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11E950" w14:textId="77777777" w:rsidR="00271353" w:rsidRPr="00A11150" w:rsidRDefault="007F6EA6" w:rsidP="007723AD">
      <w:pPr>
        <w:pStyle w:val="ProductList-Body"/>
        <w:shd w:val="clear" w:color="auto" w:fill="00188F"/>
        <w:ind w:right="8640"/>
        <w:rPr>
          <w:rFonts w:asciiTheme="majorHAnsi" w:hAnsiTheme="majorHAnsi"/>
          <w:color w:val="FFFFFF" w:themeColor="background1"/>
          <w:sz w:val="32"/>
          <w:szCs w:val="32"/>
          <w:lang w:eastAsia="en-US" w:bidi="ar-SA"/>
        </w:rPr>
      </w:pPr>
      <w:bookmarkStart w:id="0" w:name="CoverPage"/>
      <w:r>
        <w:rPr>
          <w:rFonts w:asciiTheme="majorHAnsi" w:hAnsiTheme="majorHAnsi"/>
          <w:color w:val="FFFFFF" w:themeColor="background1"/>
          <w:sz w:val="32"/>
          <w:szCs w:val="32"/>
          <w:lang w:val="en-US" w:eastAsia="en-US" w:bidi="ar-SA"/>
        </w:rPr>
        <w:tab/>
      </w:r>
      <w:r w:rsidR="00B64EAD" w:rsidRPr="00A11150">
        <w:rPr>
          <w:rFonts w:asciiTheme="majorHAnsi" w:hAnsiTheme="majorHAnsi"/>
          <w:color w:val="FFFFFF" w:themeColor="background1"/>
          <w:sz w:val="32"/>
          <w:szCs w:val="32"/>
          <w:lang w:eastAsia="en-US" w:bidi="ar-SA"/>
        </w:rPr>
        <w:t>Volume</w:t>
      </w:r>
      <w:bookmarkStart w:id="1" w:name="_GoBack"/>
      <w:bookmarkEnd w:id="1"/>
    </w:p>
    <w:bookmarkEnd w:id="0"/>
    <w:p w14:paraId="4E308C89" w14:textId="77777777" w:rsidR="00395CB2" w:rsidRPr="00A11150" w:rsidRDefault="00B64EAD" w:rsidP="009E770E">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1150">
        <w:rPr>
          <w:rFonts w:asciiTheme="majorHAnsi" w:hAnsiTheme="majorHAnsi"/>
          <w:color w:val="FFFFFF" w:themeColor="background1"/>
          <w:sz w:val="32"/>
          <w:szCs w:val="32"/>
          <w:lang w:eastAsia="en-US" w:bidi="ar-SA"/>
        </w:rPr>
        <w:tab/>
        <w:t>Licensing</w:t>
      </w:r>
    </w:p>
    <w:p w14:paraId="378C41E1" w14:textId="77777777" w:rsidR="00F20AFE" w:rsidRPr="00114501" w:rsidRDefault="00F20AFE" w:rsidP="009E770E">
      <w:pPr>
        <w:pStyle w:val="ProductList-Body"/>
        <w:shd w:val="clear" w:color="auto" w:fill="00188F"/>
        <w:ind w:right="8640"/>
      </w:pPr>
    </w:p>
    <w:p w14:paraId="1AC833FA" w14:textId="77777777" w:rsidR="00F20AFE" w:rsidRPr="00A11150" w:rsidRDefault="00F20AFE" w:rsidP="009E770E">
      <w:pPr>
        <w:pStyle w:val="ProductList-Body"/>
        <w:shd w:val="clear" w:color="auto" w:fill="0072C6"/>
        <w:ind w:right="1800"/>
        <w:rPr>
          <w:rFonts w:asciiTheme="majorHAnsi" w:hAnsiTheme="majorHAnsi"/>
          <w:color w:val="FFFFFF" w:themeColor="background1"/>
          <w:sz w:val="72"/>
          <w:szCs w:val="72"/>
          <w:lang w:eastAsia="en-US" w:bidi="ar-SA"/>
        </w:rPr>
      </w:pPr>
    </w:p>
    <w:p w14:paraId="0D7EAC21" w14:textId="77777777" w:rsidR="00271353" w:rsidRPr="00A11150"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F9E2B34" w14:textId="77777777" w:rsidR="00F20AFE" w:rsidRPr="00114501" w:rsidRDefault="00271353"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Liste des Produits</w:t>
      </w:r>
    </w:p>
    <w:p w14:paraId="01EC5318" w14:textId="77777777" w:rsid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1er septembre 2014</w:t>
      </w:r>
    </w:p>
    <w:p w14:paraId="623C7418" w14:textId="77777777" w:rsidR="00F20AFE" w:rsidRPr="00A11150"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443E9549" w14:textId="77777777" w:rsidR="009A0C93" w:rsidRPr="00114501" w:rsidRDefault="009A0C93" w:rsidP="00035F22">
      <w:pPr>
        <w:pStyle w:val="ProductList-Body"/>
      </w:pPr>
    </w:p>
    <w:p w14:paraId="2FF1F6D3"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7096C64E"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Table des matières</w:t>
      </w:r>
      <w:bookmarkEnd w:id="2"/>
    </w:p>
    <w:p w14:paraId="63428D61" w14:textId="77777777" w:rsidR="007F6EA6" w:rsidRDefault="0032756F">
      <w:pPr>
        <w:pStyle w:val="TOC1"/>
        <w:tabs>
          <w:tab w:val="right" w:leader="dot" w:pos="5030"/>
        </w:tabs>
        <w:rPr>
          <w:rFonts w:eastAsiaTheme="minorEastAsia"/>
          <w:b w:val="0"/>
          <w:caps w:val="0"/>
          <w:noProof/>
          <w:sz w:val="22"/>
          <w:lang w:val="en-US" w:eastAsia="en-US"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5111428" w:history="1">
        <w:r w:rsidR="007F6EA6" w:rsidRPr="002E6710">
          <w:rPr>
            <w:rStyle w:val="Hyperlink"/>
            <w:noProof/>
          </w:rPr>
          <w:t>Introduction</w:t>
        </w:r>
        <w:r w:rsidR="007F6EA6">
          <w:rPr>
            <w:noProof/>
            <w:webHidden/>
          </w:rPr>
          <w:tab/>
        </w:r>
        <w:r w:rsidR="007F6EA6">
          <w:rPr>
            <w:noProof/>
            <w:webHidden/>
          </w:rPr>
          <w:fldChar w:fldCharType="begin"/>
        </w:r>
        <w:r w:rsidR="007F6EA6">
          <w:rPr>
            <w:noProof/>
            <w:webHidden/>
          </w:rPr>
          <w:instrText xml:space="preserve"> PAGEREF _Toc395111428 \h </w:instrText>
        </w:r>
        <w:r w:rsidR="007F6EA6">
          <w:rPr>
            <w:noProof/>
            <w:webHidden/>
          </w:rPr>
        </w:r>
        <w:r w:rsidR="007F6EA6">
          <w:rPr>
            <w:noProof/>
            <w:webHidden/>
          </w:rPr>
          <w:fldChar w:fldCharType="separate"/>
        </w:r>
        <w:r w:rsidR="00AC4FD8">
          <w:rPr>
            <w:noProof/>
            <w:webHidden/>
          </w:rPr>
          <w:t>7</w:t>
        </w:r>
        <w:r w:rsidR="007F6EA6">
          <w:rPr>
            <w:noProof/>
            <w:webHidden/>
          </w:rPr>
          <w:fldChar w:fldCharType="end"/>
        </w:r>
      </w:hyperlink>
    </w:p>
    <w:p w14:paraId="0B36A393" w14:textId="77777777" w:rsidR="007F6EA6" w:rsidRDefault="001359F6">
      <w:pPr>
        <w:pStyle w:val="TOC3"/>
        <w:tabs>
          <w:tab w:val="right" w:leader="dot" w:pos="5030"/>
        </w:tabs>
        <w:rPr>
          <w:rFonts w:eastAsiaTheme="minorEastAsia"/>
          <w:smallCaps w:val="0"/>
          <w:noProof/>
          <w:sz w:val="22"/>
          <w:lang w:val="en-US" w:eastAsia="en-US" w:bidi="ar-SA"/>
        </w:rPr>
      </w:pPr>
      <w:hyperlink w:anchor="_Toc395111429" w:history="1">
        <w:r w:rsidR="007F6EA6" w:rsidRPr="002E6710">
          <w:rPr>
            <w:rStyle w:val="Hyperlink"/>
            <w:noProof/>
          </w:rPr>
          <w:t>À propos de ce document</w:t>
        </w:r>
        <w:r w:rsidR="007F6EA6">
          <w:rPr>
            <w:noProof/>
            <w:webHidden/>
          </w:rPr>
          <w:tab/>
        </w:r>
        <w:r w:rsidR="007F6EA6">
          <w:rPr>
            <w:noProof/>
            <w:webHidden/>
          </w:rPr>
          <w:fldChar w:fldCharType="begin"/>
        </w:r>
        <w:r w:rsidR="007F6EA6">
          <w:rPr>
            <w:noProof/>
            <w:webHidden/>
          </w:rPr>
          <w:instrText xml:space="preserve"> PAGEREF _Toc395111429 \h </w:instrText>
        </w:r>
        <w:r w:rsidR="007F6EA6">
          <w:rPr>
            <w:noProof/>
            <w:webHidden/>
          </w:rPr>
        </w:r>
        <w:r w:rsidR="007F6EA6">
          <w:rPr>
            <w:noProof/>
            <w:webHidden/>
          </w:rPr>
          <w:fldChar w:fldCharType="separate"/>
        </w:r>
        <w:r w:rsidR="00AC4FD8">
          <w:rPr>
            <w:noProof/>
            <w:webHidden/>
          </w:rPr>
          <w:t>7</w:t>
        </w:r>
        <w:r w:rsidR="007F6EA6">
          <w:rPr>
            <w:noProof/>
            <w:webHidden/>
          </w:rPr>
          <w:fldChar w:fldCharType="end"/>
        </w:r>
      </w:hyperlink>
    </w:p>
    <w:p w14:paraId="4A2DF001" w14:textId="77777777" w:rsidR="007F6EA6" w:rsidRDefault="001359F6">
      <w:pPr>
        <w:pStyle w:val="TOC3"/>
        <w:tabs>
          <w:tab w:val="right" w:leader="dot" w:pos="5030"/>
        </w:tabs>
        <w:rPr>
          <w:rFonts w:eastAsiaTheme="minorEastAsia"/>
          <w:smallCaps w:val="0"/>
          <w:noProof/>
          <w:sz w:val="22"/>
          <w:lang w:val="en-US" w:eastAsia="en-US" w:bidi="ar-SA"/>
        </w:rPr>
      </w:pPr>
      <w:hyperlink w:anchor="_Toc395111430" w:history="1">
        <w:r w:rsidR="007F6EA6" w:rsidRPr="002E6710">
          <w:rPr>
            <w:rStyle w:val="Hyperlink"/>
            <w:noProof/>
          </w:rPr>
          <w:t>Comment utiliser ce document</w:t>
        </w:r>
        <w:r w:rsidR="007F6EA6">
          <w:rPr>
            <w:noProof/>
            <w:webHidden/>
          </w:rPr>
          <w:tab/>
        </w:r>
        <w:r w:rsidR="007F6EA6">
          <w:rPr>
            <w:noProof/>
            <w:webHidden/>
          </w:rPr>
          <w:fldChar w:fldCharType="begin"/>
        </w:r>
        <w:r w:rsidR="007F6EA6">
          <w:rPr>
            <w:noProof/>
            <w:webHidden/>
          </w:rPr>
          <w:instrText xml:space="preserve"> PAGEREF _Toc395111430 \h </w:instrText>
        </w:r>
        <w:r w:rsidR="007F6EA6">
          <w:rPr>
            <w:noProof/>
            <w:webHidden/>
          </w:rPr>
        </w:r>
        <w:r w:rsidR="007F6EA6">
          <w:rPr>
            <w:noProof/>
            <w:webHidden/>
          </w:rPr>
          <w:fldChar w:fldCharType="separate"/>
        </w:r>
        <w:r w:rsidR="00AC4FD8">
          <w:rPr>
            <w:noProof/>
            <w:webHidden/>
          </w:rPr>
          <w:t>7</w:t>
        </w:r>
        <w:r w:rsidR="007F6EA6">
          <w:rPr>
            <w:noProof/>
            <w:webHidden/>
          </w:rPr>
          <w:fldChar w:fldCharType="end"/>
        </w:r>
      </w:hyperlink>
    </w:p>
    <w:p w14:paraId="5F5D39A4" w14:textId="77777777" w:rsidR="007F6EA6" w:rsidRDefault="001359F6">
      <w:pPr>
        <w:pStyle w:val="TOC3"/>
        <w:tabs>
          <w:tab w:val="right" w:leader="dot" w:pos="5030"/>
        </w:tabs>
        <w:rPr>
          <w:rFonts w:eastAsiaTheme="minorEastAsia"/>
          <w:smallCaps w:val="0"/>
          <w:noProof/>
          <w:sz w:val="22"/>
          <w:lang w:val="en-US" w:eastAsia="en-US" w:bidi="ar-SA"/>
        </w:rPr>
      </w:pPr>
      <w:hyperlink w:anchor="_Toc395111431" w:history="1">
        <w:r w:rsidR="007F6EA6" w:rsidRPr="002E6710">
          <w:rPr>
            <w:rStyle w:val="Hyperlink"/>
            <w:noProof/>
          </w:rPr>
          <w:t>Clés du Tableau</w:t>
        </w:r>
        <w:r w:rsidR="007F6EA6">
          <w:rPr>
            <w:noProof/>
            <w:webHidden/>
          </w:rPr>
          <w:tab/>
        </w:r>
        <w:r w:rsidR="007F6EA6">
          <w:rPr>
            <w:noProof/>
            <w:webHidden/>
          </w:rPr>
          <w:fldChar w:fldCharType="begin"/>
        </w:r>
        <w:r w:rsidR="007F6EA6">
          <w:rPr>
            <w:noProof/>
            <w:webHidden/>
          </w:rPr>
          <w:instrText xml:space="preserve"> PAGEREF _Toc395111431 \h </w:instrText>
        </w:r>
        <w:r w:rsidR="007F6EA6">
          <w:rPr>
            <w:noProof/>
            <w:webHidden/>
          </w:rPr>
        </w:r>
        <w:r w:rsidR="007F6EA6">
          <w:rPr>
            <w:noProof/>
            <w:webHidden/>
          </w:rPr>
          <w:fldChar w:fldCharType="separate"/>
        </w:r>
        <w:r w:rsidR="00AC4FD8">
          <w:rPr>
            <w:noProof/>
            <w:webHidden/>
          </w:rPr>
          <w:t>8</w:t>
        </w:r>
        <w:r w:rsidR="007F6EA6">
          <w:rPr>
            <w:noProof/>
            <w:webHidden/>
          </w:rPr>
          <w:fldChar w:fldCharType="end"/>
        </w:r>
      </w:hyperlink>
    </w:p>
    <w:p w14:paraId="16793C45" w14:textId="77777777" w:rsidR="007F6EA6" w:rsidRDefault="001359F6">
      <w:pPr>
        <w:pStyle w:val="TOC3"/>
        <w:tabs>
          <w:tab w:val="right" w:leader="dot" w:pos="5030"/>
        </w:tabs>
        <w:rPr>
          <w:rFonts w:eastAsiaTheme="minorEastAsia"/>
          <w:smallCaps w:val="0"/>
          <w:noProof/>
          <w:sz w:val="22"/>
          <w:lang w:val="en-US" w:eastAsia="en-US" w:bidi="ar-SA"/>
        </w:rPr>
      </w:pPr>
      <w:hyperlink w:anchor="_Toc395111432" w:history="1">
        <w:r w:rsidR="007F6EA6" w:rsidRPr="002E6710">
          <w:rPr>
            <w:rStyle w:val="Hyperlink"/>
            <w:noProof/>
          </w:rPr>
          <w:t>Versions antérieures</w:t>
        </w:r>
        <w:r w:rsidR="007F6EA6">
          <w:rPr>
            <w:noProof/>
            <w:webHidden/>
          </w:rPr>
          <w:tab/>
        </w:r>
        <w:r w:rsidR="007F6EA6">
          <w:rPr>
            <w:noProof/>
            <w:webHidden/>
          </w:rPr>
          <w:fldChar w:fldCharType="begin"/>
        </w:r>
        <w:r w:rsidR="007F6EA6">
          <w:rPr>
            <w:noProof/>
            <w:webHidden/>
          </w:rPr>
          <w:instrText xml:space="preserve"> PAGEREF _Toc395111432 \h </w:instrText>
        </w:r>
        <w:r w:rsidR="007F6EA6">
          <w:rPr>
            <w:noProof/>
            <w:webHidden/>
          </w:rPr>
        </w:r>
        <w:r w:rsidR="007F6EA6">
          <w:rPr>
            <w:noProof/>
            <w:webHidden/>
          </w:rPr>
          <w:fldChar w:fldCharType="separate"/>
        </w:r>
        <w:r w:rsidR="00AC4FD8">
          <w:rPr>
            <w:noProof/>
            <w:webHidden/>
          </w:rPr>
          <w:t>10</w:t>
        </w:r>
        <w:r w:rsidR="007F6EA6">
          <w:rPr>
            <w:noProof/>
            <w:webHidden/>
          </w:rPr>
          <w:fldChar w:fldCharType="end"/>
        </w:r>
      </w:hyperlink>
    </w:p>
    <w:p w14:paraId="4409E7ED" w14:textId="77777777" w:rsidR="007F6EA6" w:rsidRDefault="001359F6">
      <w:pPr>
        <w:pStyle w:val="TOC3"/>
        <w:tabs>
          <w:tab w:val="right" w:leader="dot" w:pos="5030"/>
        </w:tabs>
        <w:rPr>
          <w:rFonts w:eastAsiaTheme="minorEastAsia"/>
          <w:smallCaps w:val="0"/>
          <w:noProof/>
          <w:sz w:val="22"/>
          <w:lang w:val="en-US" w:eastAsia="en-US" w:bidi="ar-SA"/>
        </w:rPr>
      </w:pPr>
      <w:hyperlink w:anchor="_Toc395111433" w:history="1">
        <w:r w:rsidR="007F6EA6" w:rsidRPr="002E6710">
          <w:rPr>
            <w:rStyle w:val="Hyperlink"/>
            <w:noProof/>
          </w:rPr>
          <w:t>Clarifications et synthèse des modifications apportées</w:t>
        </w:r>
        <w:r w:rsidR="007F6EA6">
          <w:rPr>
            <w:noProof/>
            <w:webHidden/>
          </w:rPr>
          <w:tab/>
        </w:r>
        <w:r w:rsidR="007F6EA6">
          <w:rPr>
            <w:noProof/>
            <w:webHidden/>
          </w:rPr>
          <w:fldChar w:fldCharType="begin"/>
        </w:r>
        <w:r w:rsidR="007F6EA6">
          <w:rPr>
            <w:noProof/>
            <w:webHidden/>
          </w:rPr>
          <w:instrText xml:space="preserve"> PAGEREF _Toc395111433 \h </w:instrText>
        </w:r>
        <w:r w:rsidR="007F6EA6">
          <w:rPr>
            <w:noProof/>
            <w:webHidden/>
          </w:rPr>
        </w:r>
        <w:r w:rsidR="007F6EA6">
          <w:rPr>
            <w:noProof/>
            <w:webHidden/>
          </w:rPr>
          <w:fldChar w:fldCharType="separate"/>
        </w:r>
        <w:r w:rsidR="00AC4FD8">
          <w:rPr>
            <w:noProof/>
            <w:webHidden/>
          </w:rPr>
          <w:t>10</w:t>
        </w:r>
        <w:r w:rsidR="007F6EA6">
          <w:rPr>
            <w:noProof/>
            <w:webHidden/>
          </w:rPr>
          <w:fldChar w:fldCharType="end"/>
        </w:r>
      </w:hyperlink>
    </w:p>
    <w:p w14:paraId="4B13462A" w14:textId="77777777" w:rsidR="007F6EA6" w:rsidRDefault="001359F6">
      <w:pPr>
        <w:pStyle w:val="TOC1"/>
        <w:tabs>
          <w:tab w:val="right" w:leader="dot" w:pos="5030"/>
        </w:tabs>
        <w:rPr>
          <w:rFonts w:eastAsiaTheme="minorEastAsia"/>
          <w:b w:val="0"/>
          <w:caps w:val="0"/>
          <w:noProof/>
          <w:sz w:val="22"/>
          <w:lang w:val="en-US" w:eastAsia="en-US" w:bidi="ar-SA"/>
        </w:rPr>
      </w:pPr>
      <w:hyperlink w:anchor="_Toc395111434" w:history="1">
        <w:r w:rsidR="007F6EA6" w:rsidRPr="002E6710">
          <w:rPr>
            <w:rStyle w:val="Hyperlink"/>
            <w:noProof/>
          </w:rPr>
          <w:t>Logiciel</w:t>
        </w:r>
        <w:r w:rsidR="007F6EA6">
          <w:rPr>
            <w:noProof/>
            <w:webHidden/>
          </w:rPr>
          <w:tab/>
        </w:r>
        <w:r w:rsidR="007F6EA6">
          <w:rPr>
            <w:noProof/>
            <w:webHidden/>
          </w:rPr>
          <w:fldChar w:fldCharType="begin"/>
        </w:r>
        <w:r w:rsidR="007F6EA6">
          <w:rPr>
            <w:noProof/>
            <w:webHidden/>
          </w:rPr>
          <w:instrText xml:space="preserve"> PAGEREF _Toc395111434 \h </w:instrText>
        </w:r>
        <w:r w:rsidR="007F6EA6">
          <w:rPr>
            <w:noProof/>
            <w:webHidden/>
          </w:rPr>
        </w:r>
        <w:r w:rsidR="007F6EA6">
          <w:rPr>
            <w:noProof/>
            <w:webHidden/>
          </w:rPr>
          <w:fldChar w:fldCharType="separate"/>
        </w:r>
        <w:r w:rsidR="00AC4FD8">
          <w:rPr>
            <w:noProof/>
            <w:webHidden/>
          </w:rPr>
          <w:t>12</w:t>
        </w:r>
        <w:r w:rsidR="007F6EA6">
          <w:rPr>
            <w:noProof/>
            <w:webHidden/>
          </w:rPr>
          <w:fldChar w:fldCharType="end"/>
        </w:r>
      </w:hyperlink>
    </w:p>
    <w:p w14:paraId="3D7795A5" w14:textId="77777777" w:rsidR="007F6EA6" w:rsidRDefault="001359F6">
      <w:pPr>
        <w:pStyle w:val="TOC3"/>
        <w:tabs>
          <w:tab w:val="right" w:leader="dot" w:pos="5030"/>
        </w:tabs>
        <w:rPr>
          <w:rFonts w:eastAsiaTheme="minorEastAsia"/>
          <w:smallCaps w:val="0"/>
          <w:noProof/>
          <w:sz w:val="22"/>
          <w:lang w:val="en-US" w:eastAsia="en-US" w:bidi="ar-SA"/>
        </w:rPr>
      </w:pPr>
      <w:hyperlink w:anchor="_Toc395111435" w:history="1">
        <w:r w:rsidR="007F6EA6" w:rsidRPr="002E6710">
          <w:rPr>
            <w:rStyle w:val="Hyperlink"/>
            <w:noProof/>
          </w:rPr>
          <w:t>AutoRoute</w:t>
        </w:r>
        <w:r w:rsidR="007F6EA6">
          <w:rPr>
            <w:noProof/>
            <w:webHidden/>
          </w:rPr>
          <w:tab/>
        </w:r>
        <w:r w:rsidR="007F6EA6">
          <w:rPr>
            <w:noProof/>
            <w:webHidden/>
          </w:rPr>
          <w:fldChar w:fldCharType="begin"/>
        </w:r>
        <w:r w:rsidR="007F6EA6">
          <w:rPr>
            <w:noProof/>
            <w:webHidden/>
          </w:rPr>
          <w:instrText xml:space="preserve"> PAGEREF _Toc395111435 \h </w:instrText>
        </w:r>
        <w:r w:rsidR="007F6EA6">
          <w:rPr>
            <w:noProof/>
            <w:webHidden/>
          </w:rPr>
        </w:r>
        <w:r w:rsidR="007F6EA6">
          <w:rPr>
            <w:noProof/>
            <w:webHidden/>
          </w:rPr>
          <w:fldChar w:fldCharType="separate"/>
        </w:r>
        <w:r w:rsidR="00AC4FD8">
          <w:rPr>
            <w:noProof/>
            <w:webHidden/>
          </w:rPr>
          <w:t>12</w:t>
        </w:r>
        <w:r w:rsidR="007F6EA6">
          <w:rPr>
            <w:noProof/>
            <w:webHidden/>
          </w:rPr>
          <w:fldChar w:fldCharType="end"/>
        </w:r>
      </w:hyperlink>
    </w:p>
    <w:p w14:paraId="2FB4B35C" w14:textId="77777777" w:rsidR="007F6EA6" w:rsidRDefault="001359F6">
      <w:pPr>
        <w:pStyle w:val="TOC5"/>
        <w:tabs>
          <w:tab w:val="right" w:leader="dot" w:pos="5030"/>
        </w:tabs>
        <w:rPr>
          <w:rFonts w:eastAsiaTheme="minorEastAsia"/>
          <w:noProof/>
          <w:sz w:val="22"/>
          <w:lang w:val="en-US" w:eastAsia="en-US" w:bidi="ar-SA"/>
        </w:rPr>
      </w:pPr>
      <w:hyperlink w:anchor="_Toc395111436" w:history="1">
        <w:r w:rsidR="007F6EA6" w:rsidRPr="002E6710">
          <w:rPr>
            <w:rStyle w:val="Hyperlink"/>
            <w:noProof/>
          </w:rPr>
          <w:t>AutoRoute 2013</w:t>
        </w:r>
        <w:r w:rsidR="007F6EA6">
          <w:rPr>
            <w:noProof/>
            <w:webHidden/>
          </w:rPr>
          <w:tab/>
        </w:r>
        <w:r w:rsidR="007F6EA6">
          <w:rPr>
            <w:noProof/>
            <w:webHidden/>
          </w:rPr>
          <w:fldChar w:fldCharType="begin"/>
        </w:r>
        <w:r w:rsidR="007F6EA6">
          <w:rPr>
            <w:noProof/>
            <w:webHidden/>
          </w:rPr>
          <w:instrText xml:space="preserve"> PAGEREF _Toc395111436 \h </w:instrText>
        </w:r>
        <w:r w:rsidR="007F6EA6">
          <w:rPr>
            <w:noProof/>
            <w:webHidden/>
          </w:rPr>
        </w:r>
        <w:r w:rsidR="007F6EA6">
          <w:rPr>
            <w:noProof/>
            <w:webHidden/>
          </w:rPr>
          <w:fldChar w:fldCharType="separate"/>
        </w:r>
        <w:r w:rsidR="00AC4FD8">
          <w:rPr>
            <w:noProof/>
            <w:webHidden/>
          </w:rPr>
          <w:t>12</w:t>
        </w:r>
        <w:r w:rsidR="007F6EA6">
          <w:rPr>
            <w:noProof/>
            <w:webHidden/>
          </w:rPr>
          <w:fldChar w:fldCharType="end"/>
        </w:r>
      </w:hyperlink>
    </w:p>
    <w:p w14:paraId="425190C9" w14:textId="77777777" w:rsidR="007F6EA6" w:rsidRDefault="001359F6">
      <w:pPr>
        <w:pStyle w:val="TOC3"/>
        <w:tabs>
          <w:tab w:val="right" w:leader="dot" w:pos="5030"/>
        </w:tabs>
        <w:rPr>
          <w:rFonts w:eastAsiaTheme="minorEastAsia"/>
          <w:smallCaps w:val="0"/>
          <w:noProof/>
          <w:sz w:val="22"/>
          <w:lang w:val="en-US" w:eastAsia="en-US" w:bidi="ar-SA"/>
        </w:rPr>
      </w:pPr>
      <w:hyperlink w:anchor="_Toc395111437" w:history="1">
        <w:r w:rsidR="007F6EA6" w:rsidRPr="002E6710">
          <w:rPr>
            <w:rStyle w:val="Hyperlink"/>
            <w:noProof/>
          </w:rPr>
          <w:t>BizTalk Server</w:t>
        </w:r>
        <w:r w:rsidR="007F6EA6">
          <w:rPr>
            <w:noProof/>
            <w:webHidden/>
          </w:rPr>
          <w:tab/>
        </w:r>
        <w:r w:rsidR="007F6EA6">
          <w:rPr>
            <w:noProof/>
            <w:webHidden/>
          </w:rPr>
          <w:fldChar w:fldCharType="begin"/>
        </w:r>
        <w:r w:rsidR="007F6EA6">
          <w:rPr>
            <w:noProof/>
            <w:webHidden/>
          </w:rPr>
          <w:instrText xml:space="preserve"> PAGEREF _Toc395111437 \h </w:instrText>
        </w:r>
        <w:r w:rsidR="007F6EA6">
          <w:rPr>
            <w:noProof/>
            <w:webHidden/>
          </w:rPr>
        </w:r>
        <w:r w:rsidR="007F6EA6">
          <w:rPr>
            <w:noProof/>
            <w:webHidden/>
          </w:rPr>
          <w:fldChar w:fldCharType="separate"/>
        </w:r>
        <w:r w:rsidR="00AC4FD8">
          <w:rPr>
            <w:noProof/>
            <w:webHidden/>
          </w:rPr>
          <w:t>12</w:t>
        </w:r>
        <w:r w:rsidR="007F6EA6">
          <w:rPr>
            <w:noProof/>
            <w:webHidden/>
          </w:rPr>
          <w:fldChar w:fldCharType="end"/>
        </w:r>
      </w:hyperlink>
    </w:p>
    <w:p w14:paraId="4E2C49FB" w14:textId="77777777" w:rsidR="007F6EA6" w:rsidRDefault="001359F6">
      <w:pPr>
        <w:pStyle w:val="TOC5"/>
        <w:tabs>
          <w:tab w:val="right" w:leader="dot" w:pos="5030"/>
        </w:tabs>
        <w:rPr>
          <w:rFonts w:eastAsiaTheme="minorEastAsia"/>
          <w:noProof/>
          <w:sz w:val="22"/>
          <w:lang w:val="en-US" w:eastAsia="en-US" w:bidi="ar-SA"/>
        </w:rPr>
      </w:pPr>
      <w:hyperlink w:anchor="_Toc395111438" w:history="1">
        <w:r w:rsidR="007F6EA6" w:rsidRPr="002E6710">
          <w:rPr>
            <w:rStyle w:val="Hyperlink"/>
            <w:noProof/>
          </w:rPr>
          <w:t>BizTalk Server 2013 R2 Édition Agence</w:t>
        </w:r>
        <w:r w:rsidR="007F6EA6">
          <w:rPr>
            <w:noProof/>
            <w:webHidden/>
          </w:rPr>
          <w:tab/>
        </w:r>
        <w:r w:rsidR="007F6EA6">
          <w:rPr>
            <w:noProof/>
            <w:webHidden/>
          </w:rPr>
          <w:fldChar w:fldCharType="begin"/>
        </w:r>
        <w:r w:rsidR="007F6EA6">
          <w:rPr>
            <w:noProof/>
            <w:webHidden/>
          </w:rPr>
          <w:instrText xml:space="preserve"> PAGEREF _Toc395111438 \h </w:instrText>
        </w:r>
        <w:r w:rsidR="007F6EA6">
          <w:rPr>
            <w:noProof/>
            <w:webHidden/>
          </w:rPr>
        </w:r>
        <w:r w:rsidR="007F6EA6">
          <w:rPr>
            <w:noProof/>
            <w:webHidden/>
          </w:rPr>
          <w:fldChar w:fldCharType="separate"/>
        </w:r>
        <w:r w:rsidR="00AC4FD8">
          <w:rPr>
            <w:noProof/>
            <w:webHidden/>
          </w:rPr>
          <w:t>12</w:t>
        </w:r>
        <w:r w:rsidR="007F6EA6">
          <w:rPr>
            <w:noProof/>
            <w:webHidden/>
          </w:rPr>
          <w:fldChar w:fldCharType="end"/>
        </w:r>
      </w:hyperlink>
    </w:p>
    <w:p w14:paraId="141F0FA8" w14:textId="77777777" w:rsidR="007F6EA6" w:rsidRDefault="001359F6">
      <w:pPr>
        <w:pStyle w:val="TOC5"/>
        <w:tabs>
          <w:tab w:val="right" w:leader="dot" w:pos="5030"/>
        </w:tabs>
        <w:rPr>
          <w:rFonts w:eastAsiaTheme="minorEastAsia"/>
          <w:noProof/>
          <w:sz w:val="22"/>
          <w:lang w:val="en-US" w:eastAsia="en-US" w:bidi="ar-SA"/>
        </w:rPr>
      </w:pPr>
      <w:hyperlink w:anchor="_Toc395111439" w:history="1">
        <w:r w:rsidR="007F6EA6" w:rsidRPr="002E6710">
          <w:rPr>
            <w:rStyle w:val="Hyperlink"/>
            <w:noProof/>
          </w:rPr>
          <w:t>BizTalk Server 2013 R2 Édition Agence IDC</w:t>
        </w:r>
        <w:r w:rsidR="007F6EA6">
          <w:rPr>
            <w:noProof/>
            <w:webHidden/>
          </w:rPr>
          <w:tab/>
        </w:r>
        <w:r w:rsidR="007F6EA6">
          <w:rPr>
            <w:noProof/>
            <w:webHidden/>
          </w:rPr>
          <w:fldChar w:fldCharType="begin"/>
        </w:r>
        <w:r w:rsidR="007F6EA6">
          <w:rPr>
            <w:noProof/>
            <w:webHidden/>
          </w:rPr>
          <w:instrText xml:space="preserve"> PAGEREF _Toc395111439 \h </w:instrText>
        </w:r>
        <w:r w:rsidR="007F6EA6">
          <w:rPr>
            <w:noProof/>
            <w:webHidden/>
          </w:rPr>
        </w:r>
        <w:r w:rsidR="007F6EA6">
          <w:rPr>
            <w:noProof/>
            <w:webHidden/>
          </w:rPr>
          <w:fldChar w:fldCharType="separate"/>
        </w:r>
        <w:r w:rsidR="00AC4FD8">
          <w:rPr>
            <w:noProof/>
            <w:webHidden/>
          </w:rPr>
          <w:t>12</w:t>
        </w:r>
        <w:r w:rsidR="007F6EA6">
          <w:rPr>
            <w:noProof/>
            <w:webHidden/>
          </w:rPr>
          <w:fldChar w:fldCharType="end"/>
        </w:r>
      </w:hyperlink>
    </w:p>
    <w:p w14:paraId="06A861F9" w14:textId="77777777" w:rsidR="007F6EA6" w:rsidRDefault="001359F6">
      <w:pPr>
        <w:pStyle w:val="TOC5"/>
        <w:tabs>
          <w:tab w:val="right" w:leader="dot" w:pos="5030"/>
        </w:tabs>
        <w:rPr>
          <w:rFonts w:eastAsiaTheme="minorEastAsia"/>
          <w:noProof/>
          <w:sz w:val="22"/>
          <w:lang w:val="en-US" w:eastAsia="en-US" w:bidi="ar-SA"/>
        </w:rPr>
      </w:pPr>
      <w:hyperlink w:anchor="_Toc395111440" w:history="1">
        <w:r w:rsidR="007F6EA6" w:rsidRPr="002E6710">
          <w:rPr>
            <w:rStyle w:val="Hyperlink"/>
            <w:noProof/>
          </w:rPr>
          <w:t>BizTalk Server 2013 R2 Édition Developer</w:t>
        </w:r>
        <w:r w:rsidR="007F6EA6">
          <w:rPr>
            <w:noProof/>
            <w:webHidden/>
          </w:rPr>
          <w:tab/>
        </w:r>
        <w:r w:rsidR="007F6EA6">
          <w:rPr>
            <w:noProof/>
            <w:webHidden/>
          </w:rPr>
          <w:fldChar w:fldCharType="begin"/>
        </w:r>
        <w:r w:rsidR="007F6EA6">
          <w:rPr>
            <w:noProof/>
            <w:webHidden/>
          </w:rPr>
          <w:instrText xml:space="preserve"> PAGEREF _Toc395111440 \h </w:instrText>
        </w:r>
        <w:r w:rsidR="007F6EA6">
          <w:rPr>
            <w:noProof/>
            <w:webHidden/>
          </w:rPr>
        </w:r>
        <w:r w:rsidR="007F6EA6">
          <w:rPr>
            <w:noProof/>
            <w:webHidden/>
          </w:rPr>
          <w:fldChar w:fldCharType="separate"/>
        </w:r>
        <w:r w:rsidR="00AC4FD8">
          <w:rPr>
            <w:noProof/>
            <w:webHidden/>
          </w:rPr>
          <w:t>12</w:t>
        </w:r>
        <w:r w:rsidR="007F6EA6">
          <w:rPr>
            <w:noProof/>
            <w:webHidden/>
          </w:rPr>
          <w:fldChar w:fldCharType="end"/>
        </w:r>
      </w:hyperlink>
    </w:p>
    <w:p w14:paraId="04C33AF1" w14:textId="77777777" w:rsidR="007F6EA6" w:rsidRDefault="001359F6">
      <w:pPr>
        <w:pStyle w:val="TOC5"/>
        <w:tabs>
          <w:tab w:val="right" w:leader="dot" w:pos="5030"/>
        </w:tabs>
        <w:rPr>
          <w:rFonts w:eastAsiaTheme="minorEastAsia"/>
          <w:noProof/>
          <w:sz w:val="22"/>
          <w:lang w:val="en-US" w:eastAsia="en-US" w:bidi="ar-SA"/>
        </w:rPr>
      </w:pPr>
      <w:hyperlink w:anchor="_Toc395111441" w:history="1">
        <w:r w:rsidR="007F6EA6" w:rsidRPr="002E6710">
          <w:rPr>
            <w:rStyle w:val="Hyperlink"/>
            <w:noProof/>
          </w:rPr>
          <w:t>BizTalk Server 2013 R2 Édition Enterprise</w:t>
        </w:r>
        <w:r w:rsidR="007F6EA6">
          <w:rPr>
            <w:noProof/>
            <w:webHidden/>
          </w:rPr>
          <w:tab/>
        </w:r>
        <w:r w:rsidR="007F6EA6">
          <w:rPr>
            <w:noProof/>
            <w:webHidden/>
          </w:rPr>
          <w:fldChar w:fldCharType="begin"/>
        </w:r>
        <w:r w:rsidR="007F6EA6">
          <w:rPr>
            <w:noProof/>
            <w:webHidden/>
          </w:rPr>
          <w:instrText xml:space="preserve"> PAGEREF _Toc395111441 \h </w:instrText>
        </w:r>
        <w:r w:rsidR="007F6EA6">
          <w:rPr>
            <w:noProof/>
            <w:webHidden/>
          </w:rPr>
        </w:r>
        <w:r w:rsidR="007F6EA6">
          <w:rPr>
            <w:noProof/>
            <w:webHidden/>
          </w:rPr>
          <w:fldChar w:fldCharType="separate"/>
        </w:r>
        <w:r w:rsidR="00AC4FD8">
          <w:rPr>
            <w:noProof/>
            <w:webHidden/>
          </w:rPr>
          <w:t>12</w:t>
        </w:r>
        <w:r w:rsidR="007F6EA6">
          <w:rPr>
            <w:noProof/>
            <w:webHidden/>
          </w:rPr>
          <w:fldChar w:fldCharType="end"/>
        </w:r>
      </w:hyperlink>
    </w:p>
    <w:p w14:paraId="50B8ECD7" w14:textId="77777777" w:rsidR="007F6EA6" w:rsidRDefault="001359F6">
      <w:pPr>
        <w:pStyle w:val="TOC5"/>
        <w:tabs>
          <w:tab w:val="right" w:leader="dot" w:pos="5030"/>
        </w:tabs>
        <w:rPr>
          <w:rFonts w:eastAsiaTheme="minorEastAsia"/>
          <w:noProof/>
          <w:sz w:val="22"/>
          <w:lang w:val="en-US" w:eastAsia="en-US" w:bidi="ar-SA"/>
        </w:rPr>
      </w:pPr>
      <w:hyperlink w:anchor="_Toc395111442" w:history="1">
        <w:r w:rsidR="007F6EA6" w:rsidRPr="002E6710">
          <w:rPr>
            <w:rStyle w:val="Hyperlink"/>
            <w:noProof/>
          </w:rPr>
          <w:t>BizTalk Server 2013 R2 Édition Standard</w:t>
        </w:r>
        <w:r w:rsidR="007F6EA6">
          <w:rPr>
            <w:noProof/>
            <w:webHidden/>
          </w:rPr>
          <w:tab/>
        </w:r>
        <w:r w:rsidR="007F6EA6">
          <w:rPr>
            <w:noProof/>
            <w:webHidden/>
          </w:rPr>
          <w:fldChar w:fldCharType="begin"/>
        </w:r>
        <w:r w:rsidR="007F6EA6">
          <w:rPr>
            <w:noProof/>
            <w:webHidden/>
          </w:rPr>
          <w:instrText xml:space="preserve"> PAGEREF _Toc395111442 \h </w:instrText>
        </w:r>
        <w:r w:rsidR="007F6EA6">
          <w:rPr>
            <w:noProof/>
            <w:webHidden/>
          </w:rPr>
        </w:r>
        <w:r w:rsidR="007F6EA6">
          <w:rPr>
            <w:noProof/>
            <w:webHidden/>
          </w:rPr>
          <w:fldChar w:fldCharType="separate"/>
        </w:r>
        <w:r w:rsidR="00AC4FD8">
          <w:rPr>
            <w:noProof/>
            <w:webHidden/>
          </w:rPr>
          <w:t>12</w:t>
        </w:r>
        <w:r w:rsidR="007F6EA6">
          <w:rPr>
            <w:noProof/>
            <w:webHidden/>
          </w:rPr>
          <w:fldChar w:fldCharType="end"/>
        </w:r>
      </w:hyperlink>
    </w:p>
    <w:p w14:paraId="6162E445" w14:textId="77777777" w:rsidR="007F6EA6" w:rsidRDefault="001359F6">
      <w:pPr>
        <w:pStyle w:val="TOC5"/>
        <w:tabs>
          <w:tab w:val="right" w:leader="dot" w:pos="5030"/>
        </w:tabs>
        <w:rPr>
          <w:rFonts w:eastAsiaTheme="minorEastAsia"/>
          <w:noProof/>
          <w:sz w:val="22"/>
          <w:lang w:val="en-US" w:eastAsia="en-US" w:bidi="ar-SA"/>
        </w:rPr>
      </w:pPr>
      <w:hyperlink w:anchor="_Toc395111443" w:history="1">
        <w:r w:rsidR="007F6EA6" w:rsidRPr="002E6710">
          <w:rPr>
            <w:rStyle w:val="Hyperlink"/>
            <w:noProof/>
          </w:rPr>
          <w:t>BizTalk Server 2013 R2 Édition Standard IDC</w:t>
        </w:r>
        <w:r w:rsidR="007F6EA6">
          <w:rPr>
            <w:noProof/>
            <w:webHidden/>
          </w:rPr>
          <w:tab/>
        </w:r>
        <w:r w:rsidR="007F6EA6">
          <w:rPr>
            <w:noProof/>
            <w:webHidden/>
          </w:rPr>
          <w:fldChar w:fldCharType="begin"/>
        </w:r>
        <w:r w:rsidR="007F6EA6">
          <w:rPr>
            <w:noProof/>
            <w:webHidden/>
          </w:rPr>
          <w:instrText xml:space="preserve"> PAGEREF _Toc395111443 \h </w:instrText>
        </w:r>
        <w:r w:rsidR="007F6EA6">
          <w:rPr>
            <w:noProof/>
            <w:webHidden/>
          </w:rPr>
        </w:r>
        <w:r w:rsidR="007F6EA6">
          <w:rPr>
            <w:noProof/>
            <w:webHidden/>
          </w:rPr>
          <w:fldChar w:fldCharType="separate"/>
        </w:r>
        <w:r w:rsidR="00AC4FD8">
          <w:rPr>
            <w:noProof/>
            <w:webHidden/>
          </w:rPr>
          <w:t>12</w:t>
        </w:r>
        <w:r w:rsidR="007F6EA6">
          <w:rPr>
            <w:noProof/>
            <w:webHidden/>
          </w:rPr>
          <w:fldChar w:fldCharType="end"/>
        </w:r>
      </w:hyperlink>
    </w:p>
    <w:p w14:paraId="29DC280C" w14:textId="77777777" w:rsidR="007F6EA6" w:rsidRDefault="001359F6">
      <w:pPr>
        <w:pStyle w:val="TOC3"/>
        <w:tabs>
          <w:tab w:val="right" w:leader="dot" w:pos="5030"/>
        </w:tabs>
        <w:rPr>
          <w:rFonts w:eastAsiaTheme="minorEastAsia"/>
          <w:smallCaps w:val="0"/>
          <w:noProof/>
          <w:sz w:val="22"/>
          <w:lang w:val="en-US" w:eastAsia="en-US" w:bidi="ar-SA"/>
        </w:rPr>
      </w:pPr>
      <w:hyperlink w:anchor="_Toc395111444" w:history="1">
        <w:r w:rsidR="007F6EA6" w:rsidRPr="002E6710">
          <w:rPr>
            <w:rStyle w:val="Hyperlink"/>
            <w:noProof/>
          </w:rPr>
          <w:t>Core Infrastructure Server Suite</w:t>
        </w:r>
        <w:r w:rsidR="007F6EA6">
          <w:rPr>
            <w:noProof/>
            <w:webHidden/>
          </w:rPr>
          <w:tab/>
        </w:r>
        <w:r w:rsidR="007F6EA6">
          <w:rPr>
            <w:noProof/>
            <w:webHidden/>
          </w:rPr>
          <w:fldChar w:fldCharType="begin"/>
        </w:r>
        <w:r w:rsidR="007F6EA6">
          <w:rPr>
            <w:noProof/>
            <w:webHidden/>
          </w:rPr>
          <w:instrText xml:space="preserve"> PAGEREF _Toc395111444 \h </w:instrText>
        </w:r>
        <w:r w:rsidR="007F6EA6">
          <w:rPr>
            <w:noProof/>
            <w:webHidden/>
          </w:rPr>
        </w:r>
        <w:r w:rsidR="007F6EA6">
          <w:rPr>
            <w:noProof/>
            <w:webHidden/>
          </w:rPr>
          <w:fldChar w:fldCharType="separate"/>
        </w:r>
        <w:r w:rsidR="00AC4FD8">
          <w:rPr>
            <w:noProof/>
            <w:webHidden/>
          </w:rPr>
          <w:t>13</w:t>
        </w:r>
        <w:r w:rsidR="007F6EA6">
          <w:rPr>
            <w:noProof/>
            <w:webHidden/>
          </w:rPr>
          <w:fldChar w:fldCharType="end"/>
        </w:r>
      </w:hyperlink>
    </w:p>
    <w:p w14:paraId="7DF92D4C" w14:textId="77777777" w:rsidR="007F6EA6" w:rsidRDefault="001359F6">
      <w:pPr>
        <w:pStyle w:val="TOC5"/>
        <w:tabs>
          <w:tab w:val="right" w:leader="dot" w:pos="5030"/>
        </w:tabs>
        <w:rPr>
          <w:rFonts w:eastAsiaTheme="minorEastAsia"/>
          <w:noProof/>
          <w:sz w:val="22"/>
          <w:lang w:val="en-US" w:eastAsia="en-US" w:bidi="ar-SA"/>
        </w:rPr>
      </w:pPr>
      <w:hyperlink w:anchor="_Toc395111445" w:history="1">
        <w:r w:rsidR="007F6EA6" w:rsidRPr="002E6710">
          <w:rPr>
            <w:rStyle w:val="Hyperlink"/>
            <w:noProof/>
          </w:rPr>
          <w:t>Core Infrastructure Server Suite Datacenter</w:t>
        </w:r>
        <w:r w:rsidR="007F6EA6">
          <w:rPr>
            <w:noProof/>
            <w:webHidden/>
          </w:rPr>
          <w:tab/>
        </w:r>
        <w:r w:rsidR="007F6EA6">
          <w:rPr>
            <w:noProof/>
            <w:webHidden/>
          </w:rPr>
          <w:fldChar w:fldCharType="begin"/>
        </w:r>
        <w:r w:rsidR="007F6EA6">
          <w:rPr>
            <w:noProof/>
            <w:webHidden/>
          </w:rPr>
          <w:instrText xml:space="preserve"> PAGEREF _Toc395111445 \h </w:instrText>
        </w:r>
        <w:r w:rsidR="007F6EA6">
          <w:rPr>
            <w:noProof/>
            <w:webHidden/>
          </w:rPr>
        </w:r>
        <w:r w:rsidR="007F6EA6">
          <w:rPr>
            <w:noProof/>
            <w:webHidden/>
          </w:rPr>
          <w:fldChar w:fldCharType="separate"/>
        </w:r>
        <w:r w:rsidR="00AC4FD8">
          <w:rPr>
            <w:noProof/>
            <w:webHidden/>
          </w:rPr>
          <w:t>13</w:t>
        </w:r>
        <w:r w:rsidR="007F6EA6">
          <w:rPr>
            <w:noProof/>
            <w:webHidden/>
          </w:rPr>
          <w:fldChar w:fldCharType="end"/>
        </w:r>
      </w:hyperlink>
    </w:p>
    <w:p w14:paraId="5B4BADC0" w14:textId="77777777" w:rsidR="007F6EA6" w:rsidRDefault="001359F6">
      <w:pPr>
        <w:pStyle w:val="TOC5"/>
        <w:tabs>
          <w:tab w:val="right" w:leader="dot" w:pos="5030"/>
        </w:tabs>
        <w:rPr>
          <w:rFonts w:eastAsiaTheme="minorEastAsia"/>
          <w:noProof/>
          <w:sz w:val="22"/>
          <w:lang w:val="en-US" w:eastAsia="en-US" w:bidi="ar-SA"/>
        </w:rPr>
      </w:pPr>
      <w:hyperlink w:anchor="_Toc395111446" w:history="1">
        <w:r w:rsidR="007F6EA6" w:rsidRPr="002E6710">
          <w:rPr>
            <w:rStyle w:val="Hyperlink"/>
            <w:noProof/>
          </w:rPr>
          <w:t>Core Infrastructure Server Suite Enterprise</w:t>
        </w:r>
        <w:r w:rsidR="007F6EA6">
          <w:rPr>
            <w:noProof/>
            <w:webHidden/>
          </w:rPr>
          <w:tab/>
        </w:r>
        <w:r w:rsidR="007F6EA6">
          <w:rPr>
            <w:noProof/>
            <w:webHidden/>
          </w:rPr>
          <w:fldChar w:fldCharType="begin"/>
        </w:r>
        <w:r w:rsidR="007F6EA6">
          <w:rPr>
            <w:noProof/>
            <w:webHidden/>
          </w:rPr>
          <w:instrText xml:space="preserve"> PAGEREF _Toc395111446 \h </w:instrText>
        </w:r>
        <w:r w:rsidR="007F6EA6">
          <w:rPr>
            <w:noProof/>
            <w:webHidden/>
          </w:rPr>
        </w:r>
        <w:r w:rsidR="007F6EA6">
          <w:rPr>
            <w:noProof/>
            <w:webHidden/>
          </w:rPr>
          <w:fldChar w:fldCharType="separate"/>
        </w:r>
        <w:r w:rsidR="00AC4FD8">
          <w:rPr>
            <w:noProof/>
            <w:webHidden/>
          </w:rPr>
          <w:t>13</w:t>
        </w:r>
        <w:r w:rsidR="007F6EA6">
          <w:rPr>
            <w:noProof/>
            <w:webHidden/>
          </w:rPr>
          <w:fldChar w:fldCharType="end"/>
        </w:r>
      </w:hyperlink>
    </w:p>
    <w:p w14:paraId="01558362" w14:textId="77777777" w:rsidR="007F6EA6" w:rsidRDefault="001359F6">
      <w:pPr>
        <w:pStyle w:val="TOC5"/>
        <w:tabs>
          <w:tab w:val="right" w:leader="dot" w:pos="5030"/>
        </w:tabs>
        <w:rPr>
          <w:rFonts w:eastAsiaTheme="minorEastAsia"/>
          <w:noProof/>
          <w:sz w:val="22"/>
          <w:lang w:val="en-US" w:eastAsia="en-US" w:bidi="ar-SA"/>
        </w:rPr>
      </w:pPr>
      <w:hyperlink w:anchor="_Toc395111447" w:history="1">
        <w:r w:rsidR="007F6EA6" w:rsidRPr="002E6710">
          <w:rPr>
            <w:rStyle w:val="Hyperlink"/>
            <w:noProof/>
          </w:rPr>
          <w:t>Core Infrastructure Server Suite Standard</w:t>
        </w:r>
        <w:r w:rsidR="007F6EA6">
          <w:rPr>
            <w:noProof/>
            <w:webHidden/>
          </w:rPr>
          <w:tab/>
        </w:r>
        <w:r w:rsidR="007F6EA6">
          <w:rPr>
            <w:noProof/>
            <w:webHidden/>
          </w:rPr>
          <w:fldChar w:fldCharType="begin"/>
        </w:r>
        <w:r w:rsidR="007F6EA6">
          <w:rPr>
            <w:noProof/>
            <w:webHidden/>
          </w:rPr>
          <w:instrText xml:space="preserve"> PAGEREF _Toc395111447 \h </w:instrText>
        </w:r>
        <w:r w:rsidR="007F6EA6">
          <w:rPr>
            <w:noProof/>
            <w:webHidden/>
          </w:rPr>
        </w:r>
        <w:r w:rsidR="007F6EA6">
          <w:rPr>
            <w:noProof/>
            <w:webHidden/>
          </w:rPr>
          <w:fldChar w:fldCharType="separate"/>
        </w:r>
        <w:r w:rsidR="00AC4FD8">
          <w:rPr>
            <w:noProof/>
            <w:webHidden/>
          </w:rPr>
          <w:t>13</w:t>
        </w:r>
        <w:r w:rsidR="007F6EA6">
          <w:rPr>
            <w:noProof/>
            <w:webHidden/>
          </w:rPr>
          <w:fldChar w:fldCharType="end"/>
        </w:r>
      </w:hyperlink>
    </w:p>
    <w:p w14:paraId="489DF7E7" w14:textId="77777777" w:rsidR="007F6EA6" w:rsidRDefault="001359F6">
      <w:pPr>
        <w:pStyle w:val="TOC3"/>
        <w:tabs>
          <w:tab w:val="right" w:leader="dot" w:pos="5030"/>
        </w:tabs>
        <w:rPr>
          <w:rFonts w:eastAsiaTheme="minorEastAsia"/>
          <w:smallCaps w:val="0"/>
          <w:noProof/>
          <w:sz w:val="22"/>
          <w:lang w:val="en-US" w:eastAsia="en-US" w:bidi="ar-SA"/>
        </w:rPr>
      </w:pPr>
      <w:hyperlink w:anchor="_Toc395111448" w:history="1">
        <w:r w:rsidR="007F6EA6" w:rsidRPr="002E6710">
          <w:rPr>
            <w:rStyle w:val="Hyperlink"/>
            <w:noProof/>
          </w:rPr>
          <w:t>CAL Suite</w:t>
        </w:r>
        <w:r w:rsidR="007F6EA6">
          <w:rPr>
            <w:noProof/>
            <w:webHidden/>
          </w:rPr>
          <w:tab/>
        </w:r>
        <w:r w:rsidR="007F6EA6">
          <w:rPr>
            <w:noProof/>
            <w:webHidden/>
          </w:rPr>
          <w:fldChar w:fldCharType="begin"/>
        </w:r>
        <w:r w:rsidR="007F6EA6">
          <w:rPr>
            <w:noProof/>
            <w:webHidden/>
          </w:rPr>
          <w:instrText xml:space="preserve"> PAGEREF _Toc395111448 \h </w:instrText>
        </w:r>
        <w:r w:rsidR="007F6EA6">
          <w:rPr>
            <w:noProof/>
            <w:webHidden/>
          </w:rPr>
        </w:r>
        <w:r w:rsidR="007F6EA6">
          <w:rPr>
            <w:noProof/>
            <w:webHidden/>
          </w:rPr>
          <w:fldChar w:fldCharType="separate"/>
        </w:r>
        <w:r w:rsidR="00AC4FD8">
          <w:rPr>
            <w:noProof/>
            <w:webHidden/>
          </w:rPr>
          <w:t>15</w:t>
        </w:r>
        <w:r w:rsidR="007F6EA6">
          <w:rPr>
            <w:noProof/>
            <w:webHidden/>
          </w:rPr>
          <w:fldChar w:fldCharType="end"/>
        </w:r>
      </w:hyperlink>
    </w:p>
    <w:p w14:paraId="6F3C46B0" w14:textId="77777777" w:rsidR="007F6EA6" w:rsidRDefault="001359F6">
      <w:pPr>
        <w:pStyle w:val="TOC5"/>
        <w:tabs>
          <w:tab w:val="right" w:leader="dot" w:pos="5030"/>
        </w:tabs>
        <w:rPr>
          <w:rFonts w:eastAsiaTheme="minorEastAsia"/>
          <w:noProof/>
          <w:sz w:val="22"/>
          <w:lang w:val="en-US" w:eastAsia="en-US" w:bidi="ar-SA"/>
        </w:rPr>
      </w:pPr>
      <w:hyperlink w:anchor="_Toc395111449" w:history="1">
        <w:r w:rsidR="007F6EA6" w:rsidRPr="002E6710">
          <w:rPr>
            <w:rStyle w:val="Hyperlink"/>
            <w:noProof/>
          </w:rPr>
          <w:t>CAL Core Suite (Utilisateur et Dispositif)</w:t>
        </w:r>
        <w:r w:rsidR="007F6EA6">
          <w:rPr>
            <w:noProof/>
            <w:webHidden/>
          </w:rPr>
          <w:tab/>
        </w:r>
        <w:r w:rsidR="007F6EA6">
          <w:rPr>
            <w:noProof/>
            <w:webHidden/>
          </w:rPr>
          <w:fldChar w:fldCharType="begin"/>
        </w:r>
        <w:r w:rsidR="007F6EA6">
          <w:rPr>
            <w:noProof/>
            <w:webHidden/>
          </w:rPr>
          <w:instrText xml:space="preserve"> PAGEREF _Toc395111449 \h </w:instrText>
        </w:r>
        <w:r w:rsidR="007F6EA6">
          <w:rPr>
            <w:noProof/>
            <w:webHidden/>
          </w:rPr>
        </w:r>
        <w:r w:rsidR="007F6EA6">
          <w:rPr>
            <w:noProof/>
            <w:webHidden/>
          </w:rPr>
          <w:fldChar w:fldCharType="separate"/>
        </w:r>
        <w:r w:rsidR="00AC4FD8">
          <w:rPr>
            <w:noProof/>
            <w:webHidden/>
          </w:rPr>
          <w:t>15</w:t>
        </w:r>
        <w:r w:rsidR="007F6EA6">
          <w:rPr>
            <w:noProof/>
            <w:webHidden/>
          </w:rPr>
          <w:fldChar w:fldCharType="end"/>
        </w:r>
      </w:hyperlink>
    </w:p>
    <w:p w14:paraId="7670B735" w14:textId="77777777" w:rsidR="007F6EA6" w:rsidRDefault="001359F6">
      <w:pPr>
        <w:pStyle w:val="TOC5"/>
        <w:tabs>
          <w:tab w:val="right" w:leader="dot" w:pos="5030"/>
        </w:tabs>
        <w:rPr>
          <w:rFonts w:eastAsiaTheme="minorEastAsia"/>
          <w:noProof/>
          <w:sz w:val="22"/>
          <w:lang w:val="en-US" w:eastAsia="en-US" w:bidi="ar-SA"/>
        </w:rPr>
      </w:pPr>
      <w:hyperlink w:anchor="_Toc395111450" w:history="1">
        <w:r w:rsidR="007F6EA6" w:rsidRPr="002E6710">
          <w:rPr>
            <w:rStyle w:val="Hyperlink"/>
            <w:noProof/>
          </w:rPr>
          <w:t>CAL Core Suite Bridge pour Office 365 (Utilisateur et Dispositif)</w:t>
        </w:r>
        <w:r w:rsidR="007F6EA6">
          <w:rPr>
            <w:noProof/>
            <w:webHidden/>
          </w:rPr>
          <w:tab/>
        </w:r>
        <w:r w:rsidR="007F6EA6">
          <w:rPr>
            <w:noProof/>
            <w:webHidden/>
          </w:rPr>
          <w:fldChar w:fldCharType="begin"/>
        </w:r>
        <w:r w:rsidR="007F6EA6">
          <w:rPr>
            <w:noProof/>
            <w:webHidden/>
          </w:rPr>
          <w:instrText xml:space="preserve"> PAGEREF _Toc395111450 \h </w:instrText>
        </w:r>
        <w:r w:rsidR="007F6EA6">
          <w:rPr>
            <w:noProof/>
            <w:webHidden/>
          </w:rPr>
        </w:r>
        <w:r w:rsidR="007F6EA6">
          <w:rPr>
            <w:noProof/>
            <w:webHidden/>
          </w:rPr>
          <w:fldChar w:fldCharType="separate"/>
        </w:r>
        <w:r w:rsidR="00AC4FD8">
          <w:rPr>
            <w:noProof/>
            <w:webHidden/>
          </w:rPr>
          <w:t>15</w:t>
        </w:r>
        <w:r w:rsidR="007F6EA6">
          <w:rPr>
            <w:noProof/>
            <w:webHidden/>
          </w:rPr>
          <w:fldChar w:fldCharType="end"/>
        </w:r>
      </w:hyperlink>
    </w:p>
    <w:p w14:paraId="5D317466" w14:textId="77777777" w:rsidR="007F6EA6" w:rsidRDefault="001359F6">
      <w:pPr>
        <w:pStyle w:val="TOC5"/>
        <w:tabs>
          <w:tab w:val="right" w:leader="dot" w:pos="5030"/>
        </w:tabs>
        <w:rPr>
          <w:rFonts w:eastAsiaTheme="minorEastAsia"/>
          <w:noProof/>
          <w:sz w:val="22"/>
          <w:lang w:val="en-US" w:eastAsia="en-US" w:bidi="ar-SA"/>
        </w:rPr>
      </w:pPr>
      <w:hyperlink w:anchor="_Toc395111451" w:history="1">
        <w:r w:rsidR="007F6EA6" w:rsidRPr="002E6710">
          <w:rPr>
            <w:rStyle w:val="Hyperlink"/>
            <w:noProof/>
          </w:rPr>
          <w:t xml:space="preserve">CAL Core Suite Bridge pour Office 365 et Windows Intune </w:t>
        </w:r>
        <w:r w:rsidR="009D63DC">
          <w:rPr>
            <w:rStyle w:val="Hyperlink"/>
            <w:noProof/>
          </w:rPr>
          <w:br/>
        </w:r>
        <w:r w:rsidR="007F6EA6" w:rsidRPr="002E6710">
          <w:rPr>
            <w:rStyle w:val="Hyperlink"/>
            <w:noProof/>
          </w:rPr>
          <w:t>(Utilisateur et Dispositif)</w:t>
        </w:r>
        <w:r w:rsidR="007F6EA6">
          <w:rPr>
            <w:noProof/>
            <w:webHidden/>
          </w:rPr>
          <w:tab/>
        </w:r>
        <w:r w:rsidR="007F6EA6">
          <w:rPr>
            <w:noProof/>
            <w:webHidden/>
          </w:rPr>
          <w:fldChar w:fldCharType="begin"/>
        </w:r>
        <w:r w:rsidR="007F6EA6">
          <w:rPr>
            <w:noProof/>
            <w:webHidden/>
          </w:rPr>
          <w:instrText xml:space="preserve"> PAGEREF _Toc395111451 \h </w:instrText>
        </w:r>
        <w:r w:rsidR="007F6EA6">
          <w:rPr>
            <w:noProof/>
            <w:webHidden/>
          </w:rPr>
        </w:r>
        <w:r w:rsidR="007F6EA6">
          <w:rPr>
            <w:noProof/>
            <w:webHidden/>
          </w:rPr>
          <w:fldChar w:fldCharType="separate"/>
        </w:r>
        <w:r w:rsidR="00AC4FD8">
          <w:rPr>
            <w:noProof/>
            <w:webHidden/>
          </w:rPr>
          <w:t>15</w:t>
        </w:r>
        <w:r w:rsidR="007F6EA6">
          <w:rPr>
            <w:noProof/>
            <w:webHidden/>
          </w:rPr>
          <w:fldChar w:fldCharType="end"/>
        </w:r>
      </w:hyperlink>
    </w:p>
    <w:p w14:paraId="4D4B488B" w14:textId="77777777" w:rsidR="007F6EA6" w:rsidRDefault="001359F6">
      <w:pPr>
        <w:pStyle w:val="TOC5"/>
        <w:tabs>
          <w:tab w:val="right" w:leader="dot" w:pos="5030"/>
        </w:tabs>
        <w:rPr>
          <w:rFonts w:eastAsiaTheme="minorEastAsia"/>
          <w:noProof/>
          <w:sz w:val="22"/>
          <w:lang w:val="en-US" w:eastAsia="en-US" w:bidi="ar-SA"/>
        </w:rPr>
      </w:pPr>
      <w:hyperlink w:anchor="_Toc395111452" w:history="1">
        <w:r w:rsidR="007F6EA6" w:rsidRPr="002E6710">
          <w:rPr>
            <w:rStyle w:val="Hyperlink"/>
            <w:noProof/>
          </w:rPr>
          <w:t>CAL Core Suite pour Windows Intune (Utilisateur et Dispositif)</w:t>
        </w:r>
        <w:r w:rsidR="007F6EA6">
          <w:rPr>
            <w:noProof/>
            <w:webHidden/>
          </w:rPr>
          <w:tab/>
        </w:r>
        <w:r w:rsidR="007F6EA6">
          <w:rPr>
            <w:noProof/>
            <w:webHidden/>
          </w:rPr>
          <w:fldChar w:fldCharType="begin"/>
        </w:r>
        <w:r w:rsidR="007F6EA6">
          <w:rPr>
            <w:noProof/>
            <w:webHidden/>
          </w:rPr>
          <w:instrText xml:space="preserve"> PAGEREF _Toc395111452 \h </w:instrText>
        </w:r>
        <w:r w:rsidR="007F6EA6">
          <w:rPr>
            <w:noProof/>
            <w:webHidden/>
          </w:rPr>
        </w:r>
        <w:r w:rsidR="007F6EA6">
          <w:rPr>
            <w:noProof/>
            <w:webHidden/>
          </w:rPr>
          <w:fldChar w:fldCharType="separate"/>
        </w:r>
        <w:r w:rsidR="00AC4FD8">
          <w:rPr>
            <w:noProof/>
            <w:webHidden/>
          </w:rPr>
          <w:t>15</w:t>
        </w:r>
        <w:r w:rsidR="007F6EA6">
          <w:rPr>
            <w:noProof/>
            <w:webHidden/>
          </w:rPr>
          <w:fldChar w:fldCharType="end"/>
        </w:r>
      </w:hyperlink>
    </w:p>
    <w:p w14:paraId="5C2ACE04" w14:textId="77777777" w:rsidR="007F6EA6" w:rsidRDefault="001359F6">
      <w:pPr>
        <w:pStyle w:val="TOC5"/>
        <w:tabs>
          <w:tab w:val="right" w:leader="dot" w:pos="5030"/>
        </w:tabs>
        <w:rPr>
          <w:rFonts w:eastAsiaTheme="minorEastAsia"/>
          <w:noProof/>
          <w:sz w:val="22"/>
          <w:lang w:val="en-US" w:eastAsia="en-US" w:bidi="ar-SA"/>
        </w:rPr>
      </w:pPr>
      <w:hyperlink w:anchor="_Toc395111453" w:history="1">
        <w:r w:rsidR="007F6EA6" w:rsidRPr="002E6710">
          <w:rPr>
            <w:rStyle w:val="Hyperlink"/>
            <w:noProof/>
          </w:rPr>
          <w:t>CAL Entreprise Suite (Utilisateur et Dispositif)</w:t>
        </w:r>
        <w:r w:rsidR="007F6EA6">
          <w:rPr>
            <w:noProof/>
            <w:webHidden/>
          </w:rPr>
          <w:tab/>
        </w:r>
        <w:r w:rsidR="007F6EA6">
          <w:rPr>
            <w:noProof/>
            <w:webHidden/>
          </w:rPr>
          <w:fldChar w:fldCharType="begin"/>
        </w:r>
        <w:r w:rsidR="007F6EA6">
          <w:rPr>
            <w:noProof/>
            <w:webHidden/>
          </w:rPr>
          <w:instrText xml:space="preserve"> PAGEREF _Toc395111453 \h </w:instrText>
        </w:r>
        <w:r w:rsidR="007F6EA6">
          <w:rPr>
            <w:noProof/>
            <w:webHidden/>
          </w:rPr>
        </w:r>
        <w:r w:rsidR="007F6EA6">
          <w:rPr>
            <w:noProof/>
            <w:webHidden/>
          </w:rPr>
          <w:fldChar w:fldCharType="separate"/>
        </w:r>
        <w:r w:rsidR="00AC4FD8">
          <w:rPr>
            <w:noProof/>
            <w:webHidden/>
          </w:rPr>
          <w:t>15</w:t>
        </w:r>
        <w:r w:rsidR="007F6EA6">
          <w:rPr>
            <w:noProof/>
            <w:webHidden/>
          </w:rPr>
          <w:fldChar w:fldCharType="end"/>
        </w:r>
      </w:hyperlink>
    </w:p>
    <w:p w14:paraId="712E6144" w14:textId="77777777" w:rsidR="007F6EA6" w:rsidRDefault="001359F6">
      <w:pPr>
        <w:pStyle w:val="TOC5"/>
        <w:tabs>
          <w:tab w:val="right" w:leader="dot" w:pos="5030"/>
        </w:tabs>
        <w:rPr>
          <w:rFonts w:eastAsiaTheme="minorEastAsia"/>
          <w:noProof/>
          <w:sz w:val="22"/>
          <w:lang w:val="en-US" w:eastAsia="en-US" w:bidi="ar-SA"/>
        </w:rPr>
      </w:pPr>
      <w:hyperlink w:anchor="_Toc395111454" w:history="1">
        <w:r w:rsidR="007F6EA6" w:rsidRPr="002E6710">
          <w:rPr>
            <w:rStyle w:val="Hyperlink"/>
            <w:noProof/>
          </w:rPr>
          <w:t xml:space="preserve">CAL Entreprise Suite Bridge pour Office 365 </w:t>
        </w:r>
        <w:r w:rsidR="009D63DC">
          <w:rPr>
            <w:rStyle w:val="Hyperlink"/>
            <w:noProof/>
          </w:rPr>
          <w:br/>
        </w:r>
        <w:r w:rsidR="007F6EA6" w:rsidRPr="002E6710">
          <w:rPr>
            <w:rStyle w:val="Hyperlink"/>
            <w:noProof/>
          </w:rPr>
          <w:t>(Utilisateur et Dispositif)</w:t>
        </w:r>
        <w:r w:rsidR="007F6EA6">
          <w:rPr>
            <w:noProof/>
            <w:webHidden/>
          </w:rPr>
          <w:tab/>
        </w:r>
        <w:r w:rsidR="007F6EA6">
          <w:rPr>
            <w:noProof/>
            <w:webHidden/>
          </w:rPr>
          <w:fldChar w:fldCharType="begin"/>
        </w:r>
        <w:r w:rsidR="007F6EA6">
          <w:rPr>
            <w:noProof/>
            <w:webHidden/>
          </w:rPr>
          <w:instrText xml:space="preserve"> PAGEREF _Toc395111454 \h </w:instrText>
        </w:r>
        <w:r w:rsidR="007F6EA6">
          <w:rPr>
            <w:noProof/>
            <w:webHidden/>
          </w:rPr>
        </w:r>
        <w:r w:rsidR="007F6EA6">
          <w:rPr>
            <w:noProof/>
            <w:webHidden/>
          </w:rPr>
          <w:fldChar w:fldCharType="separate"/>
        </w:r>
        <w:r w:rsidR="00AC4FD8">
          <w:rPr>
            <w:noProof/>
            <w:webHidden/>
          </w:rPr>
          <w:t>15</w:t>
        </w:r>
        <w:r w:rsidR="007F6EA6">
          <w:rPr>
            <w:noProof/>
            <w:webHidden/>
          </w:rPr>
          <w:fldChar w:fldCharType="end"/>
        </w:r>
      </w:hyperlink>
    </w:p>
    <w:p w14:paraId="1B566A89" w14:textId="77777777" w:rsidR="007F6EA6" w:rsidRDefault="001359F6">
      <w:pPr>
        <w:pStyle w:val="TOC5"/>
        <w:tabs>
          <w:tab w:val="right" w:leader="dot" w:pos="5030"/>
        </w:tabs>
        <w:rPr>
          <w:rFonts w:eastAsiaTheme="minorEastAsia"/>
          <w:noProof/>
          <w:sz w:val="22"/>
          <w:lang w:val="en-US" w:eastAsia="en-US" w:bidi="ar-SA"/>
        </w:rPr>
      </w:pPr>
      <w:hyperlink w:anchor="_Toc395111455" w:history="1">
        <w:r w:rsidR="007F6EA6" w:rsidRPr="002E6710">
          <w:rPr>
            <w:rStyle w:val="Hyperlink"/>
            <w:noProof/>
          </w:rPr>
          <w:t>CAL Entreprise Suite Bridge pour Office 365 et Windows Intune (Dispositif et Utilisateur)</w:t>
        </w:r>
        <w:r w:rsidR="007F6EA6">
          <w:rPr>
            <w:noProof/>
            <w:webHidden/>
          </w:rPr>
          <w:tab/>
        </w:r>
        <w:r w:rsidR="007F6EA6">
          <w:rPr>
            <w:noProof/>
            <w:webHidden/>
          </w:rPr>
          <w:fldChar w:fldCharType="begin"/>
        </w:r>
        <w:r w:rsidR="007F6EA6">
          <w:rPr>
            <w:noProof/>
            <w:webHidden/>
          </w:rPr>
          <w:instrText xml:space="preserve"> PAGEREF _Toc395111455 \h </w:instrText>
        </w:r>
        <w:r w:rsidR="007F6EA6">
          <w:rPr>
            <w:noProof/>
            <w:webHidden/>
          </w:rPr>
        </w:r>
        <w:r w:rsidR="007F6EA6">
          <w:rPr>
            <w:noProof/>
            <w:webHidden/>
          </w:rPr>
          <w:fldChar w:fldCharType="separate"/>
        </w:r>
        <w:r w:rsidR="00AC4FD8">
          <w:rPr>
            <w:noProof/>
            <w:webHidden/>
          </w:rPr>
          <w:t>15</w:t>
        </w:r>
        <w:r w:rsidR="007F6EA6">
          <w:rPr>
            <w:noProof/>
            <w:webHidden/>
          </w:rPr>
          <w:fldChar w:fldCharType="end"/>
        </w:r>
      </w:hyperlink>
    </w:p>
    <w:p w14:paraId="5D41D4EC" w14:textId="77777777" w:rsidR="007F6EA6" w:rsidRDefault="001359F6">
      <w:pPr>
        <w:pStyle w:val="TOC5"/>
        <w:tabs>
          <w:tab w:val="right" w:leader="dot" w:pos="5030"/>
        </w:tabs>
        <w:rPr>
          <w:rFonts w:eastAsiaTheme="minorEastAsia"/>
          <w:noProof/>
          <w:sz w:val="22"/>
          <w:lang w:val="en-US" w:eastAsia="en-US" w:bidi="ar-SA"/>
        </w:rPr>
      </w:pPr>
      <w:hyperlink w:anchor="_Toc395111456" w:history="1">
        <w:r w:rsidR="007F6EA6" w:rsidRPr="002E6710">
          <w:rPr>
            <w:rStyle w:val="Hyperlink"/>
            <w:noProof/>
          </w:rPr>
          <w:t xml:space="preserve">CAL Entreprise Suite Bridge pour Windows Intune </w:t>
        </w:r>
        <w:r w:rsidR="009D63DC">
          <w:rPr>
            <w:rStyle w:val="Hyperlink"/>
            <w:noProof/>
          </w:rPr>
          <w:br/>
        </w:r>
        <w:r w:rsidR="007F6EA6" w:rsidRPr="002E6710">
          <w:rPr>
            <w:rStyle w:val="Hyperlink"/>
            <w:noProof/>
          </w:rPr>
          <w:t>(Utilisateur et Dispositif)</w:t>
        </w:r>
        <w:r w:rsidR="007F6EA6">
          <w:rPr>
            <w:noProof/>
            <w:webHidden/>
          </w:rPr>
          <w:tab/>
        </w:r>
        <w:r w:rsidR="007F6EA6">
          <w:rPr>
            <w:noProof/>
            <w:webHidden/>
          </w:rPr>
          <w:fldChar w:fldCharType="begin"/>
        </w:r>
        <w:r w:rsidR="007F6EA6">
          <w:rPr>
            <w:noProof/>
            <w:webHidden/>
          </w:rPr>
          <w:instrText xml:space="preserve"> PAGEREF _Toc395111456 \h </w:instrText>
        </w:r>
        <w:r w:rsidR="007F6EA6">
          <w:rPr>
            <w:noProof/>
            <w:webHidden/>
          </w:rPr>
        </w:r>
        <w:r w:rsidR="007F6EA6">
          <w:rPr>
            <w:noProof/>
            <w:webHidden/>
          </w:rPr>
          <w:fldChar w:fldCharType="separate"/>
        </w:r>
        <w:r w:rsidR="00AC4FD8">
          <w:rPr>
            <w:noProof/>
            <w:webHidden/>
          </w:rPr>
          <w:t>15</w:t>
        </w:r>
        <w:r w:rsidR="007F6EA6">
          <w:rPr>
            <w:noProof/>
            <w:webHidden/>
          </w:rPr>
          <w:fldChar w:fldCharType="end"/>
        </w:r>
      </w:hyperlink>
    </w:p>
    <w:p w14:paraId="419242B1" w14:textId="77777777" w:rsidR="007F6EA6" w:rsidRDefault="001359F6">
      <w:pPr>
        <w:pStyle w:val="TOC3"/>
        <w:tabs>
          <w:tab w:val="right" w:leader="dot" w:pos="5030"/>
        </w:tabs>
        <w:rPr>
          <w:rFonts w:eastAsiaTheme="minorEastAsia"/>
          <w:smallCaps w:val="0"/>
          <w:noProof/>
          <w:sz w:val="22"/>
          <w:lang w:val="en-US" w:eastAsia="en-US" w:bidi="ar-SA"/>
        </w:rPr>
      </w:pPr>
      <w:hyperlink w:anchor="_Toc395111457" w:history="1">
        <w:r w:rsidR="007F6EA6" w:rsidRPr="002E6710">
          <w:rPr>
            <w:rStyle w:val="Hyperlink"/>
            <w:noProof/>
          </w:rPr>
          <w:t>Forefront</w:t>
        </w:r>
        <w:r w:rsidR="007F6EA6">
          <w:rPr>
            <w:noProof/>
            <w:webHidden/>
          </w:rPr>
          <w:tab/>
        </w:r>
        <w:r w:rsidR="007F6EA6">
          <w:rPr>
            <w:noProof/>
            <w:webHidden/>
          </w:rPr>
          <w:fldChar w:fldCharType="begin"/>
        </w:r>
        <w:r w:rsidR="007F6EA6">
          <w:rPr>
            <w:noProof/>
            <w:webHidden/>
          </w:rPr>
          <w:instrText xml:space="preserve"> PAGEREF _Toc395111457 \h </w:instrText>
        </w:r>
        <w:r w:rsidR="007F6EA6">
          <w:rPr>
            <w:noProof/>
            <w:webHidden/>
          </w:rPr>
        </w:r>
        <w:r w:rsidR="007F6EA6">
          <w:rPr>
            <w:noProof/>
            <w:webHidden/>
          </w:rPr>
          <w:fldChar w:fldCharType="separate"/>
        </w:r>
        <w:r w:rsidR="00AC4FD8">
          <w:rPr>
            <w:noProof/>
            <w:webHidden/>
          </w:rPr>
          <w:t>16</w:t>
        </w:r>
        <w:r w:rsidR="007F6EA6">
          <w:rPr>
            <w:noProof/>
            <w:webHidden/>
          </w:rPr>
          <w:fldChar w:fldCharType="end"/>
        </w:r>
      </w:hyperlink>
    </w:p>
    <w:p w14:paraId="23155BCA" w14:textId="77777777" w:rsidR="007F6EA6" w:rsidRDefault="001359F6">
      <w:pPr>
        <w:pStyle w:val="TOC5"/>
        <w:tabs>
          <w:tab w:val="right" w:leader="dot" w:pos="5030"/>
        </w:tabs>
        <w:rPr>
          <w:rFonts w:eastAsiaTheme="minorEastAsia"/>
          <w:noProof/>
          <w:sz w:val="22"/>
          <w:lang w:val="en-US" w:eastAsia="en-US" w:bidi="ar-SA"/>
        </w:rPr>
      </w:pPr>
      <w:hyperlink w:anchor="_Toc395111458" w:history="1">
        <w:r w:rsidR="007F6EA6" w:rsidRPr="002E6710">
          <w:rPr>
            <w:rStyle w:val="Hyperlink"/>
            <w:noProof/>
          </w:rPr>
          <w:t>CAL Forefront Identity Manager 2010 R2 (Utilisateur)</w:t>
        </w:r>
        <w:r w:rsidR="007F6EA6">
          <w:rPr>
            <w:noProof/>
            <w:webHidden/>
          </w:rPr>
          <w:tab/>
        </w:r>
        <w:r w:rsidR="007F6EA6">
          <w:rPr>
            <w:noProof/>
            <w:webHidden/>
          </w:rPr>
          <w:fldChar w:fldCharType="begin"/>
        </w:r>
        <w:r w:rsidR="007F6EA6">
          <w:rPr>
            <w:noProof/>
            <w:webHidden/>
          </w:rPr>
          <w:instrText xml:space="preserve"> PAGEREF _Toc395111458 \h </w:instrText>
        </w:r>
        <w:r w:rsidR="007F6EA6">
          <w:rPr>
            <w:noProof/>
            <w:webHidden/>
          </w:rPr>
        </w:r>
        <w:r w:rsidR="007F6EA6">
          <w:rPr>
            <w:noProof/>
            <w:webHidden/>
          </w:rPr>
          <w:fldChar w:fldCharType="separate"/>
        </w:r>
        <w:r w:rsidR="00AC4FD8">
          <w:rPr>
            <w:noProof/>
            <w:webHidden/>
          </w:rPr>
          <w:t>16</w:t>
        </w:r>
        <w:r w:rsidR="007F6EA6">
          <w:rPr>
            <w:noProof/>
            <w:webHidden/>
          </w:rPr>
          <w:fldChar w:fldCharType="end"/>
        </w:r>
      </w:hyperlink>
    </w:p>
    <w:p w14:paraId="056F25E9" w14:textId="77777777" w:rsidR="007F6EA6" w:rsidRDefault="001359F6">
      <w:pPr>
        <w:pStyle w:val="TOC5"/>
        <w:tabs>
          <w:tab w:val="right" w:leader="dot" w:pos="5030"/>
        </w:tabs>
        <w:rPr>
          <w:rFonts w:eastAsiaTheme="minorEastAsia"/>
          <w:noProof/>
          <w:sz w:val="22"/>
          <w:lang w:val="en-US" w:eastAsia="en-US" w:bidi="ar-SA"/>
        </w:rPr>
      </w:pPr>
      <w:hyperlink w:anchor="_Toc395111459" w:history="1">
        <w:r w:rsidR="007F6EA6" w:rsidRPr="002E6710">
          <w:rPr>
            <w:rStyle w:val="Hyperlink"/>
            <w:noProof/>
          </w:rPr>
          <w:t>Connecteur Externe Forefront Identity Manager 2010 R2</w:t>
        </w:r>
        <w:r w:rsidR="007F6EA6">
          <w:rPr>
            <w:noProof/>
            <w:webHidden/>
          </w:rPr>
          <w:tab/>
        </w:r>
        <w:r w:rsidR="007F6EA6">
          <w:rPr>
            <w:noProof/>
            <w:webHidden/>
          </w:rPr>
          <w:fldChar w:fldCharType="begin"/>
        </w:r>
        <w:r w:rsidR="007F6EA6">
          <w:rPr>
            <w:noProof/>
            <w:webHidden/>
          </w:rPr>
          <w:instrText xml:space="preserve"> PAGEREF _Toc395111459 \h </w:instrText>
        </w:r>
        <w:r w:rsidR="007F6EA6">
          <w:rPr>
            <w:noProof/>
            <w:webHidden/>
          </w:rPr>
        </w:r>
        <w:r w:rsidR="007F6EA6">
          <w:rPr>
            <w:noProof/>
            <w:webHidden/>
          </w:rPr>
          <w:fldChar w:fldCharType="separate"/>
        </w:r>
        <w:r w:rsidR="00AC4FD8">
          <w:rPr>
            <w:noProof/>
            <w:webHidden/>
          </w:rPr>
          <w:t>16</w:t>
        </w:r>
        <w:r w:rsidR="007F6EA6">
          <w:rPr>
            <w:noProof/>
            <w:webHidden/>
          </w:rPr>
          <w:fldChar w:fldCharType="end"/>
        </w:r>
      </w:hyperlink>
    </w:p>
    <w:p w14:paraId="140E00BD" w14:textId="77777777" w:rsidR="007F6EA6" w:rsidRDefault="001359F6">
      <w:pPr>
        <w:pStyle w:val="TOC5"/>
        <w:tabs>
          <w:tab w:val="right" w:leader="dot" w:pos="5030"/>
        </w:tabs>
        <w:rPr>
          <w:rFonts w:eastAsiaTheme="minorEastAsia"/>
          <w:noProof/>
          <w:sz w:val="22"/>
          <w:lang w:val="en-US" w:eastAsia="en-US" w:bidi="ar-SA"/>
        </w:rPr>
      </w:pPr>
      <w:hyperlink w:anchor="_Toc395111460" w:history="1">
        <w:r w:rsidR="007F6EA6" w:rsidRPr="002E6710">
          <w:rPr>
            <w:rStyle w:val="Hyperlink"/>
            <w:noProof/>
          </w:rPr>
          <w:t>Serveur Forefront Identity Manager 2010 R2</w:t>
        </w:r>
        <w:r w:rsidR="007F6EA6">
          <w:rPr>
            <w:noProof/>
            <w:webHidden/>
          </w:rPr>
          <w:tab/>
        </w:r>
        <w:r w:rsidR="007F6EA6">
          <w:rPr>
            <w:noProof/>
            <w:webHidden/>
          </w:rPr>
          <w:fldChar w:fldCharType="begin"/>
        </w:r>
        <w:r w:rsidR="007F6EA6">
          <w:rPr>
            <w:noProof/>
            <w:webHidden/>
          </w:rPr>
          <w:instrText xml:space="preserve"> PAGEREF _Toc395111460 \h </w:instrText>
        </w:r>
        <w:r w:rsidR="007F6EA6">
          <w:rPr>
            <w:noProof/>
            <w:webHidden/>
          </w:rPr>
        </w:r>
        <w:r w:rsidR="007F6EA6">
          <w:rPr>
            <w:noProof/>
            <w:webHidden/>
          </w:rPr>
          <w:fldChar w:fldCharType="separate"/>
        </w:r>
        <w:r w:rsidR="00AC4FD8">
          <w:rPr>
            <w:noProof/>
            <w:webHidden/>
          </w:rPr>
          <w:t>16</w:t>
        </w:r>
        <w:r w:rsidR="007F6EA6">
          <w:rPr>
            <w:noProof/>
            <w:webHidden/>
          </w:rPr>
          <w:fldChar w:fldCharType="end"/>
        </w:r>
      </w:hyperlink>
    </w:p>
    <w:p w14:paraId="783F02C3" w14:textId="77777777" w:rsidR="007F6EA6" w:rsidRDefault="001359F6">
      <w:pPr>
        <w:pStyle w:val="TOC5"/>
        <w:tabs>
          <w:tab w:val="right" w:leader="dot" w:pos="5030"/>
        </w:tabs>
        <w:rPr>
          <w:rFonts w:eastAsiaTheme="minorEastAsia"/>
          <w:noProof/>
          <w:sz w:val="22"/>
          <w:lang w:val="en-US" w:eastAsia="en-US" w:bidi="ar-SA"/>
        </w:rPr>
      </w:pPr>
      <w:hyperlink w:anchor="_Toc395111461" w:history="1">
        <w:r w:rsidR="007F6EA6" w:rsidRPr="002E6710">
          <w:rPr>
            <w:rStyle w:val="Hyperlink"/>
            <w:noProof/>
          </w:rPr>
          <w:t>Forefront Identity Manager 2010 R2 – Édition Windows Live</w:t>
        </w:r>
        <w:r w:rsidR="007F6EA6">
          <w:rPr>
            <w:noProof/>
            <w:webHidden/>
          </w:rPr>
          <w:tab/>
        </w:r>
        <w:r w:rsidR="007F6EA6">
          <w:rPr>
            <w:noProof/>
            <w:webHidden/>
          </w:rPr>
          <w:fldChar w:fldCharType="begin"/>
        </w:r>
        <w:r w:rsidR="007F6EA6">
          <w:rPr>
            <w:noProof/>
            <w:webHidden/>
          </w:rPr>
          <w:instrText xml:space="preserve"> PAGEREF _Toc395111461 \h </w:instrText>
        </w:r>
        <w:r w:rsidR="007F6EA6">
          <w:rPr>
            <w:noProof/>
            <w:webHidden/>
          </w:rPr>
        </w:r>
        <w:r w:rsidR="007F6EA6">
          <w:rPr>
            <w:noProof/>
            <w:webHidden/>
          </w:rPr>
          <w:fldChar w:fldCharType="separate"/>
        </w:r>
        <w:r w:rsidR="00AC4FD8">
          <w:rPr>
            <w:noProof/>
            <w:webHidden/>
          </w:rPr>
          <w:t>16</w:t>
        </w:r>
        <w:r w:rsidR="007F6EA6">
          <w:rPr>
            <w:noProof/>
            <w:webHidden/>
          </w:rPr>
          <w:fldChar w:fldCharType="end"/>
        </w:r>
      </w:hyperlink>
    </w:p>
    <w:p w14:paraId="2459E435" w14:textId="77777777" w:rsidR="007F6EA6" w:rsidRDefault="001359F6">
      <w:pPr>
        <w:pStyle w:val="TOC3"/>
        <w:tabs>
          <w:tab w:val="right" w:leader="dot" w:pos="5030"/>
        </w:tabs>
        <w:rPr>
          <w:rFonts w:eastAsiaTheme="minorEastAsia"/>
          <w:smallCaps w:val="0"/>
          <w:noProof/>
          <w:sz w:val="22"/>
          <w:lang w:val="en-US" w:eastAsia="en-US" w:bidi="ar-SA"/>
        </w:rPr>
      </w:pPr>
      <w:hyperlink w:anchor="_Toc395111462" w:history="1">
        <w:r w:rsidR="007F6EA6" w:rsidRPr="002E6710">
          <w:rPr>
            <w:rStyle w:val="Hyperlink"/>
            <w:noProof/>
          </w:rPr>
          <w:t>MapPoint</w:t>
        </w:r>
        <w:r w:rsidR="007F6EA6">
          <w:rPr>
            <w:noProof/>
            <w:webHidden/>
          </w:rPr>
          <w:tab/>
        </w:r>
        <w:r w:rsidR="007F6EA6">
          <w:rPr>
            <w:noProof/>
            <w:webHidden/>
          </w:rPr>
          <w:fldChar w:fldCharType="begin"/>
        </w:r>
        <w:r w:rsidR="007F6EA6">
          <w:rPr>
            <w:noProof/>
            <w:webHidden/>
          </w:rPr>
          <w:instrText xml:space="preserve"> PAGEREF _Toc395111462 \h </w:instrText>
        </w:r>
        <w:r w:rsidR="007F6EA6">
          <w:rPr>
            <w:noProof/>
            <w:webHidden/>
          </w:rPr>
        </w:r>
        <w:r w:rsidR="007F6EA6">
          <w:rPr>
            <w:noProof/>
            <w:webHidden/>
          </w:rPr>
          <w:fldChar w:fldCharType="separate"/>
        </w:r>
        <w:r w:rsidR="00AC4FD8">
          <w:rPr>
            <w:noProof/>
            <w:webHidden/>
          </w:rPr>
          <w:t>17</w:t>
        </w:r>
        <w:r w:rsidR="007F6EA6">
          <w:rPr>
            <w:noProof/>
            <w:webHidden/>
          </w:rPr>
          <w:fldChar w:fldCharType="end"/>
        </w:r>
      </w:hyperlink>
    </w:p>
    <w:p w14:paraId="2794985A" w14:textId="77777777" w:rsidR="007F6EA6" w:rsidRDefault="001359F6">
      <w:pPr>
        <w:pStyle w:val="TOC5"/>
        <w:tabs>
          <w:tab w:val="right" w:leader="dot" w:pos="5030"/>
        </w:tabs>
        <w:rPr>
          <w:rFonts w:eastAsiaTheme="minorEastAsia"/>
          <w:noProof/>
          <w:sz w:val="22"/>
          <w:lang w:val="en-US" w:eastAsia="en-US" w:bidi="ar-SA"/>
        </w:rPr>
      </w:pPr>
      <w:hyperlink w:anchor="_Toc395111463" w:history="1">
        <w:r w:rsidR="007F6EA6" w:rsidRPr="002E6710">
          <w:rPr>
            <w:rStyle w:val="Hyperlink"/>
            <w:noProof/>
          </w:rPr>
          <w:t>MapPoint 2013 pour Windows</w:t>
        </w:r>
        <w:r w:rsidR="007F6EA6">
          <w:rPr>
            <w:noProof/>
            <w:webHidden/>
          </w:rPr>
          <w:tab/>
        </w:r>
        <w:r w:rsidR="007F6EA6">
          <w:rPr>
            <w:noProof/>
            <w:webHidden/>
          </w:rPr>
          <w:fldChar w:fldCharType="begin"/>
        </w:r>
        <w:r w:rsidR="007F6EA6">
          <w:rPr>
            <w:noProof/>
            <w:webHidden/>
          </w:rPr>
          <w:instrText xml:space="preserve"> PAGEREF _Toc395111463 \h </w:instrText>
        </w:r>
        <w:r w:rsidR="007F6EA6">
          <w:rPr>
            <w:noProof/>
            <w:webHidden/>
          </w:rPr>
        </w:r>
        <w:r w:rsidR="007F6EA6">
          <w:rPr>
            <w:noProof/>
            <w:webHidden/>
          </w:rPr>
          <w:fldChar w:fldCharType="separate"/>
        </w:r>
        <w:r w:rsidR="00AC4FD8">
          <w:rPr>
            <w:noProof/>
            <w:webHidden/>
          </w:rPr>
          <w:t>17</w:t>
        </w:r>
        <w:r w:rsidR="007F6EA6">
          <w:rPr>
            <w:noProof/>
            <w:webHidden/>
          </w:rPr>
          <w:fldChar w:fldCharType="end"/>
        </w:r>
      </w:hyperlink>
    </w:p>
    <w:p w14:paraId="0AA57909" w14:textId="77777777" w:rsidR="007F6EA6" w:rsidRDefault="001359F6">
      <w:pPr>
        <w:pStyle w:val="TOC5"/>
        <w:tabs>
          <w:tab w:val="right" w:leader="dot" w:pos="5030"/>
        </w:tabs>
        <w:rPr>
          <w:rFonts w:eastAsiaTheme="minorEastAsia"/>
          <w:noProof/>
          <w:sz w:val="22"/>
          <w:lang w:val="en-US" w:eastAsia="en-US" w:bidi="ar-SA"/>
        </w:rPr>
      </w:pPr>
      <w:hyperlink w:anchor="_Toc395111464" w:history="1">
        <w:r w:rsidR="007F6EA6" w:rsidRPr="002E6710">
          <w:rPr>
            <w:rStyle w:val="Hyperlink"/>
            <w:noProof/>
          </w:rPr>
          <w:t>MapPoint 2013 Fleet Edition</w:t>
        </w:r>
        <w:r w:rsidR="007F6EA6">
          <w:rPr>
            <w:noProof/>
            <w:webHidden/>
          </w:rPr>
          <w:tab/>
        </w:r>
        <w:r w:rsidR="007F6EA6">
          <w:rPr>
            <w:noProof/>
            <w:webHidden/>
          </w:rPr>
          <w:fldChar w:fldCharType="begin"/>
        </w:r>
        <w:r w:rsidR="007F6EA6">
          <w:rPr>
            <w:noProof/>
            <w:webHidden/>
          </w:rPr>
          <w:instrText xml:space="preserve"> PAGEREF _Toc395111464 \h </w:instrText>
        </w:r>
        <w:r w:rsidR="007F6EA6">
          <w:rPr>
            <w:noProof/>
            <w:webHidden/>
          </w:rPr>
        </w:r>
        <w:r w:rsidR="007F6EA6">
          <w:rPr>
            <w:noProof/>
            <w:webHidden/>
          </w:rPr>
          <w:fldChar w:fldCharType="separate"/>
        </w:r>
        <w:r w:rsidR="00AC4FD8">
          <w:rPr>
            <w:noProof/>
            <w:webHidden/>
          </w:rPr>
          <w:t>17</w:t>
        </w:r>
        <w:r w:rsidR="007F6EA6">
          <w:rPr>
            <w:noProof/>
            <w:webHidden/>
          </w:rPr>
          <w:fldChar w:fldCharType="end"/>
        </w:r>
      </w:hyperlink>
    </w:p>
    <w:p w14:paraId="0920F490" w14:textId="77777777" w:rsidR="007F6EA6" w:rsidRDefault="001359F6">
      <w:pPr>
        <w:pStyle w:val="TOC3"/>
        <w:tabs>
          <w:tab w:val="right" w:leader="dot" w:pos="5030"/>
        </w:tabs>
        <w:rPr>
          <w:rFonts w:eastAsiaTheme="minorEastAsia"/>
          <w:smallCaps w:val="0"/>
          <w:noProof/>
          <w:sz w:val="22"/>
          <w:lang w:val="en-US" w:eastAsia="en-US" w:bidi="ar-SA"/>
        </w:rPr>
      </w:pPr>
      <w:hyperlink w:anchor="_Toc395111465" w:history="1">
        <w:r w:rsidR="007F6EA6" w:rsidRPr="002E6710">
          <w:rPr>
            <w:rStyle w:val="Hyperlink"/>
            <w:noProof/>
          </w:rPr>
          <w:t>Pack d</w:t>
        </w:r>
        <w:r w:rsidR="00D558DB">
          <w:rPr>
            <w:rStyle w:val="Hyperlink"/>
            <w:noProof/>
          </w:rPr>
          <w:t>’</w:t>
        </w:r>
        <w:r w:rsidR="007F6EA6" w:rsidRPr="002E6710">
          <w:rPr>
            <w:rStyle w:val="Hyperlink"/>
            <w:noProof/>
          </w:rPr>
          <w:t xml:space="preserve">optimisation de bureau Microsoft </w:t>
        </w:r>
        <w:r w:rsidR="009D63DC">
          <w:rPr>
            <w:rStyle w:val="Hyperlink"/>
            <w:noProof/>
          </w:rPr>
          <w:br/>
        </w:r>
        <w:r w:rsidR="007F6EA6" w:rsidRPr="002E6710">
          <w:rPr>
            <w:rStyle w:val="Hyperlink"/>
            <w:noProof/>
          </w:rPr>
          <w:t>(MDOP, Microsoft Desktop Optimization Pack)</w:t>
        </w:r>
        <w:r w:rsidR="007F6EA6">
          <w:rPr>
            <w:noProof/>
            <w:webHidden/>
          </w:rPr>
          <w:tab/>
        </w:r>
        <w:r w:rsidR="007F6EA6">
          <w:rPr>
            <w:noProof/>
            <w:webHidden/>
          </w:rPr>
          <w:fldChar w:fldCharType="begin"/>
        </w:r>
        <w:r w:rsidR="007F6EA6">
          <w:rPr>
            <w:noProof/>
            <w:webHidden/>
          </w:rPr>
          <w:instrText xml:space="preserve"> PAGEREF _Toc395111465 \h </w:instrText>
        </w:r>
        <w:r w:rsidR="007F6EA6">
          <w:rPr>
            <w:noProof/>
            <w:webHidden/>
          </w:rPr>
        </w:r>
        <w:r w:rsidR="007F6EA6">
          <w:rPr>
            <w:noProof/>
            <w:webHidden/>
          </w:rPr>
          <w:fldChar w:fldCharType="separate"/>
        </w:r>
        <w:r w:rsidR="00AC4FD8">
          <w:rPr>
            <w:noProof/>
            <w:webHidden/>
          </w:rPr>
          <w:t>18</w:t>
        </w:r>
        <w:r w:rsidR="007F6EA6">
          <w:rPr>
            <w:noProof/>
            <w:webHidden/>
          </w:rPr>
          <w:fldChar w:fldCharType="end"/>
        </w:r>
      </w:hyperlink>
    </w:p>
    <w:p w14:paraId="5052E4D2" w14:textId="77777777" w:rsidR="007F6EA6" w:rsidRDefault="001359F6">
      <w:pPr>
        <w:pStyle w:val="TOC5"/>
        <w:tabs>
          <w:tab w:val="right" w:leader="dot" w:pos="5030"/>
        </w:tabs>
        <w:rPr>
          <w:rFonts w:eastAsiaTheme="minorEastAsia"/>
          <w:noProof/>
          <w:sz w:val="22"/>
          <w:lang w:val="en-US" w:eastAsia="en-US" w:bidi="ar-SA"/>
        </w:rPr>
      </w:pPr>
      <w:hyperlink w:anchor="_Toc395111466" w:history="1">
        <w:r w:rsidR="007F6EA6" w:rsidRPr="002E6710">
          <w:rPr>
            <w:rStyle w:val="Hyperlink"/>
            <w:noProof/>
          </w:rPr>
          <w:t>Microsoft Desktop Optimization Pack pour SA</w:t>
        </w:r>
        <w:r w:rsidR="007F6EA6">
          <w:rPr>
            <w:noProof/>
            <w:webHidden/>
          </w:rPr>
          <w:tab/>
        </w:r>
        <w:r w:rsidR="007F6EA6">
          <w:rPr>
            <w:noProof/>
            <w:webHidden/>
          </w:rPr>
          <w:fldChar w:fldCharType="begin"/>
        </w:r>
        <w:r w:rsidR="007F6EA6">
          <w:rPr>
            <w:noProof/>
            <w:webHidden/>
          </w:rPr>
          <w:instrText xml:space="preserve"> PAGEREF _Toc395111466 \h </w:instrText>
        </w:r>
        <w:r w:rsidR="007F6EA6">
          <w:rPr>
            <w:noProof/>
            <w:webHidden/>
          </w:rPr>
        </w:r>
        <w:r w:rsidR="007F6EA6">
          <w:rPr>
            <w:noProof/>
            <w:webHidden/>
          </w:rPr>
          <w:fldChar w:fldCharType="separate"/>
        </w:r>
        <w:r w:rsidR="00AC4FD8">
          <w:rPr>
            <w:noProof/>
            <w:webHidden/>
          </w:rPr>
          <w:t>18</w:t>
        </w:r>
        <w:r w:rsidR="007F6EA6">
          <w:rPr>
            <w:noProof/>
            <w:webHidden/>
          </w:rPr>
          <w:fldChar w:fldCharType="end"/>
        </w:r>
      </w:hyperlink>
    </w:p>
    <w:p w14:paraId="17212216" w14:textId="77777777" w:rsidR="007F6EA6" w:rsidRDefault="001359F6">
      <w:pPr>
        <w:pStyle w:val="TOC2"/>
        <w:tabs>
          <w:tab w:val="right" w:leader="dot" w:pos="5030"/>
        </w:tabs>
        <w:rPr>
          <w:rFonts w:eastAsiaTheme="minorEastAsia"/>
          <w:b w:val="0"/>
          <w:smallCaps w:val="0"/>
          <w:noProof/>
          <w:sz w:val="22"/>
          <w:lang w:val="en-US" w:eastAsia="en-US" w:bidi="ar-SA"/>
        </w:rPr>
      </w:pPr>
      <w:hyperlink w:anchor="_Toc395111467" w:history="1">
        <w:r w:rsidR="007F6EA6" w:rsidRPr="002E6710">
          <w:rPr>
            <w:rStyle w:val="Hyperlink"/>
            <w:noProof/>
          </w:rPr>
          <w:t>Microsoft Dynamics</w:t>
        </w:r>
        <w:r w:rsidR="007F6EA6">
          <w:rPr>
            <w:noProof/>
            <w:webHidden/>
          </w:rPr>
          <w:tab/>
        </w:r>
        <w:r w:rsidR="007F6EA6">
          <w:rPr>
            <w:noProof/>
            <w:webHidden/>
          </w:rPr>
          <w:fldChar w:fldCharType="begin"/>
        </w:r>
        <w:r w:rsidR="007F6EA6">
          <w:rPr>
            <w:noProof/>
            <w:webHidden/>
          </w:rPr>
          <w:instrText xml:space="preserve"> PAGEREF _Toc395111467 \h </w:instrText>
        </w:r>
        <w:r w:rsidR="007F6EA6">
          <w:rPr>
            <w:noProof/>
            <w:webHidden/>
          </w:rPr>
        </w:r>
        <w:r w:rsidR="007F6EA6">
          <w:rPr>
            <w:noProof/>
            <w:webHidden/>
          </w:rPr>
          <w:fldChar w:fldCharType="separate"/>
        </w:r>
        <w:r w:rsidR="00AC4FD8">
          <w:rPr>
            <w:noProof/>
            <w:webHidden/>
          </w:rPr>
          <w:t>18</w:t>
        </w:r>
        <w:r w:rsidR="007F6EA6">
          <w:rPr>
            <w:noProof/>
            <w:webHidden/>
          </w:rPr>
          <w:fldChar w:fldCharType="end"/>
        </w:r>
      </w:hyperlink>
    </w:p>
    <w:p w14:paraId="6D2558A4"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468" w:history="1">
        <w:r w:rsidR="007F6EA6" w:rsidRPr="002E6710">
          <w:rPr>
            <w:rStyle w:val="Hyperlink"/>
            <w:noProof/>
          </w:rPr>
          <w:t>Microsoft Dynamics AX</w:t>
        </w:r>
        <w:r w:rsidR="007F6EA6">
          <w:rPr>
            <w:noProof/>
            <w:webHidden/>
          </w:rPr>
          <w:tab/>
        </w:r>
        <w:r w:rsidR="007F6EA6">
          <w:rPr>
            <w:noProof/>
            <w:webHidden/>
          </w:rPr>
          <w:fldChar w:fldCharType="begin"/>
        </w:r>
        <w:r w:rsidR="007F6EA6">
          <w:rPr>
            <w:noProof/>
            <w:webHidden/>
          </w:rPr>
          <w:instrText xml:space="preserve"> PAGEREF _Toc395111468 \h </w:instrText>
        </w:r>
        <w:r w:rsidR="007F6EA6">
          <w:rPr>
            <w:noProof/>
            <w:webHidden/>
          </w:rPr>
        </w:r>
        <w:r w:rsidR="007F6EA6">
          <w:rPr>
            <w:noProof/>
            <w:webHidden/>
          </w:rPr>
          <w:fldChar w:fldCharType="separate"/>
        </w:r>
        <w:r w:rsidR="00AC4FD8">
          <w:rPr>
            <w:noProof/>
            <w:webHidden/>
          </w:rPr>
          <w:t>18</w:t>
        </w:r>
        <w:r w:rsidR="007F6EA6">
          <w:rPr>
            <w:noProof/>
            <w:webHidden/>
          </w:rPr>
          <w:fldChar w:fldCharType="end"/>
        </w:r>
      </w:hyperlink>
    </w:p>
    <w:p w14:paraId="4CC683B0" w14:textId="77777777" w:rsidR="007F6EA6" w:rsidRDefault="001359F6">
      <w:pPr>
        <w:pStyle w:val="TOC6"/>
        <w:tabs>
          <w:tab w:val="right" w:leader="dot" w:pos="5030"/>
        </w:tabs>
        <w:rPr>
          <w:rFonts w:eastAsiaTheme="minorEastAsia"/>
          <w:noProof/>
          <w:sz w:val="22"/>
          <w:lang w:val="en-US" w:eastAsia="en-US" w:bidi="ar-SA"/>
        </w:rPr>
      </w:pPr>
      <w:hyperlink w:anchor="_Toc395111469" w:history="1">
        <w:r w:rsidR="007F6EA6" w:rsidRPr="002E6710">
          <w:rPr>
            <w:rStyle w:val="Hyperlink"/>
            <w:noProof/>
          </w:rPr>
          <w:t>Microsoft Dynamics AX 2012 R3 Server</w:t>
        </w:r>
        <w:r w:rsidR="007F6EA6">
          <w:rPr>
            <w:noProof/>
            <w:webHidden/>
          </w:rPr>
          <w:tab/>
        </w:r>
        <w:r w:rsidR="007F6EA6">
          <w:rPr>
            <w:noProof/>
            <w:webHidden/>
          </w:rPr>
          <w:fldChar w:fldCharType="begin"/>
        </w:r>
        <w:r w:rsidR="007F6EA6">
          <w:rPr>
            <w:noProof/>
            <w:webHidden/>
          </w:rPr>
          <w:instrText xml:space="preserve"> PAGEREF _Toc395111469 \h </w:instrText>
        </w:r>
        <w:r w:rsidR="007F6EA6">
          <w:rPr>
            <w:noProof/>
            <w:webHidden/>
          </w:rPr>
        </w:r>
        <w:r w:rsidR="007F6EA6">
          <w:rPr>
            <w:noProof/>
            <w:webHidden/>
          </w:rPr>
          <w:fldChar w:fldCharType="separate"/>
        </w:r>
        <w:r w:rsidR="00AC4FD8">
          <w:rPr>
            <w:noProof/>
            <w:webHidden/>
          </w:rPr>
          <w:t>18</w:t>
        </w:r>
        <w:r w:rsidR="007F6EA6">
          <w:rPr>
            <w:noProof/>
            <w:webHidden/>
          </w:rPr>
          <w:fldChar w:fldCharType="end"/>
        </w:r>
      </w:hyperlink>
    </w:p>
    <w:p w14:paraId="76B6D75E" w14:textId="77777777" w:rsidR="007F6EA6" w:rsidRDefault="001359F6">
      <w:pPr>
        <w:pStyle w:val="TOC6"/>
        <w:tabs>
          <w:tab w:val="right" w:leader="dot" w:pos="5030"/>
        </w:tabs>
        <w:rPr>
          <w:rFonts w:eastAsiaTheme="minorEastAsia"/>
          <w:noProof/>
          <w:sz w:val="22"/>
          <w:lang w:val="en-US" w:eastAsia="en-US" w:bidi="ar-SA"/>
        </w:rPr>
      </w:pPr>
      <w:hyperlink w:anchor="_Toc395111470" w:history="1">
        <w:r w:rsidR="007F6EA6" w:rsidRPr="002E6710">
          <w:rPr>
            <w:rStyle w:val="Hyperlink"/>
            <w:noProof/>
          </w:rPr>
          <w:t>Microsoft Dynamics AX 2012 R3 Store Server</w:t>
        </w:r>
        <w:r w:rsidR="007F6EA6">
          <w:rPr>
            <w:noProof/>
            <w:webHidden/>
          </w:rPr>
          <w:tab/>
        </w:r>
        <w:r w:rsidR="007F6EA6">
          <w:rPr>
            <w:noProof/>
            <w:webHidden/>
          </w:rPr>
          <w:fldChar w:fldCharType="begin"/>
        </w:r>
        <w:r w:rsidR="007F6EA6">
          <w:rPr>
            <w:noProof/>
            <w:webHidden/>
          </w:rPr>
          <w:instrText xml:space="preserve"> PAGEREF _Toc395111470 \h </w:instrText>
        </w:r>
        <w:r w:rsidR="007F6EA6">
          <w:rPr>
            <w:noProof/>
            <w:webHidden/>
          </w:rPr>
        </w:r>
        <w:r w:rsidR="007F6EA6">
          <w:rPr>
            <w:noProof/>
            <w:webHidden/>
          </w:rPr>
          <w:fldChar w:fldCharType="separate"/>
        </w:r>
        <w:r w:rsidR="00AC4FD8">
          <w:rPr>
            <w:noProof/>
            <w:webHidden/>
          </w:rPr>
          <w:t>18</w:t>
        </w:r>
        <w:r w:rsidR="007F6EA6">
          <w:rPr>
            <w:noProof/>
            <w:webHidden/>
          </w:rPr>
          <w:fldChar w:fldCharType="end"/>
        </w:r>
      </w:hyperlink>
    </w:p>
    <w:p w14:paraId="5F712895" w14:textId="77777777" w:rsidR="007F6EA6" w:rsidRDefault="001359F6">
      <w:pPr>
        <w:pStyle w:val="TOC6"/>
        <w:tabs>
          <w:tab w:val="right" w:leader="dot" w:pos="5030"/>
        </w:tabs>
        <w:rPr>
          <w:rFonts w:eastAsiaTheme="minorEastAsia"/>
          <w:noProof/>
          <w:sz w:val="22"/>
          <w:lang w:val="en-US" w:eastAsia="en-US" w:bidi="ar-SA"/>
        </w:rPr>
      </w:pPr>
      <w:hyperlink w:anchor="_Toc395111471" w:history="1">
        <w:r w:rsidR="007F6EA6" w:rsidRPr="002E6710">
          <w:rPr>
            <w:rStyle w:val="Hyperlink"/>
            <w:noProof/>
          </w:rPr>
          <w:t xml:space="preserve">Microsoft Dynamics AX 2012 R3 Standard Commerce </w:t>
        </w:r>
        <w:r w:rsidR="009D63DC">
          <w:rPr>
            <w:rStyle w:val="Hyperlink"/>
            <w:noProof/>
          </w:rPr>
          <w:br/>
        </w:r>
        <w:r w:rsidR="007F6EA6" w:rsidRPr="002E6710">
          <w:rPr>
            <w:rStyle w:val="Hyperlink"/>
            <w:noProof/>
          </w:rPr>
          <w:t>Server par cœur (pack de 2 Licences par Cœur)</w:t>
        </w:r>
        <w:r w:rsidR="007F6EA6">
          <w:rPr>
            <w:noProof/>
            <w:webHidden/>
          </w:rPr>
          <w:tab/>
        </w:r>
        <w:r w:rsidR="007F6EA6">
          <w:rPr>
            <w:noProof/>
            <w:webHidden/>
          </w:rPr>
          <w:fldChar w:fldCharType="begin"/>
        </w:r>
        <w:r w:rsidR="007F6EA6">
          <w:rPr>
            <w:noProof/>
            <w:webHidden/>
          </w:rPr>
          <w:instrText xml:space="preserve"> PAGEREF _Toc395111471 \h </w:instrText>
        </w:r>
        <w:r w:rsidR="007F6EA6">
          <w:rPr>
            <w:noProof/>
            <w:webHidden/>
          </w:rPr>
        </w:r>
        <w:r w:rsidR="007F6EA6">
          <w:rPr>
            <w:noProof/>
            <w:webHidden/>
          </w:rPr>
          <w:fldChar w:fldCharType="separate"/>
        </w:r>
        <w:r w:rsidR="00AC4FD8">
          <w:rPr>
            <w:noProof/>
            <w:webHidden/>
          </w:rPr>
          <w:t>18</w:t>
        </w:r>
        <w:r w:rsidR="007F6EA6">
          <w:rPr>
            <w:noProof/>
            <w:webHidden/>
          </w:rPr>
          <w:fldChar w:fldCharType="end"/>
        </w:r>
      </w:hyperlink>
    </w:p>
    <w:p w14:paraId="132ECAA7" w14:textId="77777777" w:rsidR="007F6EA6" w:rsidRDefault="001359F6">
      <w:pPr>
        <w:pStyle w:val="TOC6"/>
        <w:tabs>
          <w:tab w:val="right" w:leader="dot" w:pos="5030"/>
        </w:tabs>
        <w:rPr>
          <w:rFonts w:eastAsiaTheme="minorEastAsia"/>
          <w:noProof/>
          <w:sz w:val="22"/>
          <w:lang w:val="en-US" w:eastAsia="en-US" w:bidi="ar-SA"/>
        </w:rPr>
      </w:pPr>
      <w:hyperlink w:anchor="_Toc395111472" w:history="1">
        <w:r w:rsidR="007F6EA6" w:rsidRPr="002E6710">
          <w:rPr>
            <w:rStyle w:val="Hyperlink"/>
            <w:noProof/>
          </w:rPr>
          <w:t xml:space="preserve">CAL Entreprise Microsoft Dynamics AX 2012 R3 </w:t>
        </w:r>
        <w:r w:rsidR="009D63DC">
          <w:rPr>
            <w:rStyle w:val="Hyperlink"/>
            <w:noProof/>
          </w:rPr>
          <w:br/>
        </w:r>
        <w:r w:rsidR="007F6EA6" w:rsidRPr="002E6710">
          <w:rPr>
            <w:rStyle w:val="Hyperlink"/>
            <w:noProof/>
          </w:rPr>
          <w:t>(Utilisateur et Dispositif)</w:t>
        </w:r>
        <w:r w:rsidR="007F6EA6">
          <w:rPr>
            <w:noProof/>
            <w:webHidden/>
          </w:rPr>
          <w:tab/>
        </w:r>
        <w:r w:rsidR="007F6EA6">
          <w:rPr>
            <w:noProof/>
            <w:webHidden/>
          </w:rPr>
          <w:fldChar w:fldCharType="begin"/>
        </w:r>
        <w:r w:rsidR="007F6EA6">
          <w:rPr>
            <w:noProof/>
            <w:webHidden/>
          </w:rPr>
          <w:instrText xml:space="preserve"> PAGEREF _Toc395111472 \h </w:instrText>
        </w:r>
        <w:r w:rsidR="007F6EA6">
          <w:rPr>
            <w:noProof/>
            <w:webHidden/>
          </w:rPr>
        </w:r>
        <w:r w:rsidR="007F6EA6">
          <w:rPr>
            <w:noProof/>
            <w:webHidden/>
          </w:rPr>
          <w:fldChar w:fldCharType="separate"/>
        </w:r>
        <w:r w:rsidR="00AC4FD8">
          <w:rPr>
            <w:noProof/>
            <w:webHidden/>
          </w:rPr>
          <w:t>18</w:t>
        </w:r>
        <w:r w:rsidR="007F6EA6">
          <w:rPr>
            <w:noProof/>
            <w:webHidden/>
          </w:rPr>
          <w:fldChar w:fldCharType="end"/>
        </w:r>
      </w:hyperlink>
    </w:p>
    <w:p w14:paraId="05211913" w14:textId="77777777" w:rsidR="007F6EA6" w:rsidRDefault="001359F6">
      <w:pPr>
        <w:pStyle w:val="TOC6"/>
        <w:tabs>
          <w:tab w:val="right" w:leader="dot" w:pos="5030"/>
        </w:tabs>
        <w:rPr>
          <w:rFonts w:eastAsiaTheme="minorEastAsia"/>
          <w:noProof/>
          <w:sz w:val="22"/>
          <w:lang w:val="en-US" w:eastAsia="en-US" w:bidi="ar-SA"/>
        </w:rPr>
      </w:pPr>
      <w:hyperlink w:anchor="_Toc395111473" w:history="1">
        <w:r w:rsidR="007F6EA6" w:rsidRPr="002E6710">
          <w:rPr>
            <w:rStyle w:val="Hyperlink"/>
            <w:noProof/>
          </w:rPr>
          <w:t>CAL Entreprise Supplémentaire Microsoft Dynamics AX 2012 R3 (Utilisateur et Dispositif)</w:t>
        </w:r>
        <w:r w:rsidR="007F6EA6">
          <w:rPr>
            <w:noProof/>
            <w:webHidden/>
          </w:rPr>
          <w:tab/>
        </w:r>
        <w:r w:rsidR="007F6EA6">
          <w:rPr>
            <w:noProof/>
            <w:webHidden/>
          </w:rPr>
          <w:fldChar w:fldCharType="begin"/>
        </w:r>
        <w:r w:rsidR="007F6EA6">
          <w:rPr>
            <w:noProof/>
            <w:webHidden/>
          </w:rPr>
          <w:instrText xml:space="preserve"> PAGEREF _Toc395111473 \h </w:instrText>
        </w:r>
        <w:r w:rsidR="007F6EA6">
          <w:rPr>
            <w:noProof/>
            <w:webHidden/>
          </w:rPr>
        </w:r>
        <w:r w:rsidR="007F6EA6">
          <w:rPr>
            <w:noProof/>
            <w:webHidden/>
          </w:rPr>
          <w:fldChar w:fldCharType="separate"/>
        </w:r>
        <w:r w:rsidR="00AC4FD8">
          <w:rPr>
            <w:noProof/>
            <w:webHidden/>
          </w:rPr>
          <w:t>18</w:t>
        </w:r>
        <w:r w:rsidR="007F6EA6">
          <w:rPr>
            <w:noProof/>
            <w:webHidden/>
          </w:rPr>
          <w:fldChar w:fldCharType="end"/>
        </w:r>
      </w:hyperlink>
    </w:p>
    <w:p w14:paraId="61CBAE6A" w14:textId="77777777" w:rsidR="007F6EA6" w:rsidRDefault="001359F6">
      <w:pPr>
        <w:pStyle w:val="TOC6"/>
        <w:tabs>
          <w:tab w:val="right" w:leader="dot" w:pos="5030"/>
        </w:tabs>
        <w:rPr>
          <w:rFonts w:eastAsiaTheme="minorEastAsia"/>
          <w:noProof/>
          <w:sz w:val="22"/>
          <w:lang w:val="en-US" w:eastAsia="en-US" w:bidi="ar-SA"/>
        </w:rPr>
      </w:pPr>
      <w:hyperlink w:anchor="_Toc395111474" w:history="1">
        <w:r w:rsidR="007F6EA6" w:rsidRPr="002E6710">
          <w:rPr>
            <w:rStyle w:val="Hyperlink"/>
            <w:noProof/>
          </w:rPr>
          <w:t xml:space="preserve">CAL Fonctionnelle Microsoft Dynamics AX 2012 R3 </w:t>
        </w:r>
        <w:r w:rsidR="009D63DC">
          <w:rPr>
            <w:rStyle w:val="Hyperlink"/>
            <w:noProof/>
          </w:rPr>
          <w:br/>
        </w:r>
        <w:r w:rsidR="007F6EA6" w:rsidRPr="002E6710">
          <w:rPr>
            <w:rStyle w:val="Hyperlink"/>
            <w:noProof/>
          </w:rPr>
          <w:t>(Utilisateur et Dispositif)</w:t>
        </w:r>
        <w:r w:rsidR="007F6EA6">
          <w:rPr>
            <w:noProof/>
            <w:webHidden/>
          </w:rPr>
          <w:tab/>
        </w:r>
        <w:r w:rsidR="007F6EA6">
          <w:rPr>
            <w:noProof/>
            <w:webHidden/>
          </w:rPr>
          <w:fldChar w:fldCharType="begin"/>
        </w:r>
        <w:r w:rsidR="007F6EA6">
          <w:rPr>
            <w:noProof/>
            <w:webHidden/>
          </w:rPr>
          <w:instrText xml:space="preserve"> PAGEREF _Toc395111474 \h </w:instrText>
        </w:r>
        <w:r w:rsidR="007F6EA6">
          <w:rPr>
            <w:noProof/>
            <w:webHidden/>
          </w:rPr>
        </w:r>
        <w:r w:rsidR="007F6EA6">
          <w:rPr>
            <w:noProof/>
            <w:webHidden/>
          </w:rPr>
          <w:fldChar w:fldCharType="separate"/>
        </w:r>
        <w:r w:rsidR="00AC4FD8">
          <w:rPr>
            <w:noProof/>
            <w:webHidden/>
          </w:rPr>
          <w:t>18</w:t>
        </w:r>
        <w:r w:rsidR="007F6EA6">
          <w:rPr>
            <w:noProof/>
            <w:webHidden/>
          </w:rPr>
          <w:fldChar w:fldCharType="end"/>
        </w:r>
      </w:hyperlink>
    </w:p>
    <w:p w14:paraId="5DEF0168" w14:textId="77777777" w:rsidR="007F6EA6" w:rsidRDefault="001359F6">
      <w:pPr>
        <w:pStyle w:val="TOC6"/>
        <w:tabs>
          <w:tab w:val="right" w:leader="dot" w:pos="5030"/>
        </w:tabs>
        <w:rPr>
          <w:rFonts w:eastAsiaTheme="minorEastAsia"/>
          <w:noProof/>
          <w:sz w:val="22"/>
          <w:lang w:val="en-US" w:eastAsia="en-US" w:bidi="ar-SA"/>
        </w:rPr>
      </w:pPr>
      <w:hyperlink w:anchor="_Toc395111475" w:history="1">
        <w:r w:rsidR="007F6EA6" w:rsidRPr="002E6710">
          <w:rPr>
            <w:rStyle w:val="Hyperlink"/>
            <w:noProof/>
          </w:rPr>
          <w:t xml:space="preserve">CAL Fonctionnelle Supplémentaire Microsoft Dynamics </w:t>
        </w:r>
        <w:r w:rsidR="009D63DC">
          <w:rPr>
            <w:rStyle w:val="Hyperlink"/>
            <w:noProof/>
          </w:rPr>
          <w:br/>
        </w:r>
        <w:r w:rsidR="007F6EA6" w:rsidRPr="002E6710">
          <w:rPr>
            <w:rStyle w:val="Hyperlink"/>
            <w:noProof/>
          </w:rPr>
          <w:t>AX 2012 R3 (Utilisateur et Dispositif)</w:t>
        </w:r>
        <w:r w:rsidR="007F6EA6">
          <w:rPr>
            <w:noProof/>
            <w:webHidden/>
          </w:rPr>
          <w:tab/>
        </w:r>
        <w:r w:rsidR="007F6EA6">
          <w:rPr>
            <w:noProof/>
            <w:webHidden/>
          </w:rPr>
          <w:fldChar w:fldCharType="begin"/>
        </w:r>
        <w:r w:rsidR="007F6EA6">
          <w:rPr>
            <w:noProof/>
            <w:webHidden/>
          </w:rPr>
          <w:instrText xml:space="preserve"> PAGEREF _Toc395111475 \h </w:instrText>
        </w:r>
        <w:r w:rsidR="007F6EA6">
          <w:rPr>
            <w:noProof/>
            <w:webHidden/>
          </w:rPr>
        </w:r>
        <w:r w:rsidR="007F6EA6">
          <w:rPr>
            <w:noProof/>
            <w:webHidden/>
          </w:rPr>
          <w:fldChar w:fldCharType="separate"/>
        </w:r>
        <w:r w:rsidR="00AC4FD8">
          <w:rPr>
            <w:noProof/>
            <w:webHidden/>
          </w:rPr>
          <w:t>18</w:t>
        </w:r>
        <w:r w:rsidR="007F6EA6">
          <w:rPr>
            <w:noProof/>
            <w:webHidden/>
          </w:rPr>
          <w:fldChar w:fldCharType="end"/>
        </w:r>
      </w:hyperlink>
    </w:p>
    <w:p w14:paraId="3515D803" w14:textId="77777777" w:rsidR="007F6EA6" w:rsidRDefault="001359F6">
      <w:pPr>
        <w:pStyle w:val="TOC6"/>
        <w:tabs>
          <w:tab w:val="right" w:leader="dot" w:pos="5030"/>
        </w:tabs>
        <w:rPr>
          <w:rFonts w:eastAsiaTheme="minorEastAsia"/>
          <w:noProof/>
          <w:sz w:val="22"/>
          <w:lang w:val="en-US" w:eastAsia="en-US" w:bidi="ar-SA"/>
        </w:rPr>
      </w:pPr>
      <w:hyperlink w:anchor="_Toc395111476" w:history="1">
        <w:r w:rsidR="007F6EA6" w:rsidRPr="002E6710">
          <w:rPr>
            <w:rStyle w:val="Hyperlink"/>
            <w:noProof/>
          </w:rPr>
          <w:t xml:space="preserve">CAL Libre-Service Microsoft Dynamics AX 2012 R3 </w:t>
        </w:r>
        <w:r w:rsidR="009D63DC">
          <w:rPr>
            <w:rStyle w:val="Hyperlink"/>
            <w:noProof/>
          </w:rPr>
          <w:br/>
        </w:r>
        <w:r w:rsidR="007F6EA6" w:rsidRPr="002E6710">
          <w:rPr>
            <w:rStyle w:val="Hyperlink"/>
            <w:noProof/>
          </w:rPr>
          <w:t>(Utilisateur et Dispositif)</w:t>
        </w:r>
        <w:r w:rsidR="007F6EA6">
          <w:rPr>
            <w:noProof/>
            <w:webHidden/>
          </w:rPr>
          <w:tab/>
        </w:r>
        <w:r w:rsidR="007F6EA6">
          <w:rPr>
            <w:noProof/>
            <w:webHidden/>
          </w:rPr>
          <w:fldChar w:fldCharType="begin"/>
        </w:r>
        <w:r w:rsidR="007F6EA6">
          <w:rPr>
            <w:noProof/>
            <w:webHidden/>
          </w:rPr>
          <w:instrText xml:space="preserve"> PAGEREF _Toc395111476 \h </w:instrText>
        </w:r>
        <w:r w:rsidR="007F6EA6">
          <w:rPr>
            <w:noProof/>
            <w:webHidden/>
          </w:rPr>
        </w:r>
        <w:r w:rsidR="007F6EA6">
          <w:rPr>
            <w:noProof/>
            <w:webHidden/>
          </w:rPr>
          <w:fldChar w:fldCharType="separate"/>
        </w:r>
        <w:r w:rsidR="00AC4FD8">
          <w:rPr>
            <w:noProof/>
            <w:webHidden/>
          </w:rPr>
          <w:t>18</w:t>
        </w:r>
        <w:r w:rsidR="007F6EA6">
          <w:rPr>
            <w:noProof/>
            <w:webHidden/>
          </w:rPr>
          <w:fldChar w:fldCharType="end"/>
        </w:r>
      </w:hyperlink>
    </w:p>
    <w:p w14:paraId="220CADC7" w14:textId="77777777" w:rsidR="007F6EA6" w:rsidRDefault="001359F6">
      <w:pPr>
        <w:pStyle w:val="TOC6"/>
        <w:tabs>
          <w:tab w:val="right" w:leader="dot" w:pos="5030"/>
        </w:tabs>
        <w:rPr>
          <w:rFonts w:eastAsiaTheme="minorEastAsia"/>
          <w:noProof/>
          <w:sz w:val="22"/>
          <w:lang w:val="en-US" w:eastAsia="en-US" w:bidi="ar-SA"/>
        </w:rPr>
      </w:pPr>
      <w:hyperlink w:anchor="_Toc395111477" w:history="1">
        <w:r w:rsidR="007F6EA6" w:rsidRPr="002E6710">
          <w:rPr>
            <w:rStyle w:val="Hyperlink"/>
            <w:noProof/>
          </w:rPr>
          <w:t xml:space="preserve">CAL Tâche Microsoft Dynamics AX 2012 R3 </w:t>
        </w:r>
        <w:r w:rsidR="009D63DC">
          <w:rPr>
            <w:rStyle w:val="Hyperlink"/>
            <w:noProof/>
          </w:rPr>
          <w:br/>
        </w:r>
        <w:r w:rsidR="007F6EA6" w:rsidRPr="002E6710">
          <w:rPr>
            <w:rStyle w:val="Hyperlink"/>
            <w:noProof/>
          </w:rPr>
          <w:t>(Utilisateur et Dispositif)</w:t>
        </w:r>
        <w:r w:rsidR="007F6EA6">
          <w:rPr>
            <w:noProof/>
            <w:webHidden/>
          </w:rPr>
          <w:tab/>
        </w:r>
        <w:r w:rsidR="007F6EA6">
          <w:rPr>
            <w:noProof/>
            <w:webHidden/>
          </w:rPr>
          <w:fldChar w:fldCharType="begin"/>
        </w:r>
        <w:r w:rsidR="007F6EA6">
          <w:rPr>
            <w:noProof/>
            <w:webHidden/>
          </w:rPr>
          <w:instrText xml:space="preserve"> PAGEREF _Toc395111477 \h </w:instrText>
        </w:r>
        <w:r w:rsidR="007F6EA6">
          <w:rPr>
            <w:noProof/>
            <w:webHidden/>
          </w:rPr>
        </w:r>
        <w:r w:rsidR="007F6EA6">
          <w:rPr>
            <w:noProof/>
            <w:webHidden/>
          </w:rPr>
          <w:fldChar w:fldCharType="separate"/>
        </w:r>
        <w:r w:rsidR="00AC4FD8">
          <w:rPr>
            <w:noProof/>
            <w:webHidden/>
          </w:rPr>
          <w:t>18</w:t>
        </w:r>
        <w:r w:rsidR="007F6EA6">
          <w:rPr>
            <w:noProof/>
            <w:webHidden/>
          </w:rPr>
          <w:fldChar w:fldCharType="end"/>
        </w:r>
      </w:hyperlink>
    </w:p>
    <w:p w14:paraId="5B737818" w14:textId="77777777" w:rsidR="007F6EA6" w:rsidRDefault="001359F6">
      <w:pPr>
        <w:pStyle w:val="TOC6"/>
        <w:tabs>
          <w:tab w:val="right" w:leader="dot" w:pos="5030"/>
        </w:tabs>
        <w:rPr>
          <w:rFonts w:eastAsiaTheme="minorEastAsia"/>
          <w:noProof/>
          <w:sz w:val="22"/>
          <w:lang w:val="en-US" w:eastAsia="en-US" w:bidi="ar-SA"/>
        </w:rPr>
      </w:pPr>
      <w:hyperlink w:anchor="_Toc395111478" w:history="1">
        <w:r w:rsidR="007F6EA6" w:rsidRPr="002E6710">
          <w:rPr>
            <w:rStyle w:val="Hyperlink"/>
            <w:noProof/>
          </w:rPr>
          <w:t>CAL Tâche Supplémentaire Microsoft Dynamics AX 2012 R3 (Utilisateur et Dispositif)</w:t>
        </w:r>
        <w:r w:rsidR="007F6EA6">
          <w:rPr>
            <w:noProof/>
            <w:webHidden/>
          </w:rPr>
          <w:tab/>
        </w:r>
        <w:r w:rsidR="007F6EA6">
          <w:rPr>
            <w:noProof/>
            <w:webHidden/>
          </w:rPr>
          <w:fldChar w:fldCharType="begin"/>
        </w:r>
        <w:r w:rsidR="007F6EA6">
          <w:rPr>
            <w:noProof/>
            <w:webHidden/>
          </w:rPr>
          <w:instrText xml:space="preserve"> PAGEREF _Toc395111478 \h </w:instrText>
        </w:r>
        <w:r w:rsidR="007F6EA6">
          <w:rPr>
            <w:noProof/>
            <w:webHidden/>
          </w:rPr>
        </w:r>
        <w:r w:rsidR="007F6EA6">
          <w:rPr>
            <w:noProof/>
            <w:webHidden/>
          </w:rPr>
          <w:fldChar w:fldCharType="separate"/>
        </w:r>
        <w:r w:rsidR="00AC4FD8">
          <w:rPr>
            <w:noProof/>
            <w:webHidden/>
          </w:rPr>
          <w:t>18</w:t>
        </w:r>
        <w:r w:rsidR="007F6EA6">
          <w:rPr>
            <w:noProof/>
            <w:webHidden/>
          </w:rPr>
          <w:fldChar w:fldCharType="end"/>
        </w:r>
      </w:hyperlink>
    </w:p>
    <w:p w14:paraId="77D31186"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479" w:history="1">
        <w:r w:rsidR="007F6EA6" w:rsidRPr="002E6710">
          <w:rPr>
            <w:rStyle w:val="Hyperlink"/>
            <w:noProof/>
          </w:rPr>
          <w:t>Microsoft Dynamics CRM</w:t>
        </w:r>
        <w:r w:rsidR="007F6EA6">
          <w:rPr>
            <w:noProof/>
            <w:webHidden/>
          </w:rPr>
          <w:tab/>
        </w:r>
        <w:r w:rsidR="007F6EA6">
          <w:rPr>
            <w:noProof/>
            <w:webHidden/>
          </w:rPr>
          <w:fldChar w:fldCharType="begin"/>
        </w:r>
        <w:r w:rsidR="007F6EA6">
          <w:rPr>
            <w:noProof/>
            <w:webHidden/>
          </w:rPr>
          <w:instrText xml:space="preserve"> PAGEREF _Toc395111479 \h </w:instrText>
        </w:r>
        <w:r w:rsidR="007F6EA6">
          <w:rPr>
            <w:noProof/>
            <w:webHidden/>
          </w:rPr>
        </w:r>
        <w:r w:rsidR="007F6EA6">
          <w:rPr>
            <w:noProof/>
            <w:webHidden/>
          </w:rPr>
          <w:fldChar w:fldCharType="separate"/>
        </w:r>
        <w:r w:rsidR="00AC4FD8">
          <w:rPr>
            <w:noProof/>
            <w:webHidden/>
          </w:rPr>
          <w:t>20</w:t>
        </w:r>
        <w:r w:rsidR="007F6EA6">
          <w:rPr>
            <w:noProof/>
            <w:webHidden/>
          </w:rPr>
          <w:fldChar w:fldCharType="end"/>
        </w:r>
      </w:hyperlink>
    </w:p>
    <w:p w14:paraId="77543597" w14:textId="77777777" w:rsidR="007F6EA6" w:rsidRDefault="001359F6">
      <w:pPr>
        <w:pStyle w:val="TOC6"/>
        <w:tabs>
          <w:tab w:val="right" w:leader="dot" w:pos="5030"/>
        </w:tabs>
        <w:rPr>
          <w:rFonts w:eastAsiaTheme="minorEastAsia"/>
          <w:noProof/>
          <w:sz w:val="22"/>
          <w:lang w:val="en-US" w:eastAsia="en-US" w:bidi="ar-SA"/>
        </w:rPr>
      </w:pPr>
      <w:hyperlink w:anchor="_Toc395111480" w:history="1">
        <w:r w:rsidR="007F6EA6" w:rsidRPr="002E6710">
          <w:rPr>
            <w:rStyle w:val="Hyperlink"/>
            <w:noProof/>
          </w:rPr>
          <w:t>CAL Basique Microsoft Dynamics CRM (Utilisateur et Dispositif)</w:t>
        </w:r>
        <w:r w:rsidR="007F6EA6">
          <w:rPr>
            <w:noProof/>
            <w:webHidden/>
          </w:rPr>
          <w:tab/>
        </w:r>
        <w:r w:rsidR="007F6EA6">
          <w:rPr>
            <w:noProof/>
            <w:webHidden/>
          </w:rPr>
          <w:fldChar w:fldCharType="begin"/>
        </w:r>
        <w:r w:rsidR="007F6EA6">
          <w:rPr>
            <w:noProof/>
            <w:webHidden/>
          </w:rPr>
          <w:instrText xml:space="preserve"> PAGEREF _Toc395111480 \h </w:instrText>
        </w:r>
        <w:r w:rsidR="007F6EA6">
          <w:rPr>
            <w:noProof/>
            <w:webHidden/>
          </w:rPr>
        </w:r>
        <w:r w:rsidR="007F6EA6">
          <w:rPr>
            <w:noProof/>
            <w:webHidden/>
          </w:rPr>
          <w:fldChar w:fldCharType="separate"/>
        </w:r>
        <w:r w:rsidR="00AC4FD8">
          <w:rPr>
            <w:noProof/>
            <w:webHidden/>
          </w:rPr>
          <w:t>20</w:t>
        </w:r>
        <w:r w:rsidR="007F6EA6">
          <w:rPr>
            <w:noProof/>
            <w:webHidden/>
          </w:rPr>
          <w:fldChar w:fldCharType="end"/>
        </w:r>
      </w:hyperlink>
    </w:p>
    <w:p w14:paraId="7498E20E" w14:textId="77777777" w:rsidR="007F6EA6" w:rsidRDefault="001359F6">
      <w:pPr>
        <w:pStyle w:val="TOC6"/>
        <w:tabs>
          <w:tab w:val="right" w:leader="dot" w:pos="5030"/>
        </w:tabs>
        <w:rPr>
          <w:rFonts w:eastAsiaTheme="minorEastAsia"/>
          <w:noProof/>
          <w:sz w:val="22"/>
          <w:lang w:val="en-US" w:eastAsia="en-US" w:bidi="ar-SA"/>
        </w:rPr>
      </w:pPr>
      <w:hyperlink w:anchor="_Toc395111481" w:history="1">
        <w:r w:rsidR="007F6EA6" w:rsidRPr="002E6710">
          <w:rPr>
            <w:rStyle w:val="Hyperlink"/>
            <w:noProof/>
          </w:rPr>
          <w:t xml:space="preserve">CAL Supplémentaire Utilisation Basique Microsoft </w:t>
        </w:r>
        <w:r w:rsidR="009D63DC">
          <w:rPr>
            <w:rStyle w:val="Hyperlink"/>
            <w:noProof/>
          </w:rPr>
          <w:br/>
        </w:r>
        <w:r w:rsidR="007F6EA6" w:rsidRPr="002E6710">
          <w:rPr>
            <w:rStyle w:val="Hyperlink"/>
            <w:noProof/>
          </w:rPr>
          <w:t>Dynamics CRM (Utilisateur et Dispositif)</w:t>
        </w:r>
        <w:r w:rsidR="007F6EA6">
          <w:rPr>
            <w:noProof/>
            <w:webHidden/>
          </w:rPr>
          <w:tab/>
        </w:r>
        <w:r w:rsidR="007F6EA6">
          <w:rPr>
            <w:noProof/>
            <w:webHidden/>
          </w:rPr>
          <w:fldChar w:fldCharType="begin"/>
        </w:r>
        <w:r w:rsidR="007F6EA6">
          <w:rPr>
            <w:noProof/>
            <w:webHidden/>
          </w:rPr>
          <w:instrText xml:space="preserve"> PAGEREF _Toc395111481 \h </w:instrText>
        </w:r>
        <w:r w:rsidR="007F6EA6">
          <w:rPr>
            <w:noProof/>
            <w:webHidden/>
          </w:rPr>
        </w:r>
        <w:r w:rsidR="007F6EA6">
          <w:rPr>
            <w:noProof/>
            <w:webHidden/>
          </w:rPr>
          <w:fldChar w:fldCharType="separate"/>
        </w:r>
        <w:r w:rsidR="00AC4FD8">
          <w:rPr>
            <w:noProof/>
            <w:webHidden/>
          </w:rPr>
          <w:t>20</w:t>
        </w:r>
        <w:r w:rsidR="007F6EA6">
          <w:rPr>
            <w:noProof/>
            <w:webHidden/>
          </w:rPr>
          <w:fldChar w:fldCharType="end"/>
        </w:r>
      </w:hyperlink>
    </w:p>
    <w:p w14:paraId="28252B33" w14:textId="77777777" w:rsidR="007F6EA6" w:rsidRDefault="001359F6">
      <w:pPr>
        <w:pStyle w:val="TOC6"/>
        <w:tabs>
          <w:tab w:val="right" w:leader="dot" w:pos="5030"/>
        </w:tabs>
        <w:rPr>
          <w:rFonts w:eastAsiaTheme="minorEastAsia"/>
          <w:noProof/>
          <w:sz w:val="22"/>
          <w:lang w:val="en-US" w:eastAsia="en-US" w:bidi="ar-SA"/>
        </w:rPr>
      </w:pPr>
      <w:hyperlink w:anchor="_Toc395111482" w:history="1">
        <w:r w:rsidR="007F6EA6" w:rsidRPr="002E6710">
          <w:rPr>
            <w:rStyle w:val="Hyperlink"/>
            <w:noProof/>
          </w:rPr>
          <w:t xml:space="preserve">CAL Essentielle Microsoft Dynamics CRM </w:t>
        </w:r>
        <w:r w:rsidR="00CF1AE9">
          <w:rPr>
            <w:rStyle w:val="Hyperlink"/>
            <w:noProof/>
          </w:rPr>
          <w:br/>
        </w:r>
        <w:r w:rsidR="007F6EA6" w:rsidRPr="002E6710">
          <w:rPr>
            <w:rStyle w:val="Hyperlink"/>
            <w:noProof/>
          </w:rPr>
          <w:t>(Utilisateur et Dispositif)</w:t>
        </w:r>
        <w:r w:rsidR="007F6EA6">
          <w:rPr>
            <w:noProof/>
            <w:webHidden/>
          </w:rPr>
          <w:tab/>
        </w:r>
        <w:r w:rsidR="007F6EA6">
          <w:rPr>
            <w:noProof/>
            <w:webHidden/>
          </w:rPr>
          <w:fldChar w:fldCharType="begin"/>
        </w:r>
        <w:r w:rsidR="007F6EA6">
          <w:rPr>
            <w:noProof/>
            <w:webHidden/>
          </w:rPr>
          <w:instrText xml:space="preserve"> PAGEREF _Toc395111482 \h </w:instrText>
        </w:r>
        <w:r w:rsidR="007F6EA6">
          <w:rPr>
            <w:noProof/>
            <w:webHidden/>
          </w:rPr>
        </w:r>
        <w:r w:rsidR="007F6EA6">
          <w:rPr>
            <w:noProof/>
            <w:webHidden/>
          </w:rPr>
          <w:fldChar w:fldCharType="separate"/>
        </w:r>
        <w:r w:rsidR="00AC4FD8">
          <w:rPr>
            <w:noProof/>
            <w:webHidden/>
          </w:rPr>
          <w:t>20</w:t>
        </w:r>
        <w:r w:rsidR="007F6EA6">
          <w:rPr>
            <w:noProof/>
            <w:webHidden/>
          </w:rPr>
          <w:fldChar w:fldCharType="end"/>
        </w:r>
      </w:hyperlink>
    </w:p>
    <w:p w14:paraId="34F6FD99" w14:textId="77777777" w:rsidR="007F6EA6" w:rsidRDefault="001359F6">
      <w:pPr>
        <w:pStyle w:val="TOC6"/>
        <w:tabs>
          <w:tab w:val="right" w:leader="dot" w:pos="5030"/>
        </w:tabs>
        <w:rPr>
          <w:rFonts w:eastAsiaTheme="minorEastAsia"/>
          <w:noProof/>
          <w:sz w:val="22"/>
          <w:lang w:val="en-US" w:eastAsia="en-US" w:bidi="ar-SA"/>
        </w:rPr>
      </w:pPr>
      <w:hyperlink w:anchor="_Toc395111483" w:history="1">
        <w:r w:rsidR="007F6EA6" w:rsidRPr="002E6710">
          <w:rPr>
            <w:rStyle w:val="Hyperlink"/>
            <w:noProof/>
          </w:rPr>
          <w:t xml:space="preserve">CAL Professionnelle Microsoft Dynamics CRM </w:t>
        </w:r>
        <w:r w:rsidR="009D63DC">
          <w:rPr>
            <w:rStyle w:val="Hyperlink"/>
            <w:noProof/>
          </w:rPr>
          <w:br/>
        </w:r>
        <w:r w:rsidR="007F6EA6" w:rsidRPr="002E6710">
          <w:rPr>
            <w:rStyle w:val="Hyperlink"/>
            <w:noProof/>
          </w:rPr>
          <w:t>(Utilisateur et Dispositif)</w:t>
        </w:r>
        <w:r w:rsidR="007F6EA6">
          <w:rPr>
            <w:noProof/>
            <w:webHidden/>
          </w:rPr>
          <w:tab/>
        </w:r>
        <w:r w:rsidR="007F6EA6">
          <w:rPr>
            <w:noProof/>
            <w:webHidden/>
          </w:rPr>
          <w:fldChar w:fldCharType="begin"/>
        </w:r>
        <w:r w:rsidR="007F6EA6">
          <w:rPr>
            <w:noProof/>
            <w:webHidden/>
          </w:rPr>
          <w:instrText xml:space="preserve"> PAGEREF _Toc395111483 \h </w:instrText>
        </w:r>
        <w:r w:rsidR="007F6EA6">
          <w:rPr>
            <w:noProof/>
            <w:webHidden/>
          </w:rPr>
        </w:r>
        <w:r w:rsidR="007F6EA6">
          <w:rPr>
            <w:noProof/>
            <w:webHidden/>
          </w:rPr>
          <w:fldChar w:fldCharType="separate"/>
        </w:r>
        <w:r w:rsidR="00AC4FD8">
          <w:rPr>
            <w:noProof/>
            <w:webHidden/>
          </w:rPr>
          <w:t>20</w:t>
        </w:r>
        <w:r w:rsidR="007F6EA6">
          <w:rPr>
            <w:noProof/>
            <w:webHidden/>
          </w:rPr>
          <w:fldChar w:fldCharType="end"/>
        </w:r>
      </w:hyperlink>
    </w:p>
    <w:p w14:paraId="026BA7A9" w14:textId="77777777" w:rsidR="007F6EA6" w:rsidRDefault="001359F6">
      <w:pPr>
        <w:pStyle w:val="TOC6"/>
        <w:tabs>
          <w:tab w:val="right" w:leader="dot" w:pos="5030"/>
        </w:tabs>
        <w:rPr>
          <w:rFonts w:eastAsiaTheme="minorEastAsia"/>
          <w:noProof/>
          <w:sz w:val="22"/>
          <w:lang w:val="en-US" w:eastAsia="en-US" w:bidi="ar-SA"/>
        </w:rPr>
      </w:pPr>
      <w:hyperlink w:anchor="_Toc395111484" w:history="1">
        <w:r w:rsidR="007F6EA6" w:rsidRPr="002E6710">
          <w:rPr>
            <w:rStyle w:val="Hyperlink"/>
            <w:noProof/>
          </w:rPr>
          <w:t xml:space="preserve">CAL Supplémentaire Utilisation Professionnelle </w:t>
        </w:r>
        <w:r w:rsidR="009D63DC">
          <w:rPr>
            <w:rStyle w:val="Hyperlink"/>
            <w:noProof/>
          </w:rPr>
          <w:br/>
        </w:r>
        <w:r w:rsidR="007F6EA6" w:rsidRPr="002E6710">
          <w:rPr>
            <w:rStyle w:val="Hyperlink"/>
            <w:noProof/>
          </w:rPr>
          <w:t>Microsoft Dynamics CRM (Utilisateur et Dispositif)</w:t>
        </w:r>
        <w:r w:rsidR="007F6EA6">
          <w:rPr>
            <w:noProof/>
            <w:webHidden/>
          </w:rPr>
          <w:tab/>
        </w:r>
        <w:r w:rsidR="007F6EA6">
          <w:rPr>
            <w:noProof/>
            <w:webHidden/>
          </w:rPr>
          <w:fldChar w:fldCharType="begin"/>
        </w:r>
        <w:r w:rsidR="007F6EA6">
          <w:rPr>
            <w:noProof/>
            <w:webHidden/>
          </w:rPr>
          <w:instrText xml:space="preserve"> PAGEREF _Toc395111484 \h </w:instrText>
        </w:r>
        <w:r w:rsidR="007F6EA6">
          <w:rPr>
            <w:noProof/>
            <w:webHidden/>
          </w:rPr>
        </w:r>
        <w:r w:rsidR="007F6EA6">
          <w:rPr>
            <w:noProof/>
            <w:webHidden/>
          </w:rPr>
          <w:fldChar w:fldCharType="separate"/>
        </w:r>
        <w:r w:rsidR="00AC4FD8">
          <w:rPr>
            <w:noProof/>
            <w:webHidden/>
          </w:rPr>
          <w:t>20</w:t>
        </w:r>
        <w:r w:rsidR="007F6EA6">
          <w:rPr>
            <w:noProof/>
            <w:webHidden/>
          </w:rPr>
          <w:fldChar w:fldCharType="end"/>
        </w:r>
      </w:hyperlink>
    </w:p>
    <w:p w14:paraId="770BA009" w14:textId="77777777" w:rsidR="007F6EA6" w:rsidRDefault="001359F6">
      <w:pPr>
        <w:pStyle w:val="TOC6"/>
        <w:tabs>
          <w:tab w:val="right" w:leader="dot" w:pos="5030"/>
        </w:tabs>
        <w:rPr>
          <w:rFonts w:eastAsiaTheme="minorEastAsia"/>
          <w:noProof/>
          <w:sz w:val="22"/>
          <w:lang w:val="en-US" w:eastAsia="en-US" w:bidi="ar-SA"/>
        </w:rPr>
      </w:pPr>
      <w:hyperlink w:anchor="_Toc395111485" w:history="1">
        <w:r w:rsidR="007F6EA6" w:rsidRPr="002E6710">
          <w:rPr>
            <w:rStyle w:val="Hyperlink"/>
            <w:noProof/>
          </w:rPr>
          <w:t>Microsoft Dynamics CRM Server 2013</w:t>
        </w:r>
        <w:r w:rsidR="007F6EA6">
          <w:rPr>
            <w:noProof/>
            <w:webHidden/>
          </w:rPr>
          <w:tab/>
        </w:r>
        <w:r w:rsidR="007F6EA6">
          <w:rPr>
            <w:noProof/>
            <w:webHidden/>
          </w:rPr>
          <w:fldChar w:fldCharType="begin"/>
        </w:r>
        <w:r w:rsidR="007F6EA6">
          <w:rPr>
            <w:noProof/>
            <w:webHidden/>
          </w:rPr>
          <w:instrText xml:space="preserve"> PAGEREF _Toc395111485 \h </w:instrText>
        </w:r>
        <w:r w:rsidR="007F6EA6">
          <w:rPr>
            <w:noProof/>
            <w:webHidden/>
          </w:rPr>
        </w:r>
        <w:r w:rsidR="007F6EA6">
          <w:rPr>
            <w:noProof/>
            <w:webHidden/>
          </w:rPr>
          <w:fldChar w:fldCharType="separate"/>
        </w:r>
        <w:r w:rsidR="00AC4FD8">
          <w:rPr>
            <w:noProof/>
            <w:webHidden/>
          </w:rPr>
          <w:t>20</w:t>
        </w:r>
        <w:r w:rsidR="007F6EA6">
          <w:rPr>
            <w:noProof/>
            <w:webHidden/>
          </w:rPr>
          <w:fldChar w:fldCharType="end"/>
        </w:r>
      </w:hyperlink>
    </w:p>
    <w:p w14:paraId="14076878" w14:textId="77777777" w:rsidR="007F6EA6" w:rsidRDefault="001359F6">
      <w:pPr>
        <w:pStyle w:val="TOC6"/>
        <w:tabs>
          <w:tab w:val="right" w:leader="dot" w:pos="5030"/>
        </w:tabs>
        <w:rPr>
          <w:rFonts w:eastAsiaTheme="minorEastAsia"/>
          <w:noProof/>
          <w:sz w:val="22"/>
          <w:lang w:val="en-US" w:eastAsia="en-US" w:bidi="ar-SA"/>
        </w:rPr>
      </w:pPr>
      <w:hyperlink w:anchor="_Toc395111486" w:history="1">
        <w:r w:rsidR="007F6EA6" w:rsidRPr="002E6710">
          <w:rPr>
            <w:rStyle w:val="Hyperlink"/>
            <w:noProof/>
          </w:rPr>
          <w:t>Microsoft Dynamics CRM Workgroup Server 2013</w:t>
        </w:r>
        <w:r w:rsidR="007F6EA6">
          <w:rPr>
            <w:noProof/>
            <w:webHidden/>
          </w:rPr>
          <w:tab/>
        </w:r>
        <w:r w:rsidR="007F6EA6">
          <w:rPr>
            <w:noProof/>
            <w:webHidden/>
          </w:rPr>
          <w:fldChar w:fldCharType="begin"/>
        </w:r>
        <w:r w:rsidR="007F6EA6">
          <w:rPr>
            <w:noProof/>
            <w:webHidden/>
          </w:rPr>
          <w:instrText xml:space="preserve"> PAGEREF _Toc395111486 \h </w:instrText>
        </w:r>
        <w:r w:rsidR="007F6EA6">
          <w:rPr>
            <w:noProof/>
            <w:webHidden/>
          </w:rPr>
        </w:r>
        <w:r w:rsidR="007F6EA6">
          <w:rPr>
            <w:noProof/>
            <w:webHidden/>
          </w:rPr>
          <w:fldChar w:fldCharType="separate"/>
        </w:r>
        <w:r w:rsidR="00AC4FD8">
          <w:rPr>
            <w:noProof/>
            <w:webHidden/>
          </w:rPr>
          <w:t>20</w:t>
        </w:r>
        <w:r w:rsidR="007F6EA6">
          <w:rPr>
            <w:noProof/>
            <w:webHidden/>
          </w:rPr>
          <w:fldChar w:fldCharType="end"/>
        </w:r>
      </w:hyperlink>
    </w:p>
    <w:p w14:paraId="7B3F7D0F" w14:textId="77777777" w:rsidR="007F6EA6" w:rsidRDefault="001359F6">
      <w:pPr>
        <w:pStyle w:val="TOC3"/>
        <w:tabs>
          <w:tab w:val="right" w:leader="dot" w:pos="5030"/>
        </w:tabs>
        <w:rPr>
          <w:rFonts w:eastAsiaTheme="minorEastAsia"/>
          <w:smallCaps w:val="0"/>
          <w:noProof/>
          <w:sz w:val="22"/>
          <w:lang w:val="en-US" w:eastAsia="en-US" w:bidi="ar-SA"/>
        </w:rPr>
      </w:pPr>
      <w:hyperlink w:anchor="_Toc395111487" w:history="1">
        <w:r w:rsidR="007F6EA6" w:rsidRPr="002E6710">
          <w:rPr>
            <w:rStyle w:val="Hyperlink"/>
            <w:noProof/>
          </w:rPr>
          <w:t>Applications bureautiques Office</w:t>
        </w:r>
        <w:r w:rsidR="007F6EA6">
          <w:rPr>
            <w:noProof/>
            <w:webHidden/>
          </w:rPr>
          <w:tab/>
        </w:r>
        <w:r w:rsidR="007F6EA6">
          <w:rPr>
            <w:noProof/>
            <w:webHidden/>
          </w:rPr>
          <w:fldChar w:fldCharType="begin"/>
        </w:r>
        <w:r w:rsidR="007F6EA6">
          <w:rPr>
            <w:noProof/>
            <w:webHidden/>
          </w:rPr>
          <w:instrText xml:space="preserve"> PAGEREF _Toc395111487 \h </w:instrText>
        </w:r>
        <w:r w:rsidR="007F6EA6">
          <w:rPr>
            <w:noProof/>
            <w:webHidden/>
          </w:rPr>
        </w:r>
        <w:r w:rsidR="007F6EA6">
          <w:rPr>
            <w:noProof/>
            <w:webHidden/>
          </w:rPr>
          <w:fldChar w:fldCharType="separate"/>
        </w:r>
        <w:r w:rsidR="00AC4FD8">
          <w:rPr>
            <w:noProof/>
            <w:webHidden/>
          </w:rPr>
          <w:t>22</w:t>
        </w:r>
        <w:r w:rsidR="007F6EA6">
          <w:rPr>
            <w:noProof/>
            <w:webHidden/>
          </w:rPr>
          <w:fldChar w:fldCharType="end"/>
        </w:r>
      </w:hyperlink>
    </w:p>
    <w:p w14:paraId="4DADB4DD" w14:textId="77777777" w:rsidR="007F6EA6" w:rsidRDefault="001359F6">
      <w:pPr>
        <w:pStyle w:val="TOC5"/>
        <w:tabs>
          <w:tab w:val="right" w:leader="dot" w:pos="5030"/>
        </w:tabs>
        <w:rPr>
          <w:rFonts w:eastAsiaTheme="minorEastAsia"/>
          <w:noProof/>
          <w:sz w:val="22"/>
          <w:lang w:val="en-US" w:eastAsia="en-US" w:bidi="ar-SA"/>
        </w:rPr>
      </w:pPr>
      <w:hyperlink w:anchor="_Toc395111488" w:history="1">
        <w:r w:rsidR="007F6EA6" w:rsidRPr="002E6710">
          <w:rPr>
            <w:rStyle w:val="Hyperlink"/>
            <w:noProof/>
          </w:rPr>
          <w:t>Access 2013</w:t>
        </w:r>
        <w:r w:rsidR="007F6EA6">
          <w:rPr>
            <w:noProof/>
            <w:webHidden/>
          </w:rPr>
          <w:tab/>
        </w:r>
        <w:r w:rsidR="007F6EA6">
          <w:rPr>
            <w:noProof/>
            <w:webHidden/>
          </w:rPr>
          <w:fldChar w:fldCharType="begin"/>
        </w:r>
        <w:r w:rsidR="007F6EA6">
          <w:rPr>
            <w:noProof/>
            <w:webHidden/>
          </w:rPr>
          <w:instrText xml:space="preserve"> PAGEREF _Toc395111488 \h </w:instrText>
        </w:r>
        <w:r w:rsidR="007F6EA6">
          <w:rPr>
            <w:noProof/>
            <w:webHidden/>
          </w:rPr>
        </w:r>
        <w:r w:rsidR="007F6EA6">
          <w:rPr>
            <w:noProof/>
            <w:webHidden/>
          </w:rPr>
          <w:fldChar w:fldCharType="separate"/>
        </w:r>
        <w:r w:rsidR="00AC4FD8">
          <w:rPr>
            <w:noProof/>
            <w:webHidden/>
          </w:rPr>
          <w:t>22</w:t>
        </w:r>
        <w:r w:rsidR="007F6EA6">
          <w:rPr>
            <w:noProof/>
            <w:webHidden/>
          </w:rPr>
          <w:fldChar w:fldCharType="end"/>
        </w:r>
      </w:hyperlink>
    </w:p>
    <w:p w14:paraId="1C006B69" w14:textId="77777777" w:rsidR="007F6EA6" w:rsidRDefault="001359F6">
      <w:pPr>
        <w:pStyle w:val="TOC5"/>
        <w:tabs>
          <w:tab w:val="right" w:leader="dot" w:pos="5030"/>
        </w:tabs>
        <w:rPr>
          <w:rFonts w:eastAsiaTheme="minorEastAsia"/>
          <w:noProof/>
          <w:sz w:val="22"/>
          <w:lang w:val="en-US" w:eastAsia="en-US" w:bidi="ar-SA"/>
        </w:rPr>
      </w:pPr>
      <w:hyperlink w:anchor="_Toc395111489" w:history="1">
        <w:r w:rsidR="007F6EA6" w:rsidRPr="002E6710">
          <w:rPr>
            <w:rStyle w:val="Hyperlink"/>
            <w:noProof/>
          </w:rPr>
          <w:t>Excel 2013</w:t>
        </w:r>
        <w:r w:rsidR="007F6EA6">
          <w:rPr>
            <w:noProof/>
            <w:webHidden/>
          </w:rPr>
          <w:tab/>
        </w:r>
        <w:r w:rsidR="007F6EA6">
          <w:rPr>
            <w:noProof/>
            <w:webHidden/>
          </w:rPr>
          <w:fldChar w:fldCharType="begin"/>
        </w:r>
        <w:r w:rsidR="007F6EA6">
          <w:rPr>
            <w:noProof/>
            <w:webHidden/>
          </w:rPr>
          <w:instrText xml:space="preserve"> PAGEREF _Toc395111489 \h </w:instrText>
        </w:r>
        <w:r w:rsidR="007F6EA6">
          <w:rPr>
            <w:noProof/>
            <w:webHidden/>
          </w:rPr>
        </w:r>
        <w:r w:rsidR="007F6EA6">
          <w:rPr>
            <w:noProof/>
            <w:webHidden/>
          </w:rPr>
          <w:fldChar w:fldCharType="separate"/>
        </w:r>
        <w:r w:rsidR="00AC4FD8">
          <w:rPr>
            <w:noProof/>
            <w:webHidden/>
          </w:rPr>
          <w:t>22</w:t>
        </w:r>
        <w:r w:rsidR="007F6EA6">
          <w:rPr>
            <w:noProof/>
            <w:webHidden/>
          </w:rPr>
          <w:fldChar w:fldCharType="end"/>
        </w:r>
      </w:hyperlink>
    </w:p>
    <w:p w14:paraId="57256EEA" w14:textId="77777777" w:rsidR="007F6EA6" w:rsidRDefault="001359F6">
      <w:pPr>
        <w:pStyle w:val="TOC5"/>
        <w:tabs>
          <w:tab w:val="right" w:leader="dot" w:pos="5030"/>
        </w:tabs>
        <w:rPr>
          <w:rFonts w:eastAsiaTheme="minorEastAsia"/>
          <w:noProof/>
          <w:sz w:val="22"/>
          <w:lang w:val="en-US" w:eastAsia="en-US" w:bidi="ar-SA"/>
        </w:rPr>
      </w:pPr>
      <w:hyperlink w:anchor="_Toc395111490" w:history="1">
        <w:r w:rsidR="007F6EA6" w:rsidRPr="002E6710">
          <w:rPr>
            <w:rStyle w:val="Hyperlink"/>
            <w:noProof/>
          </w:rPr>
          <w:t>InfoPath 2013</w:t>
        </w:r>
        <w:r w:rsidR="007F6EA6">
          <w:rPr>
            <w:noProof/>
            <w:webHidden/>
          </w:rPr>
          <w:tab/>
        </w:r>
        <w:r w:rsidR="007F6EA6">
          <w:rPr>
            <w:noProof/>
            <w:webHidden/>
          </w:rPr>
          <w:fldChar w:fldCharType="begin"/>
        </w:r>
        <w:r w:rsidR="007F6EA6">
          <w:rPr>
            <w:noProof/>
            <w:webHidden/>
          </w:rPr>
          <w:instrText xml:space="preserve"> PAGEREF _Toc395111490 \h </w:instrText>
        </w:r>
        <w:r w:rsidR="007F6EA6">
          <w:rPr>
            <w:noProof/>
            <w:webHidden/>
          </w:rPr>
        </w:r>
        <w:r w:rsidR="007F6EA6">
          <w:rPr>
            <w:noProof/>
            <w:webHidden/>
          </w:rPr>
          <w:fldChar w:fldCharType="separate"/>
        </w:r>
        <w:r w:rsidR="00AC4FD8">
          <w:rPr>
            <w:noProof/>
            <w:webHidden/>
          </w:rPr>
          <w:t>22</w:t>
        </w:r>
        <w:r w:rsidR="007F6EA6">
          <w:rPr>
            <w:noProof/>
            <w:webHidden/>
          </w:rPr>
          <w:fldChar w:fldCharType="end"/>
        </w:r>
      </w:hyperlink>
    </w:p>
    <w:p w14:paraId="521CE3B1" w14:textId="77777777" w:rsidR="007F6EA6" w:rsidRDefault="001359F6">
      <w:pPr>
        <w:pStyle w:val="TOC5"/>
        <w:tabs>
          <w:tab w:val="right" w:leader="dot" w:pos="5030"/>
        </w:tabs>
        <w:rPr>
          <w:rFonts w:eastAsiaTheme="minorEastAsia"/>
          <w:noProof/>
          <w:sz w:val="22"/>
          <w:lang w:val="en-US" w:eastAsia="en-US" w:bidi="ar-SA"/>
        </w:rPr>
      </w:pPr>
      <w:hyperlink w:anchor="_Toc395111491" w:history="1">
        <w:r w:rsidR="007F6EA6" w:rsidRPr="002E6710">
          <w:rPr>
            <w:rStyle w:val="Hyperlink"/>
            <w:noProof/>
          </w:rPr>
          <w:t>Lync 2013</w:t>
        </w:r>
        <w:r w:rsidR="007F6EA6">
          <w:rPr>
            <w:noProof/>
            <w:webHidden/>
          </w:rPr>
          <w:tab/>
        </w:r>
        <w:r w:rsidR="007F6EA6">
          <w:rPr>
            <w:noProof/>
            <w:webHidden/>
          </w:rPr>
          <w:fldChar w:fldCharType="begin"/>
        </w:r>
        <w:r w:rsidR="007F6EA6">
          <w:rPr>
            <w:noProof/>
            <w:webHidden/>
          </w:rPr>
          <w:instrText xml:space="preserve"> PAGEREF _Toc395111491 \h </w:instrText>
        </w:r>
        <w:r w:rsidR="007F6EA6">
          <w:rPr>
            <w:noProof/>
            <w:webHidden/>
          </w:rPr>
        </w:r>
        <w:r w:rsidR="007F6EA6">
          <w:rPr>
            <w:noProof/>
            <w:webHidden/>
          </w:rPr>
          <w:fldChar w:fldCharType="separate"/>
        </w:r>
        <w:r w:rsidR="00AC4FD8">
          <w:rPr>
            <w:noProof/>
            <w:webHidden/>
          </w:rPr>
          <w:t>22</w:t>
        </w:r>
        <w:r w:rsidR="007F6EA6">
          <w:rPr>
            <w:noProof/>
            <w:webHidden/>
          </w:rPr>
          <w:fldChar w:fldCharType="end"/>
        </w:r>
      </w:hyperlink>
    </w:p>
    <w:p w14:paraId="3957F197" w14:textId="77777777" w:rsidR="007F6EA6" w:rsidRDefault="001359F6">
      <w:pPr>
        <w:pStyle w:val="TOC5"/>
        <w:tabs>
          <w:tab w:val="right" w:leader="dot" w:pos="5030"/>
        </w:tabs>
        <w:rPr>
          <w:rFonts w:eastAsiaTheme="minorEastAsia"/>
          <w:noProof/>
          <w:sz w:val="22"/>
          <w:lang w:val="en-US" w:eastAsia="en-US" w:bidi="ar-SA"/>
        </w:rPr>
      </w:pPr>
      <w:hyperlink w:anchor="_Toc395111492" w:history="1">
        <w:r w:rsidR="007F6EA6" w:rsidRPr="002E6710">
          <w:rPr>
            <w:rStyle w:val="Hyperlink"/>
            <w:noProof/>
          </w:rPr>
          <w:t>Utilisation commerciale d</w:t>
        </w:r>
        <w:r w:rsidR="00D558DB">
          <w:rPr>
            <w:rStyle w:val="Hyperlink"/>
            <w:noProof/>
          </w:rPr>
          <w:t>’</w:t>
        </w:r>
        <w:r w:rsidR="007F6EA6" w:rsidRPr="002E6710">
          <w:rPr>
            <w:rStyle w:val="Hyperlink"/>
            <w:noProof/>
          </w:rPr>
          <w:t>Office Famille et Étudiant 2013 RT</w:t>
        </w:r>
        <w:r w:rsidR="007F6EA6">
          <w:rPr>
            <w:noProof/>
            <w:webHidden/>
          </w:rPr>
          <w:tab/>
        </w:r>
        <w:r w:rsidR="007F6EA6">
          <w:rPr>
            <w:noProof/>
            <w:webHidden/>
          </w:rPr>
          <w:fldChar w:fldCharType="begin"/>
        </w:r>
        <w:r w:rsidR="007F6EA6">
          <w:rPr>
            <w:noProof/>
            <w:webHidden/>
          </w:rPr>
          <w:instrText xml:space="preserve"> PAGEREF _Toc395111492 \h </w:instrText>
        </w:r>
        <w:r w:rsidR="007F6EA6">
          <w:rPr>
            <w:noProof/>
            <w:webHidden/>
          </w:rPr>
        </w:r>
        <w:r w:rsidR="007F6EA6">
          <w:rPr>
            <w:noProof/>
            <w:webHidden/>
          </w:rPr>
          <w:fldChar w:fldCharType="separate"/>
        </w:r>
        <w:r w:rsidR="00AC4FD8">
          <w:rPr>
            <w:noProof/>
            <w:webHidden/>
          </w:rPr>
          <w:t>22</w:t>
        </w:r>
        <w:r w:rsidR="007F6EA6">
          <w:rPr>
            <w:noProof/>
            <w:webHidden/>
          </w:rPr>
          <w:fldChar w:fldCharType="end"/>
        </w:r>
      </w:hyperlink>
    </w:p>
    <w:p w14:paraId="7DDC0418" w14:textId="77777777" w:rsidR="007F6EA6" w:rsidRDefault="001359F6">
      <w:pPr>
        <w:pStyle w:val="TOC5"/>
        <w:tabs>
          <w:tab w:val="right" w:leader="dot" w:pos="5030"/>
        </w:tabs>
        <w:rPr>
          <w:rFonts w:eastAsiaTheme="minorEastAsia"/>
          <w:noProof/>
          <w:sz w:val="22"/>
          <w:lang w:val="en-US" w:eastAsia="en-US" w:bidi="ar-SA"/>
        </w:rPr>
      </w:pPr>
      <w:hyperlink w:anchor="_Toc395111493" w:history="1">
        <w:r w:rsidR="007F6EA6" w:rsidRPr="002E6710">
          <w:rPr>
            <w:rStyle w:val="Hyperlink"/>
            <w:noProof/>
          </w:rPr>
          <w:t>Pack multilingue Office 2013</w:t>
        </w:r>
        <w:r w:rsidR="007F6EA6">
          <w:rPr>
            <w:noProof/>
            <w:webHidden/>
          </w:rPr>
          <w:tab/>
        </w:r>
        <w:r w:rsidR="007F6EA6">
          <w:rPr>
            <w:noProof/>
            <w:webHidden/>
          </w:rPr>
          <w:fldChar w:fldCharType="begin"/>
        </w:r>
        <w:r w:rsidR="007F6EA6">
          <w:rPr>
            <w:noProof/>
            <w:webHidden/>
          </w:rPr>
          <w:instrText xml:space="preserve"> PAGEREF _Toc395111493 \h </w:instrText>
        </w:r>
        <w:r w:rsidR="007F6EA6">
          <w:rPr>
            <w:noProof/>
            <w:webHidden/>
          </w:rPr>
        </w:r>
        <w:r w:rsidR="007F6EA6">
          <w:rPr>
            <w:noProof/>
            <w:webHidden/>
          </w:rPr>
          <w:fldChar w:fldCharType="separate"/>
        </w:r>
        <w:r w:rsidR="00AC4FD8">
          <w:rPr>
            <w:noProof/>
            <w:webHidden/>
          </w:rPr>
          <w:t>22</w:t>
        </w:r>
        <w:r w:rsidR="007F6EA6">
          <w:rPr>
            <w:noProof/>
            <w:webHidden/>
          </w:rPr>
          <w:fldChar w:fldCharType="end"/>
        </w:r>
      </w:hyperlink>
    </w:p>
    <w:p w14:paraId="7C960F8A" w14:textId="77777777" w:rsidR="007F6EA6" w:rsidRDefault="001359F6">
      <w:pPr>
        <w:pStyle w:val="TOC5"/>
        <w:tabs>
          <w:tab w:val="right" w:leader="dot" w:pos="5030"/>
        </w:tabs>
        <w:rPr>
          <w:rFonts w:eastAsiaTheme="minorEastAsia"/>
          <w:noProof/>
          <w:sz w:val="22"/>
          <w:lang w:val="en-US" w:eastAsia="en-US" w:bidi="ar-SA"/>
        </w:rPr>
      </w:pPr>
      <w:hyperlink w:anchor="_Toc395111494" w:history="1">
        <w:r w:rsidR="007F6EA6" w:rsidRPr="002E6710">
          <w:rPr>
            <w:rStyle w:val="Hyperlink"/>
            <w:noProof/>
          </w:rPr>
          <w:t>Office Professionnel Plus 2013</w:t>
        </w:r>
        <w:r w:rsidR="007F6EA6">
          <w:rPr>
            <w:noProof/>
            <w:webHidden/>
          </w:rPr>
          <w:tab/>
        </w:r>
        <w:r w:rsidR="007F6EA6">
          <w:rPr>
            <w:noProof/>
            <w:webHidden/>
          </w:rPr>
          <w:fldChar w:fldCharType="begin"/>
        </w:r>
        <w:r w:rsidR="007F6EA6">
          <w:rPr>
            <w:noProof/>
            <w:webHidden/>
          </w:rPr>
          <w:instrText xml:space="preserve"> PAGEREF _Toc395111494 \h </w:instrText>
        </w:r>
        <w:r w:rsidR="007F6EA6">
          <w:rPr>
            <w:noProof/>
            <w:webHidden/>
          </w:rPr>
        </w:r>
        <w:r w:rsidR="007F6EA6">
          <w:rPr>
            <w:noProof/>
            <w:webHidden/>
          </w:rPr>
          <w:fldChar w:fldCharType="separate"/>
        </w:r>
        <w:r w:rsidR="00AC4FD8">
          <w:rPr>
            <w:noProof/>
            <w:webHidden/>
          </w:rPr>
          <w:t>22</w:t>
        </w:r>
        <w:r w:rsidR="007F6EA6">
          <w:rPr>
            <w:noProof/>
            <w:webHidden/>
          </w:rPr>
          <w:fldChar w:fldCharType="end"/>
        </w:r>
      </w:hyperlink>
    </w:p>
    <w:p w14:paraId="23DF2708" w14:textId="77777777" w:rsidR="007F6EA6" w:rsidRDefault="001359F6">
      <w:pPr>
        <w:pStyle w:val="TOC5"/>
        <w:tabs>
          <w:tab w:val="right" w:leader="dot" w:pos="5030"/>
        </w:tabs>
        <w:rPr>
          <w:rFonts w:eastAsiaTheme="minorEastAsia"/>
          <w:noProof/>
          <w:sz w:val="22"/>
          <w:lang w:val="en-US" w:eastAsia="en-US" w:bidi="ar-SA"/>
        </w:rPr>
      </w:pPr>
      <w:hyperlink w:anchor="_Toc395111495" w:history="1">
        <w:r w:rsidR="007F6EA6" w:rsidRPr="002E6710">
          <w:rPr>
            <w:rStyle w:val="Hyperlink"/>
            <w:noProof/>
          </w:rPr>
          <w:t>Office Standard 2013</w:t>
        </w:r>
        <w:r w:rsidR="007F6EA6">
          <w:rPr>
            <w:noProof/>
            <w:webHidden/>
          </w:rPr>
          <w:tab/>
        </w:r>
        <w:r w:rsidR="007F6EA6">
          <w:rPr>
            <w:noProof/>
            <w:webHidden/>
          </w:rPr>
          <w:fldChar w:fldCharType="begin"/>
        </w:r>
        <w:r w:rsidR="007F6EA6">
          <w:rPr>
            <w:noProof/>
            <w:webHidden/>
          </w:rPr>
          <w:instrText xml:space="preserve"> PAGEREF _Toc395111495 \h </w:instrText>
        </w:r>
        <w:r w:rsidR="007F6EA6">
          <w:rPr>
            <w:noProof/>
            <w:webHidden/>
          </w:rPr>
        </w:r>
        <w:r w:rsidR="007F6EA6">
          <w:rPr>
            <w:noProof/>
            <w:webHidden/>
          </w:rPr>
          <w:fldChar w:fldCharType="separate"/>
        </w:r>
        <w:r w:rsidR="00AC4FD8">
          <w:rPr>
            <w:noProof/>
            <w:webHidden/>
          </w:rPr>
          <w:t>22</w:t>
        </w:r>
        <w:r w:rsidR="007F6EA6">
          <w:rPr>
            <w:noProof/>
            <w:webHidden/>
          </w:rPr>
          <w:fldChar w:fldCharType="end"/>
        </w:r>
      </w:hyperlink>
    </w:p>
    <w:p w14:paraId="42E92829" w14:textId="77777777" w:rsidR="007F6EA6" w:rsidRDefault="001359F6">
      <w:pPr>
        <w:pStyle w:val="TOC5"/>
        <w:tabs>
          <w:tab w:val="right" w:leader="dot" w:pos="5030"/>
        </w:tabs>
        <w:rPr>
          <w:rFonts w:eastAsiaTheme="minorEastAsia"/>
          <w:noProof/>
          <w:sz w:val="22"/>
          <w:lang w:val="en-US" w:eastAsia="en-US" w:bidi="ar-SA"/>
        </w:rPr>
      </w:pPr>
      <w:hyperlink w:anchor="_Toc395111496" w:history="1">
        <w:r w:rsidR="007F6EA6" w:rsidRPr="002E6710">
          <w:rPr>
            <w:rStyle w:val="Hyperlink"/>
            <w:noProof/>
          </w:rPr>
          <w:t>OneNote 2013</w:t>
        </w:r>
        <w:r w:rsidR="007F6EA6">
          <w:rPr>
            <w:noProof/>
            <w:webHidden/>
          </w:rPr>
          <w:tab/>
        </w:r>
        <w:r w:rsidR="007F6EA6">
          <w:rPr>
            <w:noProof/>
            <w:webHidden/>
          </w:rPr>
          <w:fldChar w:fldCharType="begin"/>
        </w:r>
        <w:r w:rsidR="007F6EA6">
          <w:rPr>
            <w:noProof/>
            <w:webHidden/>
          </w:rPr>
          <w:instrText xml:space="preserve"> PAGEREF _Toc395111496 \h </w:instrText>
        </w:r>
        <w:r w:rsidR="007F6EA6">
          <w:rPr>
            <w:noProof/>
            <w:webHidden/>
          </w:rPr>
        </w:r>
        <w:r w:rsidR="007F6EA6">
          <w:rPr>
            <w:noProof/>
            <w:webHidden/>
          </w:rPr>
          <w:fldChar w:fldCharType="separate"/>
        </w:r>
        <w:r w:rsidR="00AC4FD8">
          <w:rPr>
            <w:noProof/>
            <w:webHidden/>
          </w:rPr>
          <w:t>22</w:t>
        </w:r>
        <w:r w:rsidR="007F6EA6">
          <w:rPr>
            <w:noProof/>
            <w:webHidden/>
          </w:rPr>
          <w:fldChar w:fldCharType="end"/>
        </w:r>
      </w:hyperlink>
    </w:p>
    <w:p w14:paraId="05B686F6" w14:textId="77777777" w:rsidR="007F6EA6" w:rsidRDefault="001359F6">
      <w:pPr>
        <w:pStyle w:val="TOC5"/>
        <w:tabs>
          <w:tab w:val="right" w:leader="dot" w:pos="5030"/>
        </w:tabs>
        <w:rPr>
          <w:rFonts w:eastAsiaTheme="minorEastAsia"/>
          <w:noProof/>
          <w:sz w:val="22"/>
          <w:lang w:val="en-US" w:eastAsia="en-US" w:bidi="ar-SA"/>
        </w:rPr>
      </w:pPr>
      <w:hyperlink w:anchor="_Toc395111497" w:history="1">
        <w:r w:rsidR="007F6EA6" w:rsidRPr="002E6710">
          <w:rPr>
            <w:rStyle w:val="Hyperlink"/>
            <w:noProof/>
          </w:rPr>
          <w:t>Outlook 2013</w:t>
        </w:r>
        <w:r w:rsidR="007F6EA6">
          <w:rPr>
            <w:noProof/>
            <w:webHidden/>
          </w:rPr>
          <w:tab/>
        </w:r>
        <w:r w:rsidR="007F6EA6">
          <w:rPr>
            <w:noProof/>
            <w:webHidden/>
          </w:rPr>
          <w:fldChar w:fldCharType="begin"/>
        </w:r>
        <w:r w:rsidR="007F6EA6">
          <w:rPr>
            <w:noProof/>
            <w:webHidden/>
          </w:rPr>
          <w:instrText xml:space="preserve"> PAGEREF _Toc395111497 \h </w:instrText>
        </w:r>
        <w:r w:rsidR="007F6EA6">
          <w:rPr>
            <w:noProof/>
            <w:webHidden/>
          </w:rPr>
        </w:r>
        <w:r w:rsidR="007F6EA6">
          <w:rPr>
            <w:noProof/>
            <w:webHidden/>
          </w:rPr>
          <w:fldChar w:fldCharType="separate"/>
        </w:r>
        <w:r w:rsidR="00AC4FD8">
          <w:rPr>
            <w:noProof/>
            <w:webHidden/>
          </w:rPr>
          <w:t>22</w:t>
        </w:r>
        <w:r w:rsidR="007F6EA6">
          <w:rPr>
            <w:noProof/>
            <w:webHidden/>
          </w:rPr>
          <w:fldChar w:fldCharType="end"/>
        </w:r>
      </w:hyperlink>
    </w:p>
    <w:p w14:paraId="46644B95" w14:textId="77777777" w:rsidR="007F6EA6" w:rsidRDefault="001359F6">
      <w:pPr>
        <w:pStyle w:val="TOC5"/>
        <w:tabs>
          <w:tab w:val="right" w:leader="dot" w:pos="5030"/>
        </w:tabs>
        <w:rPr>
          <w:rFonts w:eastAsiaTheme="minorEastAsia"/>
          <w:noProof/>
          <w:sz w:val="22"/>
          <w:lang w:val="en-US" w:eastAsia="en-US" w:bidi="ar-SA"/>
        </w:rPr>
      </w:pPr>
      <w:hyperlink w:anchor="_Toc395111498" w:history="1">
        <w:r w:rsidR="007F6EA6" w:rsidRPr="002E6710">
          <w:rPr>
            <w:rStyle w:val="Hyperlink"/>
            <w:noProof/>
          </w:rPr>
          <w:t>PowerPoint 2013</w:t>
        </w:r>
        <w:r w:rsidR="007F6EA6">
          <w:rPr>
            <w:noProof/>
            <w:webHidden/>
          </w:rPr>
          <w:tab/>
        </w:r>
        <w:r w:rsidR="007F6EA6">
          <w:rPr>
            <w:noProof/>
            <w:webHidden/>
          </w:rPr>
          <w:fldChar w:fldCharType="begin"/>
        </w:r>
        <w:r w:rsidR="007F6EA6">
          <w:rPr>
            <w:noProof/>
            <w:webHidden/>
          </w:rPr>
          <w:instrText xml:space="preserve"> PAGEREF _Toc395111498 \h </w:instrText>
        </w:r>
        <w:r w:rsidR="007F6EA6">
          <w:rPr>
            <w:noProof/>
            <w:webHidden/>
          </w:rPr>
        </w:r>
        <w:r w:rsidR="007F6EA6">
          <w:rPr>
            <w:noProof/>
            <w:webHidden/>
          </w:rPr>
          <w:fldChar w:fldCharType="separate"/>
        </w:r>
        <w:r w:rsidR="00AC4FD8">
          <w:rPr>
            <w:noProof/>
            <w:webHidden/>
          </w:rPr>
          <w:t>22</w:t>
        </w:r>
        <w:r w:rsidR="007F6EA6">
          <w:rPr>
            <w:noProof/>
            <w:webHidden/>
          </w:rPr>
          <w:fldChar w:fldCharType="end"/>
        </w:r>
      </w:hyperlink>
    </w:p>
    <w:p w14:paraId="10B46029" w14:textId="77777777" w:rsidR="007F6EA6" w:rsidRDefault="001359F6">
      <w:pPr>
        <w:pStyle w:val="TOC5"/>
        <w:tabs>
          <w:tab w:val="right" w:leader="dot" w:pos="5030"/>
        </w:tabs>
        <w:rPr>
          <w:rFonts w:eastAsiaTheme="minorEastAsia"/>
          <w:noProof/>
          <w:sz w:val="22"/>
          <w:lang w:val="en-US" w:eastAsia="en-US" w:bidi="ar-SA"/>
        </w:rPr>
      </w:pPr>
      <w:hyperlink w:anchor="_Toc395111499" w:history="1">
        <w:r w:rsidR="007F6EA6" w:rsidRPr="002E6710">
          <w:rPr>
            <w:rStyle w:val="Hyperlink"/>
            <w:noProof/>
          </w:rPr>
          <w:t>Project Professional 2013</w:t>
        </w:r>
        <w:r w:rsidR="007F6EA6">
          <w:rPr>
            <w:noProof/>
            <w:webHidden/>
          </w:rPr>
          <w:tab/>
        </w:r>
        <w:r w:rsidR="007F6EA6">
          <w:rPr>
            <w:noProof/>
            <w:webHidden/>
          </w:rPr>
          <w:fldChar w:fldCharType="begin"/>
        </w:r>
        <w:r w:rsidR="007F6EA6">
          <w:rPr>
            <w:noProof/>
            <w:webHidden/>
          </w:rPr>
          <w:instrText xml:space="preserve"> PAGEREF _Toc395111499 \h </w:instrText>
        </w:r>
        <w:r w:rsidR="007F6EA6">
          <w:rPr>
            <w:noProof/>
            <w:webHidden/>
          </w:rPr>
        </w:r>
        <w:r w:rsidR="007F6EA6">
          <w:rPr>
            <w:noProof/>
            <w:webHidden/>
          </w:rPr>
          <w:fldChar w:fldCharType="separate"/>
        </w:r>
        <w:r w:rsidR="00AC4FD8">
          <w:rPr>
            <w:noProof/>
            <w:webHidden/>
          </w:rPr>
          <w:t>22</w:t>
        </w:r>
        <w:r w:rsidR="007F6EA6">
          <w:rPr>
            <w:noProof/>
            <w:webHidden/>
          </w:rPr>
          <w:fldChar w:fldCharType="end"/>
        </w:r>
      </w:hyperlink>
    </w:p>
    <w:p w14:paraId="72D9ADE1" w14:textId="77777777" w:rsidR="007F6EA6" w:rsidRDefault="001359F6">
      <w:pPr>
        <w:pStyle w:val="TOC5"/>
        <w:tabs>
          <w:tab w:val="right" w:leader="dot" w:pos="5030"/>
        </w:tabs>
        <w:rPr>
          <w:rFonts w:eastAsiaTheme="minorEastAsia"/>
          <w:noProof/>
          <w:sz w:val="22"/>
          <w:lang w:val="en-US" w:eastAsia="en-US" w:bidi="ar-SA"/>
        </w:rPr>
      </w:pPr>
      <w:hyperlink w:anchor="_Toc395111500" w:history="1">
        <w:r w:rsidR="007F6EA6" w:rsidRPr="002E6710">
          <w:rPr>
            <w:rStyle w:val="Hyperlink"/>
            <w:noProof/>
          </w:rPr>
          <w:t>Project Standard 2013</w:t>
        </w:r>
        <w:r w:rsidR="007F6EA6">
          <w:rPr>
            <w:noProof/>
            <w:webHidden/>
          </w:rPr>
          <w:tab/>
        </w:r>
        <w:r w:rsidR="007F6EA6">
          <w:rPr>
            <w:noProof/>
            <w:webHidden/>
          </w:rPr>
          <w:fldChar w:fldCharType="begin"/>
        </w:r>
        <w:r w:rsidR="007F6EA6">
          <w:rPr>
            <w:noProof/>
            <w:webHidden/>
          </w:rPr>
          <w:instrText xml:space="preserve"> PAGEREF _Toc395111500 \h </w:instrText>
        </w:r>
        <w:r w:rsidR="007F6EA6">
          <w:rPr>
            <w:noProof/>
            <w:webHidden/>
          </w:rPr>
        </w:r>
        <w:r w:rsidR="007F6EA6">
          <w:rPr>
            <w:noProof/>
            <w:webHidden/>
          </w:rPr>
          <w:fldChar w:fldCharType="separate"/>
        </w:r>
        <w:r w:rsidR="00AC4FD8">
          <w:rPr>
            <w:noProof/>
            <w:webHidden/>
          </w:rPr>
          <w:t>22</w:t>
        </w:r>
        <w:r w:rsidR="007F6EA6">
          <w:rPr>
            <w:noProof/>
            <w:webHidden/>
          </w:rPr>
          <w:fldChar w:fldCharType="end"/>
        </w:r>
      </w:hyperlink>
    </w:p>
    <w:p w14:paraId="23F0784B" w14:textId="77777777" w:rsidR="007F6EA6" w:rsidRDefault="001359F6">
      <w:pPr>
        <w:pStyle w:val="TOC5"/>
        <w:tabs>
          <w:tab w:val="right" w:leader="dot" w:pos="5030"/>
        </w:tabs>
        <w:rPr>
          <w:rFonts w:eastAsiaTheme="minorEastAsia"/>
          <w:noProof/>
          <w:sz w:val="22"/>
          <w:lang w:val="en-US" w:eastAsia="en-US" w:bidi="ar-SA"/>
        </w:rPr>
      </w:pPr>
      <w:hyperlink w:anchor="_Toc395111501" w:history="1">
        <w:r w:rsidR="007F6EA6" w:rsidRPr="002E6710">
          <w:rPr>
            <w:rStyle w:val="Hyperlink"/>
            <w:noProof/>
          </w:rPr>
          <w:t>Publisher 2013</w:t>
        </w:r>
        <w:r w:rsidR="007F6EA6">
          <w:rPr>
            <w:noProof/>
            <w:webHidden/>
          </w:rPr>
          <w:tab/>
        </w:r>
        <w:r w:rsidR="007F6EA6">
          <w:rPr>
            <w:noProof/>
            <w:webHidden/>
          </w:rPr>
          <w:fldChar w:fldCharType="begin"/>
        </w:r>
        <w:r w:rsidR="007F6EA6">
          <w:rPr>
            <w:noProof/>
            <w:webHidden/>
          </w:rPr>
          <w:instrText xml:space="preserve"> PAGEREF _Toc395111501 \h </w:instrText>
        </w:r>
        <w:r w:rsidR="007F6EA6">
          <w:rPr>
            <w:noProof/>
            <w:webHidden/>
          </w:rPr>
        </w:r>
        <w:r w:rsidR="007F6EA6">
          <w:rPr>
            <w:noProof/>
            <w:webHidden/>
          </w:rPr>
          <w:fldChar w:fldCharType="separate"/>
        </w:r>
        <w:r w:rsidR="00AC4FD8">
          <w:rPr>
            <w:noProof/>
            <w:webHidden/>
          </w:rPr>
          <w:t>22</w:t>
        </w:r>
        <w:r w:rsidR="007F6EA6">
          <w:rPr>
            <w:noProof/>
            <w:webHidden/>
          </w:rPr>
          <w:fldChar w:fldCharType="end"/>
        </w:r>
      </w:hyperlink>
    </w:p>
    <w:p w14:paraId="5B4389EB" w14:textId="77777777" w:rsidR="007F6EA6" w:rsidRDefault="001359F6">
      <w:pPr>
        <w:pStyle w:val="TOC5"/>
        <w:tabs>
          <w:tab w:val="right" w:leader="dot" w:pos="5030"/>
        </w:tabs>
        <w:rPr>
          <w:rFonts w:eastAsiaTheme="minorEastAsia"/>
          <w:noProof/>
          <w:sz w:val="22"/>
          <w:lang w:val="en-US" w:eastAsia="en-US" w:bidi="ar-SA"/>
        </w:rPr>
      </w:pPr>
      <w:hyperlink w:anchor="_Toc395111502" w:history="1">
        <w:r w:rsidR="007F6EA6" w:rsidRPr="002E6710">
          <w:rPr>
            <w:rStyle w:val="Hyperlink"/>
            <w:noProof/>
          </w:rPr>
          <w:t>Visio 2013 Édition Professionnelle</w:t>
        </w:r>
        <w:r w:rsidR="007F6EA6">
          <w:rPr>
            <w:noProof/>
            <w:webHidden/>
          </w:rPr>
          <w:tab/>
        </w:r>
        <w:r w:rsidR="007F6EA6">
          <w:rPr>
            <w:noProof/>
            <w:webHidden/>
          </w:rPr>
          <w:fldChar w:fldCharType="begin"/>
        </w:r>
        <w:r w:rsidR="007F6EA6">
          <w:rPr>
            <w:noProof/>
            <w:webHidden/>
          </w:rPr>
          <w:instrText xml:space="preserve"> PAGEREF _Toc395111502 \h </w:instrText>
        </w:r>
        <w:r w:rsidR="007F6EA6">
          <w:rPr>
            <w:noProof/>
            <w:webHidden/>
          </w:rPr>
        </w:r>
        <w:r w:rsidR="007F6EA6">
          <w:rPr>
            <w:noProof/>
            <w:webHidden/>
          </w:rPr>
          <w:fldChar w:fldCharType="separate"/>
        </w:r>
        <w:r w:rsidR="00AC4FD8">
          <w:rPr>
            <w:noProof/>
            <w:webHidden/>
          </w:rPr>
          <w:t>22</w:t>
        </w:r>
        <w:r w:rsidR="007F6EA6">
          <w:rPr>
            <w:noProof/>
            <w:webHidden/>
          </w:rPr>
          <w:fldChar w:fldCharType="end"/>
        </w:r>
      </w:hyperlink>
    </w:p>
    <w:p w14:paraId="490EF0CF" w14:textId="77777777" w:rsidR="007F6EA6" w:rsidRDefault="001359F6">
      <w:pPr>
        <w:pStyle w:val="TOC5"/>
        <w:tabs>
          <w:tab w:val="right" w:leader="dot" w:pos="5030"/>
        </w:tabs>
        <w:rPr>
          <w:rFonts w:eastAsiaTheme="minorEastAsia"/>
          <w:noProof/>
          <w:sz w:val="22"/>
          <w:lang w:val="en-US" w:eastAsia="en-US" w:bidi="ar-SA"/>
        </w:rPr>
      </w:pPr>
      <w:hyperlink w:anchor="_Toc395111503" w:history="1">
        <w:r w:rsidR="007F6EA6" w:rsidRPr="002E6710">
          <w:rPr>
            <w:rStyle w:val="Hyperlink"/>
            <w:noProof/>
          </w:rPr>
          <w:t>Visio 2013 Édition Standard</w:t>
        </w:r>
        <w:r w:rsidR="007F6EA6">
          <w:rPr>
            <w:noProof/>
            <w:webHidden/>
          </w:rPr>
          <w:tab/>
        </w:r>
        <w:r w:rsidR="007F6EA6">
          <w:rPr>
            <w:noProof/>
            <w:webHidden/>
          </w:rPr>
          <w:fldChar w:fldCharType="begin"/>
        </w:r>
        <w:r w:rsidR="007F6EA6">
          <w:rPr>
            <w:noProof/>
            <w:webHidden/>
          </w:rPr>
          <w:instrText xml:space="preserve"> PAGEREF _Toc395111503 \h </w:instrText>
        </w:r>
        <w:r w:rsidR="007F6EA6">
          <w:rPr>
            <w:noProof/>
            <w:webHidden/>
          </w:rPr>
        </w:r>
        <w:r w:rsidR="007F6EA6">
          <w:rPr>
            <w:noProof/>
            <w:webHidden/>
          </w:rPr>
          <w:fldChar w:fldCharType="separate"/>
        </w:r>
        <w:r w:rsidR="00AC4FD8">
          <w:rPr>
            <w:noProof/>
            <w:webHidden/>
          </w:rPr>
          <w:t>22</w:t>
        </w:r>
        <w:r w:rsidR="007F6EA6">
          <w:rPr>
            <w:noProof/>
            <w:webHidden/>
          </w:rPr>
          <w:fldChar w:fldCharType="end"/>
        </w:r>
      </w:hyperlink>
    </w:p>
    <w:p w14:paraId="5D391960" w14:textId="77777777" w:rsidR="007F6EA6" w:rsidRDefault="001359F6">
      <w:pPr>
        <w:pStyle w:val="TOC5"/>
        <w:tabs>
          <w:tab w:val="right" w:leader="dot" w:pos="5030"/>
        </w:tabs>
        <w:rPr>
          <w:rFonts w:eastAsiaTheme="minorEastAsia"/>
          <w:noProof/>
          <w:sz w:val="22"/>
          <w:lang w:val="en-US" w:eastAsia="en-US" w:bidi="ar-SA"/>
        </w:rPr>
      </w:pPr>
      <w:hyperlink w:anchor="_Toc395111504" w:history="1">
        <w:r w:rsidR="007F6EA6" w:rsidRPr="002E6710">
          <w:rPr>
            <w:rStyle w:val="Hyperlink"/>
            <w:noProof/>
          </w:rPr>
          <w:t>Word 2013</w:t>
        </w:r>
        <w:r w:rsidR="007F6EA6">
          <w:rPr>
            <w:noProof/>
            <w:webHidden/>
          </w:rPr>
          <w:tab/>
        </w:r>
        <w:r w:rsidR="007F6EA6">
          <w:rPr>
            <w:noProof/>
            <w:webHidden/>
          </w:rPr>
          <w:fldChar w:fldCharType="begin"/>
        </w:r>
        <w:r w:rsidR="007F6EA6">
          <w:rPr>
            <w:noProof/>
            <w:webHidden/>
          </w:rPr>
          <w:instrText xml:space="preserve"> PAGEREF _Toc395111504 \h </w:instrText>
        </w:r>
        <w:r w:rsidR="007F6EA6">
          <w:rPr>
            <w:noProof/>
            <w:webHidden/>
          </w:rPr>
        </w:r>
        <w:r w:rsidR="007F6EA6">
          <w:rPr>
            <w:noProof/>
            <w:webHidden/>
          </w:rPr>
          <w:fldChar w:fldCharType="separate"/>
        </w:r>
        <w:r w:rsidR="00AC4FD8">
          <w:rPr>
            <w:noProof/>
            <w:webHidden/>
          </w:rPr>
          <w:t>22</w:t>
        </w:r>
        <w:r w:rsidR="007F6EA6">
          <w:rPr>
            <w:noProof/>
            <w:webHidden/>
          </w:rPr>
          <w:fldChar w:fldCharType="end"/>
        </w:r>
      </w:hyperlink>
    </w:p>
    <w:p w14:paraId="728F7274" w14:textId="77777777" w:rsidR="007F6EA6" w:rsidRDefault="001359F6">
      <w:pPr>
        <w:pStyle w:val="TOC5"/>
        <w:tabs>
          <w:tab w:val="right" w:leader="dot" w:pos="5030"/>
        </w:tabs>
        <w:rPr>
          <w:rFonts w:eastAsiaTheme="minorEastAsia"/>
          <w:noProof/>
          <w:sz w:val="22"/>
          <w:lang w:val="en-US" w:eastAsia="en-US" w:bidi="ar-SA"/>
        </w:rPr>
      </w:pPr>
      <w:hyperlink w:anchor="_Toc395111505" w:history="1">
        <w:r w:rsidR="007F6EA6" w:rsidRPr="002E6710">
          <w:rPr>
            <w:rStyle w:val="Hyperlink"/>
            <w:noProof/>
          </w:rPr>
          <w:t>Licence Work at Home pour Office Professionnel Plus 2013</w:t>
        </w:r>
        <w:r w:rsidR="007F6EA6">
          <w:rPr>
            <w:noProof/>
            <w:webHidden/>
          </w:rPr>
          <w:tab/>
        </w:r>
        <w:r w:rsidR="007F6EA6">
          <w:rPr>
            <w:noProof/>
            <w:webHidden/>
          </w:rPr>
          <w:fldChar w:fldCharType="begin"/>
        </w:r>
        <w:r w:rsidR="007F6EA6">
          <w:rPr>
            <w:noProof/>
            <w:webHidden/>
          </w:rPr>
          <w:instrText xml:space="preserve"> PAGEREF _Toc395111505 \h </w:instrText>
        </w:r>
        <w:r w:rsidR="007F6EA6">
          <w:rPr>
            <w:noProof/>
            <w:webHidden/>
          </w:rPr>
        </w:r>
        <w:r w:rsidR="007F6EA6">
          <w:rPr>
            <w:noProof/>
            <w:webHidden/>
          </w:rPr>
          <w:fldChar w:fldCharType="separate"/>
        </w:r>
        <w:r w:rsidR="00AC4FD8">
          <w:rPr>
            <w:noProof/>
            <w:webHidden/>
          </w:rPr>
          <w:t>22</w:t>
        </w:r>
        <w:r w:rsidR="007F6EA6">
          <w:rPr>
            <w:noProof/>
            <w:webHidden/>
          </w:rPr>
          <w:fldChar w:fldCharType="end"/>
        </w:r>
      </w:hyperlink>
    </w:p>
    <w:p w14:paraId="0426D2A4" w14:textId="77777777" w:rsidR="007F6EA6" w:rsidRDefault="001359F6">
      <w:pPr>
        <w:pStyle w:val="TOC5"/>
        <w:tabs>
          <w:tab w:val="right" w:leader="dot" w:pos="5030"/>
        </w:tabs>
        <w:rPr>
          <w:rFonts w:eastAsiaTheme="minorEastAsia"/>
          <w:noProof/>
          <w:sz w:val="22"/>
          <w:lang w:val="en-US" w:eastAsia="en-US" w:bidi="ar-SA"/>
        </w:rPr>
      </w:pPr>
      <w:hyperlink w:anchor="_Toc395111506" w:history="1">
        <w:r w:rsidR="007F6EA6" w:rsidRPr="002E6710">
          <w:rPr>
            <w:rStyle w:val="Hyperlink"/>
            <w:noProof/>
          </w:rPr>
          <w:t>Licence Work at Home pour Office Standard 2013</w:t>
        </w:r>
        <w:r w:rsidR="007F6EA6">
          <w:rPr>
            <w:noProof/>
            <w:webHidden/>
          </w:rPr>
          <w:tab/>
        </w:r>
        <w:r w:rsidR="007F6EA6">
          <w:rPr>
            <w:noProof/>
            <w:webHidden/>
          </w:rPr>
          <w:fldChar w:fldCharType="begin"/>
        </w:r>
        <w:r w:rsidR="007F6EA6">
          <w:rPr>
            <w:noProof/>
            <w:webHidden/>
          </w:rPr>
          <w:instrText xml:space="preserve"> PAGEREF _Toc395111506 \h </w:instrText>
        </w:r>
        <w:r w:rsidR="007F6EA6">
          <w:rPr>
            <w:noProof/>
            <w:webHidden/>
          </w:rPr>
        </w:r>
        <w:r w:rsidR="007F6EA6">
          <w:rPr>
            <w:noProof/>
            <w:webHidden/>
          </w:rPr>
          <w:fldChar w:fldCharType="separate"/>
        </w:r>
        <w:r w:rsidR="00AC4FD8">
          <w:rPr>
            <w:noProof/>
            <w:webHidden/>
          </w:rPr>
          <w:t>22</w:t>
        </w:r>
        <w:r w:rsidR="007F6EA6">
          <w:rPr>
            <w:noProof/>
            <w:webHidden/>
          </w:rPr>
          <w:fldChar w:fldCharType="end"/>
        </w:r>
      </w:hyperlink>
    </w:p>
    <w:p w14:paraId="606B92DA" w14:textId="77777777" w:rsidR="007F6EA6" w:rsidRDefault="001359F6">
      <w:pPr>
        <w:pStyle w:val="TOC3"/>
        <w:tabs>
          <w:tab w:val="right" w:leader="dot" w:pos="5030"/>
        </w:tabs>
        <w:rPr>
          <w:rFonts w:eastAsiaTheme="minorEastAsia"/>
          <w:smallCaps w:val="0"/>
          <w:noProof/>
          <w:sz w:val="22"/>
          <w:lang w:val="en-US" w:eastAsia="en-US" w:bidi="ar-SA"/>
        </w:rPr>
      </w:pPr>
      <w:hyperlink w:anchor="_Toc395111507" w:history="1">
        <w:r w:rsidR="007F6EA6" w:rsidRPr="002E6710">
          <w:rPr>
            <w:rStyle w:val="Hyperlink"/>
            <w:noProof/>
          </w:rPr>
          <w:t>Office pour Mac</w:t>
        </w:r>
        <w:r w:rsidR="007F6EA6">
          <w:rPr>
            <w:noProof/>
            <w:webHidden/>
          </w:rPr>
          <w:tab/>
        </w:r>
        <w:r w:rsidR="007F6EA6">
          <w:rPr>
            <w:noProof/>
            <w:webHidden/>
          </w:rPr>
          <w:fldChar w:fldCharType="begin"/>
        </w:r>
        <w:r w:rsidR="007F6EA6">
          <w:rPr>
            <w:noProof/>
            <w:webHidden/>
          </w:rPr>
          <w:instrText xml:space="preserve"> PAGEREF _Toc395111507 \h </w:instrText>
        </w:r>
        <w:r w:rsidR="007F6EA6">
          <w:rPr>
            <w:noProof/>
            <w:webHidden/>
          </w:rPr>
        </w:r>
        <w:r w:rsidR="007F6EA6">
          <w:rPr>
            <w:noProof/>
            <w:webHidden/>
          </w:rPr>
          <w:fldChar w:fldCharType="separate"/>
        </w:r>
        <w:r w:rsidR="00AC4FD8">
          <w:rPr>
            <w:noProof/>
            <w:webHidden/>
          </w:rPr>
          <w:t>24</w:t>
        </w:r>
        <w:r w:rsidR="007F6EA6">
          <w:rPr>
            <w:noProof/>
            <w:webHidden/>
          </w:rPr>
          <w:fldChar w:fldCharType="end"/>
        </w:r>
      </w:hyperlink>
    </w:p>
    <w:p w14:paraId="19ED94A8" w14:textId="77777777" w:rsidR="007F6EA6" w:rsidRDefault="001359F6">
      <w:pPr>
        <w:pStyle w:val="TOC5"/>
        <w:tabs>
          <w:tab w:val="right" w:leader="dot" w:pos="5030"/>
        </w:tabs>
        <w:rPr>
          <w:rFonts w:eastAsiaTheme="minorEastAsia"/>
          <w:noProof/>
          <w:sz w:val="22"/>
          <w:lang w:val="en-US" w:eastAsia="en-US" w:bidi="ar-SA"/>
        </w:rPr>
      </w:pPr>
      <w:hyperlink w:anchor="_Toc395111508" w:history="1">
        <w:r w:rsidR="007F6EA6" w:rsidRPr="002E6710">
          <w:rPr>
            <w:rStyle w:val="Hyperlink"/>
            <w:noProof/>
          </w:rPr>
          <w:t>Excel version 2011 pour Mac</w:t>
        </w:r>
        <w:r w:rsidR="007F6EA6">
          <w:rPr>
            <w:noProof/>
            <w:webHidden/>
          </w:rPr>
          <w:tab/>
        </w:r>
        <w:r w:rsidR="007F6EA6">
          <w:rPr>
            <w:noProof/>
            <w:webHidden/>
          </w:rPr>
          <w:fldChar w:fldCharType="begin"/>
        </w:r>
        <w:r w:rsidR="007F6EA6">
          <w:rPr>
            <w:noProof/>
            <w:webHidden/>
          </w:rPr>
          <w:instrText xml:space="preserve"> PAGEREF _Toc395111508 \h </w:instrText>
        </w:r>
        <w:r w:rsidR="007F6EA6">
          <w:rPr>
            <w:noProof/>
            <w:webHidden/>
          </w:rPr>
        </w:r>
        <w:r w:rsidR="007F6EA6">
          <w:rPr>
            <w:noProof/>
            <w:webHidden/>
          </w:rPr>
          <w:fldChar w:fldCharType="separate"/>
        </w:r>
        <w:r w:rsidR="00AC4FD8">
          <w:rPr>
            <w:noProof/>
            <w:webHidden/>
          </w:rPr>
          <w:t>24</w:t>
        </w:r>
        <w:r w:rsidR="007F6EA6">
          <w:rPr>
            <w:noProof/>
            <w:webHidden/>
          </w:rPr>
          <w:fldChar w:fldCharType="end"/>
        </w:r>
      </w:hyperlink>
    </w:p>
    <w:p w14:paraId="4A6CB43E" w14:textId="77777777" w:rsidR="007F6EA6" w:rsidRDefault="001359F6">
      <w:pPr>
        <w:pStyle w:val="TOC5"/>
        <w:tabs>
          <w:tab w:val="right" w:leader="dot" w:pos="5030"/>
        </w:tabs>
        <w:rPr>
          <w:rFonts w:eastAsiaTheme="minorEastAsia"/>
          <w:noProof/>
          <w:sz w:val="22"/>
          <w:lang w:val="en-US" w:eastAsia="en-US" w:bidi="ar-SA"/>
        </w:rPr>
      </w:pPr>
      <w:hyperlink w:anchor="_Toc395111509" w:history="1">
        <w:r w:rsidR="007F6EA6" w:rsidRPr="002E6710">
          <w:rPr>
            <w:rStyle w:val="Hyperlink"/>
            <w:noProof/>
          </w:rPr>
          <w:t>Lync 2011 pour Mac</w:t>
        </w:r>
        <w:r w:rsidR="007F6EA6">
          <w:rPr>
            <w:noProof/>
            <w:webHidden/>
          </w:rPr>
          <w:tab/>
        </w:r>
        <w:r w:rsidR="007F6EA6">
          <w:rPr>
            <w:noProof/>
            <w:webHidden/>
          </w:rPr>
          <w:fldChar w:fldCharType="begin"/>
        </w:r>
        <w:r w:rsidR="007F6EA6">
          <w:rPr>
            <w:noProof/>
            <w:webHidden/>
          </w:rPr>
          <w:instrText xml:space="preserve"> PAGEREF _Toc395111509 \h </w:instrText>
        </w:r>
        <w:r w:rsidR="007F6EA6">
          <w:rPr>
            <w:noProof/>
            <w:webHidden/>
          </w:rPr>
        </w:r>
        <w:r w:rsidR="007F6EA6">
          <w:rPr>
            <w:noProof/>
            <w:webHidden/>
          </w:rPr>
          <w:fldChar w:fldCharType="separate"/>
        </w:r>
        <w:r w:rsidR="00AC4FD8">
          <w:rPr>
            <w:noProof/>
            <w:webHidden/>
          </w:rPr>
          <w:t>24</w:t>
        </w:r>
        <w:r w:rsidR="007F6EA6">
          <w:rPr>
            <w:noProof/>
            <w:webHidden/>
          </w:rPr>
          <w:fldChar w:fldCharType="end"/>
        </w:r>
      </w:hyperlink>
    </w:p>
    <w:p w14:paraId="474B85BD" w14:textId="77777777" w:rsidR="007F6EA6" w:rsidRDefault="001359F6">
      <w:pPr>
        <w:pStyle w:val="TOC5"/>
        <w:tabs>
          <w:tab w:val="right" w:leader="dot" w:pos="5030"/>
        </w:tabs>
        <w:rPr>
          <w:rFonts w:eastAsiaTheme="minorEastAsia"/>
          <w:noProof/>
          <w:sz w:val="22"/>
          <w:lang w:val="en-US" w:eastAsia="en-US" w:bidi="ar-SA"/>
        </w:rPr>
      </w:pPr>
      <w:hyperlink w:anchor="_Toc395111510" w:history="1">
        <w:r w:rsidR="007F6EA6" w:rsidRPr="002E6710">
          <w:rPr>
            <w:rStyle w:val="Hyperlink"/>
            <w:noProof/>
          </w:rPr>
          <w:t>Office 2011 Standard pour Mac</w:t>
        </w:r>
        <w:r w:rsidR="007F6EA6">
          <w:rPr>
            <w:noProof/>
            <w:webHidden/>
          </w:rPr>
          <w:tab/>
        </w:r>
        <w:r w:rsidR="007F6EA6">
          <w:rPr>
            <w:noProof/>
            <w:webHidden/>
          </w:rPr>
          <w:fldChar w:fldCharType="begin"/>
        </w:r>
        <w:r w:rsidR="007F6EA6">
          <w:rPr>
            <w:noProof/>
            <w:webHidden/>
          </w:rPr>
          <w:instrText xml:space="preserve"> PAGEREF _Toc395111510 \h </w:instrText>
        </w:r>
        <w:r w:rsidR="007F6EA6">
          <w:rPr>
            <w:noProof/>
            <w:webHidden/>
          </w:rPr>
        </w:r>
        <w:r w:rsidR="007F6EA6">
          <w:rPr>
            <w:noProof/>
            <w:webHidden/>
          </w:rPr>
          <w:fldChar w:fldCharType="separate"/>
        </w:r>
        <w:r w:rsidR="00AC4FD8">
          <w:rPr>
            <w:noProof/>
            <w:webHidden/>
          </w:rPr>
          <w:t>24</w:t>
        </w:r>
        <w:r w:rsidR="007F6EA6">
          <w:rPr>
            <w:noProof/>
            <w:webHidden/>
          </w:rPr>
          <w:fldChar w:fldCharType="end"/>
        </w:r>
      </w:hyperlink>
    </w:p>
    <w:p w14:paraId="37568DFC" w14:textId="77777777" w:rsidR="007F6EA6" w:rsidRDefault="001359F6">
      <w:pPr>
        <w:pStyle w:val="TOC5"/>
        <w:tabs>
          <w:tab w:val="right" w:leader="dot" w:pos="5030"/>
        </w:tabs>
        <w:rPr>
          <w:rFonts w:eastAsiaTheme="minorEastAsia"/>
          <w:noProof/>
          <w:sz w:val="22"/>
          <w:lang w:val="en-US" w:eastAsia="en-US" w:bidi="ar-SA"/>
        </w:rPr>
      </w:pPr>
      <w:hyperlink w:anchor="_Toc395111511" w:history="1">
        <w:r w:rsidR="007F6EA6" w:rsidRPr="002E6710">
          <w:rPr>
            <w:rStyle w:val="Hyperlink"/>
            <w:noProof/>
          </w:rPr>
          <w:t>Outlook 2011 pour Mac</w:t>
        </w:r>
        <w:r w:rsidR="007F6EA6">
          <w:rPr>
            <w:noProof/>
            <w:webHidden/>
          </w:rPr>
          <w:tab/>
        </w:r>
        <w:r w:rsidR="007F6EA6">
          <w:rPr>
            <w:noProof/>
            <w:webHidden/>
          </w:rPr>
          <w:fldChar w:fldCharType="begin"/>
        </w:r>
        <w:r w:rsidR="007F6EA6">
          <w:rPr>
            <w:noProof/>
            <w:webHidden/>
          </w:rPr>
          <w:instrText xml:space="preserve"> PAGEREF _Toc395111511 \h </w:instrText>
        </w:r>
        <w:r w:rsidR="007F6EA6">
          <w:rPr>
            <w:noProof/>
            <w:webHidden/>
          </w:rPr>
        </w:r>
        <w:r w:rsidR="007F6EA6">
          <w:rPr>
            <w:noProof/>
            <w:webHidden/>
          </w:rPr>
          <w:fldChar w:fldCharType="separate"/>
        </w:r>
        <w:r w:rsidR="00AC4FD8">
          <w:rPr>
            <w:noProof/>
            <w:webHidden/>
          </w:rPr>
          <w:t>24</w:t>
        </w:r>
        <w:r w:rsidR="007F6EA6">
          <w:rPr>
            <w:noProof/>
            <w:webHidden/>
          </w:rPr>
          <w:fldChar w:fldCharType="end"/>
        </w:r>
      </w:hyperlink>
    </w:p>
    <w:p w14:paraId="0E91CCB9" w14:textId="77777777" w:rsidR="007F6EA6" w:rsidRDefault="001359F6">
      <w:pPr>
        <w:pStyle w:val="TOC5"/>
        <w:tabs>
          <w:tab w:val="right" w:leader="dot" w:pos="5030"/>
        </w:tabs>
        <w:rPr>
          <w:rFonts w:eastAsiaTheme="minorEastAsia"/>
          <w:noProof/>
          <w:sz w:val="22"/>
          <w:lang w:val="en-US" w:eastAsia="en-US" w:bidi="ar-SA"/>
        </w:rPr>
      </w:pPr>
      <w:hyperlink w:anchor="_Toc395111512" w:history="1">
        <w:r w:rsidR="007F6EA6" w:rsidRPr="002E6710">
          <w:rPr>
            <w:rStyle w:val="Hyperlink"/>
            <w:noProof/>
          </w:rPr>
          <w:t>Powerpoint 2011 pour Mac</w:t>
        </w:r>
        <w:r w:rsidR="007F6EA6">
          <w:rPr>
            <w:noProof/>
            <w:webHidden/>
          </w:rPr>
          <w:tab/>
        </w:r>
        <w:r w:rsidR="007F6EA6">
          <w:rPr>
            <w:noProof/>
            <w:webHidden/>
          </w:rPr>
          <w:fldChar w:fldCharType="begin"/>
        </w:r>
        <w:r w:rsidR="007F6EA6">
          <w:rPr>
            <w:noProof/>
            <w:webHidden/>
          </w:rPr>
          <w:instrText xml:space="preserve"> PAGEREF _Toc395111512 \h </w:instrText>
        </w:r>
        <w:r w:rsidR="007F6EA6">
          <w:rPr>
            <w:noProof/>
            <w:webHidden/>
          </w:rPr>
        </w:r>
        <w:r w:rsidR="007F6EA6">
          <w:rPr>
            <w:noProof/>
            <w:webHidden/>
          </w:rPr>
          <w:fldChar w:fldCharType="separate"/>
        </w:r>
        <w:r w:rsidR="00AC4FD8">
          <w:rPr>
            <w:noProof/>
            <w:webHidden/>
          </w:rPr>
          <w:t>24</w:t>
        </w:r>
        <w:r w:rsidR="007F6EA6">
          <w:rPr>
            <w:noProof/>
            <w:webHidden/>
          </w:rPr>
          <w:fldChar w:fldCharType="end"/>
        </w:r>
      </w:hyperlink>
    </w:p>
    <w:p w14:paraId="0A679653" w14:textId="77777777" w:rsidR="007F6EA6" w:rsidRDefault="001359F6">
      <w:pPr>
        <w:pStyle w:val="TOC5"/>
        <w:tabs>
          <w:tab w:val="right" w:leader="dot" w:pos="5030"/>
        </w:tabs>
        <w:rPr>
          <w:rFonts w:eastAsiaTheme="minorEastAsia"/>
          <w:noProof/>
          <w:sz w:val="22"/>
          <w:lang w:val="en-US" w:eastAsia="en-US" w:bidi="ar-SA"/>
        </w:rPr>
      </w:pPr>
      <w:hyperlink w:anchor="_Toc395111513" w:history="1">
        <w:r w:rsidR="007F6EA6" w:rsidRPr="002E6710">
          <w:rPr>
            <w:rStyle w:val="Hyperlink"/>
            <w:noProof/>
          </w:rPr>
          <w:t>Word 2011 pour Mac</w:t>
        </w:r>
        <w:r w:rsidR="007F6EA6">
          <w:rPr>
            <w:noProof/>
            <w:webHidden/>
          </w:rPr>
          <w:tab/>
        </w:r>
        <w:r w:rsidR="007F6EA6">
          <w:rPr>
            <w:noProof/>
            <w:webHidden/>
          </w:rPr>
          <w:fldChar w:fldCharType="begin"/>
        </w:r>
        <w:r w:rsidR="007F6EA6">
          <w:rPr>
            <w:noProof/>
            <w:webHidden/>
          </w:rPr>
          <w:instrText xml:space="preserve"> PAGEREF _Toc395111513 \h </w:instrText>
        </w:r>
        <w:r w:rsidR="007F6EA6">
          <w:rPr>
            <w:noProof/>
            <w:webHidden/>
          </w:rPr>
        </w:r>
        <w:r w:rsidR="007F6EA6">
          <w:rPr>
            <w:noProof/>
            <w:webHidden/>
          </w:rPr>
          <w:fldChar w:fldCharType="separate"/>
        </w:r>
        <w:r w:rsidR="00AC4FD8">
          <w:rPr>
            <w:noProof/>
            <w:webHidden/>
          </w:rPr>
          <w:t>24</w:t>
        </w:r>
        <w:r w:rsidR="007F6EA6">
          <w:rPr>
            <w:noProof/>
            <w:webHidden/>
          </w:rPr>
          <w:fldChar w:fldCharType="end"/>
        </w:r>
      </w:hyperlink>
    </w:p>
    <w:p w14:paraId="42FE9BB5" w14:textId="77777777" w:rsidR="007F6EA6" w:rsidRDefault="001359F6">
      <w:pPr>
        <w:pStyle w:val="TOC5"/>
        <w:tabs>
          <w:tab w:val="right" w:leader="dot" w:pos="5030"/>
        </w:tabs>
        <w:rPr>
          <w:rFonts w:eastAsiaTheme="minorEastAsia"/>
          <w:noProof/>
          <w:sz w:val="22"/>
          <w:lang w:val="en-US" w:eastAsia="en-US" w:bidi="ar-SA"/>
        </w:rPr>
      </w:pPr>
      <w:hyperlink w:anchor="_Toc395111514" w:history="1">
        <w:r w:rsidR="007F6EA6" w:rsidRPr="002E6710">
          <w:rPr>
            <w:rStyle w:val="Hyperlink"/>
            <w:noProof/>
          </w:rPr>
          <w:t>Licences Work-at-Home pour Mac 2011</w:t>
        </w:r>
        <w:r w:rsidR="007F6EA6">
          <w:rPr>
            <w:noProof/>
            <w:webHidden/>
          </w:rPr>
          <w:tab/>
        </w:r>
        <w:r w:rsidR="007F6EA6">
          <w:rPr>
            <w:noProof/>
            <w:webHidden/>
          </w:rPr>
          <w:fldChar w:fldCharType="begin"/>
        </w:r>
        <w:r w:rsidR="007F6EA6">
          <w:rPr>
            <w:noProof/>
            <w:webHidden/>
          </w:rPr>
          <w:instrText xml:space="preserve"> PAGEREF _Toc395111514 \h </w:instrText>
        </w:r>
        <w:r w:rsidR="007F6EA6">
          <w:rPr>
            <w:noProof/>
            <w:webHidden/>
          </w:rPr>
        </w:r>
        <w:r w:rsidR="007F6EA6">
          <w:rPr>
            <w:noProof/>
            <w:webHidden/>
          </w:rPr>
          <w:fldChar w:fldCharType="separate"/>
        </w:r>
        <w:r w:rsidR="00AC4FD8">
          <w:rPr>
            <w:noProof/>
            <w:webHidden/>
          </w:rPr>
          <w:t>24</w:t>
        </w:r>
        <w:r w:rsidR="007F6EA6">
          <w:rPr>
            <w:noProof/>
            <w:webHidden/>
          </w:rPr>
          <w:fldChar w:fldCharType="end"/>
        </w:r>
      </w:hyperlink>
    </w:p>
    <w:p w14:paraId="3CA85961" w14:textId="77777777" w:rsidR="007F6EA6" w:rsidRDefault="001359F6">
      <w:pPr>
        <w:pStyle w:val="TOC2"/>
        <w:tabs>
          <w:tab w:val="right" w:leader="dot" w:pos="5030"/>
        </w:tabs>
        <w:rPr>
          <w:rFonts w:eastAsiaTheme="minorEastAsia"/>
          <w:b w:val="0"/>
          <w:smallCaps w:val="0"/>
          <w:noProof/>
          <w:sz w:val="22"/>
          <w:lang w:val="en-US" w:eastAsia="en-US" w:bidi="ar-SA"/>
        </w:rPr>
      </w:pPr>
      <w:hyperlink w:anchor="_Toc395111515" w:history="1">
        <w:r w:rsidR="007F6EA6" w:rsidRPr="002E6710">
          <w:rPr>
            <w:rStyle w:val="Hyperlink"/>
            <w:noProof/>
          </w:rPr>
          <w:t>Serveurs Office</w:t>
        </w:r>
        <w:r w:rsidR="007F6EA6">
          <w:rPr>
            <w:noProof/>
            <w:webHidden/>
          </w:rPr>
          <w:tab/>
        </w:r>
        <w:r w:rsidR="007F6EA6">
          <w:rPr>
            <w:noProof/>
            <w:webHidden/>
          </w:rPr>
          <w:fldChar w:fldCharType="begin"/>
        </w:r>
        <w:r w:rsidR="007F6EA6">
          <w:rPr>
            <w:noProof/>
            <w:webHidden/>
          </w:rPr>
          <w:instrText xml:space="preserve"> PAGEREF _Toc395111515 \h </w:instrText>
        </w:r>
        <w:r w:rsidR="007F6EA6">
          <w:rPr>
            <w:noProof/>
            <w:webHidden/>
          </w:rPr>
        </w:r>
        <w:r w:rsidR="007F6EA6">
          <w:rPr>
            <w:noProof/>
            <w:webHidden/>
          </w:rPr>
          <w:fldChar w:fldCharType="separate"/>
        </w:r>
        <w:r w:rsidR="00AC4FD8">
          <w:rPr>
            <w:noProof/>
            <w:webHidden/>
          </w:rPr>
          <w:t>24</w:t>
        </w:r>
        <w:r w:rsidR="007F6EA6">
          <w:rPr>
            <w:noProof/>
            <w:webHidden/>
          </w:rPr>
          <w:fldChar w:fldCharType="end"/>
        </w:r>
      </w:hyperlink>
    </w:p>
    <w:p w14:paraId="2179A3EC"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516" w:history="1">
        <w:r w:rsidR="007F6EA6" w:rsidRPr="002E6710">
          <w:rPr>
            <w:rStyle w:val="Hyperlink"/>
            <w:noProof/>
          </w:rPr>
          <w:t>Exchange Server</w:t>
        </w:r>
        <w:r w:rsidR="007F6EA6">
          <w:rPr>
            <w:noProof/>
            <w:webHidden/>
          </w:rPr>
          <w:tab/>
        </w:r>
        <w:r w:rsidR="007F6EA6">
          <w:rPr>
            <w:noProof/>
            <w:webHidden/>
          </w:rPr>
          <w:fldChar w:fldCharType="begin"/>
        </w:r>
        <w:r w:rsidR="007F6EA6">
          <w:rPr>
            <w:noProof/>
            <w:webHidden/>
          </w:rPr>
          <w:instrText xml:space="preserve"> PAGEREF _Toc395111516 \h </w:instrText>
        </w:r>
        <w:r w:rsidR="007F6EA6">
          <w:rPr>
            <w:noProof/>
            <w:webHidden/>
          </w:rPr>
        </w:r>
        <w:r w:rsidR="007F6EA6">
          <w:rPr>
            <w:noProof/>
            <w:webHidden/>
          </w:rPr>
          <w:fldChar w:fldCharType="separate"/>
        </w:r>
        <w:r w:rsidR="00AC4FD8">
          <w:rPr>
            <w:noProof/>
            <w:webHidden/>
          </w:rPr>
          <w:t>24</w:t>
        </w:r>
        <w:r w:rsidR="007F6EA6">
          <w:rPr>
            <w:noProof/>
            <w:webHidden/>
          </w:rPr>
          <w:fldChar w:fldCharType="end"/>
        </w:r>
      </w:hyperlink>
    </w:p>
    <w:p w14:paraId="52926BBA" w14:textId="77777777" w:rsidR="007F6EA6" w:rsidRDefault="001359F6">
      <w:pPr>
        <w:pStyle w:val="TOC6"/>
        <w:tabs>
          <w:tab w:val="right" w:leader="dot" w:pos="5030"/>
        </w:tabs>
        <w:rPr>
          <w:rFonts w:eastAsiaTheme="minorEastAsia"/>
          <w:noProof/>
          <w:sz w:val="22"/>
          <w:lang w:val="en-US" w:eastAsia="en-US" w:bidi="ar-SA"/>
        </w:rPr>
      </w:pPr>
      <w:hyperlink w:anchor="_Toc395111517" w:history="1">
        <w:r w:rsidR="007F6EA6" w:rsidRPr="002E6710">
          <w:rPr>
            <w:rStyle w:val="Hyperlink"/>
            <w:noProof/>
          </w:rPr>
          <w:t>Exchange Server 2007 Édition Standard pour PME</w:t>
        </w:r>
        <w:r w:rsidR="007F6EA6">
          <w:rPr>
            <w:noProof/>
            <w:webHidden/>
          </w:rPr>
          <w:tab/>
        </w:r>
        <w:r w:rsidR="007F6EA6">
          <w:rPr>
            <w:noProof/>
            <w:webHidden/>
          </w:rPr>
          <w:fldChar w:fldCharType="begin"/>
        </w:r>
        <w:r w:rsidR="007F6EA6">
          <w:rPr>
            <w:noProof/>
            <w:webHidden/>
          </w:rPr>
          <w:instrText xml:space="preserve"> PAGEREF _Toc395111517 \h </w:instrText>
        </w:r>
        <w:r w:rsidR="007F6EA6">
          <w:rPr>
            <w:noProof/>
            <w:webHidden/>
          </w:rPr>
        </w:r>
        <w:r w:rsidR="007F6EA6">
          <w:rPr>
            <w:noProof/>
            <w:webHidden/>
          </w:rPr>
          <w:fldChar w:fldCharType="separate"/>
        </w:r>
        <w:r w:rsidR="00AC4FD8">
          <w:rPr>
            <w:noProof/>
            <w:webHidden/>
          </w:rPr>
          <w:t>24</w:t>
        </w:r>
        <w:r w:rsidR="007F6EA6">
          <w:rPr>
            <w:noProof/>
            <w:webHidden/>
          </w:rPr>
          <w:fldChar w:fldCharType="end"/>
        </w:r>
      </w:hyperlink>
    </w:p>
    <w:p w14:paraId="563B93FD" w14:textId="77777777" w:rsidR="007F6EA6" w:rsidRDefault="001359F6">
      <w:pPr>
        <w:pStyle w:val="TOC6"/>
        <w:tabs>
          <w:tab w:val="right" w:leader="dot" w:pos="5030"/>
        </w:tabs>
        <w:rPr>
          <w:rFonts w:eastAsiaTheme="minorEastAsia"/>
          <w:noProof/>
          <w:sz w:val="22"/>
          <w:lang w:val="en-US" w:eastAsia="en-US" w:bidi="ar-SA"/>
        </w:rPr>
      </w:pPr>
      <w:hyperlink w:anchor="_Toc395111518" w:history="1">
        <w:r w:rsidR="007F6EA6" w:rsidRPr="002E6710">
          <w:rPr>
            <w:rStyle w:val="Hyperlink"/>
            <w:noProof/>
          </w:rPr>
          <w:t>CAL Exchange Server 2007 Édition Standard pour PME</w:t>
        </w:r>
        <w:r w:rsidR="007F6EA6">
          <w:rPr>
            <w:noProof/>
            <w:webHidden/>
          </w:rPr>
          <w:tab/>
        </w:r>
        <w:r w:rsidR="007F6EA6">
          <w:rPr>
            <w:noProof/>
            <w:webHidden/>
          </w:rPr>
          <w:fldChar w:fldCharType="begin"/>
        </w:r>
        <w:r w:rsidR="007F6EA6">
          <w:rPr>
            <w:noProof/>
            <w:webHidden/>
          </w:rPr>
          <w:instrText xml:space="preserve"> PAGEREF _Toc395111518 \h </w:instrText>
        </w:r>
        <w:r w:rsidR="007F6EA6">
          <w:rPr>
            <w:noProof/>
            <w:webHidden/>
          </w:rPr>
        </w:r>
        <w:r w:rsidR="007F6EA6">
          <w:rPr>
            <w:noProof/>
            <w:webHidden/>
          </w:rPr>
          <w:fldChar w:fldCharType="separate"/>
        </w:r>
        <w:r w:rsidR="00AC4FD8">
          <w:rPr>
            <w:noProof/>
            <w:webHidden/>
          </w:rPr>
          <w:t>24</w:t>
        </w:r>
        <w:r w:rsidR="007F6EA6">
          <w:rPr>
            <w:noProof/>
            <w:webHidden/>
          </w:rPr>
          <w:fldChar w:fldCharType="end"/>
        </w:r>
      </w:hyperlink>
    </w:p>
    <w:p w14:paraId="46A92D72" w14:textId="77777777" w:rsidR="007F6EA6" w:rsidRDefault="001359F6">
      <w:pPr>
        <w:pStyle w:val="TOC6"/>
        <w:tabs>
          <w:tab w:val="right" w:leader="dot" w:pos="5030"/>
        </w:tabs>
        <w:rPr>
          <w:rFonts w:eastAsiaTheme="minorEastAsia"/>
          <w:noProof/>
          <w:sz w:val="22"/>
          <w:lang w:val="en-US" w:eastAsia="en-US" w:bidi="ar-SA"/>
        </w:rPr>
      </w:pPr>
      <w:hyperlink w:anchor="_Toc395111519" w:history="1">
        <w:r w:rsidR="007F6EA6" w:rsidRPr="002E6710">
          <w:rPr>
            <w:rStyle w:val="Hyperlink"/>
            <w:noProof/>
          </w:rPr>
          <w:t>Exchange Server Enterprise 2013</w:t>
        </w:r>
        <w:r w:rsidR="007F6EA6">
          <w:rPr>
            <w:noProof/>
            <w:webHidden/>
          </w:rPr>
          <w:tab/>
        </w:r>
        <w:r w:rsidR="007F6EA6">
          <w:rPr>
            <w:noProof/>
            <w:webHidden/>
          </w:rPr>
          <w:fldChar w:fldCharType="begin"/>
        </w:r>
        <w:r w:rsidR="007F6EA6">
          <w:rPr>
            <w:noProof/>
            <w:webHidden/>
          </w:rPr>
          <w:instrText xml:space="preserve"> PAGEREF _Toc395111519 \h </w:instrText>
        </w:r>
        <w:r w:rsidR="007F6EA6">
          <w:rPr>
            <w:noProof/>
            <w:webHidden/>
          </w:rPr>
        </w:r>
        <w:r w:rsidR="007F6EA6">
          <w:rPr>
            <w:noProof/>
            <w:webHidden/>
          </w:rPr>
          <w:fldChar w:fldCharType="separate"/>
        </w:r>
        <w:r w:rsidR="00AC4FD8">
          <w:rPr>
            <w:noProof/>
            <w:webHidden/>
          </w:rPr>
          <w:t>24</w:t>
        </w:r>
        <w:r w:rsidR="007F6EA6">
          <w:rPr>
            <w:noProof/>
            <w:webHidden/>
          </w:rPr>
          <w:fldChar w:fldCharType="end"/>
        </w:r>
      </w:hyperlink>
    </w:p>
    <w:p w14:paraId="634154C4" w14:textId="77777777" w:rsidR="007F6EA6" w:rsidRDefault="001359F6">
      <w:pPr>
        <w:pStyle w:val="TOC6"/>
        <w:tabs>
          <w:tab w:val="right" w:leader="dot" w:pos="5030"/>
        </w:tabs>
        <w:rPr>
          <w:rFonts w:eastAsiaTheme="minorEastAsia"/>
          <w:noProof/>
          <w:sz w:val="22"/>
          <w:lang w:val="en-US" w:eastAsia="en-US" w:bidi="ar-SA"/>
        </w:rPr>
      </w:pPr>
      <w:hyperlink w:anchor="_Toc395111520" w:history="1">
        <w:r w:rsidR="007F6EA6" w:rsidRPr="002E6710">
          <w:rPr>
            <w:rStyle w:val="Hyperlink"/>
            <w:noProof/>
          </w:rPr>
          <w:t>CAL Exchange Server Enterprise 2013 (Utilisateur et Dispositif)</w:t>
        </w:r>
        <w:r w:rsidR="007F6EA6">
          <w:rPr>
            <w:noProof/>
            <w:webHidden/>
          </w:rPr>
          <w:tab/>
        </w:r>
        <w:r w:rsidR="007F6EA6">
          <w:rPr>
            <w:noProof/>
            <w:webHidden/>
          </w:rPr>
          <w:fldChar w:fldCharType="begin"/>
        </w:r>
        <w:r w:rsidR="007F6EA6">
          <w:rPr>
            <w:noProof/>
            <w:webHidden/>
          </w:rPr>
          <w:instrText xml:space="preserve"> PAGEREF _Toc395111520 \h </w:instrText>
        </w:r>
        <w:r w:rsidR="007F6EA6">
          <w:rPr>
            <w:noProof/>
            <w:webHidden/>
          </w:rPr>
        </w:r>
        <w:r w:rsidR="007F6EA6">
          <w:rPr>
            <w:noProof/>
            <w:webHidden/>
          </w:rPr>
          <w:fldChar w:fldCharType="separate"/>
        </w:r>
        <w:r w:rsidR="00AC4FD8">
          <w:rPr>
            <w:noProof/>
            <w:webHidden/>
          </w:rPr>
          <w:t>24</w:t>
        </w:r>
        <w:r w:rsidR="007F6EA6">
          <w:rPr>
            <w:noProof/>
            <w:webHidden/>
          </w:rPr>
          <w:fldChar w:fldCharType="end"/>
        </w:r>
      </w:hyperlink>
    </w:p>
    <w:p w14:paraId="5C5DC1B0" w14:textId="77777777" w:rsidR="007F6EA6" w:rsidRDefault="001359F6">
      <w:pPr>
        <w:pStyle w:val="TOC6"/>
        <w:tabs>
          <w:tab w:val="right" w:leader="dot" w:pos="5030"/>
        </w:tabs>
        <w:rPr>
          <w:rFonts w:eastAsiaTheme="minorEastAsia"/>
          <w:noProof/>
          <w:sz w:val="22"/>
          <w:lang w:val="en-US" w:eastAsia="en-US" w:bidi="ar-SA"/>
        </w:rPr>
      </w:pPr>
      <w:hyperlink w:anchor="_Toc395111521" w:history="1">
        <w:r w:rsidR="007F6EA6" w:rsidRPr="002E6710">
          <w:rPr>
            <w:rStyle w:val="Hyperlink"/>
            <w:noProof/>
          </w:rPr>
          <w:t>Exchange Server Standard 2013</w:t>
        </w:r>
        <w:r w:rsidR="007F6EA6">
          <w:rPr>
            <w:noProof/>
            <w:webHidden/>
          </w:rPr>
          <w:tab/>
        </w:r>
        <w:r w:rsidR="007F6EA6">
          <w:rPr>
            <w:noProof/>
            <w:webHidden/>
          </w:rPr>
          <w:fldChar w:fldCharType="begin"/>
        </w:r>
        <w:r w:rsidR="007F6EA6">
          <w:rPr>
            <w:noProof/>
            <w:webHidden/>
          </w:rPr>
          <w:instrText xml:space="preserve"> PAGEREF _Toc395111521 \h </w:instrText>
        </w:r>
        <w:r w:rsidR="007F6EA6">
          <w:rPr>
            <w:noProof/>
            <w:webHidden/>
          </w:rPr>
        </w:r>
        <w:r w:rsidR="007F6EA6">
          <w:rPr>
            <w:noProof/>
            <w:webHidden/>
          </w:rPr>
          <w:fldChar w:fldCharType="separate"/>
        </w:r>
        <w:r w:rsidR="00AC4FD8">
          <w:rPr>
            <w:noProof/>
            <w:webHidden/>
          </w:rPr>
          <w:t>24</w:t>
        </w:r>
        <w:r w:rsidR="007F6EA6">
          <w:rPr>
            <w:noProof/>
            <w:webHidden/>
          </w:rPr>
          <w:fldChar w:fldCharType="end"/>
        </w:r>
      </w:hyperlink>
    </w:p>
    <w:p w14:paraId="13DC58A7" w14:textId="77777777" w:rsidR="007F6EA6" w:rsidRDefault="001359F6">
      <w:pPr>
        <w:pStyle w:val="TOC6"/>
        <w:tabs>
          <w:tab w:val="right" w:leader="dot" w:pos="5030"/>
        </w:tabs>
        <w:rPr>
          <w:rFonts w:eastAsiaTheme="minorEastAsia"/>
          <w:noProof/>
          <w:sz w:val="22"/>
          <w:lang w:val="en-US" w:eastAsia="en-US" w:bidi="ar-SA"/>
        </w:rPr>
      </w:pPr>
      <w:hyperlink w:anchor="_Toc395111522" w:history="1">
        <w:r w:rsidR="007F6EA6" w:rsidRPr="002E6710">
          <w:rPr>
            <w:rStyle w:val="Hyperlink"/>
            <w:noProof/>
          </w:rPr>
          <w:t>CAL Exchange Server Standard 2013 (Utilisateur et Dispositif)</w:t>
        </w:r>
        <w:r w:rsidR="007F6EA6">
          <w:rPr>
            <w:noProof/>
            <w:webHidden/>
          </w:rPr>
          <w:tab/>
        </w:r>
        <w:r w:rsidR="007F6EA6">
          <w:rPr>
            <w:noProof/>
            <w:webHidden/>
          </w:rPr>
          <w:fldChar w:fldCharType="begin"/>
        </w:r>
        <w:r w:rsidR="007F6EA6">
          <w:rPr>
            <w:noProof/>
            <w:webHidden/>
          </w:rPr>
          <w:instrText xml:space="preserve"> PAGEREF _Toc395111522 \h </w:instrText>
        </w:r>
        <w:r w:rsidR="007F6EA6">
          <w:rPr>
            <w:noProof/>
            <w:webHidden/>
          </w:rPr>
        </w:r>
        <w:r w:rsidR="007F6EA6">
          <w:rPr>
            <w:noProof/>
            <w:webHidden/>
          </w:rPr>
          <w:fldChar w:fldCharType="separate"/>
        </w:r>
        <w:r w:rsidR="00AC4FD8">
          <w:rPr>
            <w:noProof/>
            <w:webHidden/>
          </w:rPr>
          <w:t>24</w:t>
        </w:r>
        <w:r w:rsidR="007F6EA6">
          <w:rPr>
            <w:noProof/>
            <w:webHidden/>
          </w:rPr>
          <w:fldChar w:fldCharType="end"/>
        </w:r>
      </w:hyperlink>
    </w:p>
    <w:p w14:paraId="0741BEBC"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523" w:history="1">
        <w:r w:rsidR="007F6EA6" w:rsidRPr="002E6710">
          <w:rPr>
            <w:rStyle w:val="Hyperlink"/>
            <w:noProof/>
          </w:rPr>
          <w:t>Lync Server</w:t>
        </w:r>
        <w:r w:rsidR="007F6EA6">
          <w:rPr>
            <w:noProof/>
            <w:webHidden/>
          </w:rPr>
          <w:tab/>
        </w:r>
        <w:r w:rsidR="007F6EA6">
          <w:rPr>
            <w:noProof/>
            <w:webHidden/>
          </w:rPr>
          <w:fldChar w:fldCharType="begin"/>
        </w:r>
        <w:r w:rsidR="007F6EA6">
          <w:rPr>
            <w:noProof/>
            <w:webHidden/>
          </w:rPr>
          <w:instrText xml:space="preserve"> PAGEREF _Toc395111523 \h </w:instrText>
        </w:r>
        <w:r w:rsidR="007F6EA6">
          <w:rPr>
            <w:noProof/>
            <w:webHidden/>
          </w:rPr>
        </w:r>
        <w:r w:rsidR="007F6EA6">
          <w:rPr>
            <w:noProof/>
            <w:webHidden/>
          </w:rPr>
          <w:fldChar w:fldCharType="separate"/>
        </w:r>
        <w:r w:rsidR="00AC4FD8">
          <w:rPr>
            <w:noProof/>
            <w:webHidden/>
          </w:rPr>
          <w:t>25</w:t>
        </w:r>
        <w:r w:rsidR="007F6EA6">
          <w:rPr>
            <w:noProof/>
            <w:webHidden/>
          </w:rPr>
          <w:fldChar w:fldCharType="end"/>
        </w:r>
      </w:hyperlink>
    </w:p>
    <w:p w14:paraId="003EF164" w14:textId="77777777" w:rsidR="007F6EA6" w:rsidRDefault="001359F6">
      <w:pPr>
        <w:pStyle w:val="TOC6"/>
        <w:tabs>
          <w:tab w:val="right" w:leader="dot" w:pos="5030"/>
        </w:tabs>
        <w:rPr>
          <w:rFonts w:eastAsiaTheme="minorEastAsia"/>
          <w:noProof/>
          <w:sz w:val="22"/>
          <w:lang w:val="en-US" w:eastAsia="en-US" w:bidi="ar-SA"/>
        </w:rPr>
      </w:pPr>
      <w:hyperlink w:anchor="_Toc395111524" w:history="1">
        <w:r w:rsidR="007F6EA6" w:rsidRPr="002E6710">
          <w:rPr>
            <w:rStyle w:val="Hyperlink"/>
            <w:noProof/>
          </w:rPr>
          <w:t>Lync Server 2013</w:t>
        </w:r>
        <w:r w:rsidR="007F6EA6">
          <w:rPr>
            <w:noProof/>
            <w:webHidden/>
          </w:rPr>
          <w:tab/>
        </w:r>
        <w:r w:rsidR="007F6EA6">
          <w:rPr>
            <w:noProof/>
            <w:webHidden/>
          </w:rPr>
          <w:fldChar w:fldCharType="begin"/>
        </w:r>
        <w:r w:rsidR="007F6EA6">
          <w:rPr>
            <w:noProof/>
            <w:webHidden/>
          </w:rPr>
          <w:instrText xml:space="preserve"> PAGEREF _Toc395111524 \h </w:instrText>
        </w:r>
        <w:r w:rsidR="007F6EA6">
          <w:rPr>
            <w:noProof/>
            <w:webHidden/>
          </w:rPr>
        </w:r>
        <w:r w:rsidR="007F6EA6">
          <w:rPr>
            <w:noProof/>
            <w:webHidden/>
          </w:rPr>
          <w:fldChar w:fldCharType="separate"/>
        </w:r>
        <w:r w:rsidR="00AC4FD8">
          <w:rPr>
            <w:noProof/>
            <w:webHidden/>
          </w:rPr>
          <w:t>25</w:t>
        </w:r>
        <w:r w:rsidR="007F6EA6">
          <w:rPr>
            <w:noProof/>
            <w:webHidden/>
          </w:rPr>
          <w:fldChar w:fldCharType="end"/>
        </w:r>
      </w:hyperlink>
    </w:p>
    <w:p w14:paraId="09BF3A8F" w14:textId="77777777" w:rsidR="007F6EA6" w:rsidRDefault="001359F6">
      <w:pPr>
        <w:pStyle w:val="TOC6"/>
        <w:tabs>
          <w:tab w:val="right" w:leader="dot" w:pos="5030"/>
        </w:tabs>
        <w:rPr>
          <w:rFonts w:eastAsiaTheme="minorEastAsia"/>
          <w:noProof/>
          <w:sz w:val="22"/>
          <w:lang w:val="en-US" w:eastAsia="en-US" w:bidi="ar-SA"/>
        </w:rPr>
      </w:pPr>
      <w:hyperlink w:anchor="_Toc395111525" w:history="1">
        <w:r w:rsidR="007F6EA6" w:rsidRPr="002E6710">
          <w:rPr>
            <w:rStyle w:val="Hyperlink"/>
            <w:noProof/>
          </w:rPr>
          <w:t>CAL Entreprise Lync Server 2013 (Utilisateur et Dispositif)</w:t>
        </w:r>
        <w:r w:rsidR="007F6EA6">
          <w:rPr>
            <w:noProof/>
            <w:webHidden/>
          </w:rPr>
          <w:tab/>
        </w:r>
        <w:r w:rsidR="007F6EA6">
          <w:rPr>
            <w:noProof/>
            <w:webHidden/>
          </w:rPr>
          <w:fldChar w:fldCharType="begin"/>
        </w:r>
        <w:r w:rsidR="007F6EA6">
          <w:rPr>
            <w:noProof/>
            <w:webHidden/>
          </w:rPr>
          <w:instrText xml:space="preserve"> PAGEREF _Toc395111525 \h </w:instrText>
        </w:r>
        <w:r w:rsidR="007F6EA6">
          <w:rPr>
            <w:noProof/>
            <w:webHidden/>
          </w:rPr>
        </w:r>
        <w:r w:rsidR="007F6EA6">
          <w:rPr>
            <w:noProof/>
            <w:webHidden/>
          </w:rPr>
          <w:fldChar w:fldCharType="separate"/>
        </w:r>
        <w:r w:rsidR="00AC4FD8">
          <w:rPr>
            <w:noProof/>
            <w:webHidden/>
          </w:rPr>
          <w:t>25</w:t>
        </w:r>
        <w:r w:rsidR="007F6EA6">
          <w:rPr>
            <w:noProof/>
            <w:webHidden/>
          </w:rPr>
          <w:fldChar w:fldCharType="end"/>
        </w:r>
      </w:hyperlink>
    </w:p>
    <w:p w14:paraId="08364065" w14:textId="77777777" w:rsidR="007F6EA6" w:rsidRDefault="001359F6">
      <w:pPr>
        <w:pStyle w:val="TOC6"/>
        <w:tabs>
          <w:tab w:val="right" w:leader="dot" w:pos="5030"/>
        </w:tabs>
        <w:rPr>
          <w:rFonts w:eastAsiaTheme="minorEastAsia"/>
          <w:noProof/>
          <w:sz w:val="22"/>
          <w:lang w:val="en-US" w:eastAsia="en-US" w:bidi="ar-SA"/>
        </w:rPr>
      </w:pPr>
      <w:hyperlink w:anchor="_Toc395111526" w:history="1">
        <w:r w:rsidR="007F6EA6" w:rsidRPr="002E6710">
          <w:rPr>
            <w:rStyle w:val="Hyperlink"/>
            <w:noProof/>
          </w:rPr>
          <w:t>CAL Plus Lync Server 2013 (Utilisateur et Dispositif)</w:t>
        </w:r>
        <w:r w:rsidR="007F6EA6">
          <w:rPr>
            <w:noProof/>
            <w:webHidden/>
          </w:rPr>
          <w:tab/>
        </w:r>
        <w:r w:rsidR="007F6EA6">
          <w:rPr>
            <w:noProof/>
            <w:webHidden/>
          </w:rPr>
          <w:fldChar w:fldCharType="begin"/>
        </w:r>
        <w:r w:rsidR="007F6EA6">
          <w:rPr>
            <w:noProof/>
            <w:webHidden/>
          </w:rPr>
          <w:instrText xml:space="preserve"> PAGEREF _Toc395111526 \h </w:instrText>
        </w:r>
        <w:r w:rsidR="007F6EA6">
          <w:rPr>
            <w:noProof/>
            <w:webHidden/>
          </w:rPr>
        </w:r>
        <w:r w:rsidR="007F6EA6">
          <w:rPr>
            <w:noProof/>
            <w:webHidden/>
          </w:rPr>
          <w:fldChar w:fldCharType="separate"/>
        </w:r>
        <w:r w:rsidR="00AC4FD8">
          <w:rPr>
            <w:noProof/>
            <w:webHidden/>
          </w:rPr>
          <w:t>25</w:t>
        </w:r>
        <w:r w:rsidR="007F6EA6">
          <w:rPr>
            <w:noProof/>
            <w:webHidden/>
          </w:rPr>
          <w:fldChar w:fldCharType="end"/>
        </w:r>
      </w:hyperlink>
    </w:p>
    <w:p w14:paraId="24510646" w14:textId="77777777" w:rsidR="007F6EA6" w:rsidRDefault="001359F6">
      <w:pPr>
        <w:pStyle w:val="TOC6"/>
        <w:tabs>
          <w:tab w:val="right" w:leader="dot" w:pos="5030"/>
        </w:tabs>
        <w:rPr>
          <w:rFonts w:eastAsiaTheme="minorEastAsia"/>
          <w:noProof/>
          <w:sz w:val="22"/>
          <w:lang w:val="en-US" w:eastAsia="en-US" w:bidi="ar-SA"/>
        </w:rPr>
      </w:pPr>
      <w:hyperlink w:anchor="_Toc395111527" w:history="1">
        <w:r w:rsidR="007F6EA6" w:rsidRPr="002E6710">
          <w:rPr>
            <w:rStyle w:val="Hyperlink"/>
            <w:noProof/>
          </w:rPr>
          <w:t>CAL Standard Lync Server 2013 (Utilisateur et Dispositif)</w:t>
        </w:r>
        <w:r w:rsidR="007F6EA6">
          <w:rPr>
            <w:noProof/>
            <w:webHidden/>
          </w:rPr>
          <w:tab/>
        </w:r>
        <w:r w:rsidR="007F6EA6">
          <w:rPr>
            <w:noProof/>
            <w:webHidden/>
          </w:rPr>
          <w:fldChar w:fldCharType="begin"/>
        </w:r>
        <w:r w:rsidR="007F6EA6">
          <w:rPr>
            <w:noProof/>
            <w:webHidden/>
          </w:rPr>
          <w:instrText xml:space="preserve"> PAGEREF _Toc395111527 \h </w:instrText>
        </w:r>
        <w:r w:rsidR="007F6EA6">
          <w:rPr>
            <w:noProof/>
            <w:webHidden/>
          </w:rPr>
        </w:r>
        <w:r w:rsidR="007F6EA6">
          <w:rPr>
            <w:noProof/>
            <w:webHidden/>
          </w:rPr>
          <w:fldChar w:fldCharType="separate"/>
        </w:r>
        <w:r w:rsidR="00AC4FD8">
          <w:rPr>
            <w:noProof/>
            <w:webHidden/>
          </w:rPr>
          <w:t>25</w:t>
        </w:r>
        <w:r w:rsidR="007F6EA6">
          <w:rPr>
            <w:noProof/>
            <w:webHidden/>
          </w:rPr>
          <w:fldChar w:fldCharType="end"/>
        </w:r>
      </w:hyperlink>
    </w:p>
    <w:p w14:paraId="536A80BA"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528" w:history="1">
        <w:r w:rsidR="007F6EA6" w:rsidRPr="002E6710">
          <w:rPr>
            <w:rStyle w:val="Hyperlink"/>
            <w:noProof/>
          </w:rPr>
          <w:t>Project Server</w:t>
        </w:r>
        <w:r w:rsidR="007F6EA6">
          <w:rPr>
            <w:noProof/>
            <w:webHidden/>
          </w:rPr>
          <w:tab/>
        </w:r>
        <w:r w:rsidR="007F6EA6">
          <w:rPr>
            <w:noProof/>
            <w:webHidden/>
          </w:rPr>
          <w:fldChar w:fldCharType="begin"/>
        </w:r>
        <w:r w:rsidR="007F6EA6">
          <w:rPr>
            <w:noProof/>
            <w:webHidden/>
          </w:rPr>
          <w:instrText xml:space="preserve"> PAGEREF _Toc395111528 \h </w:instrText>
        </w:r>
        <w:r w:rsidR="007F6EA6">
          <w:rPr>
            <w:noProof/>
            <w:webHidden/>
          </w:rPr>
        </w:r>
        <w:r w:rsidR="007F6EA6">
          <w:rPr>
            <w:noProof/>
            <w:webHidden/>
          </w:rPr>
          <w:fldChar w:fldCharType="separate"/>
        </w:r>
        <w:r w:rsidR="00AC4FD8">
          <w:rPr>
            <w:noProof/>
            <w:webHidden/>
          </w:rPr>
          <w:t>25</w:t>
        </w:r>
        <w:r w:rsidR="007F6EA6">
          <w:rPr>
            <w:noProof/>
            <w:webHidden/>
          </w:rPr>
          <w:fldChar w:fldCharType="end"/>
        </w:r>
      </w:hyperlink>
    </w:p>
    <w:p w14:paraId="37D93597" w14:textId="77777777" w:rsidR="007F6EA6" w:rsidRDefault="001359F6">
      <w:pPr>
        <w:pStyle w:val="TOC6"/>
        <w:tabs>
          <w:tab w:val="right" w:leader="dot" w:pos="5030"/>
        </w:tabs>
        <w:rPr>
          <w:rFonts w:eastAsiaTheme="minorEastAsia"/>
          <w:noProof/>
          <w:sz w:val="22"/>
          <w:lang w:val="en-US" w:eastAsia="en-US" w:bidi="ar-SA"/>
        </w:rPr>
      </w:pPr>
      <w:hyperlink w:anchor="_Toc395111529" w:history="1">
        <w:r w:rsidR="007F6EA6" w:rsidRPr="002E6710">
          <w:rPr>
            <w:rStyle w:val="Hyperlink"/>
            <w:noProof/>
          </w:rPr>
          <w:t>Project Server 2013</w:t>
        </w:r>
        <w:r w:rsidR="007F6EA6">
          <w:rPr>
            <w:noProof/>
            <w:webHidden/>
          </w:rPr>
          <w:tab/>
        </w:r>
        <w:r w:rsidR="007F6EA6">
          <w:rPr>
            <w:noProof/>
            <w:webHidden/>
          </w:rPr>
          <w:fldChar w:fldCharType="begin"/>
        </w:r>
        <w:r w:rsidR="007F6EA6">
          <w:rPr>
            <w:noProof/>
            <w:webHidden/>
          </w:rPr>
          <w:instrText xml:space="preserve"> PAGEREF _Toc395111529 \h </w:instrText>
        </w:r>
        <w:r w:rsidR="007F6EA6">
          <w:rPr>
            <w:noProof/>
            <w:webHidden/>
          </w:rPr>
        </w:r>
        <w:r w:rsidR="007F6EA6">
          <w:rPr>
            <w:noProof/>
            <w:webHidden/>
          </w:rPr>
          <w:fldChar w:fldCharType="separate"/>
        </w:r>
        <w:r w:rsidR="00AC4FD8">
          <w:rPr>
            <w:noProof/>
            <w:webHidden/>
          </w:rPr>
          <w:t>25</w:t>
        </w:r>
        <w:r w:rsidR="007F6EA6">
          <w:rPr>
            <w:noProof/>
            <w:webHidden/>
          </w:rPr>
          <w:fldChar w:fldCharType="end"/>
        </w:r>
      </w:hyperlink>
    </w:p>
    <w:p w14:paraId="22E9A96A" w14:textId="77777777" w:rsidR="007F6EA6" w:rsidRDefault="001359F6">
      <w:pPr>
        <w:pStyle w:val="TOC6"/>
        <w:tabs>
          <w:tab w:val="right" w:leader="dot" w:pos="5030"/>
        </w:tabs>
        <w:rPr>
          <w:rFonts w:eastAsiaTheme="minorEastAsia"/>
          <w:noProof/>
          <w:sz w:val="22"/>
          <w:lang w:val="en-US" w:eastAsia="en-US" w:bidi="ar-SA"/>
        </w:rPr>
      </w:pPr>
      <w:hyperlink w:anchor="_Toc395111530" w:history="1">
        <w:r w:rsidR="007F6EA6" w:rsidRPr="002E6710">
          <w:rPr>
            <w:rStyle w:val="Hyperlink"/>
            <w:noProof/>
          </w:rPr>
          <w:t>CAL Project Server 2013 (Utilisateur et Dispositif)</w:t>
        </w:r>
        <w:r w:rsidR="007F6EA6">
          <w:rPr>
            <w:noProof/>
            <w:webHidden/>
          </w:rPr>
          <w:tab/>
        </w:r>
        <w:r w:rsidR="007F6EA6">
          <w:rPr>
            <w:noProof/>
            <w:webHidden/>
          </w:rPr>
          <w:fldChar w:fldCharType="begin"/>
        </w:r>
        <w:r w:rsidR="007F6EA6">
          <w:rPr>
            <w:noProof/>
            <w:webHidden/>
          </w:rPr>
          <w:instrText xml:space="preserve"> PAGEREF _Toc395111530 \h </w:instrText>
        </w:r>
        <w:r w:rsidR="007F6EA6">
          <w:rPr>
            <w:noProof/>
            <w:webHidden/>
          </w:rPr>
        </w:r>
        <w:r w:rsidR="007F6EA6">
          <w:rPr>
            <w:noProof/>
            <w:webHidden/>
          </w:rPr>
          <w:fldChar w:fldCharType="separate"/>
        </w:r>
        <w:r w:rsidR="00AC4FD8">
          <w:rPr>
            <w:noProof/>
            <w:webHidden/>
          </w:rPr>
          <w:t>25</w:t>
        </w:r>
        <w:r w:rsidR="007F6EA6">
          <w:rPr>
            <w:noProof/>
            <w:webHidden/>
          </w:rPr>
          <w:fldChar w:fldCharType="end"/>
        </w:r>
      </w:hyperlink>
    </w:p>
    <w:p w14:paraId="79150CE3"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531" w:history="1">
        <w:r w:rsidR="007F6EA6" w:rsidRPr="002E6710">
          <w:rPr>
            <w:rStyle w:val="Hyperlink"/>
            <w:noProof/>
          </w:rPr>
          <w:t>SharePoint</w:t>
        </w:r>
        <w:r w:rsidR="007F6EA6">
          <w:rPr>
            <w:noProof/>
            <w:webHidden/>
          </w:rPr>
          <w:tab/>
        </w:r>
        <w:r w:rsidR="007F6EA6">
          <w:rPr>
            <w:noProof/>
            <w:webHidden/>
          </w:rPr>
          <w:fldChar w:fldCharType="begin"/>
        </w:r>
        <w:r w:rsidR="007F6EA6">
          <w:rPr>
            <w:noProof/>
            <w:webHidden/>
          </w:rPr>
          <w:instrText xml:space="preserve"> PAGEREF _Toc395111531 \h </w:instrText>
        </w:r>
        <w:r w:rsidR="007F6EA6">
          <w:rPr>
            <w:noProof/>
            <w:webHidden/>
          </w:rPr>
        </w:r>
        <w:r w:rsidR="007F6EA6">
          <w:rPr>
            <w:noProof/>
            <w:webHidden/>
          </w:rPr>
          <w:fldChar w:fldCharType="separate"/>
        </w:r>
        <w:r w:rsidR="00AC4FD8">
          <w:rPr>
            <w:noProof/>
            <w:webHidden/>
          </w:rPr>
          <w:t>26</w:t>
        </w:r>
        <w:r w:rsidR="007F6EA6">
          <w:rPr>
            <w:noProof/>
            <w:webHidden/>
          </w:rPr>
          <w:fldChar w:fldCharType="end"/>
        </w:r>
      </w:hyperlink>
    </w:p>
    <w:p w14:paraId="379C6850" w14:textId="77777777" w:rsidR="007F6EA6" w:rsidRDefault="001359F6">
      <w:pPr>
        <w:pStyle w:val="TOC6"/>
        <w:tabs>
          <w:tab w:val="right" w:leader="dot" w:pos="5030"/>
        </w:tabs>
        <w:rPr>
          <w:rFonts w:eastAsiaTheme="minorEastAsia"/>
          <w:noProof/>
          <w:sz w:val="22"/>
          <w:lang w:val="en-US" w:eastAsia="en-US" w:bidi="ar-SA"/>
        </w:rPr>
      </w:pPr>
      <w:hyperlink w:anchor="_Toc395111532" w:history="1">
        <w:r w:rsidR="007F6EA6" w:rsidRPr="002E6710">
          <w:rPr>
            <w:rStyle w:val="Hyperlink"/>
            <w:noProof/>
          </w:rPr>
          <w:t>Microsoft Office Audit and Control Management Server 2013</w:t>
        </w:r>
        <w:r w:rsidR="007F6EA6">
          <w:rPr>
            <w:noProof/>
            <w:webHidden/>
          </w:rPr>
          <w:tab/>
        </w:r>
        <w:r w:rsidR="007F6EA6">
          <w:rPr>
            <w:noProof/>
            <w:webHidden/>
          </w:rPr>
          <w:fldChar w:fldCharType="begin"/>
        </w:r>
        <w:r w:rsidR="007F6EA6">
          <w:rPr>
            <w:noProof/>
            <w:webHidden/>
          </w:rPr>
          <w:instrText xml:space="preserve"> PAGEREF _Toc395111532 \h </w:instrText>
        </w:r>
        <w:r w:rsidR="007F6EA6">
          <w:rPr>
            <w:noProof/>
            <w:webHidden/>
          </w:rPr>
        </w:r>
        <w:r w:rsidR="007F6EA6">
          <w:rPr>
            <w:noProof/>
            <w:webHidden/>
          </w:rPr>
          <w:fldChar w:fldCharType="separate"/>
        </w:r>
        <w:r w:rsidR="00AC4FD8">
          <w:rPr>
            <w:noProof/>
            <w:webHidden/>
          </w:rPr>
          <w:t>26</w:t>
        </w:r>
        <w:r w:rsidR="007F6EA6">
          <w:rPr>
            <w:noProof/>
            <w:webHidden/>
          </w:rPr>
          <w:fldChar w:fldCharType="end"/>
        </w:r>
      </w:hyperlink>
    </w:p>
    <w:p w14:paraId="065A84AE" w14:textId="77777777" w:rsidR="007F6EA6" w:rsidRDefault="001359F6">
      <w:pPr>
        <w:pStyle w:val="TOC6"/>
        <w:tabs>
          <w:tab w:val="right" w:leader="dot" w:pos="5030"/>
        </w:tabs>
        <w:rPr>
          <w:rFonts w:eastAsiaTheme="minorEastAsia"/>
          <w:noProof/>
          <w:sz w:val="22"/>
          <w:lang w:val="en-US" w:eastAsia="en-US" w:bidi="ar-SA"/>
        </w:rPr>
      </w:pPr>
      <w:hyperlink w:anchor="_Toc395111533" w:history="1">
        <w:r w:rsidR="007F6EA6" w:rsidRPr="002E6710">
          <w:rPr>
            <w:rStyle w:val="Hyperlink"/>
            <w:noProof/>
          </w:rPr>
          <w:t>SharePoint Server 2013</w:t>
        </w:r>
        <w:r w:rsidR="007F6EA6">
          <w:rPr>
            <w:noProof/>
            <w:webHidden/>
          </w:rPr>
          <w:tab/>
        </w:r>
        <w:r w:rsidR="007F6EA6">
          <w:rPr>
            <w:noProof/>
            <w:webHidden/>
          </w:rPr>
          <w:fldChar w:fldCharType="begin"/>
        </w:r>
        <w:r w:rsidR="007F6EA6">
          <w:rPr>
            <w:noProof/>
            <w:webHidden/>
          </w:rPr>
          <w:instrText xml:space="preserve"> PAGEREF _Toc395111533 \h </w:instrText>
        </w:r>
        <w:r w:rsidR="007F6EA6">
          <w:rPr>
            <w:noProof/>
            <w:webHidden/>
          </w:rPr>
        </w:r>
        <w:r w:rsidR="007F6EA6">
          <w:rPr>
            <w:noProof/>
            <w:webHidden/>
          </w:rPr>
          <w:fldChar w:fldCharType="separate"/>
        </w:r>
        <w:r w:rsidR="00AC4FD8">
          <w:rPr>
            <w:noProof/>
            <w:webHidden/>
          </w:rPr>
          <w:t>26</w:t>
        </w:r>
        <w:r w:rsidR="007F6EA6">
          <w:rPr>
            <w:noProof/>
            <w:webHidden/>
          </w:rPr>
          <w:fldChar w:fldCharType="end"/>
        </w:r>
      </w:hyperlink>
    </w:p>
    <w:p w14:paraId="59A0C2DA" w14:textId="77777777" w:rsidR="007F6EA6" w:rsidRDefault="001359F6">
      <w:pPr>
        <w:pStyle w:val="TOC6"/>
        <w:tabs>
          <w:tab w:val="right" w:leader="dot" w:pos="5030"/>
        </w:tabs>
        <w:rPr>
          <w:rFonts w:eastAsiaTheme="minorEastAsia"/>
          <w:noProof/>
          <w:sz w:val="22"/>
          <w:lang w:val="en-US" w:eastAsia="en-US" w:bidi="ar-SA"/>
        </w:rPr>
      </w:pPr>
      <w:hyperlink w:anchor="_Toc395111534" w:history="1">
        <w:r w:rsidR="007F6EA6" w:rsidRPr="002E6710">
          <w:rPr>
            <w:rStyle w:val="Hyperlink"/>
            <w:noProof/>
          </w:rPr>
          <w:t>CAL Entreprise SharePoint Server 2013 (Utilisateur et Dispositif)</w:t>
        </w:r>
        <w:r w:rsidR="007F6EA6">
          <w:rPr>
            <w:noProof/>
            <w:webHidden/>
          </w:rPr>
          <w:tab/>
        </w:r>
        <w:r w:rsidR="007F6EA6">
          <w:rPr>
            <w:noProof/>
            <w:webHidden/>
          </w:rPr>
          <w:fldChar w:fldCharType="begin"/>
        </w:r>
        <w:r w:rsidR="007F6EA6">
          <w:rPr>
            <w:noProof/>
            <w:webHidden/>
          </w:rPr>
          <w:instrText xml:space="preserve"> PAGEREF _Toc395111534 \h </w:instrText>
        </w:r>
        <w:r w:rsidR="007F6EA6">
          <w:rPr>
            <w:noProof/>
            <w:webHidden/>
          </w:rPr>
        </w:r>
        <w:r w:rsidR="007F6EA6">
          <w:rPr>
            <w:noProof/>
            <w:webHidden/>
          </w:rPr>
          <w:fldChar w:fldCharType="separate"/>
        </w:r>
        <w:r w:rsidR="00AC4FD8">
          <w:rPr>
            <w:noProof/>
            <w:webHidden/>
          </w:rPr>
          <w:t>26</w:t>
        </w:r>
        <w:r w:rsidR="007F6EA6">
          <w:rPr>
            <w:noProof/>
            <w:webHidden/>
          </w:rPr>
          <w:fldChar w:fldCharType="end"/>
        </w:r>
      </w:hyperlink>
    </w:p>
    <w:p w14:paraId="07601584" w14:textId="77777777" w:rsidR="007F6EA6" w:rsidRDefault="001359F6">
      <w:pPr>
        <w:pStyle w:val="TOC6"/>
        <w:tabs>
          <w:tab w:val="right" w:leader="dot" w:pos="5030"/>
        </w:tabs>
        <w:rPr>
          <w:rFonts w:eastAsiaTheme="minorEastAsia"/>
          <w:noProof/>
          <w:sz w:val="22"/>
          <w:lang w:val="en-US" w:eastAsia="en-US" w:bidi="ar-SA"/>
        </w:rPr>
      </w:pPr>
      <w:hyperlink w:anchor="_Toc395111535" w:history="1">
        <w:r w:rsidR="007F6EA6" w:rsidRPr="002E6710">
          <w:rPr>
            <w:rStyle w:val="Hyperlink"/>
            <w:noProof/>
          </w:rPr>
          <w:t>CAL Standard SharePoint Server 2013 (Utilisateur et Dispositif)</w:t>
        </w:r>
        <w:r w:rsidR="007F6EA6">
          <w:rPr>
            <w:noProof/>
            <w:webHidden/>
          </w:rPr>
          <w:tab/>
        </w:r>
        <w:r w:rsidR="007F6EA6">
          <w:rPr>
            <w:noProof/>
            <w:webHidden/>
          </w:rPr>
          <w:fldChar w:fldCharType="begin"/>
        </w:r>
        <w:r w:rsidR="007F6EA6">
          <w:rPr>
            <w:noProof/>
            <w:webHidden/>
          </w:rPr>
          <w:instrText xml:space="preserve"> PAGEREF _Toc395111535 \h </w:instrText>
        </w:r>
        <w:r w:rsidR="007F6EA6">
          <w:rPr>
            <w:noProof/>
            <w:webHidden/>
          </w:rPr>
        </w:r>
        <w:r w:rsidR="007F6EA6">
          <w:rPr>
            <w:noProof/>
            <w:webHidden/>
          </w:rPr>
          <w:fldChar w:fldCharType="separate"/>
        </w:r>
        <w:r w:rsidR="00AC4FD8">
          <w:rPr>
            <w:noProof/>
            <w:webHidden/>
          </w:rPr>
          <w:t>26</w:t>
        </w:r>
        <w:r w:rsidR="007F6EA6">
          <w:rPr>
            <w:noProof/>
            <w:webHidden/>
          </w:rPr>
          <w:fldChar w:fldCharType="end"/>
        </w:r>
      </w:hyperlink>
    </w:p>
    <w:p w14:paraId="0C262726" w14:textId="77777777" w:rsidR="007F6EA6" w:rsidRDefault="001359F6">
      <w:pPr>
        <w:pStyle w:val="TOC3"/>
        <w:tabs>
          <w:tab w:val="right" w:leader="dot" w:pos="5030"/>
        </w:tabs>
        <w:rPr>
          <w:rFonts w:eastAsiaTheme="minorEastAsia"/>
          <w:smallCaps w:val="0"/>
          <w:noProof/>
          <w:sz w:val="22"/>
          <w:lang w:val="en-US" w:eastAsia="en-US" w:bidi="ar-SA"/>
        </w:rPr>
      </w:pPr>
      <w:hyperlink w:anchor="_Toc395111536" w:history="1">
        <w:r w:rsidR="007F6EA6" w:rsidRPr="002E6710">
          <w:rPr>
            <w:rStyle w:val="Hyperlink"/>
            <w:noProof/>
          </w:rPr>
          <w:t>Rental Rights</w:t>
        </w:r>
        <w:r w:rsidR="007F6EA6">
          <w:rPr>
            <w:noProof/>
            <w:webHidden/>
          </w:rPr>
          <w:tab/>
        </w:r>
        <w:r w:rsidR="007F6EA6">
          <w:rPr>
            <w:noProof/>
            <w:webHidden/>
          </w:rPr>
          <w:fldChar w:fldCharType="begin"/>
        </w:r>
        <w:r w:rsidR="007F6EA6">
          <w:rPr>
            <w:noProof/>
            <w:webHidden/>
          </w:rPr>
          <w:instrText xml:space="preserve"> PAGEREF _Toc395111536 \h </w:instrText>
        </w:r>
        <w:r w:rsidR="007F6EA6">
          <w:rPr>
            <w:noProof/>
            <w:webHidden/>
          </w:rPr>
        </w:r>
        <w:r w:rsidR="007F6EA6">
          <w:rPr>
            <w:noProof/>
            <w:webHidden/>
          </w:rPr>
          <w:fldChar w:fldCharType="separate"/>
        </w:r>
        <w:r w:rsidR="00AC4FD8">
          <w:rPr>
            <w:noProof/>
            <w:webHidden/>
          </w:rPr>
          <w:t>27</w:t>
        </w:r>
        <w:r w:rsidR="007F6EA6">
          <w:rPr>
            <w:noProof/>
            <w:webHidden/>
          </w:rPr>
          <w:fldChar w:fldCharType="end"/>
        </w:r>
      </w:hyperlink>
    </w:p>
    <w:p w14:paraId="2EB88724" w14:textId="77777777" w:rsidR="007F6EA6" w:rsidRDefault="001359F6">
      <w:pPr>
        <w:pStyle w:val="TOC5"/>
        <w:tabs>
          <w:tab w:val="right" w:leader="dot" w:pos="5030"/>
        </w:tabs>
        <w:rPr>
          <w:rFonts w:eastAsiaTheme="minorEastAsia"/>
          <w:noProof/>
          <w:sz w:val="22"/>
          <w:lang w:val="en-US" w:eastAsia="en-US" w:bidi="ar-SA"/>
        </w:rPr>
      </w:pPr>
      <w:hyperlink w:anchor="_Toc395111537" w:history="1">
        <w:r w:rsidR="007F6EA6" w:rsidRPr="002E6710">
          <w:rPr>
            <w:rStyle w:val="Hyperlink"/>
            <w:noProof/>
          </w:rPr>
          <w:t>Rental Rights pour Office Professionnel Plus</w:t>
        </w:r>
        <w:r w:rsidR="007F6EA6">
          <w:rPr>
            <w:noProof/>
            <w:webHidden/>
          </w:rPr>
          <w:tab/>
        </w:r>
        <w:r w:rsidR="007F6EA6">
          <w:rPr>
            <w:noProof/>
            <w:webHidden/>
          </w:rPr>
          <w:fldChar w:fldCharType="begin"/>
        </w:r>
        <w:r w:rsidR="007F6EA6">
          <w:rPr>
            <w:noProof/>
            <w:webHidden/>
          </w:rPr>
          <w:instrText xml:space="preserve"> PAGEREF _Toc395111537 \h </w:instrText>
        </w:r>
        <w:r w:rsidR="007F6EA6">
          <w:rPr>
            <w:noProof/>
            <w:webHidden/>
          </w:rPr>
        </w:r>
        <w:r w:rsidR="007F6EA6">
          <w:rPr>
            <w:noProof/>
            <w:webHidden/>
          </w:rPr>
          <w:fldChar w:fldCharType="separate"/>
        </w:r>
        <w:r w:rsidR="00AC4FD8">
          <w:rPr>
            <w:noProof/>
            <w:webHidden/>
          </w:rPr>
          <w:t>27</w:t>
        </w:r>
        <w:r w:rsidR="007F6EA6">
          <w:rPr>
            <w:noProof/>
            <w:webHidden/>
          </w:rPr>
          <w:fldChar w:fldCharType="end"/>
        </w:r>
      </w:hyperlink>
    </w:p>
    <w:p w14:paraId="78253B9A" w14:textId="77777777" w:rsidR="007F6EA6" w:rsidRDefault="001359F6">
      <w:pPr>
        <w:pStyle w:val="TOC5"/>
        <w:tabs>
          <w:tab w:val="right" w:leader="dot" w:pos="5030"/>
        </w:tabs>
        <w:rPr>
          <w:rFonts w:eastAsiaTheme="minorEastAsia"/>
          <w:noProof/>
          <w:sz w:val="22"/>
          <w:lang w:val="en-US" w:eastAsia="en-US" w:bidi="ar-SA"/>
        </w:rPr>
      </w:pPr>
      <w:hyperlink w:anchor="_Toc395111538" w:history="1">
        <w:r w:rsidR="007F6EA6" w:rsidRPr="002E6710">
          <w:rPr>
            <w:rStyle w:val="Hyperlink"/>
            <w:noProof/>
          </w:rPr>
          <w:t>Rental Rights pour Office Standard</w:t>
        </w:r>
        <w:r w:rsidR="007F6EA6">
          <w:rPr>
            <w:noProof/>
            <w:webHidden/>
          </w:rPr>
          <w:tab/>
        </w:r>
        <w:r w:rsidR="007F6EA6">
          <w:rPr>
            <w:noProof/>
            <w:webHidden/>
          </w:rPr>
          <w:fldChar w:fldCharType="begin"/>
        </w:r>
        <w:r w:rsidR="007F6EA6">
          <w:rPr>
            <w:noProof/>
            <w:webHidden/>
          </w:rPr>
          <w:instrText xml:space="preserve"> PAGEREF _Toc395111538 \h </w:instrText>
        </w:r>
        <w:r w:rsidR="007F6EA6">
          <w:rPr>
            <w:noProof/>
            <w:webHidden/>
          </w:rPr>
        </w:r>
        <w:r w:rsidR="007F6EA6">
          <w:rPr>
            <w:noProof/>
            <w:webHidden/>
          </w:rPr>
          <w:fldChar w:fldCharType="separate"/>
        </w:r>
        <w:r w:rsidR="00AC4FD8">
          <w:rPr>
            <w:noProof/>
            <w:webHidden/>
          </w:rPr>
          <w:t>27</w:t>
        </w:r>
        <w:r w:rsidR="007F6EA6">
          <w:rPr>
            <w:noProof/>
            <w:webHidden/>
          </w:rPr>
          <w:fldChar w:fldCharType="end"/>
        </w:r>
      </w:hyperlink>
    </w:p>
    <w:p w14:paraId="476C86BE" w14:textId="77777777" w:rsidR="007F6EA6" w:rsidRDefault="001359F6">
      <w:pPr>
        <w:pStyle w:val="TOC5"/>
        <w:tabs>
          <w:tab w:val="right" w:leader="dot" w:pos="5030"/>
        </w:tabs>
        <w:rPr>
          <w:rFonts w:eastAsiaTheme="minorEastAsia"/>
          <w:noProof/>
          <w:sz w:val="22"/>
          <w:lang w:val="en-US" w:eastAsia="en-US" w:bidi="ar-SA"/>
        </w:rPr>
      </w:pPr>
      <w:hyperlink w:anchor="_Toc395111539" w:history="1">
        <w:r w:rsidR="007F6EA6" w:rsidRPr="002E6710">
          <w:rPr>
            <w:rStyle w:val="Hyperlink"/>
            <w:noProof/>
          </w:rPr>
          <w:t>Rental Rights pour Windows</w:t>
        </w:r>
        <w:r w:rsidR="007F6EA6">
          <w:rPr>
            <w:noProof/>
            <w:webHidden/>
          </w:rPr>
          <w:tab/>
        </w:r>
        <w:r w:rsidR="007F6EA6">
          <w:rPr>
            <w:noProof/>
            <w:webHidden/>
          </w:rPr>
          <w:fldChar w:fldCharType="begin"/>
        </w:r>
        <w:r w:rsidR="007F6EA6">
          <w:rPr>
            <w:noProof/>
            <w:webHidden/>
          </w:rPr>
          <w:instrText xml:space="preserve"> PAGEREF _Toc395111539 \h </w:instrText>
        </w:r>
        <w:r w:rsidR="007F6EA6">
          <w:rPr>
            <w:noProof/>
            <w:webHidden/>
          </w:rPr>
        </w:r>
        <w:r w:rsidR="007F6EA6">
          <w:rPr>
            <w:noProof/>
            <w:webHidden/>
          </w:rPr>
          <w:fldChar w:fldCharType="separate"/>
        </w:r>
        <w:r w:rsidR="00AC4FD8">
          <w:rPr>
            <w:noProof/>
            <w:webHidden/>
          </w:rPr>
          <w:t>27</w:t>
        </w:r>
        <w:r w:rsidR="007F6EA6">
          <w:rPr>
            <w:noProof/>
            <w:webHidden/>
          </w:rPr>
          <w:fldChar w:fldCharType="end"/>
        </w:r>
      </w:hyperlink>
    </w:p>
    <w:p w14:paraId="297A1458" w14:textId="77777777" w:rsidR="007F6EA6" w:rsidRDefault="001359F6">
      <w:pPr>
        <w:pStyle w:val="TOC2"/>
        <w:tabs>
          <w:tab w:val="right" w:leader="dot" w:pos="5030"/>
        </w:tabs>
        <w:rPr>
          <w:rFonts w:eastAsiaTheme="minorEastAsia"/>
          <w:b w:val="0"/>
          <w:smallCaps w:val="0"/>
          <w:noProof/>
          <w:sz w:val="22"/>
          <w:lang w:val="en-US" w:eastAsia="en-US" w:bidi="ar-SA"/>
        </w:rPr>
      </w:pPr>
      <w:hyperlink w:anchor="_Toc395111540" w:history="1">
        <w:r w:rsidR="007F6EA6" w:rsidRPr="002E6710">
          <w:rPr>
            <w:rStyle w:val="Hyperlink"/>
            <w:noProof/>
          </w:rPr>
          <w:t>SQL</w:t>
        </w:r>
        <w:r w:rsidR="007F6EA6">
          <w:rPr>
            <w:noProof/>
            <w:webHidden/>
          </w:rPr>
          <w:tab/>
        </w:r>
        <w:r w:rsidR="007F6EA6">
          <w:rPr>
            <w:noProof/>
            <w:webHidden/>
          </w:rPr>
          <w:fldChar w:fldCharType="begin"/>
        </w:r>
        <w:r w:rsidR="007F6EA6">
          <w:rPr>
            <w:noProof/>
            <w:webHidden/>
          </w:rPr>
          <w:instrText xml:space="preserve"> PAGEREF _Toc395111540 \h </w:instrText>
        </w:r>
        <w:r w:rsidR="007F6EA6">
          <w:rPr>
            <w:noProof/>
            <w:webHidden/>
          </w:rPr>
        </w:r>
        <w:r w:rsidR="007F6EA6">
          <w:rPr>
            <w:noProof/>
            <w:webHidden/>
          </w:rPr>
          <w:fldChar w:fldCharType="separate"/>
        </w:r>
        <w:r w:rsidR="00AC4FD8">
          <w:rPr>
            <w:noProof/>
            <w:webHidden/>
          </w:rPr>
          <w:t>28</w:t>
        </w:r>
        <w:r w:rsidR="007F6EA6">
          <w:rPr>
            <w:noProof/>
            <w:webHidden/>
          </w:rPr>
          <w:fldChar w:fldCharType="end"/>
        </w:r>
      </w:hyperlink>
    </w:p>
    <w:p w14:paraId="4B6B4E55"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541" w:history="1">
        <w:r w:rsidR="007F6EA6" w:rsidRPr="002E6710">
          <w:rPr>
            <w:rStyle w:val="Hyperlink"/>
            <w:noProof/>
          </w:rPr>
          <w:t>Business Intelligence Appliance</w:t>
        </w:r>
        <w:r w:rsidR="007F6EA6">
          <w:rPr>
            <w:noProof/>
            <w:webHidden/>
          </w:rPr>
          <w:tab/>
        </w:r>
        <w:r w:rsidR="007F6EA6">
          <w:rPr>
            <w:noProof/>
            <w:webHidden/>
          </w:rPr>
          <w:fldChar w:fldCharType="begin"/>
        </w:r>
        <w:r w:rsidR="007F6EA6">
          <w:rPr>
            <w:noProof/>
            <w:webHidden/>
          </w:rPr>
          <w:instrText xml:space="preserve"> PAGEREF _Toc395111541 \h </w:instrText>
        </w:r>
        <w:r w:rsidR="007F6EA6">
          <w:rPr>
            <w:noProof/>
            <w:webHidden/>
          </w:rPr>
        </w:r>
        <w:r w:rsidR="007F6EA6">
          <w:rPr>
            <w:noProof/>
            <w:webHidden/>
          </w:rPr>
          <w:fldChar w:fldCharType="separate"/>
        </w:r>
        <w:r w:rsidR="00AC4FD8">
          <w:rPr>
            <w:noProof/>
            <w:webHidden/>
          </w:rPr>
          <w:t>28</w:t>
        </w:r>
        <w:r w:rsidR="007F6EA6">
          <w:rPr>
            <w:noProof/>
            <w:webHidden/>
          </w:rPr>
          <w:fldChar w:fldCharType="end"/>
        </w:r>
      </w:hyperlink>
    </w:p>
    <w:p w14:paraId="6EA8EEF7" w14:textId="77777777" w:rsidR="007F6EA6" w:rsidRDefault="001359F6">
      <w:pPr>
        <w:pStyle w:val="TOC6"/>
        <w:tabs>
          <w:tab w:val="right" w:leader="dot" w:pos="5030"/>
        </w:tabs>
        <w:rPr>
          <w:rFonts w:eastAsiaTheme="minorEastAsia"/>
          <w:noProof/>
          <w:sz w:val="22"/>
          <w:lang w:val="en-US" w:eastAsia="en-US" w:bidi="ar-SA"/>
        </w:rPr>
      </w:pPr>
      <w:hyperlink w:anchor="_Toc395111542" w:history="1">
        <w:r w:rsidR="007F6EA6" w:rsidRPr="002E6710">
          <w:rPr>
            <w:rStyle w:val="Hyperlink"/>
            <w:noProof/>
          </w:rPr>
          <w:t>Business Intelligence Appliance 2012</w:t>
        </w:r>
        <w:r w:rsidR="007F6EA6">
          <w:rPr>
            <w:noProof/>
            <w:webHidden/>
          </w:rPr>
          <w:tab/>
        </w:r>
        <w:r w:rsidR="007F6EA6">
          <w:rPr>
            <w:noProof/>
            <w:webHidden/>
          </w:rPr>
          <w:fldChar w:fldCharType="begin"/>
        </w:r>
        <w:r w:rsidR="007F6EA6">
          <w:rPr>
            <w:noProof/>
            <w:webHidden/>
          </w:rPr>
          <w:instrText xml:space="preserve"> PAGEREF _Toc395111542 \h </w:instrText>
        </w:r>
        <w:r w:rsidR="007F6EA6">
          <w:rPr>
            <w:noProof/>
            <w:webHidden/>
          </w:rPr>
        </w:r>
        <w:r w:rsidR="007F6EA6">
          <w:rPr>
            <w:noProof/>
            <w:webHidden/>
          </w:rPr>
          <w:fldChar w:fldCharType="separate"/>
        </w:r>
        <w:r w:rsidR="00AC4FD8">
          <w:rPr>
            <w:noProof/>
            <w:webHidden/>
          </w:rPr>
          <w:t>28</w:t>
        </w:r>
        <w:r w:rsidR="007F6EA6">
          <w:rPr>
            <w:noProof/>
            <w:webHidden/>
          </w:rPr>
          <w:fldChar w:fldCharType="end"/>
        </w:r>
      </w:hyperlink>
    </w:p>
    <w:p w14:paraId="61E45CA2"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543" w:history="1">
        <w:r w:rsidR="007F6EA6" w:rsidRPr="002E6710">
          <w:rPr>
            <w:rStyle w:val="Hyperlink"/>
            <w:noProof/>
          </w:rPr>
          <w:t>SQL Server</w:t>
        </w:r>
        <w:r w:rsidR="007F6EA6">
          <w:rPr>
            <w:noProof/>
            <w:webHidden/>
          </w:rPr>
          <w:tab/>
        </w:r>
        <w:r w:rsidR="007F6EA6">
          <w:rPr>
            <w:noProof/>
            <w:webHidden/>
          </w:rPr>
          <w:fldChar w:fldCharType="begin"/>
        </w:r>
        <w:r w:rsidR="007F6EA6">
          <w:rPr>
            <w:noProof/>
            <w:webHidden/>
          </w:rPr>
          <w:instrText xml:space="preserve"> PAGEREF _Toc395111543 \h </w:instrText>
        </w:r>
        <w:r w:rsidR="007F6EA6">
          <w:rPr>
            <w:noProof/>
            <w:webHidden/>
          </w:rPr>
        </w:r>
        <w:r w:rsidR="007F6EA6">
          <w:rPr>
            <w:noProof/>
            <w:webHidden/>
          </w:rPr>
          <w:fldChar w:fldCharType="separate"/>
        </w:r>
        <w:r w:rsidR="00AC4FD8">
          <w:rPr>
            <w:noProof/>
            <w:webHidden/>
          </w:rPr>
          <w:t>28</w:t>
        </w:r>
        <w:r w:rsidR="007F6EA6">
          <w:rPr>
            <w:noProof/>
            <w:webHidden/>
          </w:rPr>
          <w:fldChar w:fldCharType="end"/>
        </w:r>
      </w:hyperlink>
    </w:p>
    <w:p w14:paraId="10C2AA11" w14:textId="77777777" w:rsidR="007F6EA6" w:rsidRDefault="001359F6">
      <w:pPr>
        <w:pStyle w:val="TOC6"/>
        <w:tabs>
          <w:tab w:val="right" w:leader="dot" w:pos="5030"/>
        </w:tabs>
        <w:rPr>
          <w:rFonts w:eastAsiaTheme="minorEastAsia"/>
          <w:noProof/>
          <w:sz w:val="22"/>
          <w:lang w:val="en-US" w:eastAsia="en-US" w:bidi="ar-SA"/>
        </w:rPr>
      </w:pPr>
      <w:hyperlink w:anchor="_Toc395111544" w:history="1">
        <w:r w:rsidR="007F6EA6" w:rsidRPr="002E6710">
          <w:rPr>
            <w:rStyle w:val="Hyperlink"/>
            <w:noProof/>
          </w:rPr>
          <w:t>SQL Server 2014 Business Intelligence</w:t>
        </w:r>
        <w:r w:rsidR="007F6EA6">
          <w:rPr>
            <w:noProof/>
            <w:webHidden/>
          </w:rPr>
          <w:tab/>
        </w:r>
        <w:r w:rsidR="007F6EA6">
          <w:rPr>
            <w:noProof/>
            <w:webHidden/>
          </w:rPr>
          <w:fldChar w:fldCharType="begin"/>
        </w:r>
        <w:r w:rsidR="007F6EA6">
          <w:rPr>
            <w:noProof/>
            <w:webHidden/>
          </w:rPr>
          <w:instrText xml:space="preserve"> PAGEREF _Toc395111544 \h </w:instrText>
        </w:r>
        <w:r w:rsidR="007F6EA6">
          <w:rPr>
            <w:noProof/>
            <w:webHidden/>
          </w:rPr>
        </w:r>
        <w:r w:rsidR="007F6EA6">
          <w:rPr>
            <w:noProof/>
            <w:webHidden/>
          </w:rPr>
          <w:fldChar w:fldCharType="separate"/>
        </w:r>
        <w:r w:rsidR="00AC4FD8">
          <w:rPr>
            <w:noProof/>
            <w:webHidden/>
          </w:rPr>
          <w:t>28</w:t>
        </w:r>
        <w:r w:rsidR="007F6EA6">
          <w:rPr>
            <w:noProof/>
            <w:webHidden/>
          </w:rPr>
          <w:fldChar w:fldCharType="end"/>
        </w:r>
      </w:hyperlink>
    </w:p>
    <w:p w14:paraId="17030148" w14:textId="77777777" w:rsidR="007F6EA6" w:rsidRDefault="001359F6">
      <w:pPr>
        <w:pStyle w:val="TOC6"/>
        <w:tabs>
          <w:tab w:val="right" w:leader="dot" w:pos="5030"/>
        </w:tabs>
        <w:rPr>
          <w:rFonts w:eastAsiaTheme="minorEastAsia"/>
          <w:noProof/>
          <w:sz w:val="22"/>
          <w:lang w:val="en-US" w:eastAsia="en-US" w:bidi="ar-SA"/>
        </w:rPr>
      </w:pPr>
      <w:hyperlink w:anchor="_Toc395111545" w:history="1">
        <w:r w:rsidR="007F6EA6" w:rsidRPr="002E6710">
          <w:rPr>
            <w:rStyle w:val="Hyperlink"/>
            <w:noProof/>
          </w:rPr>
          <w:t>CAL SQL Server 2014 (Utilisateur et Dispositif)</w:t>
        </w:r>
        <w:r w:rsidR="007F6EA6">
          <w:rPr>
            <w:noProof/>
            <w:webHidden/>
          </w:rPr>
          <w:tab/>
        </w:r>
        <w:r w:rsidR="007F6EA6">
          <w:rPr>
            <w:noProof/>
            <w:webHidden/>
          </w:rPr>
          <w:fldChar w:fldCharType="begin"/>
        </w:r>
        <w:r w:rsidR="007F6EA6">
          <w:rPr>
            <w:noProof/>
            <w:webHidden/>
          </w:rPr>
          <w:instrText xml:space="preserve"> PAGEREF _Toc395111545 \h </w:instrText>
        </w:r>
        <w:r w:rsidR="007F6EA6">
          <w:rPr>
            <w:noProof/>
            <w:webHidden/>
          </w:rPr>
        </w:r>
        <w:r w:rsidR="007F6EA6">
          <w:rPr>
            <w:noProof/>
            <w:webHidden/>
          </w:rPr>
          <w:fldChar w:fldCharType="separate"/>
        </w:r>
        <w:r w:rsidR="00AC4FD8">
          <w:rPr>
            <w:noProof/>
            <w:webHidden/>
          </w:rPr>
          <w:t>28</w:t>
        </w:r>
        <w:r w:rsidR="007F6EA6">
          <w:rPr>
            <w:noProof/>
            <w:webHidden/>
          </w:rPr>
          <w:fldChar w:fldCharType="end"/>
        </w:r>
      </w:hyperlink>
    </w:p>
    <w:p w14:paraId="6954D5FC" w14:textId="77777777" w:rsidR="007F6EA6" w:rsidRDefault="001359F6">
      <w:pPr>
        <w:pStyle w:val="TOC6"/>
        <w:tabs>
          <w:tab w:val="right" w:leader="dot" w:pos="5030"/>
        </w:tabs>
        <w:rPr>
          <w:rFonts w:eastAsiaTheme="minorEastAsia"/>
          <w:noProof/>
          <w:sz w:val="22"/>
          <w:lang w:val="en-US" w:eastAsia="en-US" w:bidi="ar-SA"/>
        </w:rPr>
      </w:pPr>
      <w:hyperlink w:anchor="_Toc395111546" w:history="1">
        <w:r w:rsidR="007F6EA6" w:rsidRPr="002E6710">
          <w:rPr>
            <w:rStyle w:val="Hyperlink"/>
            <w:noProof/>
          </w:rPr>
          <w:t>SQL Server 2014 Developer</w:t>
        </w:r>
        <w:r w:rsidR="007F6EA6">
          <w:rPr>
            <w:noProof/>
            <w:webHidden/>
          </w:rPr>
          <w:tab/>
        </w:r>
        <w:r w:rsidR="007F6EA6">
          <w:rPr>
            <w:noProof/>
            <w:webHidden/>
          </w:rPr>
          <w:fldChar w:fldCharType="begin"/>
        </w:r>
        <w:r w:rsidR="007F6EA6">
          <w:rPr>
            <w:noProof/>
            <w:webHidden/>
          </w:rPr>
          <w:instrText xml:space="preserve"> PAGEREF _Toc395111546 \h </w:instrText>
        </w:r>
        <w:r w:rsidR="007F6EA6">
          <w:rPr>
            <w:noProof/>
            <w:webHidden/>
          </w:rPr>
        </w:r>
        <w:r w:rsidR="007F6EA6">
          <w:rPr>
            <w:noProof/>
            <w:webHidden/>
          </w:rPr>
          <w:fldChar w:fldCharType="separate"/>
        </w:r>
        <w:r w:rsidR="00AC4FD8">
          <w:rPr>
            <w:noProof/>
            <w:webHidden/>
          </w:rPr>
          <w:t>28</w:t>
        </w:r>
        <w:r w:rsidR="007F6EA6">
          <w:rPr>
            <w:noProof/>
            <w:webHidden/>
          </w:rPr>
          <w:fldChar w:fldCharType="end"/>
        </w:r>
      </w:hyperlink>
    </w:p>
    <w:p w14:paraId="76A2128A" w14:textId="77777777" w:rsidR="007F6EA6" w:rsidRDefault="001359F6">
      <w:pPr>
        <w:pStyle w:val="TOC6"/>
        <w:tabs>
          <w:tab w:val="right" w:leader="dot" w:pos="5030"/>
        </w:tabs>
        <w:rPr>
          <w:rFonts w:eastAsiaTheme="minorEastAsia"/>
          <w:noProof/>
          <w:sz w:val="22"/>
          <w:lang w:val="en-US" w:eastAsia="en-US" w:bidi="ar-SA"/>
        </w:rPr>
      </w:pPr>
      <w:hyperlink w:anchor="_Toc395111547" w:history="1">
        <w:r w:rsidR="007F6EA6" w:rsidRPr="002E6710">
          <w:rPr>
            <w:rStyle w:val="Hyperlink"/>
            <w:noProof/>
          </w:rPr>
          <w:t>SQL Server 2014 Enterprise</w:t>
        </w:r>
        <w:r w:rsidR="007F6EA6">
          <w:rPr>
            <w:noProof/>
            <w:webHidden/>
          </w:rPr>
          <w:tab/>
        </w:r>
        <w:r w:rsidR="007F6EA6">
          <w:rPr>
            <w:noProof/>
            <w:webHidden/>
          </w:rPr>
          <w:fldChar w:fldCharType="begin"/>
        </w:r>
        <w:r w:rsidR="007F6EA6">
          <w:rPr>
            <w:noProof/>
            <w:webHidden/>
          </w:rPr>
          <w:instrText xml:space="preserve"> PAGEREF _Toc395111547 \h </w:instrText>
        </w:r>
        <w:r w:rsidR="007F6EA6">
          <w:rPr>
            <w:noProof/>
            <w:webHidden/>
          </w:rPr>
        </w:r>
        <w:r w:rsidR="007F6EA6">
          <w:rPr>
            <w:noProof/>
            <w:webHidden/>
          </w:rPr>
          <w:fldChar w:fldCharType="separate"/>
        </w:r>
        <w:r w:rsidR="00AC4FD8">
          <w:rPr>
            <w:noProof/>
            <w:webHidden/>
          </w:rPr>
          <w:t>28</w:t>
        </w:r>
        <w:r w:rsidR="007F6EA6">
          <w:rPr>
            <w:noProof/>
            <w:webHidden/>
          </w:rPr>
          <w:fldChar w:fldCharType="end"/>
        </w:r>
      </w:hyperlink>
    </w:p>
    <w:p w14:paraId="42AE2AD9" w14:textId="77777777" w:rsidR="007F6EA6" w:rsidRDefault="001359F6">
      <w:pPr>
        <w:pStyle w:val="TOC6"/>
        <w:tabs>
          <w:tab w:val="right" w:leader="dot" w:pos="5030"/>
        </w:tabs>
        <w:rPr>
          <w:rFonts w:eastAsiaTheme="minorEastAsia"/>
          <w:noProof/>
          <w:sz w:val="22"/>
          <w:lang w:val="en-US" w:eastAsia="en-US" w:bidi="ar-SA"/>
        </w:rPr>
      </w:pPr>
      <w:hyperlink w:anchor="_Toc395111548" w:history="1">
        <w:r w:rsidR="007F6EA6" w:rsidRPr="002E6710">
          <w:rPr>
            <w:rStyle w:val="Hyperlink"/>
            <w:noProof/>
          </w:rPr>
          <w:t>SQL Server 2014 Enterprise Core (pack de 2 Licences par Cœur)</w:t>
        </w:r>
        <w:r w:rsidR="007F6EA6">
          <w:rPr>
            <w:noProof/>
            <w:webHidden/>
          </w:rPr>
          <w:tab/>
        </w:r>
        <w:r w:rsidR="007F6EA6">
          <w:rPr>
            <w:noProof/>
            <w:webHidden/>
          </w:rPr>
          <w:fldChar w:fldCharType="begin"/>
        </w:r>
        <w:r w:rsidR="007F6EA6">
          <w:rPr>
            <w:noProof/>
            <w:webHidden/>
          </w:rPr>
          <w:instrText xml:space="preserve"> PAGEREF _Toc395111548 \h </w:instrText>
        </w:r>
        <w:r w:rsidR="007F6EA6">
          <w:rPr>
            <w:noProof/>
            <w:webHidden/>
          </w:rPr>
        </w:r>
        <w:r w:rsidR="007F6EA6">
          <w:rPr>
            <w:noProof/>
            <w:webHidden/>
          </w:rPr>
          <w:fldChar w:fldCharType="separate"/>
        </w:r>
        <w:r w:rsidR="00AC4FD8">
          <w:rPr>
            <w:noProof/>
            <w:webHidden/>
          </w:rPr>
          <w:t>28</w:t>
        </w:r>
        <w:r w:rsidR="007F6EA6">
          <w:rPr>
            <w:noProof/>
            <w:webHidden/>
          </w:rPr>
          <w:fldChar w:fldCharType="end"/>
        </w:r>
      </w:hyperlink>
    </w:p>
    <w:p w14:paraId="2EAEA445" w14:textId="77777777" w:rsidR="007F6EA6" w:rsidRDefault="001359F6">
      <w:pPr>
        <w:pStyle w:val="TOC6"/>
        <w:tabs>
          <w:tab w:val="right" w:leader="dot" w:pos="5030"/>
        </w:tabs>
        <w:rPr>
          <w:rFonts w:eastAsiaTheme="minorEastAsia"/>
          <w:noProof/>
          <w:sz w:val="22"/>
          <w:lang w:val="en-US" w:eastAsia="en-US" w:bidi="ar-SA"/>
        </w:rPr>
      </w:pPr>
      <w:hyperlink w:anchor="_Toc395111549" w:history="1">
        <w:r w:rsidR="007F6EA6" w:rsidRPr="002E6710">
          <w:rPr>
            <w:rStyle w:val="Hyperlink"/>
            <w:noProof/>
          </w:rPr>
          <w:t>SQL Server 2012 Parallel Data Warehouse</w:t>
        </w:r>
        <w:r w:rsidR="007F6EA6">
          <w:rPr>
            <w:noProof/>
            <w:webHidden/>
          </w:rPr>
          <w:tab/>
        </w:r>
        <w:r w:rsidR="007F6EA6">
          <w:rPr>
            <w:noProof/>
            <w:webHidden/>
          </w:rPr>
          <w:fldChar w:fldCharType="begin"/>
        </w:r>
        <w:r w:rsidR="007F6EA6">
          <w:rPr>
            <w:noProof/>
            <w:webHidden/>
          </w:rPr>
          <w:instrText xml:space="preserve"> PAGEREF _Toc395111549 \h </w:instrText>
        </w:r>
        <w:r w:rsidR="007F6EA6">
          <w:rPr>
            <w:noProof/>
            <w:webHidden/>
          </w:rPr>
        </w:r>
        <w:r w:rsidR="007F6EA6">
          <w:rPr>
            <w:noProof/>
            <w:webHidden/>
          </w:rPr>
          <w:fldChar w:fldCharType="separate"/>
        </w:r>
        <w:r w:rsidR="00AC4FD8">
          <w:rPr>
            <w:noProof/>
            <w:webHidden/>
          </w:rPr>
          <w:t>28</w:t>
        </w:r>
        <w:r w:rsidR="007F6EA6">
          <w:rPr>
            <w:noProof/>
            <w:webHidden/>
          </w:rPr>
          <w:fldChar w:fldCharType="end"/>
        </w:r>
      </w:hyperlink>
    </w:p>
    <w:p w14:paraId="7CE0B1F2" w14:textId="77777777" w:rsidR="007F6EA6" w:rsidRDefault="001359F6">
      <w:pPr>
        <w:pStyle w:val="TOC6"/>
        <w:tabs>
          <w:tab w:val="right" w:leader="dot" w:pos="5030"/>
        </w:tabs>
        <w:rPr>
          <w:rFonts w:eastAsiaTheme="minorEastAsia"/>
          <w:noProof/>
          <w:sz w:val="22"/>
          <w:lang w:val="en-US" w:eastAsia="en-US" w:bidi="ar-SA"/>
        </w:rPr>
      </w:pPr>
      <w:hyperlink w:anchor="_Toc395111550" w:history="1">
        <w:r w:rsidR="007F6EA6" w:rsidRPr="002E6710">
          <w:rPr>
            <w:rStyle w:val="Hyperlink"/>
            <w:noProof/>
          </w:rPr>
          <w:t>SQL Server 2012 Parallel Data Warehouse Developer</w:t>
        </w:r>
        <w:r w:rsidR="007F6EA6">
          <w:rPr>
            <w:noProof/>
            <w:webHidden/>
          </w:rPr>
          <w:tab/>
        </w:r>
        <w:r w:rsidR="007F6EA6">
          <w:rPr>
            <w:noProof/>
            <w:webHidden/>
          </w:rPr>
          <w:fldChar w:fldCharType="begin"/>
        </w:r>
        <w:r w:rsidR="007F6EA6">
          <w:rPr>
            <w:noProof/>
            <w:webHidden/>
          </w:rPr>
          <w:instrText xml:space="preserve"> PAGEREF _Toc395111550 \h </w:instrText>
        </w:r>
        <w:r w:rsidR="007F6EA6">
          <w:rPr>
            <w:noProof/>
            <w:webHidden/>
          </w:rPr>
        </w:r>
        <w:r w:rsidR="007F6EA6">
          <w:rPr>
            <w:noProof/>
            <w:webHidden/>
          </w:rPr>
          <w:fldChar w:fldCharType="separate"/>
        </w:r>
        <w:r w:rsidR="00AC4FD8">
          <w:rPr>
            <w:noProof/>
            <w:webHidden/>
          </w:rPr>
          <w:t>28</w:t>
        </w:r>
        <w:r w:rsidR="007F6EA6">
          <w:rPr>
            <w:noProof/>
            <w:webHidden/>
          </w:rPr>
          <w:fldChar w:fldCharType="end"/>
        </w:r>
      </w:hyperlink>
    </w:p>
    <w:p w14:paraId="53178AAC" w14:textId="77777777" w:rsidR="007F6EA6" w:rsidRDefault="001359F6">
      <w:pPr>
        <w:pStyle w:val="TOC6"/>
        <w:tabs>
          <w:tab w:val="right" w:leader="dot" w:pos="5030"/>
        </w:tabs>
        <w:rPr>
          <w:rFonts w:eastAsiaTheme="minorEastAsia"/>
          <w:noProof/>
          <w:sz w:val="22"/>
          <w:lang w:val="en-US" w:eastAsia="en-US" w:bidi="ar-SA"/>
        </w:rPr>
      </w:pPr>
      <w:hyperlink w:anchor="_Toc395111551" w:history="1">
        <w:r w:rsidR="007F6EA6" w:rsidRPr="002E6710">
          <w:rPr>
            <w:rStyle w:val="Hyperlink"/>
            <w:noProof/>
          </w:rPr>
          <w:t>SQL Server 2014 Standard</w:t>
        </w:r>
        <w:r w:rsidR="007F6EA6">
          <w:rPr>
            <w:noProof/>
            <w:webHidden/>
          </w:rPr>
          <w:tab/>
        </w:r>
        <w:r w:rsidR="007F6EA6">
          <w:rPr>
            <w:noProof/>
            <w:webHidden/>
          </w:rPr>
          <w:fldChar w:fldCharType="begin"/>
        </w:r>
        <w:r w:rsidR="007F6EA6">
          <w:rPr>
            <w:noProof/>
            <w:webHidden/>
          </w:rPr>
          <w:instrText xml:space="preserve"> PAGEREF _Toc395111551 \h </w:instrText>
        </w:r>
        <w:r w:rsidR="007F6EA6">
          <w:rPr>
            <w:noProof/>
            <w:webHidden/>
          </w:rPr>
        </w:r>
        <w:r w:rsidR="007F6EA6">
          <w:rPr>
            <w:noProof/>
            <w:webHidden/>
          </w:rPr>
          <w:fldChar w:fldCharType="separate"/>
        </w:r>
        <w:r w:rsidR="00AC4FD8">
          <w:rPr>
            <w:noProof/>
            <w:webHidden/>
          </w:rPr>
          <w:t>28</w:t>
        </w:r>
        <w:r w:rsidR="007F6EA6">
          <w:rPr>
            <w:noProof/>
            <w:webHidden/>
          </w:rPr>
          <w:fldChar w:fldCharType="end"/>
        </w:r>
      </w:hyperlink>
    </w:p>
    <w:p w14:paraId="492FC8C4" w14:textId="77777777" w:rsidR="007F6EA6" w:rsidRDefault="001359F6">
      <w:pPr>
        <w:pStyle w:val="TOC6"/>
        <w:tabs>
          <w:tab w:val="right" w:leader="dot" w:pos="5030"/>
        </w:tabs>
        <w:rPr>
          <w:rFonts w:eastAsiaTheme="minorEastAsia"/>
          <w:noProof/>
          <w:sz w:val="22"/>
          <w:lang w:val="en-US" w:eastAsia="en-US" w:bidi="ar-SA"/>
        </w:rPr>
      </w:pPr>
      <w:hyperlink w:anchor="_Toc395111552" w:history="1">
        <w:r w:rsidR="007F6EA6" w:rsidRPr="002E6710">
          <w:rPr>
            <w:rStyle w:val="Hyperlink"/>
            <w:noProof/>
          </w:rPr>
          <w:t>SQL Server 2014 Standard Core (pack de 2 Licences par Cœur)</w:t>
        </w:r>
        <w:r w:rsidR="007F6EA6">
          <w:rPr>
            <w:noProof/>
            <w:webHidden/>
          </w:rPr>
          <w:tab/>
        </w:r>
        <w:r w:rsidR="007F6EA6">
          <w:rPr>
            <w:noProof/>
            <w:webHidden/>
          </w:rPr>
          <w:fldChar w:fldCharType="begin"/>
        </w:r>
        <w:r w:rsidR="007F6EA6">
          <w:rPr>
            <w:noProof/>
            <w:webHidden/>
          </w:rPr>
          <w:instrText xml:space="preserve"> PAGEREF _Toc395111552 \h </w:instrText>
        </w:r>
        <w:r w:rsidR="007F6EA6">
          <w:rPr>
            <w:noProof/>
            <w:webHidden/>
          </w:rPr>
        </w:r>
        <w:r w:rsidR="007F6EA6">
          <w:rPr>
            <w:noProof/>
            <w:webHidden/>
          </w:rPr>
          <w:fldChar w:fldCharType="separate"/>
        </w:r>
        <w:r w:rsidR="00AC4FD8">
          <w:rPr>
            <w:noProof/>
            <w:webHidden/>
          </w:rPr>
          <w:t>28</w:t>
        </w:r>
        <w:r w:rsidR="007F6EA6">
          <w:rPr>
            <w:noProof/>
            <w:webHidden/>
          </w:rPr>
          <w:fldChar w:fldCharType="end"/>
        </w:r>
      </w:hyperlink>
    </w:p>
    <w:p w14:paraId="4935F0B4" w14:textId="77777777" w:rsidR="007F6EA6" w:rsidRDefault="001359F6">
      <w:pPr>
        <w:pStyle w:val="TOC3"/>
        <w:tabs>
          <w:tab w:val="right" w:leader="dot" w:pos="5030"/>
        </w:tabs>
        <w:rPr>
          <w:rFonts w:eastAsiaTheme="minorEastAsia"/>
          <w:smallCaps w:val="0"/>
          <w:noProof/>
          <w:sz w:val="22"/>
          <w:lang w:val="en-US" w:eastAsia="en-US" w:bidi="ar-SA"/>
        </w:rPr>
      </w:pPr>
      <w:hyperlink w:anchor="_Toc395111553" w:history="1">
        <w:r w:rsidR="007F6EA6" w:rsidRPr="002E6710">
          <w:rPr>
            <w:rStyle w:val="Hyperlink"/>
            <w:noProof/>
          </w:rPr>
          <w:t>Street and Trips</w:t>
        </w:r>
        <w:r w:rsidR="007F6EA6">
          <w:rPr>
            <w:noProof/>
            <w:webHidden/>
          </w:rPr>
          <w:tab/>
        </w:r>
        <w:r w:rsidR="007F6EA6">
          <w:rPr>
            <w:noProof/>
            <w:webHidden/>
          </w:rPr>
          <w:fldChar w:fldCharType="begin"/>
        </w:r>
        <w:r w:rsidR="007F6EA6">
          <w:rPr>
            <w:noProof/>
            <w:webHidden/>
          </w:rPr>
          <w:instrText xml:space="preserve"> PAGEREF _Toc395111553 \h </w:instrText>
        </w:r>
        <w:r w:rsidR="007F6EA6">
          <w:rPr>
            <w:noProof/>
            <w:webHidden/>
          </w:rPr>
        </w:r>
        <w:r w:rsidR="007F6EA6">
          <w:rPr>
            <w:noProof/>
            <w:webHidden/>
          </w:rPr>
          <w:fldChar w:fldCharType="separate"/>
        </w:r>
        <w:r w:rsidR="00AC4FD8">
          <w:rPr>
            <w:noProof/>
            <w:webHidden/>
          </w:rPr>
          <w:t>30</w:t>
        </w:r>
        <w:r w:rsidR="007F6EA6">
          <w:rPr>
            <w:noProof/>
            <w:webHidden/>
          </w:rPr>
          <w:fldChar w:fldCharType="end"/>
        </w:r>
      </w:hyperlink>
    </w:p>
    <w:p w14:paraId="355FF9A4" w14:textId="77777777" w:rsidR="007F6EA6" w:rsidRDefault="001359F6">
      <w:pPr>
        <w:pStyle w:val="TOC5"/>
        <w:tabs>
          <w:tab w:val="right" w:leader="dot" w:pos="5030"/>
        </w:tabs>
        <w:rPr>
          <w:rFonts w:eastAsiaTheme="minorEastAsia"/>
          <w:noProof/>
          <w:sz w:val="22"/>
          <w:lang w:val="en-US" w:eastAsia="en-US" w:bidi="ar-SA"/>
        </w:rPr>
      </w:pPr>
      <w:hyperlink w:anchor="_Toc395111554" w:history="1">
        <w:r w:rsidR="007F6EA6" w:rsidRPr="002E6710">
          <w:rPr>
            <w:rStyle w:val="Hyperlink"/>
            <w:noProof/>
          </w:rPr>
          <w:t>Street and Trips 2013</w:t>
        </w:r>
        <w:r w:rsidR="007F6EA6">
          <w:rPr>
            <w:noProof/>
            <w:webHidden/>
          </w:rPr>
          <w:tab/>
        </w:r>
        <w:r w:rsidR="007F6EA6">
          <w:rPr>
            <w:noProof/>
            <w:webHidden/>
          </w:rPr>
          <w:fldChar w:fldCharType="begin"/>
        </w:r>
        <w:r w:rsidR="007F6EA6">
          <w:rPr>
            <w:noProof/>
            <w:webHidden/>
          </w:rPr>
          <w:instrText xml:space="preserve"> PAGEREF _Toc395111554 \h </w:instrText>
        </w:r>
        <w:r w:rsidR="007F6EA6">
          <w:rPr>
            <w:noProof/>
            <w:webHidden/>
          </w:rPr>
        </w:r>
        <w:r w:rsidR="007F6EA6">
          <w:rPr>
            <w:noProof/>
            <w:webHidden/>
          </w:rPr>
          <w:fldChar w:fldCharType="separate"/>
        </w:r>
        <w:r w:rsidR="00AC4FD8">
          <w:rPr>
            <w:noProof/>
            <w:webHidden/>
          </w:rPr>
          <w:t>30</w:t>
        </w:r>
        <w:r w:rsidR="007F6EA6">
          <w:rPr>
            <w:noProof/>
            <w:webHidden/>
          </w:rPr>
          <w:fldChar w:fldCharType="end"/>
        </w:r>
      </w:hyperlink>
    </w:p>
    <w:p w14:paraId="3DF8D0A9" w14:textId="77777777" w:rsidR="007F6EA6" w:rsidRDefault="001359F6">
      <w:pPr>
        <w:pStyle w:val="TOC2"/>
        <w:tabs>
          <w:tab w:val="right" w:leader="dot" w:pos="5030"/>
        </w:tabs>
        <w:rPr>
          <w:rFonts w:eastAsiaTheme="minorEastAsia"/>
          <w:b w:val="0"/>
          <w:smallCaps w:val="0"/>
          <w:noProof/>
          <w:sz w:val="22"/>
          <w:lang w:val="en-US" w:eastAsia="en-US" w:bidi="ar-SA"/>
        </w:rPr>
      </w:pPr>
      <w:hyperlink w:anchor="_Toc395111555" w:history="1">
        <w:r w:rsidR="007F6EA6" w:rsidRPr="002E6710">
          <w:rPr>
            <w:rStyle w:val="Hyperlink"/>
            <w:noProof/>
          </w:rPr>
          <w:t>System Center</w:t>
        </w:r>
        <w:r w:rsidR="007F6EA6">
          <w:rPr>
            <w:noProof/>
            <w:webHidden/>
          </w:rPr>
          <w:tab/>
        </w:r>
        <w:r w:rsidR="007F6EA6">
          <w:rPr>
            <w:noProof/>
            <w:webHidden/>
          </w:rPr>
          <w:fldChar w:fldCharType="begin"/>
        </w:r>
        <w:r w:rsidR="007F6EA6">
          <w:rPr>
            <w:noProof/>
            <w:webHidden/>
          </w:rPr>
          <w:instrText xml:space="preserve"> PAGEREF _Toc395111555 \h </w:instrText>
        </w:r>
        <w:r w:rsidR="007F6EA6">
          <w:rPr>
            <w:noProof/>
            <w:webHidden/>
          </w:rPr>
        </w:r>
        <w:r w:rsidR="007F6EA6">
          <w:rPr>
            <w:noProof/>
            <w:webHidden/>
          </w:rPr>
          <w:fldChar w:fldCharType="separate"/>
        </w:r>
        <w:r w:rsidR="00AC4FD8">
          <w:rPr>
            <w:noProof/>
            <w:webHidden/>
          </w:rPr>
          <w:t>30</w:t>
        </w:r>
        <w:r w:rsidR="007F6EA6">
          <w:rPr>
            <w:noProof/>
            <w:webHidden/>
          </w:rPr>
          <w:fldChar w:fldCharType="end"/>
        </w:r>
      </w:hyperlink>
    </w:p>
    <w:p w14:paraId="0D69B332"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556" w:history="1">
        <w:r w:rsidR="007F6EA6" w:rsidRPr="002E6710">
          <w:rPr>
            <w:rStyle w:val="Hyperlink"/>
            <w:noProof/>
          </w:rPr>
          <w:t>System Center Client Management Suite</w:t>
        </w:r>
        <w:r w:rsidR="007F6EA6">
          <w:rPr>
            <w:noProof/>
            <w:webHidden/>
          </w:rPr>
          <w:tab/>
        </w:r>
        <w:r w:rsidR="007F6EA6">
          <w:rPr>
            <w:noProof/>
            <w:webHidden/>
          </w:rPr>
          <w:fldChar w:fldCharType="begin"/>
        </w:r>
        <w:r w:rsidR="007F6EA6">
          <w:rPr>
            <w:noProof/>
            <w:webHidden/>
          </w:rPr>
          <w:instrText xml:space="preserve"> PAGEREF _Toc395111556 \h </w:instrText>
        </w:r>
        <w:r w:rsidR="007F6EA6">
          <w:rPr>
            <w:noProof/>
            <w:webHidden/>
          </w:rPr>
        </w:r>
        <w:r w:rsidR="007F6EA6">
          <w:rPr>
            <w:noProof/>
            <w:webHidden/>
          </w:rPr>
          <w:fldChar w:fldCharType="separate"/>
        </w:r>
        <w:r w:rsidR="00AC4FD8">
          <w:rPr>
            <w:noProof/>
            <w:webHidden/>
          </w:rPr>
          <w:t>30</w:t>
        </w:r>
        <w:r w:rsidR="007F6EA6">
          <w:rPr>
            <w:noProof/>
            <w:webHidden/>
          </w:rPr>
          <w:fldChar w:fldCharType="end"/>
        </w:r>
      </w:hyperlink>
    </w:p>
    <w:p w14:paraId="2B0C49CD" w14:textId="77777777" w:rsidR="007F6EA6" w:rsidRDefault="001359F6">
      <w:pPr>
        <w:pStyle w:val="TOC6"/>
        <w:tabs>
          <w:tab w:val="right" w:leader="dot" w:pos="5030"/>
        </w:tabs>
        <w:rPr>
          <w:rFonts w:eastAsiaTheme="minorEastAsia"/>
          <w:noProof/>
          <w:sz w:val="22"/>
          <w:lang w:val="en-US" w:eastAsia="en-US" w:bidi="ar-SA"/>
        </w:rPr>
      </w:pPr>
      <w:hyperlink w:anchor="_Toc395111557" w:history="1">
        <w:r w:rsidR="007F6EA6" w:rsidRPr="002E6710">
          <w:rPr>
            <w:rStyle w:val="Hyperlink"/>
            <w:noProof/>
          </w:rPr>
          <w:t xml:space="preserve">System Center 2012 R2 Client Management Suite </w:t>
        </w:r>
        <w:r w:rsidR="009D63DC">
          <w:rPr>
            <w:rStyle w:val="Hyperlink"/>
            <w:noProof/>
          </w:rPr>
          <w:br/>
        </w:r>
        <w:r w:rsidR="007F6EA6" w:rsidRPr="002E6710">
          <w:rPr>
            <w:rStyle w:val="Hyperlink"/>
            <w:noProof/>
          </w:rPr>
          <w:t>(Client ML) par OSE</w:t>
        </w:r>
        <w:r w:rsidR="007F6EA6">
          <w:rPr>
            <w:noProof/>
            <w:webHidden/>
          </w:rPr>
          <w:tab/>
        </w:r>
        <w:r w:rsidR="007F6EA6">
          <w:rPr>
            <w:noProof/>
            <w:webHidden/>
          </w:rPr>
          <w:fldChar w:fldCharType="begin"/>
        </w:r>
        <w:r w:rsidR="007F6EA6">
          <w:rPr>
            <w:noProof/>
            <w:webHidden/>
          </w:rPr>
          <w:instrText xml:space="preserve"> PAGEREF _Toc395111557 \h </w:instrText>
        </w:r>
        <w:r w:rsidR="007F6EA6">
          <w:rPr>
            <w:noProof/>
            <w:webHidden/>
          </w:rPr>
        </w:r>
        <w:r w:rsidR="007F6EA6">
          <w:rPr>
            <w:noProof/>
            <w:webHidden/>
          </w:rPr>
          <w:fldChar w:fldCharType="separate"/>
        </w:r>
        <w:r w:rsidR="00AC4FD8">
          <w:rPr>
            <w:noProof/>
            <w:webHidden/>
          </w:rPr>
          <w:t>30</w:t>
        </w:r>
        <w:r w:rsidR="007F6EA6">
          <w:rPr>
            <w:noProof/>
            <w:webHidden/>
          </w:rPr>
          <w:fldChar w:fldCharType="end"/>
        </w:r>
      </w:hyperlink>
    </w:p>
    <w:p w14:paraId="1177FFA3" w14:textId="77777777" w:rsidR="007F6EA6" w:rsidRDefault="001359F6">
      <w:pPr>
        <w:pStyle w:val="TOC6"/>
        <w:tabs>
          <w:tab w:val="right" w:leader="dot" w:pos="5030"/>
        </w:tabs>
        <w:rPr>
          <w:rFonts w:eastAsiaTheme="minorEastAsia"/>
          <w:noProof/>
          <w:sz w:val="22"/>
          <w:lang w:val="en-US" w:eastAsia="en-US" w:bidi="ar-SA"/>
        </w:rPr>
      </w:pPr>
      <w:hyperlink w:anchor="_Toc395111558" w:history="1">
        <w:r w:rsidR="007F6EA6" w:rsidRPr="002E6710">
          <w:rPr>
            <w:rStyle w:val="Hyperlink"/>
            <w:noProof/>
          </w:rPr>
          <w:t xml:space="preserve">System Center 2012 R2 Client Management Suite </w:t>
        </w:r>
        <w:r w:rsidR="009D63DC">
          <w:rPr>
            <w:rStyle w:val="Hyperlink"/>
            <w:noProof/>
          </w:rPr>
          <w:br/>
        </w:r>
        <w:r w:rsidR="007F6EA6" w:rsidRPr="002E6710">
          <w:rPr>
            <w:rStyle w:val="Hyperlink"/>
            <w:noProof/>
          </w:rPr>
          <w:t>(Client ML) par Utilisateur</w:t>
        </w:r>
        <w:r w:rsidR="007F6EA6">
          <w:rPr>
            <w:noProof/>
            <w:webHidden/>
          </w:rPr>
          <w:tab/>
        </w:r>
        <w:r w:rsidR="007F6EA6">
          <w:rPr>
            <w:noProof/>
            <w:webHidden/>
          </w:rPr>
          <w:fldChar w:fldCharType="begin"/>
        </w:r>
        <w:r w:rsidR="007F6EA6">
          <w:rPr>
            <w:noProof/>
            <w:webHidden/>
          </w:rPr>
          <w:instrText xml:space="preserve"> PAGEREF _Toc395111558 \h </w:instrText>
        </w:r>
        <w:r w:rsidR="007F6EA6">
          <w:rPr>
            <w:noProof/>
            <w:webHidden/>
          </w:rPr>
        </w:r>
        <w:r w:rsidR="007F6EA6">
          <w:rPr>
            <w:noProof/>
            <w:webHidden/>
          </w:rPr>
          <w:fldChar w:fldCharType="separate"/>
        </w:r>
        <w:r w:rsidR="00AC4FD8">
          <w:rPr>
            <w:noProof/>
            <w:webHidden/>
          </w:rPr>
          <w:t>30</w:t>
        </w:r>
        <w:r w:rsidR="007F6EA6">
          <w:rPr>
            <w:noProof/>
            <w:webHidden/>
          </w:rPr>
          <w:fldChar w:fldCharType="end"/>
        </w:r>
      </w:hyperlink>
    </w:p>
    <w:p w14:paraId="4396D29A"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559" w:history="1">
        <w:r w:rsidR="007F6EA6" w:rsidRPr="002E6710">
          <w:rPr>
            <w:rStyle w:val="Hyperlink"/>
            <w:noProof/>
          </w:rPr>
          <w:t>System Center Configuration Manager</w:t>
        </w:r>
        <w:r w:rsidR="007F6EA6">
          <w:rPr>
            <w:noProof/>
            <w:webHidden/>
          </w:rPr>
          <w:tab/>
        </w:r>
        <w:r w:rsidR="007F6EA6">
          <w:rPr>
            <w:noProof/>
            <w:webHidden/>
          </w:rPr>
          <w:fldChar w:fldCharType="begin"/>
        </w:r>
        <w:r w:rsidR="007F6EA6">
          <w:rPr>
            <w:noProof/>
            <w:webHidden/>
          </w:rPr>
          <w:instrText xml:space="preserve"> PAGEREF _Toc395111559 \h </w:instrText>
        </w:r>
        <w:r w:rsidR="007F6EA6">
          <w:rPr>
            <w:noProof/>
            <w:webHidden/>
          </w:rPr>
        </w:r>
        <w:r w:rsidR="007F6EA6">
          <w:rPr>
            <w:noProof/>
            <w:webHidden/>
          </w:rPr>
          <w:fldChar w:fldCharType="separate"/>
        </w:r>
        <w:r w:rsidR="00AC4FD8">
          <w:rPr>
            <w:noProof/>
            <w:webHidden/>
          </w:rPr>
          <w:t>30</w:t>
        </w:r>
        <w:r w:rsidR="007F6EA6">
          <w:rPr>
            <w:noProof/>
            <w:webHidden/>
          </w:rPr>
          <w:fldChar w:fldCharType="end"/>
        </w:r>
      </w:hyperlink>
    </w:p>
    <w:p w14:paraId="0C1A353E" w14:textId="77777777" w:rsidR="007F6EA6" w:rsidRDefault="001359F6">
      <w:pPr>
        <w:pStyle w:val="TOC6"/>
        <w:tabs>
          <w:tab w:val="right" w:leader="dot" w:pos="5030"/>
        </w:tabs>
        <w:rPr>
          <w:rFonts w:eastAsiaTheme="minorEastAsia"/>
          <w:noProof/>
          <w:sz w:val="22"/>
          <w:lang w:val="en-US" w:eastAsia="en-US" w:bidi="ar-SA"/>
        </w:rPr>
      </w:pPr>
      <w:hyperlink w:anchor="_Toc395111560" w:history="1">
        <w:r w:rsidR="007F6EA6" w:rsidRPr="002E6710">
          <w:rPr>
            <w:rStyle w:val="Hyperlink"/>
            <w:noProof/>
          </w:rPr>
          <w:t xml:space="preserve">System Center Configuration Manager 2007 R3 </w:t>
        </w:r>
        <w:r w:rsidR="009D63DC">
          <w:rPr>
            <w:rStyle w:val="Hyperlink"/>
            <w:noProof/>
          </w:rPr>
          <w:br/>
        </w:r>
        <w:r w:rsidR="007F6EA6" w:rsidRPr="002E6710">
          <w:rPr>
            <w:rStyle w:val="Hyperlink"/>
            <w:noProof/>
          </w:rPr>
          <w:t>Enterprise Server Management License</w:t>
        </w:r>
        <w:r w:rsidR="007F6EA6">
          <w:rPr>
            <w:noProof/>
            <w:webHidden/>
          </w:rPr>
          <w:tab/>
        </w:r>
        <w:r w:rsidR="007F6EA6">
          <w:rPr>
            <w:noProof/>
            <w:webHidden/>
          </w:rPr>
          <w:fldChar w:fldCharType="begin"/>
        </w:r>
        <w:r w:rsidR="007F6EA6">
          <w:rPr>
            <w:noProof/>
            <w:webHidden/>
          </w:rPr>
          <w:instrText xml:space="preserve"> PAGEREF _Toc395111560 \h </w:instrText>
        </w:r>
        <w:r w:rsidR="007F6EA6">
          <w:rPr>
            <w:noProof/>
            <w:webHidden/>
          </w:rPr>
        </w:r>
        <w:r w:rsidR="007F6EA6">
          <w:rPr>
            <w:noProof/>
            <w:webHidden/>
          </w:rPr>
          <w:fldChar w:fldCharType="separate"/>
        </w:r>
        <w:r w:rsidR="00AC4FD8">
          <w:rPr>
            <w:noProof/>
            <w:webHidden/>
          </w:rPr>
          <w:t>30</w:t>
        </w:r>
        <w:r w:rsidR="007F6EA6">
          <w:rPr>
            <w:noProof/>
            <w:webHidden/>
          </w:rPr>
          <w:fldChar w:fldCharType="end"/>
        </w:r>
      </w:hyperlink>
    </w:p>
    <w:p w14:paraId="64793016" w14:textId="77777777" w:rsidR="007F6EA6" w:rsidRDefault="001359F6">
      <w:pPr>
        <w:pStyle w:val="TOC6"/>
        <w:tabs>
          <w:tab w:val="right" w:leader="dot" w:pos="5030"/>
        </w:tabs>
        <w:rPr>
          <w:rFonts w:eastAsiaTheme="minorEastAsia"/>
          <w:noProof/>
          <w:sz w:val="22"/>
          <w:lang w:val="en-US" w:eastAsia="en-US" w:bidi="ar-SA"/>
        </w:rPr>
      </w:pPr>
      <w:hyperlink w:anchor="_Toc395111561" w:history="1">
        <w:r w:rsidR="007F6EA6" w:rsidRPr="002E6710">
          <w:rPr>
            <w:rStyle w:val="Hyperlink"/>
            <w:noProof/>
          </w:rPr>
          <w:t xml:space="preserve">System Center Configuration Manager 2007 R3 </w:t>
        </w:r>
        <w:r w:rsidR="009D63DC">
          <w:rPr>
            <w:rStyle w:val="Hyperlink"/>
            <w:noProof/>
          </w:rPr>
          <w:br/>
        </w:r>
        <w:r w:rsidR="007F6EA6" w:rsidRPr="002E6710">
          <w:rPr>
            <w:rStyle w:val="Hyperlink"/>
            <w:noProof/>
          </w:rPr>
          <w:t>Standard Server Management License (Standard Server ML)</w:t>
        </w:r>
        <w:r w:rsidR="007F6EA6">
          <w:rPr>
            <w:noProof/>
            <w:webHidden/>
          </w:rPr>
          <w:tab/>
        </w:r>
        <w:r w:rsidR="007F6EA6">
          <w:rPr>
            <w:noProof/>
            <w:webHidden/>
          </w:rPr>
          <w:fldChar w:fldCharType="begin"/>
        </w:r>
        <w:r w:rsidR="007F6EA6">
          <w:rPr>
            <w:noProof/>
            <w:webHidden/>
          </w:rPr>
          <w:instrText xml:space="preserve"> PAGEREF _Toc395111561 \h </w:instrText>
        </w:r>
        <w:r w:rsidR="007F6EA6">
          <w:rPr>
            <w:noProof/>
            <w:webHidden/>
          </w:rPr>
        </w:r>
        <w:r w:rsidR="007F6EA6">
          <w:rPr>
            <w:noProof/>
            <w:webHidden/>
          </w:rPr>
          <w:fldChar w:fldCharType="separate"/>
        </w:r>
        <w:r w:rsidR="00AC4FD8">
          <w:rPr>
            <w:noProof/>
            <w:webHidden/>
          </w:rPr>
          <w:t>30</w:t>
        </w:r>
        <w:r w:rsidR="007F6EA6">
          <w:rPr>
            <w:noProof/>
            <w:webHidden/>
          </w:rPr>
          <w:fldChar w:fldCharType="end"/>
        </w:r>
      </w:hyperlink>
    </w:p>
    <w:p w14:paraId="1836AE69" w14:textId="77777777" w:rsidR="007F6EA6" w:rsidRDefault="001359F6">
      <w:pPr>
        <w:pStyle w:val="TOC6"/>
        <w:tabs>
          <w:tab w:val="right" w:leader="dot" w:pos="5030"/>
        </w:tabs>
        <w:rPr>
          <w:rFonts w:eastAsiaTheme="minorEastAsia"/>
          <w:noProof/>
          <w:sz w:val="22"/>
          <w:lang w:val="en-US" w:eastAsia="en-US" w:bidi="ar-SA"/>
        </w:rPr>
      </w:pPr>
      <w:hyperlink w:anchor="_Toc395111562" w:history="1">
        <w:r w:rsidR="007F6EA6" w:rsidRPr="002E6710">
          <w:rPr>
            <w:rStyle w:val="Hyperlink"/>
            <w:noProof/>
          </w:rPr>
          <w:t xml:space="preserve">System Center 2012 R2 Configuration Manager </w:t>
        </w:r>
        <w:r w:rsidR="009D63DC">
          <w:rPr>
            <w:rStyle w:val="Hyperlink"/>
            <w:noProof/>
          </w:rPr>
          <w:br/>
        </w:r>
        <w:r w:rsidR="007F6EA6" w:rsidRPr="002E6710">
          <w:rPr>
            <w:rStyle w:val="Hyperlink"/>
            <w:noProof/>
          </w:rPr>
          <w:t>Client Management License (Client ML) (Étudiant uniquement)</w:t>
        </w:r>
        <w:r w:rsidR="007F6EA6">
          <w:rPr>
            <w:noProof/>
            <w:webHidden/>
          </w:rPr>
          <w:tab/>
        </w:r>
        <w:r w:rsidR="007F6EA6">
          <w:rPr>
            <w:noProof/>
            <w:webHidden/>
          </w:rPr>
          <w:fldChar w:fldCharType="begin"/>
        </w:r>
        <w:r w:rsidR="007F6EA6">
          <w:rPr>
            <w:noProof/>
            <w:webHidden/>
          </w:rPr>
          <w:instrText xml:space="preserve"> PAGEREF _Toc395111562 \h </w:instrText>
        </w:r>
        <w:r w:rsidR="007F6EA6">
          <w:rPr>
            <w:noProof/>
            <w:webHidden/>
          </w:rPr>
        </w:r>
        <w:r w:rsidR="007F6EA6">
          <w:rPr>
            <w:noProof/>
            <w:webHidden/>
          </w:rPr>
          <w:fldChar w:fldCharType="separate"/>
        </w:r>
        <w:r w:rsidR="00AC4FD8">
          <w:rPr>
            <w:noProof/>
            <w:webHidden/>
          </w:rPr>
          <w:t>30</w:t>
        </w:r>
        <w:r w:rsidR="007F6EA6">
          <w:rPr>
            <w:noProof/>
            <w:webHidden/>
          </w:rPr>
          <w:fldChar w:fldCharType="end"/>
        </w:r>
      </w:hyperlink>
    </w:p>
    <w:p w14:paraId="04CDB3A3" w14:textId="77777777" w:rsidR="007F6EA6" w:rsidRDefault="001359F6">
      <w:pPr>
        <w:pStyle w:val="TOC6"/>
        <w:tabs>
          <w:tab w:val="right" w:leader="dot" w:pos="5030"/>
        </w:tabs>
        <w:rPr>
          <w:rFonts w:eastAsiaTheme="minorEastAsia"/>
          <w:noProof/>
          <w:sz w:val="22"/>
          <w:lang w:val="en-US" w:eastAsia="en-US" w:bidi="ar-SA"/>
        </w:rPr>
      </w:pPr>
      <w:hyperlink w:anchor="_Toc395111563" w:history="1">
        <w:r w:rsidR="007F6EA6" w:rsidRPr="002E6710">
          <w:rPr>
            <w:rStyle w:val="Hyperlink"/>
            <w:noProof/>
          </w:rPr>
          <w:t xml:space="preserve">System Center 2012 R2 Configuration Manager </w:t>
        </w:r>
        <w:r w:rsidR="009D63DC">
          <w:rPr>
            <w:rStyle w:val="Hyperlink"/>
            <w:noProof/>
          </w:rPr>
          <w:br/>
        </w:r>
        <w:r w:rsidR="007F6EA6" w:rsidRPr="002E6710">
          <w:rPr>
            <w:rStyle w:val="Hyperlink"/>
            <w:noProof/>
          </w:rPr>
          <w:t>Client Management License par OSE</w:t>
        </w:r>
        <w:r w:rsidR="007F6EA6">
          <w:rPr>
            <w:noProof/>
            <w:webHidden/>
          </w:rPr>
          <w:tab/>
        </w:r>
        <w:r w:rsidR="007F6EA6">
          <w:rPr>
            <w:noProof/>
            <w:webHidden/>
          </w:rPr>
          <w:fldChar w:fldCharType="begin"/>
        </w:r>
        <w:r w:rsidR="007F6EA6">
          <w:rPr>
            <w:noProof/>
            <w:webHidden/>
          </w:rPr>
          <w:instrText xml:space="preserve"> PAGEREF _Toc395111563 \h </w:instrText>
        </w:r>
        <w:r w:rsidR="007F6EA6">
          <w:rPr>
            <w:noProof/>
            <w:webHidden/>
          </w:rPr>
        </w:r>
        <w:r w:rsidR="007F6EA6">
          <w:rPr>
            <w:noProof/>
            <w:webHidden/>
          </w:rPr>
          <w:fldChar w:fldCharType="separate"/>
        </w:r>
        <w:r w:rsidR="00AC4FD8">
          <w:rPr>
            <w:noProof/>
            <w:webHidden/>
          </w:rPr>
          <w:t>30</w:t>
        </w:r>
        <w:r w:rsidR="007F6EA6">
          <w:rPr>
            <w:noProof/>
            <w:webHidden/>
          </w:rPr>
          <w:fldChar w:fldCharType="end"/>
        </w:r>
      </w:hyperlink>
    </w:p>
    <w:p w14:paraId="62711E3F" w14:textId="77777777" w:rsidR="007F6EA6" w:rsidRDefault="001359F6">
      <w:pPr>
        <w:pStyle w:val="TOC6"/>
        <w:tabs>
          <w:tab w:val="right" w:leader="dot" w:pos="5030"/>
        </w:tabs>
        <w:rPr>
          <w:rFonts w:eastAsiaTheme="minorEastAsia"/>
          <w:noProof/>
          <w:sz w:val="22"/>
          <w:lang w:val="en-US" w:eastAsia="en-US" w:bidi="ar-SA"/>
        </w:rPr>
      </w:pPr>
      <w:hyperlink w:anchor="_Toc395111564" w:history="1">
        <w:r w:rsidR="007F6EA6" w:rsidRPr="002E6710">
          <w:rPr>
            <w:rStyle w:val="Hyperlink"/>
            <w:noProof/>
          </w:rPr>
          <w:t xml:space="preserve">System Center 2012 R2 Configuration Manager </w:t>
        </w:r>
        <w:r w:rsidR="009D63DC">
          <w:rPr>
            <w:rStyle w:val="Hyperlink"/>
            <w:noProof/>
          </w:rPr>
          <w:br/>
        </w:r>
        <w:r w:rsidR="007F6EA6" w:rsidRPr="002E6710">
          <w:rPr>
            <w:rStyle w:val="Hyperlink"/>
            <w:noProof/>
          </w:rPr>
          <w:t>Client Management License par Utilisateur</w:t>
        </w:r>
        <w:r w:rsidR="007F6EA6">
          <w:rPr>
            <w:noProof/>
            <w:webHidden/>
          </w:rPr>
          <w:tab/>
        </w:r>
        <w:r w:rsidR="007F6EA6">
          <w:rPr>
            <w:noProof/>
            <w:webHidden/>
          </w:rPr>
          <w:fldChar w:fldCharType="begin"/>
        </w:r>
        <w:r w:rsidR="007F6EA6">
          <w:rPr>
            <w:noProof/>
            <w:webHidden/>
          </w:rPr>
          <w:instrText xml:space="preserve"> PAGEREF _Toc395111564 \h </w:instrText>
        </w:r>
        <w:r w:rsidR="007F6EA6">
          <w:rPr>
            <w:noProof/>
            <w:webHidden/>
          </w:rPr>
        </w:r>
        <w:r w:rsidR="007F6EA6">
          <w:rPr>
            <w:noProof/>
            <w:webHidden/>
          </w:rPr>
          <w:fldChar w:fldCharType="separate"/>
        </w:r>
        <w:r w:rsidR="00AC4FD8">
          <w:rPr>
            <w:noProof/>
            <w:webHidden/>
          </w:rPr>
          <w:t>30</w:t>
        </w:r>
        <w:r w:rsidR="007F6EA6">
          <w:rPr>
            <w:noProof/>
            <w:webHidden/>
          </w:rPr>
          <w:fldChar w:fldCharType="end"/>
        </w:r>
      </w:hyperlink>
    </w:p>
    <w:p w14:paraId="28A25345"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565" w:history="1">
        <w:r w:rsidR="007F6EA6" w:rsidRPr="002E6710">
          <w:rPr>
            <w:rStyle w:val="Hyperlink"/>
            <w:noProof/>
          </w:rPr>
          <w:t>System Center Data Protection Manager</w:t>
        </w:r>
        <w:r w:rsidR="007F6EA6">
          <w:rPr>
            <w:noProof/>
            <w:webHidden/>
          </w:rPr>
          <w:tab/>
        </w:r>
        <w:r w:rsidR="007F6EA6">
          <w:rPr>
            <w:noProof/>
            <w:webHidden/>
          </w:rPr>
          <w:fldChar w:fldCharType="begin"/>
        </w:r>
        <w:r w:rsidR="007F6EA6">
          <w:rPr>
            <w:noProof/>
            <w:webHidden/>
          </w:rPr>
          <w:instrText xml:space="preserve"> PAGEREF _Toc395111565 \h </w:instrText>
        </w:r>
        <w:r w:rsidR="007F6EA6">
          <w:rPr>
            <w:noProof/>
            <w:webHidden/>
          </w:rPr>
        </w:r>
        <w:r w:rsidR="007F6EA6">
          <w:rPr>
            <w:noProof/>
            <w:webHidden/>
          </w:rPr>
          <w:fldChar w:fldCharType="separate"/>
        </w:r>
        <w:r w:rsidR="00AC4FD8">
          <w:rPr>
            <w:noProof/>
            <w:webHidden/>
          </w:rPr>
          <w:t>31</w:t>
        </w:r>
        <w:r w:rsidR="007F6EA6">
          <w:rPr>
            <w:noProof/>
            <w:webHidden/>
          </w:rPr>
          <w:fldChar w:fldCharType="end"/>
        </w:r>
      </w:hyperlink>
    </w:p>
    <w:p w14:paraId="7661459F" w14:textId="77777777" w:rsidR="007F6EA6" w:rsidRDefault="001359F6">
      <w:pPr>
        <w:pStyle w:val="TOC6"/>
        <w:tabs>
          <w:tab w:val="right" w:leader="dot" w:pos="5030"/>
        </w:tabs>
        <w:rPr>
          <w:rFonts w:eastAsiaTheme="minorEastAsia"/>
          <w:noProof/>
          <w:sz w:val="22"/>
          <w:lang w:val="en-US" w:eastAsia="en-US" w:bidi="ar-SA"/>
        </w:rPr>
      </w:pPr>
      <w:hyperlink w:anchor="_Toc395111566" w:history="1">
        <w:r w:rsidR="007F6EA6" w:rsidRPr="002E6710">
          <w:rPr>
            <w:rStyle w:val="Hyperlink"/>
            <w:noProof/>
          </w:rPr>
          <w:t xml:space="preserve">System Center Data Protection Manager 2010 Enterprise </w:t>
        </w:r>
        <w:r w:rsidR="009D63DC">
          <w:rPr>
            <w:rStyle w:val="Hyperlink"/>
            <w:noProof/>
          </w:rPr>
          <w:br/>
        </w:r>
        <w:r w:rsidR="007F6EA6" w:rsidRPr="002E6710">
          <w:rPr>
            <w:rStyle w:val="Hyperlink"/>
            <w:noProof/>
          </w:rPr>
          <w:t>Server Management License</w:t>
        </w:r>
        <w:r w:rsidR="007F6EA6">
          <w:rPr>
            <w:noProof/>
            <w:webHidden/>
          </w:rPr>
          <w:tab/>
        </w:r>
        <w:r w:rsidR="007F6EA6">
          <w:rPr>
            <w:noProof/>
            <w:webHidden/>
          </w:rPr>
          <w:fldChar w:fldCharType="begin"/>
        </w:r>
        <w:r w:rsidR="007F6EA6">
          <w:rPr>
            <w:noProof/>
            <w:webHidden/>
          </w:rPr>
          <w:instrText xml:space="preserve"> PAGEREF _Toc395111566 \h </w:instrText>
        </w:r>
        <w:r w:rsidR="007F6EA6">
          <w:rPr>
            <w:noProof/>
            <w:webHidden/>
          </w:rPr>
        </w:r>
        <w:r w:rsidR="007F6EA6">
          <w:rPr>
            <w:noProof/>
            <w:webHidden/>
          </w:rPr>
          <w:fldChar w:fldCharType="separate"/>
        </w:r>
        <w:r w:rsidR="00AC4FD8">
          <w:rPr>
            <w:noProof/>
            <w:webHidden/>
          </w:rPr>
          <w:t>31</w:t>
        </w:r>
        <w:r w:rsidR="007F6EA6">
          <w:rPr>
            <w:noProof/>
            <w:webHidden/>
          </w:rPr>
          <w:fldChar w:fldCharType="end"/>
        </w:r>
      </w:hyperlink>
    </w:p>
    <w:p w14:paraId="0CB8D083" w14:textId="77777777" w:rsidR="007F6EA6" w:rsidRDefault="001359F6">
      <w:pPr>
        <w:pStyle w:val="TOC6"/>
        <w:tabs>
          <w:tab w:val="right" w:leader="dot" w:pos="5030"/>
        </w:tabs>
        <w:rPr>
          <w:rFonts w:eastAsiaTheme="minorEastAsia"/>
          <w:noProof/>
          <w:sz w:val="22"/>
          <w:lang w:val="en-US" w:eastAsia="en-US" w:bidi="ar-SA"/>
        </w:rPr>
      </w:pPr>
      <w:hyperlink w:anchor="_Toc395111567" w:history="1">
        <w:r w:rsidR="007F6EA6" w:rsidRPr="002E6710">
          <w:rPr>
            <w:rStyle w:val="Hyperlink"/>
            <w:noProof/>
          </w:rPr>
          <w:t>Licence de gestion serveur System Center Data Protection Manager 2010 Standard</w:t>
        </w:r>
        <w:r w:rsidR="007F6EA6">
          <w:rPr>
            <w:noProof/>
            <w:webHidden/>
          </w:rPr>
          <w:tab/>
        </w:r>
        <w:r w:rsidR="007F6EA6">
          <w:rPr>
            <w:noProof/>
            <w:webHidden/>
          </w:rPr>
          <w:fldChar w:fldCharType="begin"/>
        </w:r>
        <w:r w:rsidR="007F6EA6">
          <w:rPr>
            <w:noProof/>
            <w:webHidden/>
          </w:rPr>
          <w:instrText xml:space="preserve"> PAGEREF _Toc395111567 \h </w:instrText>
        </w:r>
        <w:r w:rsidR="007F6EA6">
          <w:rPr>
            <w:noProof/>
            <w:webHidden/>
          </w:rPr>
        </w:r>
        <w:r w:rsidR="007F6EA6">
          <w:rPr>
            <w:noProof/>
            <w:webHidden/>
          </w:rPr>
          <w:fldChar w:fldCharType="separate"/>
        </w:r>
        <w:r w:rsidR="00AC4FD8">
          <w:rPr>
            <w:noProof/>
            <w:webHidden/>
          </w:rPr>
          <w:t>31</w:t>
        </w:r>
        <w:r w:rsidR="007F6EA6">
          <w:rPr>
            <w:noProof/>
            <w:webHidden/>
          </w:rPr>
          <w:fldChar w:fldCharType="end"/>
        </w:r>
      </w:hyperlink>
    </w:p>
    <w:p w14:paraId="2923ECDC"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568" w:history="1">
        <w:r w:rsidR="007F6EA6" w:rsidRPr="002E6710">
          <w:rPr>
            <w:rStyle w:val="Hyperlink"/>
            <w:noProof/>
          </w:rPr>
          <w:t>System Center Operations Manager</w:t>
        </w:r>
        <w:r w:rsidR="007F6EA6">
          <w:rPr>
            <w:noProof/>
            <w:webHidden/>
          </w:rPr>
          <w:tab/>
        </w:r>
        <w:r w:rsidR="007F6EA6">
          <w:rPr>
            <w:noProof/>
            <w:webHidden/>
          </w:rPr>
          <w:fldChar w:fldCharType="begin"/>
        </w:r>
        <w:r w:rsidR="007F6EA6">
          <w:rPr>
            <w:noProof/>
            <w:webHidden/>
          </w:rPr>
          <w:instrText xml:space="preserve"> PAGEREF _Toc395111568 \h </w:instrText>
        </w:r>
        <w:r w:rsidR="007F6EA6">
          <w:rPr>
            <w:noProof/>
            <w:webHidden/>
          </w:rPr>
        </w:r>
        <w:r w:rsidR="007F6EA6">
          <w:rPr>
            <w:noProof/>
            <w:webHidden/>
          </w:rPr>
          <w:fldChar w:fldCharType="separate"/>
        </w:r>
        <w:r w:rsidR="00AC4FD8">
          <w:rPr>
            <w:noProof/>
            <w:webHidden/>
          </w:rPr>
          <w:t>31</w:t>
        </w:r>
        <w:r w:rsidR="007F6EA6">
          <w:rPr>
            <w:noProof/>
            <w:webHidden/>
          </w:rPr>
          <w:fldChar w:fldCharType="end"/>
        </w:r>
      </w:hyperlink>
    </w:p>
    <w:p w14:paraId="62428165" w14:textId="77777777" w:rsidR="007F6EA6" w:rsidRDefault="001359F6">
      <w:pPr>
        <w:pStyle w:val="TOC6"/>
        <w:tabs>
          <w:tab w:val="right" w:leader="dot" w:pos="5030"/>
        </w:tabs>
        <w:rPr>
          <w:rFonts w:eastAsiaTheme="minorEastAsia"/>
          <w:noProof/>
          <w:sz w:val="22"/>
          <w:lang w:val="en-US" w:eastAsia="en-US" w:bidi="ar-SA"/>
        </w:rPr>
      </w:pPr>
      <w:hyperlink w:anchor="_Toc395111569" w:history="1">
        <w:r w:rsidR="007F6EA6" w:rsidRPr="002E6710">
          <w:rPr>
            <w:rStyle w:val="Hyperlink"/>
            <w:noProof/>
          </w:rPr>
          <w:t>System Center Operations Manager 2007 R2 Enterprise Server Management License</w:t>
        </w:r>
        <w:r w:rsidR="007F6EA6">
          <w:rPr>
            <w:noProof/>
            <w:webHidden/>
          </w:rPr>
          <w:tab/>
        </w:r>
        <w:r w:rsidR="007F6EA6">
          <w:rPr>
            <w:noProof/>
            <w:webHidden/>
          </w:rPr>
          <w:fldChar w:fldCharType="begin"/>
        </w:r>
        <w:r w:rsidR="007F6EA6">
          <w:rPr>
            <w:noProof/>
            <w:webHidden/>
          </w:rPr>
          <w:instrText xml:space="preserve"> PAGEREF _Toc395111569 \h </w:instrText>
        </w:r>
        <w:r w:rsidR="007F6EA6">
          <w:rPr>
            <w:noProof/>
            <w:webHidden/>
          </w:rPr>
        </w:r>
        <w:r w:rsidR="007F6EA6">
          <w:rPr>
            <w:noProof/>
            <w:webHidden/>
          </w:rPr>
          <w:fldChar w:fldCharType="separate"/>
        </w:r>
        <w:r w:rsidR="00AC4FD8">
          <w:rPr>
            <w:noProof/>
            <w:webHidden/>
          </w:rPr>
          <w:t>31</w:t>
        </w:r>
        <w:r w:rsidR="007F6EA6">
          <w:rPr>
            <w:noProof/>
            <w:webHidden/>
          </w:rPr>
          <w:fldChar w:fldCharType="end"/>
        </w:r>
      </w:hyperlink>
    </w:p>
    <w:p w14:paraId="2C6AF8DA" w14:textId="77777777" w:rsidR="007F6EA6" w:rsidRDefault="001359F6">
      <w:pPr>
        <w:pStyle w:val="TOC6"/>
        <w:tabs>
          <w:tab w:val="right" w:leader="dot" w:pos="5030"/>
        </w:tabs>
        <w:rPr>
          <w:rFonts w:eastAsiaTheme="minorEastAsia"/>
          <w:noProof/>
          <w:sz w:val="22"/>
          <w:lang w:val="en-US" w:eastAsia="en-US" w:bidi="ar-SA"/>
        </w:rPr>
      </w:pPr>
      <w:hyperlink w:anchor="_Toc395111570" w:history="1">
        <w:r w:rsidR="007F6EA6" w:rsidRPr="002E6710">
          <w:rPr>
            <w:rStyle w:val="Hyperlink"/>
            <w:noProof/>
          </w:rPr>
          <w:t>System Center Operations Manager 2007 R2 Standard Server Management License</w:t>
        </w:r>
        <w:r w:rsidR="007F6EA6">
          <w:rPr>
            <w:noProof/>
            <w:webHidden/>
          </w:rPr>
          <w:tab/>
        </w:r>
        <w:r w:rsidR="007F6EA6">
          <w:rPr>
            <w:noProof/>
            <w:webHidden/>
          </w:rPr>
          <w:fldChar w:fldCharType="begin"/>
        </w:r>
        <w:r w:rsidR="007F6EA6">
          <w:rPr>
            <w:noProof/>
            <w:webHidden/>
          </w:rPr>
          <w:instrText xml:space="preserve"> PAGEREF _Toc395111570 \h </w:instrText>
        </w:r>
        <w:r w:rsidR="007F6EA6">
          <w:rPr>
            <w:noProof/>
            <w:webHidden/>
          </w:rPr>
        </w:r>
        <w:r w:rsidR="007F6EA6">
          <w:rPr>
            <w:noProof/>
            <w:webHidden/>
          </w:rPr>
          <w:fldChar w:fldCharType="separate"/>
        </w:r>
        <w:r w:rsidR="00AC4FD8">
          <w:rPr>
            <w:noProof/>
            <w:webHidden/>
          </w:rPr>
          <w:t>31</w:t>
        </w:r>
        <w:r w:rsidR="007F6EA6">
          <w:rPr>
            <w:noProof/>
            <w:webHidden/>
          </w:rPr>
          <w:fldChar w:fldCharType="end"/>
        </w:r>
      </w:hyperlink>
    </w:p>
    <w:p w14:paraId="1ED99206" w14:textId="77777777" w:rsidR="007F6EA6" w:rsidRDefault="001359F6">
      <w:pPr>
        <w:pStyle w:val="TOC6"/>
        <w:tabs>
          <w:tab w:val="right" w:leader="dot" w:pos="5030"/>
        </w:tabs>
        <w:rPr>
          <w:rFonts w:eastAsiaTheme="minorEastAsia"/>
          <w:noProof/>
          <w:sz w:val="22"/>
          <w:lang w:val="en-US" w:eastAsia="en-US" w:bidi="ar-SA"/>
        </w:rPr>
      </w:pPr>
      <w:hyperlink w:anchor="_Toc395111571" w:history="1">
        <w:r w:rsidR="007F6EA6" w:rsidRPr="002E6710">
          <w:rPr>
            <w:rStyle w:val="Hyperlink"/>
            <w:noProof/>
          </w:rPr>
          <w:t xml:space="preserve">System Center Operations Manager 2007 R2 Client </w:t>
        </w:r>
        <w:r w:rsidR="00515470">
          <w:rPr>
            <w:rStyle w:val="Hyperlink"/>
            <w:noProof/>
          </w:rPr>
          <w:br/>
        </w:r>
        <w:r w:rsidR="007F6EA6" w:rsidRPr="002E6710">
          <w:rPr>
            <w:rStyle w:val="Hyperlink"/>
            <w:noProof/>
          </w:rPr>
          <w:t>Management License par OSE</w:t>
        </w:r>
        <w:r w:rsidR="007F6EA6">
          <w:rPr>
            <w:noProof/>
            <w:webHidden/>
          </w:rPr>
          <w:tab/>
        </w:r>
        <w:r w:rsidR="007F6EA6">
          <w:rPr>
            <w:noProof/>
            <w:webHidden/>
          </w:rPr>
          <w:fldChar w:fldCharType="begin"/>
        </w:r>
        <w:r w:rsidR="007F6EA6">
          <w:rPr>
            <w:noProof/>
            <w:webHidden/>
          </w:rPr>
          <w:instrText xml:space="preserve"> PAGEREF _Toc395111571 \h </w:instrText>
        </w:r>
        <w:r w:rsidR="007F6EA6">
          <w:rPr>
            <w:noProof/>
            <w:webHidden/>
          </w:rPr>
        </w:r>
        <w:r w:rsidR="007F6EA6">
          <w:rPr>
            <w:noProof/>
            <w:webHidden/>
          </w:rPr>
          <w:fldChar w:fldCharType="separate"/>
        </w:r>
        <w:r w:rsidR="00AC4FD8">
          <w:rPr>
            <w:noProof/>
            <w:webHidden/>
          </w:rPr>
          <w:t>31</w:t>
        </w:r>
        <w:r w:rsidR="007F6EA6">
          <w:rPr>
            <w:noProof/>
            <w:webHidden/>
          </w:rPr>
          <w:fldChar w:fldCharType="end"/>
        </w:r>
      </w:hyperlink>
    </w:p>
    <w:p w14:paraId="1BC3A6F4" w14:textId="77777777" w:rsidR="007F6EA6" w:rsidRDefault="001359F6">
      <w:pPr>
        <w:pStyle w:val="TOC6"/>
        <w:tabs>
          <w:tab w:val="right" w:leader="dot" w:pos="5030"/>
        </w:tabs>
        <w:rPr>
          <w:rFonts w:eastAsiaTheme="minorEastAsia"/>
          <w:noProof/>
          <w:sz w:val="22"/>
          <w:lang w:val="en-US" w:eastAsia="en-US" w:bidi="ar-SA"/>
        </w:rPr>
      </w:pPr>
      <w:hyperlink w:anchor="_Toc395111572" w:history="1">
        <w:r w:rsidR="007F6EA6" w:rsidRPr="002E6710">
          <w:rPr>
            <w:rStyle w:val="Hyperlink"/>
            <w:noProof/>
          </w:rPr>
          <w:t xml:space="preserve">System Center Operations Manager 2007 R2 Client </w:t>
        </w:r>
        <w:r w:rsidR="009D63DC">
          <w:rPr>
            <w:rStyle w:val="Hyperlink"/>
            <w:noProof/>
          </w:rPr>
          <w:br/>
        </w:r>
        <w:r w:rsidR="007F6EA6" w:rsidRPr="002E6710">
          <w:rPr>
            <w:rStyle w:val="Hyperlink"/>
            <w:noProof/>
          </w:rPr>
          <w:t>Management License par Utilisateur</w:t>
        </w:r>
        <w:r w:rsidR="007F6EA6">
          <w:rPr>
            <w:noProof/>
            <w:webHidden/>
          </w:rPr>
          <w:tab/>
        </w:r>
        <w:r w:rsidR="007F6EA6">
          <w:rPr>
            <w:noProof/>
            <w:webHidden/>
          </w:rPr>
          <w:fldChar w:fldCharType="begin"/>
        </w:r>
        <w:r w:rsidR="007F6EA6">
          <w:rPr>
            <w:noProof/>
            <w:webHidden/>
          </w:rPr>
          <w:instrText xml:space="preserve"> PAGEREF _Toc395111572 \h </w:instrText>
        </w:r>
        <w:r w:rsidR="007F6EA6">
          <w:rPr>
            <w:noProof/>
            <w:webHidden/>
          </w:rPr>
        </w:r>
        <w:r w:rsidR="007F6EA6">
          <w:rPr>
            <w:noProof/>
            <w:webHidden/>
          </w:rPr>
          <w:fldChar w:fldCharType="separate"/>
        </w:r>
        <w:r w:rsidR="00AC4FD8">
          <w:rPr>
            <w:noProof/>
            <w:webHidden/>
          </w:rPr>
          <w:t>31</w:t>
        </w:r>
        <w:r w:rsidR="007F6EA6">
          <w:rPr>
            <w:noProof/>
            <w:webHidden/>
          </w:rPr>
          <w:fldChar w:fldCharType="end"/>
        </w:r>
      </w:hyperlink>
    </w:p>
    <w:p w14:paraId="3BE8B003"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573" w:history="1">
        <w:r w:rsidR="007F6EA6" w:rsidRPr="002E6710">
          <w:rPr>
            <w:rStyle w:val="Hyperlink"/>
            <w:noProof/>
          </w:rPr>
          <w:t>System Center Server</w:t>
        </w:r>
        <w:r w:rsidR="007F6EA6">
          <w:rPr>
            <w:noProof/>
            <w:webHidden/>
          </w:rPr>
          <w:tab/>
        </w:r>
        <w:r w:rsidR="007F6EA6">
          <w:rPr>
            <w:noProof/>
            <w:webHidden/>
          </w:rPr>
          <w:fldChar w:fldCharType="begin"/>
        </w:r>
        <w:r w:rsidR="007F6EA6">
          <w:rPr>
            <w:noProof/>
            <w:webHidden/>
          </w:rPr>
          <w:instrText xml:space="preserve"> PAGEREF _Toc395111573 \h </w:instrText>
        </w:r>
        <w:r w:rsidR="007F6EA6">
          <w:rPr>
            <w:noProof/>
            <w:webHidden/>
          </w:rPr>
        </w:r>
        <w:r w:rsidR="007F6EA6">
          <w:rPr>
            <w:noProof/>
            <w:webHidden/>
          </w:rPr>
          <w:fldChar w:fldCharType="separate"/>
        </w:r>
        <w:r w:rsidR="00AC4FD8">
          <w:rPr>
            <w:noProof/>
            <w:webHidden/>
          </w:rPr>
          <w:t>32</w:t>
        </w:r>
        <w:r w:rsidR="007F6EA6">
          <w:rPr>
            <w:noProof/>
            <w:webHidden/>
          </w:rPr>
          <w:fldChar w:fldCharType="end"/>
        </w:r>
      </w:hyperlink>
    </w:p>
    <w:p w14:paraId="68B546F8" w14:textId="77777777" w:rsidR="007F6EA6" w:rsidRDefault="001359F6">
      <w:pPr>
        <w:pStyle w:val="TOC6"/>
        <w:tabs>
          <w:tab w:val="right" w:leader="dot" w:pos="5030"/>
        </w:tabs>
        <w:rPr>
          <w:rFonts w:eastAsiaTheme="minorEastAsia"/>
          <w:noProof/>
          <w:sz w:val="22"/>
          <w:lang w:val="en-US" w:eastAsia="en-US" w:bidi="ar-SA"/>
        </w:rPr>
      </w:pPr>
      <w:hyperlink w:anchor="_Toc395111574" w:history="1">
        <w:r w:rsidR="007F6EA6" w:rsidRPr="002E6710">
          <w:rPr>
            <w:rStyle w:val="Hyperlink"/>
            <w:noProof/>
          </w:rPr>
          <w:t xml:space="preserve">System Center 2012 R2 Datacenter Server Management </w:t>
        </w:r>
        <w:r w:rsidR="009D63DC">
          <w:rPr>
            <w:rStyle w:val="Hyperlink"/>
            <w:noProof/>
          </w:rPr>
          <w:br/>
        </w:r>
        <w:r w:rsidR="007F6EA6" w:rsidRPr="002E6710">
          <w:rPr>
            <w:rStyle w:val="Hyperlink"/>
            <w:noProof/>
          </w:rPr>
          <w:t>License (2 processeurs)</w:t>
        </w:r>
        <w:r w:rsidR="007F6EA6">
          <w:rPr>
            <w:noProof/>
            <w:webHidden/>
          </w:rPr>
          <w:tab/>
        </w:r>
        <w:r w:rsidR="007F6EA6">
          <w:rPr>
            <w:noProof/>
            <w:webHidden/>
          </w:rPr>
          <w:fldChar w:fldCharType="begin"/>
        </w:r>
        <w:r w:rsidR="007F6EA6">
          <w:rPr>
            <w:noProof/>
            <w:webHidden/>
          </w:rPr>
          <w:instrText xml:space="preserve"> PAGEREF _Toc395111574 \h </w:instrText>
        </w:r>
        <w:r w:rsidR="007F6EA6">
          <w:rPr>
            <w:noProof/>
            <w:webHidden/>
          </w:rPr>
        </w:r>
        <w:r w:rsidR="007F6EA6">
          <w:rPr>
            <w:noProof/>
            <w:webHidden/>
          </w:rPr>
          <w:fldChar w:fldCharType="separate"/>
        </w:r>
        <w:r w:rsidR="00AC4FD8">
          <w:rPr>
            <w:noProof/>
            <w:webHidden/>
          </w:rPr>
          <w:t>32</w:t>
        </w:r>
        <w:r w:rsidR="007F6EA6">
          <w:rPr>
            <w:noProof/>
            <w:webHidden/>
          </w:rPr>
          <w:fldChar w:fldCharType="end"/>
        </w:r>
      </w:hyperlink>
    </w:p>
    <w:p w14:paraId="0D7076CE" w14:textId="77777777" w:rsidR="007F6EA6" w:rsidRDefault="001359F6">
      <w:pPr>
        <w:pStyle w:val="TOC6"/>
        <w:tabs>
          <w:tab w:val="right" w:leader="dot" w:pos="5030"/>
        </w:tabs>
        <w:rPr>
          <w:rFonts w:eastAsiaTheme="minorEastAsia"/>
          <w:noProof/>
          <w:sz w:val="22"/>
          <w:lang w:val="en-US" w:eastAsia="en-US" w:bidi="ar-SA"/>
        </w:rPr>
      </w:pPr>
      <w:hyperlink w:anchor="_Toc395111575" w:history="1">
        <w:r w:rsidR="007F6EA6" w:rsidRPr="002E6710">
          <w:rPr>
            <w:rStyle w:val="Hyperlink"/>
            <w:noProof/>
          </w:rPr>
          <w:t xml:space="preserve">System Center 2012 R2 Standard Server Management </w:t>
        </w:r>
        <w:r w:rsidR="009D63DC">
          <w:rPr>
            <w:rStyle w:val="Hyperlink"/>
            <w:noProof/>
          </w:rPr>
          <w:br/>
        </w:r>
        <w:r w:rsidR="007F6EA6" w:rsidRPr="002E6710">
          <w:rPr>
            <w:rStyle w:val="Hyperlink"/>
            <w:noProof/>
          </w:rPr>
          <w:t>License (2 processeurs)</w:t>
        </w:r>
        <w:r w:rsidR="007F6EA6">
          <w:rPr>
            <w:noProof/>
            <w:webHidden/>
          </w:rPr>
          <w:tab/>
        </w:r>
        <w:r w:rsidR="007F6EA6">
          <w:rPr>
            <w:noProof/>
            <w:webHidden/>
          </w:rPr>
          <w:fldChar w:fldCharType="begin"/>
        </w:r>
        <w:r w:rsidR="007F6EA6">
          <w:rPr>
            <w:noProof/>
            <w:webHidden/>
          </w:rPr>
          <w:instrText xml:space="preserve"> PAGEREF _Toc395111575 \h </w:instrText>
        </w:r>
        <w:r w:rsidR="007F6EA6">
          <w:rPr>
            <w:noProof/>
            <w:webHidden/>
          </w:rPr>
        </w:r>
        <w:r w:rsidR="007F6EA6">
          <w:rPr>
            <w:noProof/>
            <w:webHidden/>
          </w:rPr>
          <w:fldChar w:fldCharType="separate"/>
        </w:r>
        <w:r w:rsidR="00AC4FD8">
          <w:rPr>
            <w:noProof/>
            <w:webHidden/>
          </w:rPr>
          <w:t>32</w:t>
        </w:r>
        <w:r w:rsidR="007F6EA6">
          <w:rPr>
            <w:noProof/>
            <w:webHidden/>
          </w:rPr>
          <w:fldChar w:fldCharType="end"/>
        </w:r>
      </w:hyperlink>
    </w:p>
    <w:p w14:paraId="2E8A8717"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576" w:history="1">
        <w:r w:rsidR="007F6EA6" w:rsidRPr="002E6710">
          <w:rPr>
            <w:rStyle w:val="Hyperlink"/>
            <w:noProof/>
          </w:rPr>
          <w:t>System Center Server Management Suite</w:t>
        </w:r>
        <w:r w:rsidR="007F6EA6">
          <w:rPr>
            <w:noProof/>
            <w:webHidden/>
          </w:rPr>
          <w:tab/>
        </w:r>
        <w:r w:rsidR="007F6EA6">
          <w:rPr>
            <w:noProof/>
            <w:webHidden/>
          </w:rPr>
          <w:fldChar w:fldCharType="begin"/>
        </w:r>
        <w:r w:rsidR="007F6EA6">
          <w:rPr>
            <w:noProof/>
            <w:webHidden/>
          </w:rPr>
          <w:instrText xml:space="preserve"> PAGEREF _Toc395111576 \h </w:instrText>
        </w:r>
        <w:r w:rsidR="007F6EA6">
          <w:rPr>
            <w:noProof/>
            <w:webHidden/>
          </w:rPr>
        </w:r>
        <w:r w:rsidR="007F6EA6">
          <w:rPr>
            <w:noProof/>
            <w:webHidden/>
          </w:rPr>
          <w:fldChar w:fldCharType="separate"/>
        </w:r>
        <w:r w:rsidR="00AC4FD8">
          <w:rPr>
            <w:noProof/>
            <w:webHidden/>
          </w:rPr>
          <w:t>32</w:t>
        </w:r>
        <w:r w:rsidR="007F6EA6">
          <w:rPr>
            <w:noProof/>
            <w:webHidden/>
          </w:rPr>
          <w:fldChar w:fldCharType="end"/>
        </w:r>
      </w:hyperlink>
    </w:p>
    <w:p w14:paraId="136D576C" w14:textId="77777777" w:rsidR="007F6EA6" w:rsidRDefault="001359F6">
      <w:pPr>
        <w:pStyle w:val="TOC6"/>
        <w:tabs>
          <w:tab w:val="right" w:leader="dot" w:pos="5030"/>
        </w:tabs>
        <w:rPr>
          <w:rFonts w:eastAsiaTheme="minorEastAsia"/>
          <w:noProof/>
          <w:sz w:val="22"/>
          <w:lang w:val="en-US" w:eastAsia="en-US" w:bidi="ar-SA"/>
        </w:rPr>
      </w:pPr>
      <w:hyperlink w:anchor="_Toc395111577" w:history="1">
        <w:r w:rsidR="007F6EA6" w:rsidRPr="002E6710">
          <w:rPr>
            <w:rStyle w:val="Hyperlink"/>
            <w:noProof/>
          </w:rPr>
          <w:t>System Center Server Management Suite Datacenter</w:t>
        </w:r>
        <w:r w:rsidR="007F6EA6">
          <w:rPr>
            <w:noProof/>
            <w:webHidden/>
          </w:rPr>
          <w:tab/>
        </w:r>
        <w:r w:rsidR="007F6EA6">
          <w:rPr>
            <w:noProof/>
            <w:webHidden/>
          </w:rPr>
          <w:fldChar w:fldCharType="begin"/>
        </w:r>
        <w:r w:rsidR="007F6EA6">
          <w:rPr>
            <w:noProof/>
            <w:webHidden/>
          </w:rPr>
          <w:instrText xml:space="preserve"> PAGEREF _Toc395111577 \h </w:instrText>
        </w:r>
        <w:r w:rsidR="007F6EA6">
          <w:rPr>
            <w:noProof/>
            <w:webHidden/>
          </w:rPr>
        </w:r>
        <w:r w:rsidR="007F6EA6">
          <w:rPr>
            <w:noProof/>
            <w:webHidden/>
          </w:rPr>
          <w:fldChar w:fldCharType="separate"/>
        </w:r>
        <w:r w:rsidR="00AC4FD8">
          <w:rPr>
            <w:noProof/>
            <w:webHidden/>
          </w:rPr>
          <w:t>32</w:t>
        </w:r>
        <w:r w:rsidR="007F6EA6">
          <w:rPr>
            <w:noProof/>
            <w:webHidden/>
          </w:rPr>
          <w:fldChar w:fldCharType="end"/>
        </w:r>
      </w:hyperlink>
    </w:p>
    <w:p w14:paraId="64BF8A72" w14:textId="77777777" w:rsidR="007F6EA6" w:rsidRDefault="001359F6">
      <w:pPr>
        <w:pStyle w:val="TOC6"/>
        <w:tabs>
          <w:tab w:val="right" w:leader="dot" w:pos="5030"/>
        </w:tabs>
        <w:rPr>
          <w:rFonts w:eastAsiaTheme="minorEastAsia"/>
          <w:noProof/>
          <w:sz w:val="22"/>
          <w:lang w:val="en-US" w:eastAsia="en-US" w:bidi="ar-SA"/>
        </w:rPr>
      </w:pPr>
      <w:hyperlink w:anchor="_Toc395111578" w:history="1">
        <w:r w:rsidR="007F6EA6" w:rsidRPr="002E6710">
          <w:rPr>
            <w:rStyle w:val="Hyperlink"/>
            <w:noProof/>
          </w:rPr>
          <w:t>System Center Server Management Suite Enterprise</w:t>
        </w:r>
        <w:r w:rsidR="007F6EA6">
          <w:rPr>
            <w:noProof/>
            <w:webHidden/>
          </w:rPr>
          <w:tab/>
        </w:r>
        <w:r w:rsidR="007F6EA6">
          <w:rPr>
            <w:noProof/>
            <w:webHidden/>
          </w:rPr>
          <w:fldChar w:fldCharType="begin"/>
        </w:r>
        <w:r w:rsidR="007F6EA6">
          <w:rPr>
            <w:noProof/>
            <w:webHidden/>
          </w:rPr>
          <w:instrText xml:space="preserve"> PAGEREF _Toc395111578 \h </w:instrText>
        </w:r>
        <w:r w:rsidR="007F6EA6">
          <w:rPr>
            <w:noProof/>
            <w:webHidden/>
          </w:rPr>
        </w:r>
        <w:r w:rsidR="007F6EA6">
          <w:rPr>
            <w:noProof/>
            <w:webHidden/>
          </w:rPr>
          <w:fldChar w:fldCharType="separate"/>
        </w:r>
        <w:r w:rsidR="00AC4FD8">
          <w:rPr>
            <w:noProof/>
            <w:webHidden/>
          </w:rPr>
          <w:t>32</w:t>
        </w:r>
        <w:r w:rsidR="007F6EA6">
          <w:rPr>
            <w:noProof/>
            <w:webHidden/>
          </w:rPr>
          <w:fldChar w:fldCharType="end"/>
        </w:r>
      </w:hyperlink>
    </w:p>
    <w:p w14:paraId="232F2ACE"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579" w:history="1">
        <w:r w:rsidR="007F6EA6" w:rsidRPr="002E6710">
          <w:rPr>
            <w:rStyle w:val="Hyperlink"/>
            <w:noProof/>
          </w:rPr>
          <w:t>System Center Service Manager</w:t>
        </w:r>
        <w:r w:rsidR="007F6EA6">
          <w:rPr>
            <w:noProof/>
            <w:webHidden/>
          </w:rPr>
          <w:tab/>
        </w:r>
        <w:r w:rsidR="007F6EA6">
          <w:rPr>
            <w:noProof/>
            <w:webHidden/>
          </w:rPr>
          <w:fldChar w:fldCharType="begin"/>
        </w:r>
        <w:r w:rsidR="007F6EA6">
          <w:rPr>
            <w:noProof/>
            <w:webHidden/>
          </w:rPr>
          <w:instrText xml:space="preserve"> PAGEREF _Toc395111579 \h </w:instrText>
        </w:r>
        <w:r w:rsidR="007F6EA6">
          <w:rPr>
            <w:noProof/>
            <w:webHidden/>
          </w:rPr>
        </w:r>
        <w:r w:rsidR="007F6EA6">
          <w:rPr>
            <w:noProof/>
            <w:webHidden/>
          </w:rPr>
          <w:fldChar w:fldCharType="separate"/>
        </w:r>
        <w:r w:rsidR="00AC4FD8">
          <w:rPr>
            <w:noProof/>
            <w:webHidden/>
          </w:rPr>
          <w:t>33</w:t>
        </w:r>
        <w:r w:rsidR="007F6EA6">
          <w:rPr>
            <w:noProof/>
            <w:webHidden/>
          </w:rPr>
          <w:fldChar w:fldCharType="end"/>
        </w:r>
      </w:hyperlink>
    </w:p>
    <w:p w14:paraId="6389F02F" w14:textId="77777777" w:rsidR="007F6EA6" w:rsidRDefault="001359F6">
      <w:pPr>
        <w:pStyle w:val="TOC6"/>
        <w:tabs>
          <w:tab w:val="right" w:leader="dot" w:pos="5030"/>
        </w:tabs>
        <w:rPr>
          <w:rFonts w:eastAsiaTheme="minorEastAsia"/>
          <w:noProof/>
          <w:sz w:val="22"/>
          <w:lang w:val="en-US" w:eastAsia="en-US" w:bidi="ar-SA"/>
        </w:rPr>
      </w:pPr>
      <w:hyperlink w:anchor="_Toc395111580" w:history="1">
        <w:r w:rsidR="007F6EA6" w:rsidRPr="002E6710">
          <w:rPr>
            <w:rStyle w:val="Hyperlink"/>
            <w:noProof/>
          </w:rPr>
          <w:t xml:space="preserve">System Center Service Manager 2010 Client Management </w:t>
        </w:r>
        <w:r w:rsidR="009D63DC">
          <w:rPr>
            <w:rStyle w:val="Hyperlink"/>
            <w:noProof/>
          </w:rPr>
          <w:br/>
        </w:r>
        <w:r w:rsidR="007F6EA6" w:rsidRPr="002E6710">
          <w:rPr>
            <w:rStyle w:val="Hyperlink"/>
            <w:noProof/>
          </w:rPr>
          <w:t>License (Client ML) par OSE</w:t>
        </w:r>
        <w:r w:rsidR="007F6EA6">
          <w:rPr>
            <w:noProof/>
            <w:webHidden/>
          </w:rPr>
          <w:tab/>
        </w:r>
        <w:r w:rsidR="007F6EA6">
          <w:rPr>
            <w:noProof/>
            <w:webHidden/>
          </w:rPr>
          <w:fldChar w:fldCharType="begin"/>
        </w:r>
        <w:r w:rsidR="007F6EA6">
          <w:rPr>
            <w:noProof/>
            <w:webHidden/>
          </w:rPr>
          <w:instrText xml:space="preserve"> PAGEREF _Toc395111580 \h </w:instrText>
        </w:r>
        <w:r w:rsidR="007F6EA6">
          <w:rPr>
            <w:noProof/>
            <w:webHidden/>
          </w:rPr>
        </w:r>
        <w:r w:rsidR="007F6EA6">
          <w:rPr>
            <w:noProof/>
            <w:webHidden/>
          </w:rPr>
          <w:fldChar w:fldCharType="separate"/>
        </w:r>
        <w:r w:rsidR="00AC4FD8">
          <w:rPr>
            <w:noProof/>
            <w:webHidden/>
          </w:rPr>
          <w:t>33</w:t>
        </w:r>
        <w:r w:rsidR="007F6EA6">
          <w:rPr>
            <w:noProof/>
            <w:webHidden/>
          </w:rPr>
          <w:fldChar w:fldCharType="end"/>
        </w:r>
      </w:hyperlink>
    </w:p>
    <w:p w14:paraId="3DD022A0" w14:textId="77777777" w:rsidR="007F6EA6" w:rsidRDefault="001359F6">
      <w:pPr>
        <w:pStyle w:val="TOC6"/>
        <w:tabs>
          <w:tab w:val="right" w:leader="dot" w:pos="5030"/>
        </w:tabs>
        <w:rPr>
          <w:rFonts w:eastAsiaTheme="minorEastAsia"/>
          <w:noProof/>
          <w:sz w:val="22"/>
          <w:lang w:val="en-US" w:eastAsia="en-US" w:bidi="ar-SA"/>
        </w:rPr>
      </w:pPr>
      <w:hyperlink w:anchor="_Toc395111581" w:history="1">
        <w:r w:rsidR="007F6EA6" w:rsidRPr="002E6710">
          <w:rPr>
            <w:rStyle w:val="Hyperlink"/>
            <w:noProof/>
          </w:rPr>
          <w:t xml:space="preserve">System Center Service Manager 2010 Client Management </w:t>
        </w:r>
        <w:r w:rsidR="009D63DC">
          <w:rPr>
            <w:rStyle w:val="Hyperlink"/>
            <w:noProof/>
          </w:rPr>
          <w:br/>
        </w:r>
        <w:r w:rsidR="007F6EA6" w:rsidRPr="002E6710">
          <w:rPr>
            <w:rStyle w:val="Hyperlink"/>
            <w:noProof/>
          </w:rPr>
          <w:t>License (Client ML) par Utilisateur</w:t>
        </w:r>
        <w:r w:rsidR="007F6EA6">
          <w:rPr>
            <w:noProof/>
            <w:webHidden/>
          </w:rPr>
          <w:tab/>
        </w:r>
        <w:r w:rsidR="007F6EA6">
          <w:rPr>
            <w:noProof/>
            <w:webHidden/>
          </w:rPr>
          <w:fldChar w:fldCharType="begin"/>
        </w:r>
        <w:r w:rsidR="007F6EA6">
          <w:rPr>
            <w:noProof/>
            <w:webHidden/>
          </w:rPr>
          <w:instrText xml:space="preserve"> PAGEREF _Toc395111581 \h </w:instrText>
        </w:r>
        <w:r w:rsidR="007F6EA6">
          <w:rPr>
            <w:noProof/>
            <w:webHidden/>
          </w:rPr>
        </w:r>
        <w:r w:rsidR="007F6EA6">
          <w:rPr>
            <w:noProof/>
            <w:webHidden/>
          </w:rPr>
          <w:fldChar w:fldCharType="separate"/>
        </w:r>
        <w:r w:rsidR="00AC4FD8">
          <w:rPr>
            <w:noProof/>
            <w:webHidden/>
          </w:rPr>
          <w:t>33</w:t>
        </w:r>
        <w:r w:rsidR="007F6EA6">
          <w:rPr>
            <w:noProof/>
            <w:webHidden/>
          </w:rPr>
          <w:fldChar w:fldCharType="end"/>
        </w:r>
      </w:hyperlink>
    </w:p>
    <w:p w14:paraId="74CD2F03" w14:textId="77777777" w:rsidR="007F6EA6" w:rsidRDefault="001359F6">
      <w:pPr>
        <w:pStyle w:val="TOC6"/>
        <w:tabs>
          <w:tab w:val="right" w:leader="dot" w:pos="5030"/>
        </w:tabs>
        <w:rPr>
          <w:rFonts w:eastAsiaTheme="minorEastAsia"/>
          <w:noProof/>
          <w:sz w:val="22"/>
          <w:lang w:val="en-US" w:eastAsia="en-US" w:bidi="ar-SA"/>
        </w:rPr>
      </w:pPr>
      <w:hyperlink w:anchor="_Toc395111582" w:history="1">
        <w:r w:rsidR="007F6EA6" w:rsidRPr="002E6710">
          <w:rPr>
            <w:rStyle w:val="Hyperlink"/>
            <w:noProof/>
          </w:rPr>
          <w:t xml:space="preserve">System Center Service Manager 2010 Server Management </w:t>
        </w:r>
        <w:r w:rsidR="009D63DC">
          <w:rPr>
            <w:rStyle w:val="Hyperlink"/>
            <w:noProof/>
          </w:rPr>
          <w:br/>
        </w:r>
        <w:r w:rsidR="007F6EA6" w:rsidRPr="002E6710">
          <w:rPr>
            <w:rStyle w:val="Hyperlink"/>
            <w:noProof/>
          </w:rPr>
          <w:t>License (Server ML) par OSE</w:t>
        </w:r>
        <w:r w:rsidR="007F6EA6">
          <w:rPr>
            <w:noProof/>
            <w:webHidden/>
          </w:rPr>
          <w:tab/>
        </w:r>
        <w:r w:rsidR="007F6EA6">
          <w:rPr>
            <w:noProof/>
            <w:webHidden/>
          </w:rPr>
          <w:fldChar w:fldCharType="begin"/>
        </w:r>
        <w:r w:rsidR="007F6EA6">
          <w:rPr>
            <w:noProof/>
            <w:webHidden/>
          </w:rPr>
          <w:instrText xml:space="preserve"> PAGEREF _Toc395111582 \h </w:instrText>
        </w:r>
        <w:r w:rsidR="007F6EA6">
          <w:rPr>
            <w:noProof/>
            <w:webHidden/>
          </w:rPr>
        </w:r>
        <w:r w:rsidR="007F6EA6">
          <w:rPr>
            <w:noProof/>
            <w:webHidden/>
          </w:rPr>
          <w:fldChar w:fldCharType="separate"/>
        </w:r>
        <w:r w:rsidR="00AC4FD8">
          <w:rPr>
            <w:noProof/>
            <w:webHidden/>
          </w:rPr>
          <w:t>33</w:t>
        </w:r>
        <w:r w:rsidR="007F6EA6">
          <w:rPr>
            <w:noProof/>
            <w:webHidden/>
          </w:rPr>
          <w:fldChar w:fldCharType="end"/>
        </w:r>
      </w:hyperlink>
    </w:p>
    <w:p w14:paraId="7E916C97" w14:textId="77777777" w:rsidR="007F6EA6" w:rsidRDefault="001359F6">
      <w:pPr>
        <w:pStyle w:val="TOC3"/>
        <w:tabs>
          <w:tab w:val="right" w:leader="dot" w:pos="5030"/>
        </w:tabs>
        <w:rPr>
          <w:rFonts w:eastAsiaTheme="minorEastAsia"/>
          <w:smallCaps w:val="0"/>
          <w:noProof/>
          <w:sz w:val="22"/>
          <w:lang w:val="en-US" w:eastAsia="en-US" w:bidi="ar-SA"/>
        </w:rPr>
      </w:pPr>
      <w:hyperlink w:anchor="_Toc395111583" w:history="1">
        <w:r w:rsidR="007F6EA6" w:rsidRPr="002E6710">
          <w:rPr>
            <w:rStyle w:val="Hyperlink"/>
            <w:noProof/>
          </w:rPr>
          <w:t>VDI Suite</w:t>
        </w:r>
        <w:r w:rsidR="007F6EA6">
          <w:rPr>
            <w:noProof/>
            <w:webHidden/>
          </w:rPr>
          <w:tab/>
        </w:r>
        <w:r w:rsidR="007F6EA6">
          <w:rPr>
            <w:noProof/>
            <w:webHidden/>
          </w:rPr>
          <w:fldChar w:fldCharType="begin"/>
        </w:r>
        <w:r w:rsidR="007F6EA6">
          <w:rPr>
            <w:noProof/>
            <w:webHidden/>
          </w:rPr>
          <w:instrText xml:space="preserve"> PAGEREF _Toc395111583 \h </w:instrText>
        </w:r>
        <w:r w:rsidR="007F6EA6">
          <w:rPr>
            <w:noProof/>
            <w:webHidden/>
          </w:rPr>
        </w:r>
        <w:r w:rsidR="007F6EA6">
          <w:rPr>
            <w:noProof/>
            <w:webHidden/>
          </w:rPr>
          <w:fldChar w:fldCharType="separate"/>
        </w:r>
        <w:r w:rsidR="00AC4FD8">
          <w:rPr>
            <w:noProof/>
            <w:webHidden/>
          </w:rPr>
          <w:t>33</w:t>
        </w:r>
        <w:r w:rsidR="007F6EA6">
          <w:rPr>
            <w:noProof/>
            <w:webHidden/>
          </w:rPr>
          <w:fldChar w:fldCharType="end"/>
        </w:r>
      </w:hyperlink>
    </w:p>
    <w:p w14:paraId="2BFFC947" w14:textId="77777777" w:rsidR="007F6EA6" w:rsidRDefault="001359F6">
      <w:pPr>
        <w:pStyle w:val="TOC5"/>
        <w:tabs>
          <w:tab w:val="right" w:leader="dot" w:pos="5030"/>
        </w:tabs>
        <w:rPr>
          <w:rFonts w:eastAsiaTheme="minorEastAsia"/>
          <w:noProof/>
          <w:sz w:val="22"/>
          <w:lang w:val="en-US" w:eastAsia="en-US" w:bidi="ar-SA"/>
        </w:rPr>
      </w:pPr>
      <w:hyperlink w:anchor="_Toc395111584" w:history="1">
        <w:r w:rsidR="007F6EA6" w:rsidRPr="002E6710">
          <w:rPr>
            <w:rStyle w:val="Hyperlink"/>
            <w:noProof/>
          </w:rPr>
          <w:t>VDI Suite</w:t>
        </w:r>
        <w:r w:rsidR="007F6EA6">
          <w:rPr>
            <w:noProof/>
            <w:webHidden/>
          </w:rPr>
          <w:tab/>
        </w:r>
        <w:r w:rsidR="007F6EA6">
          <w:rPr>
            <w:noProof/>
            <w:webHidden/>
          </w:rPr>
          <w:fldChar w:fldCharType="begin"/>
        </w:r>
        <w:r w:rsidR="007F6EA6">
          <w:rPr>
            <w:noProof/>
            <w:webHidden/>
          </w:rPr>
          <w:instrText xml:space="preserve"> PAGEREF _Toc395111584 \h </w:instrText>
        </w:r>
        <w:r w:rsidR="007F6EA6">
          <w:rPr>
            <w:noProof/>
            <w:webHidden/>
          </w:rPr>
        </w:r>
        <w:r w:rsidR="007F6EA6">
          <w:rPr>
            <w:noProof/>
            <w:webHidden/>
          </w:rPr>
          <w:fldChar w:fldCharType="separate"/>
        </w:r>
        <w:r w:rsidR="00AC4FD8">
          <w:rPr>
            <w:noProof/>
            <w:webHidden/>
          </w:rPr>
          <w:t>33</w:t>
        </w:r>
        <w:r w:rsidR="007F6EA6">
          <w:rPr>
            <w:noProof/>
            <w:webHidden/>
          </w:rPr>
          <w:fldChar w:fldCharType="end"/>
        </w:r>
      </w:hyperlink>
    </w:p>
    <w:p w14:paraId="0ED97C57" w14:textId="77777777" w:rsidR="007F6EA6" w:rsidRDefault="001359F6">
      <w:pPr>
        <w:pStyle w:val="TOC5"/>
        <w:tabs>
          <w:tab w:val="right" w:leader="dot" w:pos="5030"/>
        </w:tabs>
        <w:rPr>
          <w:rFonts w:eastAsiaTheme="minorEastAsia"/>
          <w:noProof/>
          <w:sz w:val="22"/>
          <w:lang w:val="en-US" w:eastAsia="en-US" w:bidi="ar-SA"/>
        </w:rPr>
      </w:pPr>
      <w:hyperlink w:anchor="_Toc395111585" w:history="1">
        <w:r w:rsidR="007F6EA6" w:rsidRPr="002E6710">
          <w:rPr>
            <w:rStyle w:val="Hyperlink"/>
            <w:noProof/>
          </w:rPr>
          <w:t>VDI Suite avec MDOP</w:t>
        </w:r>
        <w:r w:rsidR="007F6EA6">
          <w:rPr>
            <w:noProof/>
            <w:webHidden/>
          </w:rPr>
          <w:tab/>
        </w:r>
        <w:r w:rsidR="007F6EA6">
          <w:rPr>
            <w:noProof/>
            <w:webHidden/>
          </w:rPr>
          <w:fldChar w:fldCharType="begin"/>
        </w:r>
        <w:r w:rsidR="007F6EA6">
          <w:rPr>
            <w:noProof/>
            <w:webHidden/>
          </w:rPr>
          <w:instrText xml:space="preserve"> PAGEREF _Toc395111585 \h </w:instrText>
        </w:r>
        <w:r w:rsidR="007F6EA6">
          <w:rPr>
            <w:noProof/>
            <w:webHidden/>
          </w:rPr>
        </w:r>
        <w:r w:rsidR="007F6EA6">
          <w:rPr>
            <w:noProof/>
            <w:webHidden/>
          </w:rPr>
          <w:fldChar w:fldCharType="separate"/>
        </w:r>
        <w:r w:rsidR="00AC4FD8">
          <w:rPr>
            <w:noProof/>
            <w:webHidden/>
          </w:rPr>
          <w:t>33</w:t>
        </w:r>
        <w:r w:rsidR="007F6EA6">
          <w:rPr>
            <w:noProof/>
            <w:webHidden/>
          </w:rPr>
          <w:fldChar w:fldCharType="end"/>
        </w:r>
      </w:hyperlink>
    </w:p>
    <w:p w14:paraId="4883DD63" w14:textId="77777777" w:rsidR="007F6EA6" w:rsidRDefault="001359F6">
      <w:pPr>
        <w:pStyle w:val="TOC2"/>
        <w:tabs>
          <w:tab w:val="right" w:leader="dot" w:pos="5030"/>
        </w:tabs>
        <w:rPr>
          <w:rFonts w:eastAsiaTheme="minorEastAsia"/>
          <w:b w:val="0"/>
          <w:smallCaps w:val="0"/>
          <w:noProof/>
          <w:sz w:val="22"/>
          <w:lang w:val="en-US" w:eastAsia="en-US" w:bidi="ar-SA"/>
        </w:rPr>
      </w:pPr>
      <w:hyperlink w:anchor="_Toc395111586" w:history="1">
        <w:r w:rsidR="007F6EA6" w:rsidRPr="002E6710">
          <w:rPr>
            <w:rStyle w:val="Hyperlink"/>
            <w:noProof/>
          </w:rPr>
          <w:t>Visual Studio</w:t>
        </w:r>
        <w:r w:rsidR="007F6EA6">
          <w:rPr>
            <w:noProof/>
            <w:webHidden/>
          </w:rPr>
          <w:tab/>
        </w:r>
        <w:r w:rsidR="007F6EA6">
          <w:rPr>
            <w:noProof/>
            <w:webHidden/>
          </w:rPr>
          <w:fldChar w:fldCharType="begin"/>
        </w:r>
        <w:r w:rsidR="007F6EA6">
          <w:rPr>
            <w:noProof/>
            <w:webHidden/>
          </w:rPr>
          <w:instrText xml:space="preserve"> PAGEREF _Toc395111586 \h </w:instrText>
        </w:r>
        <w:r w:rsidR="007F6EA6">
          <w:rPr>
            <w:noProof/>
            <w:webHidden/>
          </w:rPr>
        </w:r>
        <w:r w:rsidR="007F6EA6">
          <w:rPr>
            <w:noProof/>
            <w:webHidden/>
          </w:rPr>
          <w:fldChar w:fldCharType="separate"/>
        </w:r>
        <w:r w:rsidR="00AC4FD8">
          <w:rPr>
            <w:noProof/>
            <w:webHidden/>
          </w:rPr>
          <w:t>33</w:t>
        </w:r>
        <w:r w:rsidR="007F6EA6">
          <w:rPr>
            <w:noProof/>
            <w:webHidden/>
          </w:rPr>
          <w:fldChar w:fldCharType="end"/>
        </w:r>
      </w:hyperlink>
    </w:p>
    <w:p w14:paraId="05D0F942"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587" w:history="1">
        <w:r w:rsidR="007F6EA6" w:rsidRPr="002E6710">
          <w:rPr>
            <w:rStyle w:val="Hyperlink"/>
            <w:noProof/>
          </w:rPr>
          <w:t>Visual Studio</w:t>
        </w:r>
        <w:r w:rsidR="007F6EA6">
          <w:rPr>
            <w:noProof/>
            <w:webHidden/>
          </w:rPr>
          <w:tab/>
        </w:r>
        <w:r w:rsidR="007F6EA6">
          <w:rPr>
            <w:noProof/>
            <w:webHidden/>
          </w:rPr>
          <w:fldChar w:fldCharType="begin"/>
        </w:r>
        <w:r w:rsidR="007F6EA6">
          <w:rPr>
            <w:noProof/>
            <w:webHidden/>
          </w:rPr>
          <w:instrText xml:space="preserve"> PAGEREF _Toc395111587 \h </w:instrText>
        </w:r>
        <w:r w:rsidR="007F6EA6">
          <w:rPr>
            <w:noProof/>
            <w:webHidden/>
          </w:rPr>
        </w:r>
        <w:r w:rsidR="007F6EA6">
          <w:rPr>
            <w:noProof/>
            <w:webHidden/>
          </w:rPr>
          <w:fldChar w:fldCharType="separate"/>
        </w:r>
        <w:r w:rsidR="00AC4FD8">
          <w:rPr>
            <w:noProof/>
            <w:webHidden/>
          </w:rPr>
          <w:t>33</w:t>
        </w:r>
        <w:r w:rsidR="007F6EA6">
          <w:rPr>
            <w:noProof/>
            <w:webHidden/>
          </w:rPr>
          <w:fldChar w:fldCharType="end"/>
        </w:r>
      </w:hyperlink>
    </w:p>
    <w:p w14:paraId="3CF707BB" w14:textId="77777777" w:rsidR="007F6EA6" w:rsidRDefault="001359F6">
      <w:pPr>
        <w:pStyle w:val="TOC6"/>
        <w:tabs>
          <w:tab w:val="right" w:leader="dot" w:pos="5030"/>
        </w:tabs>
        <w:rPr>
          <w:rFonts w:eastAsiaTheme="minorEastAsia"/>
          <w:noProof/>
          <w:sz w:val="22"/>
          <w:lang w:val="en-US" w:eastAsia="en-US" w:bidi="ar-SA"/>
        </w:rPr>
      </w:pPr>
      <w:hyperlink w:anchor="_Toc395111588" w:history="1">
        <w:r w:rsidR="007F6EA6" w:rsidRPr="002E6710">
          <w:rPr>
            <w:rStyle w:val="Hyperlink"/>
            <w:noProof/>
          </w:rPr>
          <w:t>Systèmes d</w:t>
        </w:r>
        <w:r w:rsidR="00D558DB">
          <w:rPr>
            <w:rStyle w:val="Hyperlink"/>
            <w:noProof/>
          </w:rPr>
          <w:t>’</w:t>
        </w:r>
        <w:r w:rsidR="007F6EA6" w:rsidRPr="002E6710">
          <w:rPr>
            <w:rStyle w:val="Hyperlink"/>
            <w:noProof/>
          </w:rPr>
          <w:t>Exploitation MSDN</w:t>
        </w:r>
        <w:r w:rsidR="007F6EA6">
          <w:rPr>
            <w:noProof/>
            <w:webHidden/>
          </w:rPr>
          <w:tab/>
        </w:r>
        <w:r w:rsidR="007F6EA6">
          <w:rPr>
            <w:noProof/>
            <w:webHidden/>
          </w:rPr>
          <w:fldChar w:fldCharType="begin"/>
        </w:r>
        <w:r w:rsidR="007F6EA6">
          <w:rPr>
            <w:noProof/>
            <w:webHidden/>
          </w:rPr>
          <w:instrText xml:space="preserve"> PAGEREF _Toc395111588 \h </w:instrText>
        </w:r>
        <w:r w:rsidR="007F6EA6">
          <w:rPr>
            <w:noProof/>
            <w:webHidden/>
          </w:rPr>
        </w:r>
        <w:r w:rsidR="007F6EA6">
          <w:rPr>
            <w:noProof/>
            <w:webHidden/>
          </w:rPr>
          <w:fldChar w:fldCharType="separate"/>
        </w:r>
        <w:r w:rsidR="00AC4FD8">
          <w:rPr>
            <w:noProof/>
            <w:webHidden/>
          </w:rPr>
          <w:t>33</w:t>
        </w:r>
        <w:r w:rsidR="007F6EA6">
          <w:rPr>
            <w:noProof/>
            <w:webHidden/>
          </w:rPr>
          <w:fldChar w:fldCharType="end"/>
        </w:r>
      </w:hyperlink>
    </w:p>
    <w:p w14:paraId="6BF077F5" w14:textId="77777777" w:rsidR="007F6EA6" w:rsidRDefault="001359F6">
      <w:pPr>
        <w:pStyle w:val="TOC6"/>
        <w:tabs>
          <w:tab w:val="right" w:leader="dot" w:pos="5030"/>
        </w:tabs>
        <w:rPr>
          <w:rFonts w:eastAsiaTheme="minorEastAsia"/>
          <w:noProof/>
          <w:sz w:val="22"/>
          <w:lang w:val="en-US" w:eastAsia="en-US" w:bidi="ar-SA"/>
        </w:rPr>
      </w:pPr>
      <w:hyperlink w:anchor="_Toc395111589" w:history="1">
        <w:r w:rsidR="007F6EA6" w:rsidRPr="002E6710">
          <w:rPr>
            <w:rStyle w:val="Hyperlink"/>
            <w:noProof/>
          </w:rPr>
          <w:t>Plate-formes MSDN</w:t>
        </w:r>
        <w:r w:rsidR="007F6EA6">
          <w:rPr>
            <w:noProof/>
            <w:webHidden/>
          </w:rPr>
          <w:tab/>
        </w:r>
        <w:r w:rsidR="007F6EA6">
          <w:rPr>
            <w:noProof/>
            <w:webHidden/>
          </w:rPr>
          <w:fldChar w:fldCharType="begin"/>
        </w:r>
        <w:r w:rsidR="007F6EA6">
          <w:rPr>
            <w:noProof/>
            <w:webHidden/>
          </w:rPr>
          <w:instrText xml:space="preserve"> PAGEREF _Toc395111589 \h </w:instrText>
        </w:r>
        <w:r w:rsidR="007F6EA6">
          <w:rPr>
            <w:noProof/>
            <w:webHidden/>
          </w:rPr>
        </w:r>
        <w:r w:rsidR="007F6EA6">
          <w:rPr>
            <w:noProof/>
            <w:webHidden/>
          </w:rPr>
          <w:fldChar w:fldCharType="separate"/>
        </w:r>
        <w:r w:rsidR="00AC4FD8">
          <w:rPr>
            <w:noProof/>
            <w:webHidden/>
          </w:rPr>
          <w:t>33</w:t>
        </w:r>
        <w:r w:rsidR="007F6EA6">
          <w:rPr>
            <w:noProof/>
            <w:webHidden/>
          </w:rPr>
          <w:fldChar w:fldCharType="end"/>
        </w:r>
      </w:hyperlink>
    </w:p>
    <w:p w14:paraId="0336E8D8" w14:textId="77777777" w:rsidR="007F6EA6" w:rsidRDefault="001359F6">
      <w:pPr>
        <w:pStyle w:val="TOC6"/>
        <w:tabs>
          <w:tab w:val="right" w:leader="dot" w:pos="5030"/>
        </w:tabs>
        <w:rPr>
          <w:rFonts w:eastAsiaTheme="minorEastAsia"/>
          <w:noProof/>
          <w:sz w:val="22"/>
          <w:lang w:val="en-US" w:eastAsia="en-US" w:bidi="ar-SA"/>
        </w:rPr>
      </w:pPr>
      <w:hyperlink w:anchor="_Toc395111590" w:history="1">
        <w:r w:rsidR="007F6EA6" w:rsidRPr="002E6710">
          <w:rPr>
            <w:rStyle w:val="Hyperlink"/>
            <w:noProof/>
          </w:rPr>
          <w:t>Visual Studio Professional 2013</w:t>
        </w:r>
        <w:r w:rsidR="007F6EA6">
          <w:rPr>
            <w:noProof/>
            <w:webHidden/>
          </w:rPr>
          <w:tab/>
        </w:r>
        <w:r w:rsidR="007F6EA6">
          <w:rPr>
            <w:noProof/>
            <w:webHidden/>
          </w:rPr>
          <w:fldChar w:fldCharType="begin"/>
        </w:r>
        <w:r w:rsidR="007F6EA6">
          <w:rPr>
            <w:noProof/>
            <w:webHidden/>
          </w:rPr>
          <w:instrText xml:space="preserve"> PAGEREF _Toc395111590 \h </w:instrText>
        </w:r>
        <w:r w:rsidR="007F6EA6">
          <w:rPr>
            <w:noProof/>
            <w:webHidden/>
          </w:rPr>
        </w:r>
        <w:r w:rsidR="007F6EA6">
          <w:rPr>
            <w:noProof/>
            <w:webHidden/>
          </w:rPr>
          <w:fldChar w:fldCharType="separate"/>
        </w:r>
        <w:r w:rsidR="00AC4FD8">
          <w:rPr>
            <w:noProof/>
            <w:webHidden/>
          </w:rPr>
          <w:t>33</w:t>
        </w:r>
        <w:r w:rsidR="007F6EA6">
          <w:rPr>
            <w:noProof/>
            <w:webHidden/>
          </w:rPr>
          <w:fldChar w:fldCharType="end"/>
        </w:r>
      </w:hyperlink>
    </w:p>
    <w:p w14:paraId="6C8F5D3D" w14:textId="77777777" w:rsidR="007F6EA6" w:rsidRDefault="001359F6">
      <w:pPr>
        <w:pStyle w:val="TOC6"/>
        <w:tabs>
          <w:tab w:val="right" w:leader="dot" w:pos="5030"/>
        </w:tabs>
        <w:rPr>
          <w:rFonts w:eastAsiaTheme="minorEastAsia"/>
          <w:noProof/>
          <w:sz w:val="22"/>
          <w:lang w:val="en-US" w:eastAsia="en-US" w:bidi="ar-SA"/>
        </w:rPr>
      </w:pPr>
      <w:hyperlink w:anchor="_Toc395111591" w:history="1">
        <w:r w:rsidR="007F6EA6" w:rsidRPr="002E6710">
          <w:rPr>
            <w:rStyle w:val="Hyperlink"/>
            <w:noProof/>
          </w:rPr>
          <w:t>Visual Studio Premium 2013 avec MSDN</w:t>
        </w:r>
        <w:r w:rsidR="007F6EA6">
          <w:rPr>
            <w:noProof/>
            <w:webHidden/>
          </w:rPr>
          <w:tab/>
        </w:r>
        <w:r w:rsidR="007F6EA6">
          <w:rPr>
            <w:noProof/>
            <w:webHidden/>
          </w:rPr>
          <w:fldChar w:fldCharType="begin"/>
        </w:r>
        <w:r w:rsidR="007F6EA6">
          <w:rPr>
            <w:noProof/>
            <w:webHidden/>
          </w:rPr>
          <w:instrText xml:space="preserve"> PAGEREF _Toc395111591 \h </w:instrText>
        </w:r>
        <w:r w:rsidR="007F6EA6">
          <w:rPr>
            <w:noProof/>
            <w:webHidden/>
          </w:rPr>
        </w:r>
        <w:r w:rsidR="007F6EA6">
          <w:rPr>
            <w:noProof/>
            <w:webHidden/>
          </w:rPr>
          <w:fldChar w:fldCharType="separate"/>
        </w:r>
        <w:r w:rsidR="00AC4FD8">
          <w:rPr>
            <w:noProof/>
            <w:webHidden/>
          </w:rPr>
          <w:t>33</w:t>
        </w:r>
        <w:r w:rsidR="007F6EA6">
          <w:rPr>
            <w:noProof/>
            <w:webHidden/>
          </w:rPr>
          <w:fldChar w:fldCharType="end"/>
        </w:r>
      </w:hyperlink>
    </w:p>
    <w:p w14:paraId="52F8E4E6" w14:textId="77777777" w:rsidR="007F6EA6" w:rsidRDefault="001359F6">
      <w:pPr>
        <w:pStyle w:val="TOC6"/>
        <w:tabs>
          <w:tab w:val="right" w:leader="dot" w:pos="5030"/>
        </w:tabs>
        <w:rPr>
          <w:rFonts w:eastAsiaTheme="minorEastAsia"/>
          <w:noProof/>
          <w:sz w:val="22"/>
          <w:lang w:val="en-US" w:eastAsia="en-US" w:bidi="ar-SA"/>
        </w:rPr>
      </w:pPr>
      <w:hyperlink w:anchor="_Toc395111592" w:history="1">
        <w:r w:rsidR="007F6EA6" w:rsidRPr="002E6710">
          <w:rPr>
            <w:rStyle w:val="Hyperlink"/>
            <w:noProof/>
          </w:rPr>
          <w:t>Visual Studio Professional 2013 avec MSDN</w:t>
        </w:r>
        <w:r w:rsidR="007F6EA6">
          <w:rPr>
            <w:noProof/>
            <w:webHidden/>
          </w:rPr>
          <w:tab/>
        </w:r>
        <w:r w:rsidR="007F6EA6">
          <w:rPr>
            <w:noProof/>
            <w:webHidden/>
          </w:rPr>
          <w:fldChar w:fldCharType="begin"/>
        </w:r>
        <w:r w:rsidR="007F6EA6">
          <w:rPr>
            <w:noProof/>
            <w:webHidden/>
          </w:rPr>
          <w:instrText xml:space="preserve"> PAGEREF _Toc395111592 \h </w:instrText>
        </w:r>
        <w:r w:rsidR="007F6EA6">
          <w:rPr>
            <w:noProof/>
            <w:webHidden/>
          </w:rPr>
        </w:r>
        <w:r w:rsidR="007F6EA6">
          <w:rPr>
            <w:noProof/>
            <w:webHidden/>
          </w:rPr>
          <w:fldChar w:fldCharType="separate"/>
        </w:r>
        <w:r w:rsidR="00AC4FD8">
          <w:rPr>
            <w:noProof/>
            <w:webHidden/>
          </w:rPr>
          <w:t>33</w:t>
        </w:r>
        <w:r w:rsidR="007F6EA6">
          <w:rPr>
            <w:noProof/>
            <w:webHidden/>
          </w:rPr>
          <w:fldChar w:fldCharType="end"/>
        </w:r>
      </w:hyperlink>
    </w:p>
    <w:p w14:paraId="31722026" w14:textId="77777777" w:rsidR="007F6EA6" w:rsidRDefault="001359F6">
      <w:pPr>
        <w:pStyle w:val="TOC6"/>
        <w:tabs>
          <w:tab w:val="right" w:leader="dot" w:pos="5030"/>
        </w:tabs>
        <w:rPr>
          <w:rFonts w:eastAsiaTheme="minorEastAsia"/>
          <w:noProof/>
          <w:sz w:val="22"/>
          <w:lang w:val="en-US" w:eastAsia="en-US" w:bidi="ar-SA"/>
        </w:rPr>
      </w:pPr>
      <w:hyperlink w:anchor="_Toc395111593" w:history="1">
        <w:r w:rsidR="007F6EA6" w:rsidRPr="002E6710">
          <w:rPr>
            <w:rStyle w:val="Hyperlink"/>
            <w:noProof/>
          </w:rPr>
          <w:t>Visual Studio Test Professional 2013 avec MSDN</w:t>
        </w:r>
        <w:r w:rsidR="007F6EA6">
          <w:rPr>
            <w:noProof/>
            <w:webHidden/>
          </w:rPr>
          <w:tab/>
        </w:r>
        <w:r w:rsidR="007F6EA6">
          <w:rPr>
            <w:noProof/>
            <w:webHidden/>
          </w:rPr>
          <w:fldChar w:fldCharType="begin"/>
        </w:r>
        <w:r w:rsidR="007F6EA6">
          <w:rPr>
            <w:noProof/>
            <w:webHidden/>
          </w:rPr>
          <w:instrText xml:space="preserve"> PAGEREF _Toc395111593 \h </w:instrText>
        </w:r>
        <w:r w:rsidR="007F6EA6">
          <w:rPr>
            <w:noProof/>
            <w:webHidden/>
          </w:rPr>
        </w:r>
        <w:r w:rsidR="007F6EA6">
          <w:rPr>
            <w:noProof/>
            <w:webHidden/>
          </w:rPr>
          <w:fldChar w:fldCharType="separate"/>
        </w:r>
        <w:r w:rsidR="00AC4FD8">
          <w:rPr>
            <w:noProof/>
            <w:webHidden/>
          </w:rPr>
          <w:t>33</w:t>
        </w:r>
        <w:r w:rsidR="007F6EA6">
          <w:rPr>
            <w:noProof/>
            <w:webHidden/>
          </w:rPr>
          <w:fldChar w:fldCharType="end"/>
        </w:r>
      </w:hyperlink>
    </w:p>
    <w:p w14:paraId="02482E6C" w14:textId="77777777" w:rsidR="007F6EA6" w:rsidRDefault="001359F6">
      <w:pPr>
        <w:pStyle w:val="TOC6"/>
        <w:tabs>
          <w:tab w:val="right" w:leader="dot" w:pos="5030"/>
        </w:tabs>
        <w:rPr>
          <w:rFonts w:eastAsiaTheme="minorEastAsia"/>
          <w:noProof/>
          <w:sz w:val="22"/>
          <w:lang w:val="en-US" w:eastAsia="en-US" w:bidi="ar-SA"/>
        </w:rPr>
      </w:pPr>
      <w:hyperlink w:anchor="_Toc395111594" w:history="1">
        <w:r w:rsidR="007F6EA6" w:rsidRPr="002E6710">
          <w:rPr>
            <w:rStyle w:val="Hyperlink"/>
            <w:noProof/>
          </w:rPr>
          <w:t>Visual Studio Ultimate 2013 avec MSDN</w:t>
        </w:r>
        <w:r w:rsidR="007F6EA6">
          <w:rPr>
            <w:noProof/>
            <w:webHidden/>
          </w:rPr>
          <w:tab/>
        </w:r>
        <w:r w:rsidR="007F6EA6">
          <w:rPr>
            <w:noProof/>
            <w:webHidden/>
          </w:rPr>
          <w:fldChar w:fldCharType="begin"/>
        </w:r>
        <w:r w:rsidR="007F6EA6">
          <w:rPr>
            <w:noProof/>
            <w:webHidden/>
          </w:rPr>
          <w:instrText xml:space="preserve"> PAGEREF _Toc395111594 \h </w:instrText>
        </w:r>
        <w:r w:rsidR="007F6EA6">
          <w:rPr>
            <w:noProof/>
            <w:webHidden/>
          </w:rPr>
        </w:r>
        <w:r w:rsidR="007F6EA6">
          <w:rPr>
            <w:noProof/>
            <w:webHidden/>
          </w:rPr>
          <w:fldChar w:fldCharType="separate"/>
        </w:r>
        <w:r w:rsidR="00AC4FD8">
          <w:rPr>
            <w:noProof/>
            <w:webHidden/>
          </w:rPr>
          <w:t>33</w:t>
        </w:r>
        <w:r w:rsidR="007F6EA6">
          <w:rPr>
            <w:noProof/>
            <w:webHidden/>
          </w:rPr>
          <w:fldChar w:fldCharType="end"/>
        </w:r>
      </w:hyperlink>
    </w:p>
    <w:p w14:paraId="262985D5"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595" w:history="1">
        <w:r w:rsidR="007F6EA6" w:rsidRPr="002E6710">
          <w:rPr>
            <w:rStyle w:val="Hyperlink"/>
            <w:noProof/>
          </w:rPr>
          <w:t>Visual Studio Deployment</w:t>
        </w:r>
        <w:r w:rsidR="007F6EA6">
          <w:rPr>
            <w:noProof/>
            <w:webHidden/>
          </w:rPr>
          <w:tab/>
        </w:r>
        <w:r w:rsidR="007F6EA6">
          <w:rPr>
            <w:noProof/>
            <w:webHidden/>
          </w:rPr>
          <w:fldChar w:fldCharType="begin"/>
        </w:r>
        <w:r w:rsidR="007F6EA6">
          <w:rPr>
            <w:noProof/>
            <w:webHidden/>
          </w:rPr>
          <w:instrText xml:space="preserve"> PAGEREF _Toc395111595 \h </w:instrText>
        </w:r>
        <w:r w:rsidR="007F6EA6">
          <w:rPr>
            <w:noProof/>
            <w:webHidden/>
          </w:rPr>
        </w:r>
        <w:r w:rsidR="007F6EA6">
          <w:rPr>
            <w:noProof/>
            <w:webHidden/>
          </w:rPr>
          <w:fldChar w:fldCharType="separate"/>
        </w:r>
        <w:r w:rsidR="00AC4FD8">
          <w:rPr>
            <w:noProof/>
            <w:webHidden/>
          </w:rPr>
          <w:t>34</w:t>
        </w:r>
        <w:r w:rsidR="007F6EA6">
          <w:rPr>
            <w:noProof/>
            <w:webHidden/>
          </w:rPr>
          <w:fldChar w:fldCharType="end"/>
        </w:r>
      </w:hyperlink>
    </w:p>
    <w:p w14:paraId="21FFF062" w14:textId="77777777" w:rsidR="007F6EA6" w:rsidRDefault="001359F6">
      <w:pPr>
        <w:pStyle w:val="TOC6"/>
        <w:tabs>
          <w:tab w:val="right" w:leader="dot" w:pos="5030"/>
        </w:tabs>
        <w:rPr>
          <w:rFonts w:eastAsiaTheme="minorEastAsia"/>
          <w:noProof/>
          <w:sz w:val="22"/>
          <w:lang w:val="en-US" w:eastAsia="en-US" w:bidi="ar-SA"/>
        </w:rPr>
      </w:pPr>
      <w:hyperlink w:anchor="_Toc395111596" w:history="1">
        <w:r w:rsidR="007F6EA6" w:rsidRPr="002E6710">
          <w:rPr>
            <w:rStyle w:val="Hyperlink"/>
            <w:noProof/>
          </w:rPr>
          <w:t>Visual Studio Deployment 2013 Datacenter</w:t>
        </w:r>
        <w:r w:rsidR="007F6EA6">
          <w:rPr>
            <w:noProof/>
            <w:webHidden/>
          </w:rPr>
          <w:tab/>
        </w:r>
        <w:r w:rsidR="007F6EA6">
          <w:rPr>
            <w:noProof/>
            <w:webHidden/>
          </w:rPr>
          <w:fldChar w:fldCharType="begin"/>
        </w:r>
        <w:r w:rsidR="007F6EA6">
          <w:rPr>
            <w:noProof/>
            <w:webHidden/>
          </w:rPr>
          <w:instrText xml:space="preserve"> PAGEREF _Toc395111596 \h </w:instrText>
        </w:r>
        <w:r w:rsidR="007F6EA6">
          <w:rPr>
            <w:noProof/>
            <w:webHidden/>
          </w:rPr>
        </w:r>
        <w:r w:rsidR="007F6EA6">
          <w:rPr>
            <w:noProof/>
            <w:webHidden/>
          </w:rPr>
          <w:fldChar w:fldCharType="separate"/>
        </w:r>
        <w:r w:rsidR="00AC4FD8">
          <w:rPr>
            <w:noProof/>
            <w:webHidden/>
          </w:rPr>
          <w:t>34</w:t>
        </w:r>
        <w:r w:rsidR="007F6EA6">
          <w:rPr>
            <w:noProof/>
            <w:webHidden/>
          </w:rPr>
          <w:fldChar w:fldCharType="end"/>
        </w:r>
      </w:hyperlink>
    </w:p>
    <w:p w14:paraId="72B5AC53" w14:textId="77777777" w:rsidR="007F6EA6" w:rsidRDefault="001359F6">
      <w:pPr>
        <w:pStyle w:val="TOC6"/>
        <w:tabs>
          <w:tab w:val="right" w:leader="dot" w:pos="5030"/>
        </w:tabs>
        <w:rPr>
          <w:rFonts w:eastAsiaTheme="minorEastAsia"/>
          <w:noProof/>
          <w:sz w:val="22"/>
          <w:lang w:val="en-US" w:eastAsia="en-US" w:bidi="ar-SA"/>
        </w:rPr>
      </w:pPr>
      <w:hyperlink w:anchor="_Toc395111597" w:history="1">
        <w:r w:rsidR="007F6EA6" w:rsidRPr="002E6710">
          <w:rPr>
            <w:rStyle w:val="Hyperlink"/>
            <w:noProof/>
          </w:rPr>
          <w:t>Visual Studio Deployment 2013 Standard</w:t>
        </w:r>
        <w:r w:rsidR="007F6EA6">
          <w:rPr>
            <w:noProof/>
            <w:webHidden/>
          </w:rPr>
          <w:tab/>
        </w:r>
        <w:r w:rsidR="007F6EA6">
          <w:rPr>
            <w:noProof/>
            <w:webHidden/>
          </w:rPr>
          <w:fldChar w:fldCharType="begin"/>
        </w:r>
        <w:r w:rsidR="007F6EA6">
          <w:rPr>
            <w:noProof/>
            <w:webHidden/>
          </w:rPr>
          <w:instrText xml:space="preserve"> PAGEREF _Toc395111597 \h </w:instrText>
        </w:r>
        <w:r w:rsidR="007F6EA6">
          <w:rPr>
            <w:noProof/>
            <w:webHidden/>
          </w:rPr>
        </w:r>
        <w:r w:rsidR="007F6EA6">
          <w:rPr>
            <w:noProof/>
            <w:webHidden/>
          </w:rPr>
          <w:fldChar w:fldCharType="separate"/>
        </w:r>
        <w:r w:rsidR="00AC4FD8">
          <w:rPr>
            <w:noProof/>
            <w:webHidden/>
          </w:rPr>
          <w:t>34</w:t>
        </w:r>
        <w:r w:rsidR="007F6EA6">
          <w:rPr>
            <w:noProof/>
            <w:webHidden/>
          </w:rPr>
          <w:fldChar w:fldCharType="end"/>
        </w:r>
      </w:hyperlink>
    </w:p>
    <w:p w14:paraId="3EA0EC5B"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598" w:history="1">
        <w:r w:rsidR="007F6EA6" w:rsidRPr="002E6710">
          <w:rPr>
            <w:rStyle w:val="Hyperlink"/>
            <w:noProof/>
          </w:rPr>
          <w:t>Visual Studio Team Foundation Server</w:t>
        </w:r>
        <w:r w:rsidR="007F6EA6">
          <w:rPr>
            <w:noProof/>
            <w:webHidden/>
          </w:rPr>
          <w:tab/>
        </w:r>
        <w:r w:rsidR="007F6EA6">
          <w:rPr>
            <w:noProof/>
            <w:webHidden/>
          </w:rPr>
          <w:fldChar w:fldCharType="begin"/>
        </w:r>
        <w:r w:rsidR="007F6EA6">
          <w:rPr>
            <w:noProof/>
            <w:webHidden/>
          </w:rPr>
          <w:instrText xml:space="preserve"> PAGEREF _Toc395111598 \h </w:instrText>
        </w:r>
        <w:r w:rsidR="007F6EA6">
          <w:rPr>
            <w:noProof/>
            <w:webHidden/>
          </w:rPr>
        </w:r>
        <w:r w:rsidR="007F6EA6">
          <w:rPr>
            <w:noProof/>
            <w:webHidden/>
          </w:rPr>
          <w:fldChar w:fldCharType="separate"/>
        </w:r>
        <w:r w:rsidR="00AC4FD8">
          <w:rPr>
            <w:noProof/>
            <w:webHidden/>
          </w:rPr>
          <w:t>34</w:t>
        </w:r>
        <w:r w:rsidR="007F6EA6">
          <w:rPr>
            <w:noProof/>
            <w:webHidden/>
          </w:rPr>
          <w:fldChar w:fldCharType="end"/>
        </w:r>
      </w:hyperlink>
    </w:p>
    <w:p w14:paraId="3E9830CE" w14:textId="77777777" w:rsidR="007F6EA6" w:rsidRDefault="001359F6">
      <w:pPr>
        <w:pStyle w:val="TOC6"/>
        <w:tabs>
          <w:tab w:val="right" w:leader="dot" w:pos="5030"/>
        </w:tabs>
        <w:rPr>
          <w:rFonts w:eastAsiaTheme="minorEastAsia"/>
          <w:noProof/>
          <w:sz w:val="22"/>
          <w:lang w:val="en-US" w:eastAsia="en-US" w:bidi="ar-SA"/>
        </w:rPr>
      </w:pPr>
      <w:hyperlink w:anchor="_Toc395111599" w:history="1">
        <w:r w:rsidR="007F6EA6" w:rsidRPr="002E6710">
          <w:rPr>
            <w:rStyle w:val="Hyperlink"/>
            <w:noProof/>
          </w:rPr>
          <w:t xml:space="preserve">Visual Studio Team Foundation Server 2013 avec technologie </w:t>
        </w:r>
        <w:r w:rsidR="009D63DC">
          <w:rPr>
            <w:rStyle w:val="Hyperlink"/>
            <w:noProof/>
          </w:rPr>
          <w:br/>
        </w:r>
        <w:r w:rsidR="007F6EA6" w:rsidRPr="002E6710">
          <w:rPr>
            <w:rStyle w:val="Hyperlink"/>
            <w:noProof/>
          </w:rPr>
          <w:t>SQL Server 2010</w:t>
        </w:r>
        <w:r w:rsidR="007F6EA6">
          <w:rPr>
            <w:noProof/>
            <w:webHidden/>
          </w:rPr>
          <w:tab/>
        </w:r>
        <w:r w:rsidR="007F6EA6">
          <w:rPr>
            <w:noProof/>
            <w:webHidden/>
          </w:rPr>
          <w:fldChar w:fldCharType="begin"/>
        </w:r>
        <w:r w:rsidR="007F6EA6">
          <w:rPr>
            <w:noProof/>
            <w:webHidden/>
          </w:rPr>
          <w:instrText xml:space="preserve"> PAGEREF _Toc395111599 \h </w:instrText>
        </w:r>
        <w:r w:rsidR="007F6EA6">
          <w:rPr>
            <w:noProof/>
            <w:webHidden/>
          </w:rPr>
        </w:r>
        <w:r w:rsidR="007F6EA6">
          <w:rPr>
            <w:noProof/>
            <w:webHidden/>
          </w:rPr>
          <w:fldChar w:fldCharType="separate"/>
        </w:r>
        <w:r w:rsidR="00AC4FD8">
          <w:rPr>
            <w:noProof/>
            <w:webHidden/>
          </w:rPr>
          <w:t>34</w:t>
        </w:r>
        <w:r w:rsidR="007F6EA6">
          <w:rPr>
            <w:noProof/>
            <w:webHidden/>
          </w:rPr>
          <w:fldChar w:fldCharType="end"/>
        </w:r>
      </w:hyperlink>
    </w:p>
    <w:p w14:paraId="6F952F31" w14:textId="77777777" w:rsidR="007F6EA6" w:rsidRDefault="001359F6">
      <w:pPr>
        <w:pStyle w:val="TOC6"/>
        <w:tabs>
          <w:tab w:val="right" w:leader="dot" w:pos="5030"/>
        </w:tabs>
        <w:rPr>
          <w:rFonts w:eastAsiaTheme="minorEastAsia"/>
          <w:noProof/>
          <w:sz w:val="22"/>
          <w:lang w:val="en-US" w:eastAsia="en-US" w:bidi="ar-SA"/>
        </w:rPr>
      </w:pPr>
      <w:hyperlink w:anchor="_Toc395111600" w:history="1">
        <w:r w:rsidR="007F6EA6" w:rsidRPr="002E6710">
          <w:rPr>
            <w:rStyle w:val="Hyperlink"/>
            <w:noProof/>
          </w:rPr>
          <w:t xml:space="preserve">CAL Visual Studio Team Foundation Server 2013 </w:t>
        </w:r>
        <w:r w:rsidR="009D63DC">
          <w:rPr>
            <w:rStyle w:val="Hyperlink"/>
            <w:noProof/>
          </w:rPr>
          <w:br/>
        </w:r>
        <w:r w:rsidR="007F6EA6" w:rsidRPr="002E6710">
          <w:rPr>
            <w:rStyle w:val="Hyperlink"/>
            <w:noProof/>
          </w:rPr>
          <w:t>(Dispositif et Utilisateur)</w:t>
        </w:r>
        <w:r w:rsidR="007F6EA6">
          <w:rPr>
            <w:noProof/>
            <w:webHidden/>
          </w:rPr>
          <w:tab/>
        </w:r>
        <w:r w:rsidR="007F6EA6">
          <w:rPr>
            <w:noProof/>
            <w:webHidden/>
          </w:rPr>
          <w:fldChar w:fldCharType="begin"/>
        </w:r>
        <w:r w:rsidR="007F6EA6">
          <w:rPr>
            <w:noProof/>
            <w:webHidden/>
          </w:rPr>
          <w:instrText xml:space="preserve"> PAGEREF _Toc395111600 \h </w:instrText>
        </w:r>
        <w:r w:rsidR="007F6EA6">
          <w:rPr>
            <w:noProof/>
            <w:webHidden/>
          </w:rPr>
        </w:r>
        <w:r w:rsidR="007F6EA6">
          <w:rPr>
            <w:noProof/>
            <w:webHidden/>
          </w:rPr>
          <w:fldChar w:fldCharType="separate"/>
        </w:r>
        <w:r w:rsidR="00AC4FD8">
          <w:rPr>
            <w:noProof/>
            <w:webHidden/>
          </w:rPr>
          <w:t>34</w:t>
        </w:r>
        <w:r w:rsidR="007F6EA6">
          <w:rPr>
            <w:noProof/>
            <w:webHidden/>
          </w:rPr>
          <w:fldChar w:fldCharType="end"/>
        </w:r>
      </w:hyperlink>
    </w:p>
    <w:p w14:paraId="49405B45" w14:textId="77777777" w:rsidR="007F6EA6" w:rsidRDefault="001359F6">
      <w:pPr>
        <w:pStyle w:val="TOC2"/>
        <w:tabs>
          <w:tab w:val="right" w:leader="dot" w:pos="5030"/>
        </w:tabs>
        <w:rPr>
          <w:rFonts w:eastAsiaTheme="minorEastAsia"/>
          <w:b w:val="0"/>
          <w:smallCaps w:val="0"/>
          <w:noProof/>
          <w:sz w:val="22"/>
          <w:lang w:val="en-US" w:eastAsia="en-US" w:bidi="ar-SA"/>
        </w:rPr>
      </w:pPr>
      <w:hyperlink w:anchor="_Toc395111601" w:history="1">
        <w:r w:rsidR="007F6EA6" w:rsidRPr="002E6710">
          <w:rPr>
            <w:rStyle w:val="Hyperlink"/>
            <w:noProof/>
          </w:rPr>
          <w:t>Windows</w:t>
        </w:r>
        <w:r w:rsidR="007F6EA6">
          <w:rPr>
            <w:noProof/>
            <w:webHidden/>
          </w:rPr>
          <w:tab/>
        </w:r>
        <w:r w:rsidR="007F6EA6">
          <w:rPr>
            <w:noProof/>
            <w:webHidden/>
          </w:rPr>
          <w:fldChar w:fldCharType="begin"/>
        </w:r>
        <w:r w:rsidR="007F6EA6">
          <w:rPr>
            <w:noProof/>
            <w:webHidden/>
          </w:rPr>
          <w:instrText xml:space="preserve"> PAGEREF _Toc395111601 \h </w:instrText>
        </w:r>
        <w:r w:rsidR="007F6EA6">
          <w:rPr>
            <w:noProof/>
            <w:webHidden/>
          </w:rPr>
        </w:r>
        <w:r w:rsidR="007F6EA6">
          <w:rPr>
            <w:noProof/>
            <w:webHidden/>
          </w:rPr>
          <w:fldChar w:fldCharType="separate"/>
        </w:r>
        <w:r w:rsidR="00AC4FD8">
          <w:rPr>
            <w:noProof/>
            <w:webHidden/>
          </w:rPr>
          <w:t>35</w:t>
        </w:r>
        <w:r w:rsidR="007F6EA6">
          <w:rPr>
            <w:noProof/>
            <w:webHidden/>
          </w:rPr>
          <w:fldChar w:fldCharType="end"/>
        </w:r>
      </w:hyperlink>
    </w:p>
    <w:p w14:paraId="44FA3245"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602" w:history="1">
        <w:r w:rsidR="007F6EA6" w:rsidRPr="002E6710">
          <w:rPr>
            <w:rStyle w:val="Hyperlink"/>
            <w:noProof/>
          </w:rPr>
          <w:t>Système d</w:t>
        </w:r>
        <w:r w:rsidR="00D558DB">
          <w:rPr>
            <w:rStyle w:val="Hyperlink"/>
            <w:noProof/>
          </w:rPr>
          <w:t>’</w:t>
        </w:r>
        <w:r w:rsidR="007F6EA6" w:rsidRPr="002E6710">
          <w:rPr>
            <w:rStyle w:val="Hyperlink"/>
            <w:noProof/>
          </w:rPr>
          <w:t>exploitation d</w:t>
        </w:r>
        <w:r w:rsidR="00D558DB">
          <w:rPr>
            <w:rStyle w:val="Hyperlink"/>
            <w:noProof/>
          </w:rPr>
          <w:t>’</w:t>
        </w:r>
        <w:r w:rsidR="007F6EA6" w:rsidRPr="002E6710">
          <w:rPr>
            <w:rStyle w:val="Hyperlink"/>
            <w:noProof/>
          </w:rPr>
          <w:t>ordinateur Windows</w:t>
        </w:r>
        <w:r w:rsidR="007F6EA6">
          <w:rPr>
            <w:noProof/>
            <w:webHidden/>
          </w:rPr>
          <w:tab/>
        </w:r>
        <w:r w:rsidR="007F6EA6">
          <w:rPr>
            <w:noProof/>
            <w:webHidden/>
          </w:rPr>
          <w:fldChar w:fldCharType="begin"/>
        </w:r>
        <w:r w:rsidR="007F6EA6">
          <w:rPr>
            <w:noProof/>
            <w:webHidden/>
          </w:rPr>
          <w:instrText xml:space="preserve"> PAGEREF _Toc395111602 \h </w:instrText>
        </w:r>
        <w:r w:rsidR="007F6EA6">
          <w:rPr>
            <w:noProof/>
            <w:webHidden/>
          </w:rPr>
        </w:r>
        <w:r w:rsidR="007F6EA6">
          <w:rPr>
            <w:noProof/>
            <w:webHidden/>
          </w:rPr>
          <w:fldChar w:fldCharType="separate"/>
        </w:r>
        <w:r w:rsidR="00AC4FD8">
          <w:rPr>
            <w:noProof/>
            <w:webHidden/>
          </w:rPr>
          <w:t>35</w:t>
        </w:r>
        <w:r w:rsidR="007F6EA6">
          <w:rPr>
            <w:noProof/>
            <w:webHidden/>
          </w:rPr>
          <w:fldChar w:fldCharType="end"/>
        </w:r>
      </w:hyperlink>
    </w:p>
    <w:p w14:paraId="4D67507D" w14:textId="77777777" w:rsidR="007F6EA6" w:rsidRDefault="001359F6">
      <w:pPr>
        <w:pStyle w:val="TOC6"/>
        <w:tabs>
          <w:tab w:val="right" w:leader="dot" w:pos="5030"/>
        </w:tabs>
        <w:rPr>
          <w:rFonts w:eastAsiaTheme="minorEastAsia"/>
          <w:noProof/>
          <w:sz w:val="22"/>
          <w:lang w:val="en-US" w:eastAsia="en-US" w:bidi="ar-SA"/>
        </w:rPr>
      </w:pPr>
      <w:hyperlink w:anchor="_Toc395111603" w:history="1">
        <w:r w:rsidR="007F6EA6" w:rsidRPr="002E6710">
          <w:rPr>
            <w:rStyle w:val="Hyperlink"/>
            <w:noProof/>
          </w:rPr>
          <w:t>Abonnement à l</w:t>
        </w:r>
        <w:r w:rsidR="00D558DB">
          <w:rPr>
            <w:rStyle w:val="Hyperlink"/>
            <w:noProof/>
          </w:rPr>
          <w:t>’</w:t>
        </w:r>
        <w:r w:rsidR="007F6EA6" w:rsidRPr="002E6710">
          <w:rPr>
            <w:rStyle w:val="Hyperlink"/>
            <w:noProof/>
          </w:rPr>
          <w:t>Assistant Windows</w:t>
        </w:r>
        <w:r w:rsidR="007F6EA6">
          <w:rPr>
            <w:noProof/>
            <w:webHidden/>
          </w:rPr>
          <w:tab/>
        </w:r>
        <w:r w:rsidR="007F6EA6">
          <w:rPr>
            <w:noProof/>
            <w:webHidden/>
          </w:rPr>
          <w:fldChar w:fldCharType="begin"/>
        </w:r>
        <w:r w:rsidR="007F6EA6">
          <w:rPr>
            <w:noProof/>
            <w:webHidden/>
          </w:rPr>
          <w:instrText xml:space="preserve"> PAGEREF _Toc395111603 \h </w:instrText>
        </w:r>
        <w:r w:rsidR="007F6EA6">
          <w:rPr>
            <w:noProof/>
            <w:webHidden/>
          </w:rPr>
        </w:r>
        <w:r w:rsidR="007F6EA6">
          <w:rPr>
            <w:noProof/>
            <w:webHidden/>
          </w:rPr>
          <w:fldChar w:fldCharType="separate"/>
        </w:r>
        <w:r w:rsidR="00AC4FD8">
          <w:rPr>
            <w:noProof/>
            <w:webHidden/>
          </w:rPr>
          <w:t>35</w:t>
        </w:r>
        <w:r w:rsidR="007F6EA6">
          <w:rPr>
            <w:noProof/>
            <w:webHidden/>
          </w:rPr>
          <w:fldChar w:fldCharType="end"/>
        </w:r>
      </w:hyperlink>
    </w:p>
    <w:p w14:paraId="0F87B9EF" w14:textId="77777777" w:rsidR="007F6EA6" w:rsidRDefault="001359F6">
      <w:pPr>
        <w:pStyle w:val="TOC6"/>
        <w:tabs>
          <w:tab w:val="right" w:leader="dot" w:pos="5030"/>
        </w:tabs>
        <w:rPr>
          <w:rFonts w:eastAsiaTheme="minorEastAsia"/>
          <w:noProof/>
          <w:sz w:val="22"/>
          <w:lang w:val="en-US" w:eastAsia="en-US" w:bidi="ar-SA"/>
        </w:rPr>
      </w:pPr>
      <w:hyperlink w:anchor="_Toc395111604" w:history="1">
        <w:r w:rsidR="007F6EA6" w:rsidRPr="002E6710">
          <w:rPr>
            <w:rStyle w:val="Hyperlink"/>
            <w:noProof/>
          </w:rPr>
          <w:t>Mise à Jour et SA Windows Entreprise pour Partners in Learning</w:t>
        </w:r>
        <w:r w:rsidR="007F6EA6">
          <w:rPr>
            <w:noProof/>
            <w:webHidden/>
          </w:rPr>
          <w:tab/>
        </w:r>
        <w:r w:rsidR="007F6EA6">
          <w:rPr>
            <w:noProof/>
            <w:webHidden/>
          </w:rPr>
          <w:fldChar w:fldCharType="begin"/>
        </w:r>
        <w:r w:rsidR="007F6EA6">
          <w:rPr>
            <w:noProof/>
            <w:webHidden/>
          </w:rPr>
          <w:instrText xml:space="preserve"> PAGEREF _Toc395111604 \h </w:instrText>
        </w:r>
        <w:r w:rsidR="007F6EA6">
          <w:rPr>
            <w:noProof/>
            <w:webHidden/>
          </w:rPr>
        </w:r>
        <w:r w:rsidR="007F6EA6">
          <w:rPr>
            <w:noProof/>
            <w:webHidden/>
          </w:rPr>
          <w:fldChar w:fldCharType="separate"/>
        </w:r>
        <w:r w:rsidR="00AC4FD8">
          <w:rPr>
            <w:noProof/>
            <w:webHidden/>
          </w:rPr>
          <w:t>35</w:t>
        </w:r>
        <w:r w:rsidR="007F6EA6">
          <w:rPr>
            <w:noProof/>
            <w:webHidden/>
          </w:rPr>
          <w:fldChar w:fldCharType="end"/>
        </w:r>
      </w:hyperlink>
    </w:p>
    <w:p w14:paraId="64F4B63A" w14:textId="77777777" w:rsidR="007F6EA6" w:rsidRDefault="001359F6">
      <w:pPr>
        <w:pStyle w:val="TOC6"/>
        <w:tabs>
          <w:tab w:val="right" w:leader="dot" w:pos="5030"/>
        </w:tabs>
        <w:rPr>
          <w:rFonts w:eastAsiaTheme="minorEastAsia"/>
          <w:noProof/>
          <w:sz w:val="22"/>
          <w:lang w:val="en-US" w:eastAsia="en-US" w:bidi="ar-SA"/>
        </w:rPr>
      </w:pPr>
      <w:hyperlink w:anchor="_Toc395111605" w:history="1">
        <w:r w:rsidR="007F6EA6" w:rsidRPr="002E6710">
          <w:rPr>
            <w:rStyle w:val="Hyperlink"/>
            <w:noProof/>
          </w:rPr>
          <w:t>Chargement de version test pour Windows 8.1 Enterprise</w:t>
        </w:r>
        <w:r w:rsidR="007F6EA6">
          <w:rPr>
            <w:noProof/>
            <w:webHidden/>
          </w:rPr>
          <w:tab/>
        </w:r>
        <w:r w:rsidR="007F6EA6">
          <w:rPr>
            <w:noProof/>
            <w:webHidden/>
          </w:rPr>
          <w:fldChar w:fldCharType="begin"/>
        </w:r>
        <w:r w:rsidR="007F6EA6">
          <w:rPr>
            <w:noProof/>
            <w:webHidden/>
          </w:rPr>
          <w:instrText xml:space="preserve"> PAGEREF _Toc395111605 \h </w:instrText>
        </w:r>
        <w:r w:rsidR="007F6EA6">
          <w:rPr>
            <w:noProof/>
            <w:webHidden/>
          </w:rPr>
        </w:r>
        <w:r w:rsidR="007F6EA6">
          <w:rPr>
            <w:noProof/>
            <w:webHidden/>
          </w:rPr>
          <w:fldChar w:fldCharType="separate"/>
        </w:r>
        <w:r w:rsidR="00AC4FD8">
          <w:rPr>
            <w:noProof/>
            <w:webHidden/>
          </w:rPr>
          <w:t>35</w:t>
        </w:r>
        <w:r w:rsidR="007F6EA6">
          <w:rPr>
            <w:noProof/>
            <w:webHidden/>
          </w:rPr>
          <w:fldChar w:fldCharType="end"/>
        </w:r>
      </w:hyperlink>
    </w:p>
    <w:p w14:paraId="1AFFB5F3" w14:textId="77777777" w:rsidR="007F6EA6" w:rsidRDefault="001359F6">
      <w:pPr>
        <w:pStyle w:val="TOC6"/>
        <w:tabs>
          <w:tab w:val="right" w:leader="dot" w:pos="5030"/>
        </w:tabs>
        <w:rPr>
          <w:rFonts w:eastAsiaTheme="minorEastAsia"/>
          <w:noProof/>
          <w:sz w:val="22"/>
          <w:lang w:val="en-US" w:eastAsia="en-US" w:bidi="ar-SA"/>
        </w:rPr>
      </w:pPr>
      <w:hyperlink w:anchor="_Toc395111606" w:history="1">
        <w:r w:rsidR="007F6EA6" w:rsidRPr="002E6710">
          <w:rPr>
            <w:rStyle w:val="Hyperlink"/>
            <w:noProof/>
          </w:rPr>
          <w:t>Mise à jour Windows 8.1 Entreprise</w:t>
        </w:r>
        <w:r w:rsidR="007F6EA6">
          <w:rPr>
            <w:noProof/>
            <w:webHidden/>
          </w:rPr>
          <w:tab/>
        </w:r>
        <w:r w:rsidR="007F6EA6">
          <w:rPr>
            <w:noProof/>
            <w:webHidden/>
          </w:rPr>
          <w:fldChar w:fldCharType="begin"/>
        </w:r>
        <w:r w:rsidR="007F6EA6">
          <w:rPr>
            <w:noProof/>
            <w:webHidden/>
          </w:rPr>
          <w:instrText xml:space="preserve"> PAGEREF _Toc395111606 \h </w:instrText>
        </w:r>
        <w:r w:rsidR="007F6EA6">
          <w:rPr>
            <w:noProof/>
            <w:webHidden/>
          </w:rPr>
        </w:r>
        <w:r w:rsidR="007F6EA6">
          <w:rPr>
            <w:noProof/>
            <w:webHidden/>
          </w:rPr>
          <w:fldChar w:fldCharType="separate"/>
        </w:r>
        <w:r w:rsidR="00AC4FD8">
          <w:rPr>
            <w:noProof/>
            <w:webHidden/>
          </w:rPr>
          <w:t>35</w:t>
        </w:r>
        <w:r w:rsidR="007F6EA6">
          <w:rPr>
            <w:noProof/>
            <w:webHidden/>
          </w:rPr>
          <w:fldChar w:fldCharType="end"/>
        </w:r>
      </w:hyperlink>
    </w:p>
    <w:p w14:paraId="5EF3EDD0" w14:textId="77777777" w:rsidR="007F6EA6" w:rsidRDefault="001359F6">
      <w:pPr>
        <w:pStyle w:val="TOC6"/>
        <w:tabs>
          <w:tab w:val="right" w:leader="dot" w:pos="5030"/>
        </w:tabs>
        <w:rPr>
          <w:rFonts w:eastAsiaTheme="minorEastAsia"/>
          <w:noProof/>
          <w:sz w:val="22"/>
          <w:lang w:val="en-US" w:eastAsia="en-US" w:bidi="ar-SA"/>
        </w:rPr>
      </w:pPr>
      <w:hyperlink w:anchor="_Toc395111607" w:history="1">
        <w:r w:rsidR="007F6EA6" w:rsidRPr="002E6710">
          <w:rPr>
            <w:rStyle w:val="Hyperlink"/>
            <w:noProof/>
          </w:rPr>
          <w:t>Mise à Jour et SA Windows 8.1 Entreprise</w:t>
        </w:r>
        <w:r w:rsidR="007F6EA6">
          <w:rPr>
            <w:noProof/>
            <w:webHidden/>
          </w:rPr>
          <w:tab/>
        </w:r>
        <w:r w:rsidR="007F6EA6">
          <w:rPr>
            <w:noProof/>
            <w:webHidden/>
          </w:rPr>
          <w:fldChar w:fldCharType="begin"/>
        </w:r>
        <w:r w:rsidR="007F6EA6">
          <w:rPr>
            <w:noProof/>
            <w:webHidden/>
          </w:rPr>
          <w:instrText xml:space="preserve"> PAGEREF _Toc395111607 \h </w:instrText>
        </w:r>
        <w:r w:rsidR="007F6EA6">
          <w:rPr>
            <w:noProof/>
            <w:webHidden/>
          </w:rPr>
        </w:r>
        <w:r w:rsidR="007F6EA6">
          <w:rPr>
            <w:noProof/>
            <w:webHidden/>
          </w:rPr>
          <w:fldChar w:fldCharType="separate"/>
        </w:r>
        <w:r w:rsidR="00AC4FD8">
          <w:rPr>
            <w:noProof/>
            <w:webHidden/>
          </w:rPr>
          <w:t>35</w:t>
        </w:r>
        <w:r w:rsidR="007F6EA6">
          <w:rPr>
            <w:noProof/>
            <w:webHidden/>
          </w:rPr>
          <w:fldChar w:fldCharType="end"/>
        </w:r>
      </w:hyperlink>
    </w:p>
    <w:p w14:paraId="4EF729CA" w14:textId="77777777" w:rsidR="007F6EA6" w:rsidRDefault="001359F6">
      <w:pPr>
        <w:pStyle w:val="TOC6"/>
        <w:tabs>
          <w:tab w:val="right" w:leader="dot" w:pos="5030"/>
        </w:tabs>
        <w:rPr>
          <w:rFonts w:eastAsiaTheme="minorEastAsia"/>
          <w:noProof/>
          <w:sz w:val="22"/>
          <w:lang w:val="en-US" w:eastAsia="en-US" w:bidi="ar-SA"/>
        </w:rPr>
      </w:pPr>
      <w:hyperlink w:anchor="_Toc395111608" w:history="1">
        <w:r w:rsidR="007F6EA6" w:rsidRPr="002E6710">
          <w:rPr>
            <w:rStyle w:val="Hyperlink"/>
            <w:noProof/>
          </w:rPr>
          <w:t>Mise à Jour et SA Windows 8.1 Entreprise avec MDOP</w:t>
        </w:r>
        <w:r w:rsidR="007F6EA6">
          <w:rPr>
            <w:noProof/>
            <w:webHidden/>
          </w:rPr>
          <w:tab/>
        </w:r>
        <w:r w:rsidR="007F6EA6">
          <w:rPr>
            <w:noProof/>
            <w:webHidden/>
          </w:rPr>
          <w:fldChar w:fldCharType="begin"/>
        </w:r>
        <w:r w:rsidR="007F6EA6">
          <w:rPr>
            <w:noProof/>
            <w:webHidden/>
          </w:rPr>
          <w:instrText xml:space="preserve"> PAGEREF _Toc395111608 \h </w:instrText>
        </w:r>
        <w:r w:rsidR="007F6EA6">
          <w:rPr>
            <w:noProof/>
            <w:webHidden/>
          </w:rPr>
        </w:r>
        <w:r w:rsidR="007F6EA6">
          <w:rPr>
            <w:noProof/>
            <w:webHidden/>
          </w:rPr>
          <w:fldChar w:fldCharType="separate"/>
        </w:r>
        <w:r w:rsidR="00AC4FD8">
          <w:rPr>
            <w:noProof/>
            <w:webHidden/>
          </w:rPr>
          <w:t>35</w:t>
        </w:r>
        <w:r w:rsidR="007F6EA6">
          <w:rPr>
            <w:noProof/>
            <w:webHidden/>
          </w:rPr>
          <w:fldChar w:fldCharType="end"/>
        </w:r>
      </w:hyperlink>
    </w:p>
    <w:p w14:paraId="7B0B136E" w14:textId="77777777" w:rsidR="007F6EA6" w:rsidRDefault="001359F6">
      <w:pPr>
        <w:pStyle w:val="TOC6"/>
        <w:tabs>
          <w:tab w:val="right" w:leader="dot" w:pos="5030"/>
        </w:tabs>
        <w:rPr>
          <w:rFonts w:eastAsiaTheme="minorEastAsia"/>
          <w:noProof/>
          <w:sz w:val="22"/>
          <w:lang w:val="en-US" w:eastAsia="en-US" w:bidi="ar-SA"/>
        </w:rPr>
      </w:pPr>
      <w:hyperlink w:anchor="_Toc395111609" w:history="1">
        <w:r w:rsidR="007F6EA6" w:rsidRPr="002E6710">
          <w:rPr>
            <w:rStyle w:val="Hyperlink"/>
            <w:noProof/>
          </w:rPr>
          <w:t>Mise à Jour de Windows 8.1 Pro</w:t>
        </w:r>
        <w:r w:rsidR="007F6EA6">
          <w:rPr>
            <w:noProof/>
            <w:webHidden/>
          </w:rPr>
          <w:tab/>
        </w:r>
        <w:r w:rsidR="007F6EA6">
          <w:rPr>
            <w:noProof/>
            <w:webHidden/>
          </w:rPr>
          <w:fldChar w:fldCharType="begin"/>
        </w:r>
        <w:r w:rsidR="007F6EA6">
          <w:rPr>
            <w:noProof/>
            <w:webHidden/>
          </w:rPr>
          <w:instrText xml:space="preserve"> PAGEREF _Toc395111609 \h </w:instrText>
        </w:r>
        <w:r w:rsidR="007F6EA6">
          <w:rPr>
            <w:noProof/>
            <w:webHidden/>
          </w:rPr>
        </w:r>
        <w:r w:rsidR="007F6EA6">
          <w:rPr>
            <w:noProof/>
            <w:webHidden/>
          </w:rPr>
          <w:fldChar w:fldCharType="separate"/>
        </w:r>
        <w:r w:rsidR="00AC4FD8">
          <w:rPr>
            <w:noProof/>
            <w:webHidden/>
          </w:rPr>
          <w:t>35</w:t>
        </w:r>
        <w:r w:rsidR="007F6EA6">
          <w:rPr>
            <w:noProof/>
            <w:webHidden/>
          </w:rPr>
          <w:fldChar w:fldCharType="end"/>
        </w:r>
      </w:hyperlink>
    </w:p>
    <w:p w14:paraId="72F5561F" w14:textId="77777777" w:rsidR="007F6EA6" w:rsidRDefault="001359F6">
      <w:pPr>
        <w:pStyle w:val="TOC6"/>
        <w:tabs>
          <w:tab w:val="right" w:leader="dot" w:pos="5030"/>
        </w:tabs>
        <w:rPr>
          <w:rFonts w:eastAsiaTheme="minorEastAsia"/>
          <w:noProof/>
          <w:sz w:val="22"/>
          <w:lang w:val="en-US" w:eastAsia="en-US" w:bidi="ar-SA"/>
        </w:rPr>
      </w:pPr>
      <w:hyperlink w:anchor="_Toc395111610" w:history="1">
        <w:r w:rsidR="007F6EA6" w:rsidRPr="002E6710">
          <w:rPr>
            <w:rStyle w:val="Hyperlink"/>
            <w:noProof/>
          </w:rPr>
          <w:t>Windows Virtual Desktop Access</w:t>
        </w:r>
        <w:r w:rsidR="007F6EA6">
          <w:rPr>
            <w:noProof/>
            <w:webHidden/>
          </w:rPr>
          <w:tab/>
        </w:r>
        <w:r w:rsidR="007F6EA6">
          <w:rPr>
            <w:noProof/>
            <w:webHidden/>
          </w:rPr>
          <w:fldChar w:fldCharType="begin"/>
        </w:r>
        <w:r w:rsidR="007F6EA6">
          <w:rPr>
            <w:noProof/>
            <w:webHidden/>
          </w:rPr>
          <w:instrText xml:space="preserve"> PAGEREF _Toc395111610 \h </w:instrText>
        </w:r>
        <w:r w:rsidR="007F6EA6">
          <w:rPr>
            <w:noProof/>
            <w:webHidden/>
          </w:rPr>
        </w:r>
        <w:r w:rsidR="007F6EA6">
          <w:rPr>
            <w:noProof/>
            <w:webHidden/>
          </w:rPr>
          <w:fldChar w:fldCharType="separate"/>
        </w:r>
        <w:r w:rsidR="00AC4FD8">
          <w:rPr>
            <w:noProof/>
            <w:webHidden/>
          </w:rPr>
          <w:t>35</w:t>
        </w:r>
        <w:r w:rsidR="007F6EA6">
          <w:rPr>
            <w:noProof/>
            <w:webHidden/>
          </w:rPr>
          <w:fldChar w:fldCharType="end"/>
        </w:r>
      </w:hyperlink>
    </w:p>
    <w:p w14:paraId="48F5EA82"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611" w:history="1">
        <w:r w:rsidR="007F6EA6" w:rsidRPr="002E6710">
          <w:rPr>
            <w:rStyle w:val="Hyperlink"/>
            <w:noProof/>
          </w:rPr>
          <w:t>Windows Embedded Industry</w:t>
        </w:r>
        <w:r w:rsidR="007F6EA6">
          <w:rPr>
            <w:noProof/>
            <w:webHidden/>
          </w:rPr>
          <w:tab/>
        </w:r>
        <w:r w:rsidR="007F6EA6">
          <w:rPr>
            <w:noProof/>
            <w:webHidden/>
          </w:rPr>
          <w:fldChar w:fldCharType="begin"/>
        </w:r>
        <w:r w:rsidR="007F6EA6">
          <w:rPr>
            <w:noProof/>
            <w:webHidden/>
          </w:rPr>
          <w:instrText xml:space="preserve"> PAGEREF _Toc395111611 \h </w:instrText>
        </w:r>
        <w:r w:rsidR="007F6EA6">
          <w:rPr>
            <w:noProof/>
            <w:webHidden/>
          </w:rPr>
        </w:r>
        <w:r w:rsidR="007F6EA6">
          <w:rPr>
            <w:noProof/>
            <w:webHidden/>
          </w:rPr>
          <w:fldChar w:fldCharType="separate"/>
        </w:r>
        <w:r w:rsidR="00AC4FD8">
          <w:rPr>
            <w:noProof/>
            <w:webHidden/>
          </w:rPr>
          <w:t>39</w:t>
        </w:r>
        <w:r w:rsidR="007F6EA6">
          <w:rPr>
            <w:noProof/>
            <w:webHidden/>
          </w:rPr>
          <w:fldChar w:fldCharType="end"/>
        </w:r>
      </w:hyperlink>
    </w:p>
    <w:p w14:paraId="1D3251D3" w14:textId="77777777" w:rsidR="007F6EA6" w:rsidRDefault="001359F6">
      <w:pPr>
        <w:pStyle w:val="TOC6"/>
        <w:tabs>
          <w:tab w:val="right" w:leader="dot" w:pos="5030"/>
        </w:tabs>
        <w:rPr>
          <w:rFonts w:eastAsiaTheme="minorEastAsia"/>
          <w:noProof/>
          <w:sz w:val="22"/>
          <w:lang w:val="en-US" w:eastAsia="en-US" w:bidi="ar-SA"/>
        </w:rPr>
      </w:pPr>
      <w:hyperlink w:anchor="_Toc395111612" w:history="1">
        <w:r w:rsidR="007F6EA6" w:rsidRPr="002E6710">
          <w:rPr>
            <w:rStyle w:val="Hyperlink"/>
            <w:noProof/>
          </w:rPr>
          <w:t>Kit Entreprise Windows Embedded 8 Standard (pack de 100)</w:t>
        </w:r>
        <w:r w:rsidR="007F6EA6">
          <w:rPr>
            <w:noProof/>
            <w:webHidden/>
          </w:rPr>
          <w:tab/>
        </w:r>
        <w:r w:rsidR="007F6EA6">
          <w:rPr>
            <w:noProof/>
            <w:webHidden/>
          </w:rPr>
          <w:fldChar w:fldCharType="begin"/>
        </w:r>
        <w:r w:rsidR="007F6EA6">
          <w:rPr>
            <w:noProof/>
            <w:webHidden/>
          </w:rPr>
          <w:instrText xml:space="preserve"> PAGEREF _Toc395111612 \h </w:instrText>
        </w:r>
        <w:r w:rsidR="007F6EA6">
          <w:rPr>
            <w:noProof/>
            <w:webHidden/>
          </w:rPr>
        </w:r>
        <w:r w:rsidR="007F6EA6">
          <w:rPr>
            <w:noProof/>
            <w:webHidden/>
          </w:rPr>
          <w:fldChar w:fldCharType="separate"/>
        </w:r>
        <w:r w:rsidR="00AC4FD8">
          <w:rPr>
            <w:noProof/>
            <w:webHidden/>
          </w:rPr>
          <w:t>39</w:t>
        </w:r>
        <w:r w:rsidR="007F6EA6">
          <w:rPr>
            <w:noProof/>
            <w:webHidden/>
          </w:rPr>
          <w:fldChar w:fldCharType="end"/>
        </w:r>
      </w:hyperlink>
    </w:p>
    <w:p w14:paraId="2E79C1E7" w14:textId="77777777" w:rsidR="007F6EA6" w:rsidRDefault="001359F6">
      <w:pPr>
        <w:pStyle w:val="TOC6"/>
        <w:tabs>
          <w:tab w:val="right" w:leader="dot" w:pos="5030"/>
        </w:tabs>
        <w:rPr>
          <w:rFonts w:eastAsiaTheme="minorEastAsia"/>
          <w:noProof/>
          <w:sz w:val="22"/>
          <w:lang w:val="en-US" w:eastAsia="en-US" w:bidi="ar-SA"/>
        </w:rPr>
      </w:pPr>
      <w:hyperlink w:anchor="_Toc395111613" w:history="1">
        <w:r w:rsidR="007F6EA6" w:rsidRPr="002E6710">
          <w:rPr>
            <w:rStyle w:val="Hyperlink"/>
            <w:noProof/>
          </w:rPr>
          <w:t>Mise à jour Windows Embedded 8.1 Industry Pro</w:t>
        </w:r>
        <w:r w:rsidR="007F6EA6">
          <w:rPr>
            <w:noProof/>
            <w:webHidden/>
          </w:rPr>
          <w:tab/>
        </w:r>
        <w:r w:rsidR="007F6EA6">
          <w:rPr>
            <w:noProof/>
            <w:webHidden/>
          </w:rPr>
          <w:fldChar w:fldCharType="begin"/>
        </w:r>
        <w:r w:rsidR="007F6EA6">
          <w:rPr>
            <w:noProof/>
            <w:webHidden/>
          </w:rPr>
          <w:instrText xml:space="preserve"> PAGEREF _Toc395111613 \h </w:instrText>
        </w:r>
        <w:r w:rsidR="007F6EA6">
          <w:rPr>
            <w:noProof/>
            <w:webHidden/>
          </w:rPr>
        </w:r>
        <w:r w:rsidR="007F6EA6">
          <w:rPr>
            <w:noProof/>
            <w:webHidden/>
          </w:rPr>
          <w:fldChar w:fldCharType="separate"/>
        </w:r>
        <w:r w:rsidR="00AC4FD8">
          <w:rPr>
            <w:noProof/>
            <w:webHidden/>
          </w:rPr>
          <w:t>39</w:t>
        </w:r>
        <w:r w:rsidR="007F6EA6">
          <w:rPr>
            <w:noProof/>
            <w:webHidden/>
          </w:rPr>
          <w:fldChar w:fldCharType="end"/>
        </w:r>
      </w:hyperlink>
    </w:p>
    <w:p w14:paraId="101081E1" w14:textId="77777777" w:rsidR="007F6EA6" w:rsidRDefault="001359F6">
      <w:pPr>
        <w:pStyle w:val="TOC6"/>
        <w:tabs>
          <w:tab w:val="right" w:leader="dot" w:pos="5030"/>
        </w:tabs>
        <w:rPr>
          <w:rFonts w:eastAsiaTheme="minorEastAsia"/>
          <w:noProof/>
          <w:sz w:val="22"/>
          <w:lang w:val="en-US" w:eastAsia="en-US" w:bidi="ar-SA"/>
        </w:rPr>
      </w:pPr>
      <w:hyperlink w:anchor="_Toc395111614" w:history="1">
        <w:r w:rsidR="007F6EA6" w:rsidRPr="002E6710">
          <w:rPr>
            <w:rStyle w:val="Hyperlink"/>
            <w:noProof/>
          </w:rPr>
          <w:t>Mise à jour Windows Embedded 8.1 Industry Enterprise</w:t>
        </w:r>
        <w:r w:rsidR="007F6EA6">
          <w:rPr>
            <w:noProof/>
            <w:webHidden/>
          </w:rPr>
          <w:tab/>
        </w:r>
        <w:r w:rsidR="007F6EA6">
          <w:rPr>
            <w:noProof/>
            <w:webHidden/>
          </w:rPr>
          <w:fldChar w:fldCharType="begin"/>
        </w:r>
        <w:r w:rsidR="007F6EA6">
          <w:rPr>
            <w:noProof/>
            <w:webHidden/>
          </w:rPr>
          <w:instrText xml:space="preserve"> PAGEREF _Toc395111614 \h </w:instrText>
        </w:r>
        <w:r w:rsidR="007F6EA6">
          <w:rPr>
            <w:noProof/>
            <w:webHidden/>
          </w:rPr>
        </w:r>
        <w:r w:rsidR="007F6EA6">
          <w:rPr>
            <w:noProof/>
            <w:webHidden/>
          </w:rPr>
          <w:fldChar w:fldCharType="separate"/>
        </w:r>
        <w:r w:rsidR="00AC4FD8">
          <w:rPr>
            <w:noProof/>
            <w:webHidden/>
          </w:rPr>
          <w:t>39</w:t>
        </w:r>
        <w:r w:rsidR="007F6EA6">
          <w:rPr>
            <w:noProof/>
            <w:webHidden/>
          </w:rPr>
          <w:fldChar w:fldCharType="end"/>
        </w:r>
      </w:hyperlink>
    </w:p>
    <w:p w14:paraId="645348BD" w14:textId="77777777" w:rsidR="007F6EA6" w:rsidRDefault="001359F6">
      <w:pPr>
        <w:pStyle w:val="TOC6"/>
        <w:tabs>
          <w:tab w:val="right" w:leader="dot" w:pos="5030"/>
        </w:tabs>
        <w:rPr>
          <w:rFonts w:eastAsiaTheme="minorEastAsia"/>
          <w:noProof/>
          <w:sz w:val="22"/>
          <w:lang w:val="en-US" w:eastAsia="en-US" w:bidi="ar-SA"/>
        </w:rPr>
      </w:pPr>
      <w:hyperlink w:anchor="_Toc395111615" w:history="1">
        <w:r w:rsidR="007F6EA6" w:rsidRPr="002E6710">
          <w:rPr>
            <w:rStyle w:val="Hyperlink"/>
            <w:noProof/>
          </w:rPr>
          <w:t xml:space="preserve">Mise à jour Windows Embedded 8.1 Industry Enterprise </w:t>
        </w:r>
        <w:r w:rsidR="009D63DC">
          <w:rPr>
            <w:rStyle w:val="Hyperlink"/>
            <w:noProof/>
          </w:rPr>
          <w:br/>
        </w:r>
        <w:r w:rsidR="007F6EA6" w:rsidRPr="002E6710">
          <w:rPr>
            <w:rStyle w:val="Hyperlink"/>
            <w:noProof/>
          </w:rPr>
          <w:t>(Std, POSR, Ind Retail)</w:t>
        </w:r>
        <w:r w:rsidR="007F6EA6">
          <w:rPr>
            <w:noProof/>
            <w:webHidden/>
          </w:rPr>
          <w:tab/>
        </w:r>
        <w:r w:rsidR="007F6EA6">
          <w:rPr>
            <w:noProof/>
            <w:webHidden/>
          </w:rPr>
          <w:fldChar w:fldCharType="begin"/>
        </w:r>
        <w:r w:rsidR="007F6EA6">
          <w:rPr>
            <w:noProof/>
            <w:webHidden/>
          </w:rPr>
          <w:instrText xml:space="preserve"> PAGEREF _Toc395111615 \h </w:instrText>
        </w:r>
        <w:r w:rsidR="007F6EA6">
          <w:rPr>
            <w:noProof/>
            <w:webHidden/>
          </w:rPr>
        </w:r>
        <w:r w:rsidR="007F6EA6">
          <w:rPr>
            <w:noProof/>
            <w:webHidden/>
          </w:rPr>
          <w:fldChar w:fldCharType="separate"/>
        </w:r>
        <w:r w:rsidR="00AC4FD8">
          <w:rPr>
            <w:noProof/>
            <w:webHidden/>
          </w:rPr>
          <w:t>39</w:t>
        </w:r>
        <w:r w:rsidR="007F6EA6">
          <w:rPr>
            <w:noProof/>
            <w:webHidden/>
          </w:rPr>
          <w:fldChar w:fldCharType="end"/>
        </w:r>
      </w:hyperlink>
    </w:p>
    <w:p w14:paraId="6A1A56BF" w14:textId="77777777" w:rsidR="007F6EA6" w:rsidRDefault="001359F6">
      <w:pPr>
        <w:pStyle w:val="TOC6"/>
        <w:tabs>
          <w:tab w:val="right" w:leader="dot" w:pos="5030"/>
        </w:tabs>
        <w:rPr>
          <w:rFonts w:eastAsiaTheme="minorEastAsia"/>
          <w:noProof/>
          <w:sz w:val="22"/>
          <w:lang w:val="en-US" w:eastAsia="en-US" w:bidi="ar-SA"/>
        </w:rPr>
      </w:pPr>
      <w:hyperlink w:anchor="_Toc395111616" w:history="1">
        <w:r w:rsidR="007F6EA6" w:rsidRPr="002E6710">
          <w:rPr>
            <w:rStyle w:val="Hyperlink"/>
            <w:noProof/>
          </w:rPr>
          <w:t>Mise à jour Windows Embedded 8.1 Industry Enterprise et SA</w:t>
        </w:r>
        <w:r w:rsidR="007F6EA6">
          <w:rPr>
            <w:noProof/>
            <w:webHidden/>
          </w:rPr>
          <w:tab/>
        </w:r>
        <w:r w:rsidR="007F6EA6">
          <w:rPr>
            <w:noProof/>
            <w:webHidden/>
          </w:rPr>
          <w:fldChar w:fldCharType="begin"/>
        </w:r>
        <w:r w:rsidR="007F6EA6">
          <w:rPr>
            <w:noProof/>
            <w:webHidden/>
          </w:rPr>
          <w:instrText xml:space="preserve"> PAGEREF _Toc395111616 \h </w:instrText>
        </w:r>
        <w:r w:rsidR="007F6EA6">
          <w:rPr>
            <w:noProof/>
            <w:webHidden/>
          </w:rPr>
        </w:r>
        <w:r w:rsidR="007F6EA6">
          <w:rPr>
            <w:noProof/>
            <w:webHidden/>
          </w:rPr>
          <w:fldChar w:fldCharType="separate"/>
        </w:r>
        <w:r w:rsidR="00AC4FD8">
          <w:rPr>
            <w:noProof/>
            <w:webHidden/>
          </w:rPr>
          <w:t>39</w:t>
        </w:r>
        <w:r w:rsidR="007F6EA6">
          <w:rPr>
            <w:noProof/>
            <w:webHidden/>
          </w:rPr>
          <w:fldChar w:fldCharType="end"/>
        </w:r>
      </w:hyperlink>
    </w:p>
    <w:p w14:paraId="0F7EC04C" w14:textId="77777777" w:rsidR="007F6EA6" w:rsidRDefault="001359F6">
      <w:pPr>
        <w:pStyle w:val="TOC6"/>
        <w:tabs>
          <w:tab w:val="right" w:leader="dot" w:pos="5030"/>
        </w:tabs>
        <w:rPr>
          <w:rFonts w:eastAsiaTheme="minorEastAsia"/>
          <w:noProof/>
          <w:sz w:val="22"/>
          <w:lang w:val="en-US" w:eastAsia="en-US" w:bidi="ar-SA"/>
        </w:rPr>
      </w:pPr>
      <w:hyperlink w:anchor="_Toc395111617" w:history="1">
        <w:r w:rsidR="007F6EA6" w:rsidRPr="002E6710">
          <w:rPr>
            <w:rStyle w:val="Hyperlink"/>
            <w:noProof/>
          </w:rPr>
          <w:t xml:space="preserve">Mise à jour Windows Embedded 8.1 Industry Enterprise et SA </w:t>
        </w:r>
        <w:r w:rsidR="009D63DC">
          <w:rPr>
            <w:rStyle w:val="Hyperlink"/>
            <w:noProof/>
          </w:rPr>
          <w:br/>
        </w:r>
        <w:r w:rsidR="007F6EA6" w:rsidRPr="002E6710">
          <w:rPr>
            <w:rStyle w:val="Hyperlink"/>
            <w:noProof/>
          </w:rPr>
          <w:t>(Std, POSR, Ind Retail)</w:t>
        </w:r>
        <w:r w:rsidR="007F6EA6">
          <w:rPr>
            <w:noProof/>
            <w:webHidden/>
          </w:rPr>
          <w:tab/>
        </w:r>
        <w:r w:rsidR="007F6EA6">
          <w:rPr>
            <w:noProof/>
            <w:webHidden/>
          </w:rPr>
          <w:fldChar w:fldCharType="begin"/>
        </w:r>
        <w:r w:rsidR="007F6EA6">
          <w:rPr>
            <w:noProof/>
            <w:webHidden/>
          </w:rPr>
          <w:instrText xml:space="preserve"> PAGEREF _Toc395111617 \h </w:instrText>
        </w:r>
        <w:r w:rsidR="007F6EA6">
          <w:rPr>
            <w:noProof/>
            <w:webHidden/>
          </w:rPr>
        </w:r>
        <w:r w:rsidR="007F6EA6">
          <w:rPr>
            <w:noProof/>
            <w:webHidden/>
          </w:rPr>
          <w:fldChar w:fldCharType="separate"/>
        </w:r>
        <w:r w:rsidR="00AC4FD8">
          <w:rPr>
            <w:noProof/>
            <w:webHidden/>
          </w:rPr>
          <w:t>39</w:t>
        </w:r>
        <w:r w:rsidR="007F6EA6">
          <w:rPr>
            <w:noProof/>
            <w:webHidden/>
          </w:rPr>
          <w:fldChar w:fldCharType="end"/>
        </w:r>
      </w:hyperlink>
    </w:p>
    <w:p w14:paraId="0CA3CE19" w14:textId="77777777" w:rsidR="007F6EA6" w:rsidRDefault="001359F6">
      <w:pPr>
        <w:pStyle w:val="TOC2"/>
        <w:tabs>
          <w:tab w:val="right" w:leader="dot" w:pos="5030"/>
        </w:tabs>
        <w:rPr>
          <w:rFonts w:eastAsiaTheme="minorEastAsia"/>
          <w:b w:val="0"/>
          <w:smallCaps w:val="0"/>
          <w:noProof/>
          <w:sz w:val="22"/>
          <w:lang w:val="en-US" w:eastAsia="en-US" w:bidi="ar-SA"/>
        </w:rPr>
      </w:pPr>
      <w:hyperlink w:anchor="_Toc395111618" w:history="1">
        <w:r w:rsidR="007F6EA6" w:rsidRPr="002E6710">
          <w:rPr>
            <w:rStyle w:val="Hyperlink"/>
            <w:noProof/>
          </w:rPr>
          <w:t>Serveur Windows</w:t>
        </w:r>
        <w:r w:rsidR="007F6EA6">
          <w:rPr>
            <w:noProof/>
            <w:webHidden/>
          </w:rPr>
          <w:tab/>
        </w:r>
        <w:r w:rsidR="007F6EA6">
          <w:rPr>
            <w:noProof/>
            <w:webHidden/>
          </w:rPr>
          <w:fldChar w:fldCharType="begin"/>
        </w:r>
        <w:r w:rsidR="007F6EA6">
          <w:rPr>
            <w:noProof/>
            <w:webHidden/>
          </w:rPr>
          <w:instrText xml:space="preserve"> PAGEREF _Toc395111618 \h </w:instrText>
        </w:r>
        <w:r w:rsidR="007F6EA6">
          <w:rPr>
            <w:noProof/>
            <w:webHidden/>
          </w:rPr>
        </w:r>
        <w:r w:rsidR="007F6EA6">
          <w:rPr>
            <w:noProof/>
            <w:webHidden/>
          </w:rPr>
          <w:fldChar w:fldCharType="separate"/>
        </w:r>
        <w:r w:rsidR="00AC4FD8">
          <w:rPr>
            <w:noProof/>
            <w:webHidden/>
          </w:rPr>
          <w:t>42</w:t>
        </w:r>
        <w:r w:rsidR="007F6EA6">
          <w:rPr>
            <w:noProof/>
            <w:webHidden/>
          </w:rPr>
          <w:fldChar w:fldCharType="end"/>
        </w:r>
      </w:hyperlink>
    </w:p>
    <w:p w14:paraId="03264830"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619" w:history="1">
        <w:r w:rsidR="007F6EA6" w:rsidRPr="002E6710">
          <w:rPr>
            <w:rStyle w:val="Hyperlink"/>
            <w:noProof/>
          </w:rPr>
          <w:t>Windows MultiPoint Server</w:t>
        </w:r>
        <w:r w:rsidR="007F6EA6">
          <w:rPr>
            <w:noProof/>
            <w:webHidden/>
          </w:rPr>
          <w:tab/>
        </w:r>
        <w:r w:rsidR="007F6EA6">
          <w:rPr>
            <w:noProof/>
            <w:webHidden/>
          </w:rPr>
          <w:fldChar w:fldCharType="begin"/>
        </w:r>
        <w:r w:rsidR="007F6EA6">
          <w:rPr>
            <w:noProof/>
            <w:webHidden/>
          </w:rPr>
          <w:instrText xml:space="preserve"> PAGEREF _Toc395111619 \h </w:instrText>
        </w:r>
        <w:r w:rsidR="007F6EA6">
          <w:rPr>
            <w:noProof/>
            <w:webHidden/>
          </w:rPr>
        </w:r>
        <w:r w:rsidR="007F6EA6">
          <w:rPr>
            <w:noProof/>
            <w:webHidden/>
          </w:rPr>
          <w:fldChar w:fldCharType="separate"/>
        </w:r>
        <w:r w:rsidR="00AC4FD8">
          <w:rPr>
            <w:noProof/>
            <w:webHidden/>
          </w:rPr>
          <w:t>42</w:t>
        </w:r>
        <w:r w:rsidR="007F6EA6">
          <w:rPr>
            <w:noProof/>
            <w:webHidden/>
          </w:rPr>
          <w:fldChar w:fldCharType="end"/>
        </w:r>
      </w:hyperlink>
    </w:p>
    <w:p w14:paraId="6EAC0844" w14:textId="77777777" w:rsidR="007F6EA6" w:rsidRDefault="001359F6">
      <w:pPr>
        <w:pStyle w:val="TOC6"/>
        <w:tabs>
          <w:tab w:val="right" w:leader="dot" w:pos="5030"/>
        </w:tabs>
        <w:rPr>
          <w:rFonts w:eastAsiaTheme="minorEastAsia"/>
          <w:noProof/>
          <w:sz w:val="22"/>
          <w:lang w:val="en-US" w:eastAsia="en-US" w:bidi="ar-SA"/>
        </w:rPr>
      </w:pPr>
      <w:hyperlink w:anchor="_Toc395111620" w:history="1">
        <w:r w:rsidR="007F6EA6" w:rsidRPr="002E6710">
          <w:rPr>
            <w:rStyle w:val="Hyperlink"/>
            <w:noProof/>
          </w:rPr>
          <w:t>CAL Windows MultiPoint Server 2012 (Utilisateur et Dispositif)</w:t>
        </w:r>
        <w:r w:rsidR="007F6EA6">
          <w:rPr>
            <w:noProof/>
            <w:webHidden/>
          </w:rPr>
          <w:tab/>
        </w:r>
        <w:r w:rsidR="007F6EA6">
          <w:rPr>
            <w:noProof/>
            <w:webHidden/>
          </w:rPr>
          <w:fldChar w:fldCharType="begin"/>
        </w:r>
        <w:r w:rsidR="007F6EA6">
          <w:rPr>
            <w:noProof/>
            <w:webHidden/>
          </w:rPr>
          <w:instrText xml:space="preserve"> PAGEREF _Toc395111620 \h </w:instrText>
        </w:r>
        <w:r w:rsidR="007F6EA6">
          <w:rPr>
            <w:noProof/>
            <w:webHidden/>
          </w:rPr>
        </w:r>
        <w:r w:rsidR="007F6EA6">
          <w:rPr>
            <w:noProof/>
            <w:webHidden/>
          </w:rPr>
          <w:fldChar w:fldCharType="separate"/>
        </w:r>
        <w:r w:rsidR="00AC4FD8">
          <w:rPr>
            <w:noProof/>
            <w:webHidden/>
          </w:rPr>
          <w:t>42</w:t>
        </w:r>
        <w:r w:rsidR="007F6EA6">
          <w:rPr>
            <w:noProof/>
            <w:webHidden/>
          </w:rPr>
          <w:fldChar w:fldCharType="end"/>
        </w:r>
      </w:hyperlink>
    </w:p>
    <w:p w14:paraId="58C606B3" w14:textId="77777777" w:rsidR="007F6EA6" w:rsidRDefault="001359F6">
      <w:pPr>
        <w:pStyle w:val="TOC6"/>
        <w:tabs>
          <w:tab w:val="right" w:leader="dot" w:pos="5030"/>
        </w:tabs>
        <w:rPr>
          <w:rFonts w:eastAsiaTheme="minorEastAsia"/>
          <w:noProof/>
          <w:sz w:val="22"/>
          <w:lang w:val="en-US" w:eastAsia="en-US" w:bidi="ar-SA"/>
        </w:rPr>
      </w:pPr>
      <w:hyperlink w:anchor="_Toc395111621" w:history="1">
        <w:r w:rsidR="007F6EA6" w:rsidRPr="002E6710">
          <w:rPr>
            <w:rStyle w:val="Hyperlink"/>
            <w:noProof/>
          </w:rPr>
          <w:t xml:space="preserve">CAL Windows MultiPoint Server 2012 avec CAL </w:t>
        </w:r>
        <w:r w:rsidR="009D63DC">
          <w:rPr>
            <w:rStyle w:val="Hyperlink"/>
            <w:noProof/>
          </w:rPr>
          <w:br/>
        </w:r>
        <w:r w:rsidR="007F6EA6" w:rsidRPr="002E6710">
          <w:rPr>
            <w:rStyle w:val="Hyperlink"/>
            <w:noProof/>
          </w:rPr>
          <w:t>Windows Server 2012 (Utilisateur et Dispositif)</w:t>
        </w:r>
        <w:r w:rsidR="007F6EA6">
          <w:rPr>
            <w:noProof/>
            <w:webHidden/>
          </w:rPr>
          <w:tab/>
        </w:r>
        <w:r w:rsidR="007F6EA6">
          <w:rPr>
            <w:noProof/>
            <w:webHidden/>
          </w:rPr>
          <w:fldChar w:fldCharType="begin"/>
        </w:r>
        <w:r w:rsidR="007F6EA6">
          <w:rPr>
            <w:noProof/>
            <w:webHidden/>
          </w:rPr>
          <w:instrText xml:space="preserve"> PAGEREF _Toc395111621 \h </w:instrText>
        </w:r>
        <w:r w:rsidR="007F6EA6">
          <w:rPr>
            <w:noProof/>
            <w:webHidden/>
          </w:rPr>
        </w:r>
        <w:r w:rsidR="007F6EA6">
          <w:rPr>
            <w:noProof/>
            <w:webHidden/>
          </w:rPr>
          <w:fldChar w:fldCharType="separate"/>
        </w:r>
        <w:r w:rsidR="00AC4FD8">
          <w:rPr>
            <w:noProof/>
            <w:webHidden/>
          </w:rPr>
          <w:t>42</w:t>
        </w:r>
        <w:r w:rsidR="007F6EA6">
          <w:rPr>
            <w:noProof/>
            <w:webHidden/>
          </w:rPr>
          <w:fldChar w:fldCharType="end"/>
        </w:r>
      </w:hyperlink>
    </w:p>
    <w:p w14:paraId="3FFBE475" w14:textId="77777777" w:rsidR="007F6EA6" w:rsidRDefault="001359F6">
      <w:pPr>
        <w:pStyle w:val="TOC6"/>
        <w:tabs>
          <w:tab w:val="right" w:leader="dot" w:pos="5030"/>
        </w:tabs>
        <w:rPr>
          <w:rFonts w:eastAsiaTheme="minorEastAsia"/>
          <w:noProof/>
          <w:sz w:val="22"/>
          <w:lang w:val="en-US" w:eastAsia="en-US" w:bidi="ar-SA"/>
        </w:rPr>
      </w:pPr>
      <w:hyperlink w:anchor="_Toc395111622" w:history="1">
        <w:r w:rsidR="007F6EA6" w:rsidRPr="002E6710">
          <w:rPr>
            <w:rStyle w:val="Hyperlink"/>
            <w:noProof/>
          </w:rPr>
          <w:t>Windows MultiPoint Server 2012 Premium</w:t>
        </w:r>
        <w:r w:rsidR="007F6EA6">
          <w:rPr>
            <w:noProof/>
            <w:webHidden/>
          </w:rPr>
          <w:tab/>
        </w:r>
        <w:r w:rsidR="007F6EA6">
          <w:rPr>
            <w:noProof/>
            <w:webHidden/>
          </w:rPr>
          <w:fldChar w:fldCharType="begin"/>
        </w:r>
        <w:r w:rsidR="007F6EA6">
          <w:rPr>
            <w:noProof/>
            <w:webHidden/>
          </w:rPr>
          <w:instrText xml:space="preserve"> PAGEREF _Toc395111622 \h </w:instrText>
        </w:r>
        <w:r w:rsidR="007F6EA6">
          <w:rPr>
            <w:noProof/>
            <w:webHidden/>
          </w:rPr>
        </w:r>
        <w:r w:rsidR="007F6EA6">
          <w:rPr>
            <w:noProof/>
            <w:webHidden/>
          </w:rPr>
          <w:fldChar w:fldCharType="separate"/>
        </w:r>
        <w:r w:rsidR="00AC4FD8">
          <w:rPr>
            <w:noProof/>
            <w:webHidden/>
          </w:rPr>
          <w:t>42</w:t>
        </w:r>
        <w:r w:rsidR="007F6EA6">
          <w:rPr>
            <w:noProof/>
            <w:webHidden/>
          </w:rPr>
          <w:fldChar w:fldCharType="end"/>
        </w:r>
      </w:hyperlink>
    </w:p>
    <w:p w14:paraId="3D7837C4" w14:textId="77777777" w:rsidR="007F6EA6" w:rsidRDefault="001359F6">
      <w:pPr>
        <w:pStyle w:val="TOC6"/>
        <w:tabs>
          <w:tab w:val="right" w:leader="dot" w:pos="5030"/>
        </w:tabs>
        <w:rPr>
          <w:rFonts w:eastAsiaTheme="minorEastAsia"/>
          <w:noProof/>
          <w:sz w:val="22"/>
          <w:lang w:val="en-US" w:eastAsia="en-US" w:bidi="ar-SA"/>
        </w:rPr>
      </w:pPr>
      <w:hyperlink w:anchor="_Toc395111623" w:history="1">
        <w:r w:rsidR="007F6EA6" w:rsidRPr="002E6710">
          <w:rPr>
            <w:rStyle w:val="Hyperlink"/>
            <w:noProof/>
          </w:rPr>
          <w:t>Windows MultiPoint Server 2012 Premium avec CAL Windows MultiPoint Server (5 clients) (Utilisateur et Dispositif)</w:t>
        </w:r>
        <w:r w:rsidR="007F6EA6">
          <w:rPr>
            <w:noProof/>
            <w:webHidden/>
          </w:rPr>
          <w:tab/>
        </w:r>
        <w:r w:rsidR="007F6EA6">
          <w:rPr>
            <w:noProof/>
            <w:webHidden/>
          </w:rPr>
          <w:fldChar w:fldCharType="begin"/>
        </w:r>
        <w:r w:rsidR="007F6EA6">
          <w:rPr>
            <w:noProof/>
            <w:webHidden/>
          </w:rPr>
          <w:instrText xml:space="preserve"> PAGEREF _Toc395111623 \h </w:instrText>
        </w:r>
        <w:r w:rsidR="007F6EA6">
          <w:rPr>
            <w:noProof/>
            <w:webHidden/>
          </w:rPr>
        </w:r>
        <w:r w:rsidR="007F6EA6">
          <w:rPr>
            <w:noProof/>
            <w:webHidden/>
          </w:rPr>
          <w:fldChar w:fldCharType="separate"/>
        </w:r>
        <w:r w:rsidR="00AC4FD8">
          <w:rPr>
            <w:noProof/>
            <w:webHidden/>
          </w:rPr>
          <w:t>42</w:t>
        </w:r>
        <w:r w:rsidR="007F6EA6">
          <w:rPr>
            <w:noProof/>
            <w:webHidden/>
          </w:rPr>
          <w:fldChar w:fldCharType="end"/>
        </w:r>
      </w:hyperlink>
    </w:p>
    <w:p w14:paraId="48003D2F" w14:textId="77777777" w:rsidR="007F6EA6" w:rsidRDefault="001359F6">
      <w:pPr>
        <w:pStyle w:val="TOC6"/>
        <w:tabs>
          <w:tab w:val="right" w:leader="dot" w:pos="5030"/>
        </w:tabs>
        <w:rPr>
          <w:rFonts w:eastAsiaTheme="minorEastAsia"/>
          <w:noProof/>
          <w:sz w:val="22"/>
          <w:lang w:val="en-US" w:eastAsia="en-US" w:bidi="ar-SA"/>
        </w:rPr>
      </w:pPr>
      <w:hyperlink w:anchor="_Toc395111624" w:history="1">
        <w:r w:rsidR="007F6EA6" w:rsidRPr="002E6710">
          <w:rPr>
            <w:rStyle w:val="Hyperlink"/>
            <w:noProof/>
          </w:rPr>
          <w:t xml:space="preserve">Windows MultiPoint Server 2012 Premium avec CAL Windows MultiPoint Server (5 clients) et CAL Windows Server 2010 </w:t>
        </w:r>
        <w:r w:rsidR="009D63DC">
          <w:rPr>
            <w:rStyle w:val="Hyperlink"/>
            <w:noProof/>
          </w:rPr>
          <w:br/>
        </w:r>
        <w:r w:rsidR="007F6EA6" w:rsidRPr="002E6710">
          <w:rPr>
            <w:rStyle w:val="Hyperlink"/>
            <w:noProof/>
          </w:rPr>
          <w:t>(5 clients) (Utilisateur et Dispositif)</w:t>
        </w:r>
        <w:r w:rsidR="007F6EA6">
          <w:rPr>
            <w:noProof/>
            <w:webHidden/>
          </w:rPr>
          <w:tab/>
        </w:r>
        <w:r w:rsidR="007F6EA6">
          <w:rPr>
            <w:noProof/>
            <w:webHidden/>
          </w:rPr>
          <w:fldChar w:fldCharType="begin"/>
        </w:r>
        <w:r w:rsidR="007F6EA6">
          <w:rPr>
            <w:noProof/>
            <w:webHidden/>
          </w:rPr>
          <w:instrText xml:space="preserve"> PAGEREF _Toc395111624 \h </w:instrText>
        </w:r>
        <w:r w:rsidR="007F6EA6">
          <w:rPr>
            <w:noProof/>
            <w:webHidden/>
          </w:rPr>
        </w:r>
        <w:r w:rsidR="007F6EA6">
          <w:rPr>
            <w:noProof/>
            <w:webHidden/>
          </w:rPr>
          <w:fldChar w:fldCharType="separate"/>
        </w:r>
        <w:r w:rsidR="00AC4FD8">
          <w:rPr>
            <w:noProof/>
            <w:webHidden/>
          </w:rPr>
          <w:t>42</w:t>
        </w:r>
        <w:r w:rsidR="007F6EA6">
          <w:rPr>
            <w:noProof/>
            <w:webHidden/>
          </w:rPr>
          <w:fldChar w:fldCharType="end"/>
        </w:r>
      </w:hyperlink>
    </w:p>
    <w:p w14:paraId="4C380BE4" w14:textId="77777777" w:rsidR="007F6EA6" w:rsidRDefault="001359F6">
      <w:pPr>
        <w:pStyle w:val="TOC6"/>
        <w:tabs>
          <w:tab w:val="right" w:leader="dot" w:pos="5030"/>
        </w:tabs>
        <w:rPr>
          <w:rFonts w:eastAsiaTheme="minorEastAsia"/>
          <w:noProof/>
          <w:sz w:val="22"/>
          <w:lang w:val="en-US" w:eastAsia="en-US" w:bidi="ar-SA"/>
        </w:rPr>
      </w:pPr>
      <w:hyperlink w:anchor="_Toc395111625" w:history="1">
        <w:r w:rsidR="007F6EA6" w:rsidRPr="002E6710">
          <w:rPr>
            <w:rStyle w:val="Hyperlink"/>
            <w:noProof/>
          </w:rPr>
          <w:t>Windows MultiPoint Server 2012 Standard</w:t>
        </w:r>
        <w:r w:rsidR="007F6EA6">
          <w:rPr>
            <w:noProof/>
            <w:webHidden/>
          </w:rPr>
          <w:tab/>
        </w:r>
        <w:r w:rsidR="007F6EA6">
          <w:rPr>
            <w:noProof/>
            <w:webHidden/>
          </w:rPr>
          <w:fldChar w:fldCharType="begin"/>
        </w:r>
        <w:r w:rsidR="007F6EA6">
          <w:rPr>
            <w:noProof/>
            <w:webHidden/>
          </w:rPr>
          <w:instrText xml:space="preserve"> PAGEREF _Toc395111625 \h </w:instrText>
        </w:r>
        <w:r w:rsidR="007F6EA6">
          <w:rPr>
            <w:noProof/>
            <w:webHidden/>
          </w:rPr>
        </w:r>
        <w:r w:rsidR="007F6EA6">
          <w:rPr>
            <w:noProof/>
            <w:webHidden/>
          </w:rPr>
          <w:fldChar w:fldCharType="separate"/>
        </w:r>
        <w:r w:rsidR="00AC4FD8">
          <w:rPr>
            <w:noProof/>
            <w:webHidden/>
          </w:rPr>
          <w:t>42</w:t>
        </w:r>
        <w:r w:rsidR="007F6EA6">
          <w:rPr>
            <w:noProof/>
            <w:webHidden/>
          </w:rPr>
          <w:fldChar w:fldCharType="end"/>
        </w:r>
      </w:hyperlink>
    </w:p>
    <w:p w14:paraId="1D2CFF2D"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626" w:history="1">
        <w:r w:rsidR="007F6EA6" w:rsidRPr="002E6710">
          <w:rPr>
            <w:rStyle w:val="Hyperlink"/>
            <w:noProof/>
          </w:rPr>
          <w:t>Serveur Windows</w:t>
        </w:r>
        <w:r w:rsidR="007F6EA6">
          <w:rPr>
            <w:noProof/>
            <w:webHidden/>
          </w:rPr>
          <w:tab/>
        </w:r>
        <w:r w:rsidR="007F6EA6">
          <w:rPr>
            <w:noProof/>
            <w:webHidden/>
          </w:rPr>
          <w:fldChar w:fldCharType="begin"/>
        </w:r>
        <w:r w:rsidR="007F6EA6">
          <w:rPr>
            <w:noProof/>
            <w:webHidden/>
          </w:rPr>
          <w:instrText xml:space="preserve"> PAGEREF _Toc395111626 \h </w:instrText>
        </w:r>
        <w:r w:rsidR="007F6EA6">
          <w:rPr>
            <w:noProof/>
            <w:webHidden/>
          </w:rPr>
        </w:r>
        <w:r w:rsidR="007F6EA6">
          <w:rPr>
            <w:noProof/>
            <w:webHidden/>
          </w:rPr>
          <w:fldChar w:fldCharType="separate"/>
        </w:r>
        <w:r w:rsidR="00AC4FD8">
          <w:rPr>
            <w:noProof/>
            <w:webHidden/>
          </w:rPr>
          <w:t>42</w:t>
        </w:r>
        <w:r w:rsidR="007F6EA6">
          <w:rPr>
            <w:noProof/>
            <w:webHidden/>
          </w:rPr>
          <w:fldChar w:fldCharType="end"/>
        </w:r>
      </w:hyperlink>
    </w:p>
    <w:p w14:paraId="6246108D" w14:textId="77777777" w:rsidR="007F6EA6" w:rsidRDefault="001359F6">
      <w:pPr>
        <w:pStyle w:val="TOC6"/>
        <w:tabs>
          <w:tab w:val="right" w:leader="dot" w:pos="5030"/>
        </w:tabs>
        <w:rPr>
          <w:rFonts w:eastAsiaTheme="minorEastAsia"/>
          <w:noProof/>
          <w:sz w:val="22"/>
          <w:lang w:val="en-US" w:eastAsia="en-US" w:bidi="ar-SA"/>
        </w:rPr>
      </w:pPr>
      <w:hyperlink w:anchor="_Toc395111627" w:history="1">
        <w:r w:rsidR="007F6EA6" w:rsidRPr="002E6710">
          <w:rPr>
            <w:rStyle w:val="Hyperlink"/>
            <w:noProof/>
          </w:rPr>
          <w:t xml:space="preserve">CAL Active Directory Rights Management Services </w:t>
        </w:r>
        <w:r w:rsidR="009D63DC">
          <w:rPr>
            <w:rStyle w:val="Hyperlink"/>
            <w:noProof/>
          </w:rPr>
          <w:br/>
        </w:r>
        <w:r w:rsidR="007F6EA6" w:rsidRPr="002E6710">
          <w:rPr>
            <w:rStyle w:val="Hyperlink"/>
            <w:noProof/>
          </w:rPr>
          <w:t>Windows Server 2012 (Utilisateur et Dispositif)</w:t>
        </w:r>
        <w:r w:rsidR="007F6EA6">
          <w:rPr>
            <w:noProof/>
            <w:webHidden/>
          </w:rPr>
          <w:tab/>
        </w:r>
        <w:r w:rsidR="007F6EA6">
          <w:rPr>
            <w:noProof/>
            <w:webHidden/>
          </w:rPr>
          <w:fldChar w:fldCharType="begin"/>
        </w:r>
        <w:r w:rsidR="007F6EA6">
          <w:rPr>
            <w:noProof/>
            <w:webHidden/>
          </w:rPr>
          <w:instrText xml:space="preserve"> PAGEREF _Toc395111627 \h </w:instrText>
        </w:r>
        <w:r w:rsidR="007F6EA6">
          <w:rPr>
            <w:noProof/>
            <w:webHidden/>
          </w:rPr>
        </w:r>
        <w:r w:rsidR="007F6EA6">
          <w:rPr>
            <w:noProof/>
            <w:webHidden/>
          </w:rPr>
          <w:fldChar w:fldCharType="separate"/>
        </w:r>
        <w:r w:rsidR="00AC4FD8">
          <w:rPr>
            <w:noProof/>
            <w:webHidden/>
          </w:rPr>
          <w:t>42</w:t>
        </w:r>
        <w:r w:rsidR="007F6EA6">
          <w:rPr>
            <w:noProof/>
            <w:webHidden/>
          </w:rPr>
          <w:fldChar w:fldCharType="end"/>
        </w:r>
      </w:hyperlink>
    </w:p>
    <w:p w14:paraId="34F5DBB2" w14:textId="77777777" w:rsidR="007F6EA6" w:rsidRDefault="001359F6">
      <w:pPr>
        <w:pStyle w:val="TOC6"/>
        <w:tabs>
          <w:tab w:val="right" w:leader="dot" w:pos="5030"/>
        </w:tabs>
        <w:rPr>
          <w:rFonts w:eastAsiaTheme="minorEastAsia"/>
          <w:noProof/>
          <w:sz w:val="22"/>
          <w:lang w:val="en-US" w:eastAsia="en-US" w:bidi="ar-SA"/>
        </w:rPr>
      </w:pPr>
      <w:hyperlink w:anchor="_Toc395111628" w:history="1">
        <w:r w:rsidR="007F6EA6" w:rsidRPr="002E6710">
          <w:rPr>
            <w:rStyle w:val="Hyperlink"/>
            <w:noProof/>
          </w:rPr>
          <w:t>CAL Windows Server 2012 (Utilisateur et Dispositif)</w:t>
        </w:r>
        <w:r w:rsidR="007F6EA6">
          <w:rPr>
            <w:noProof/>
            <w:webHidden/>
          </w:rPr>
          <w:tab/>
        </w:r>
        <w:r w:rsidR="007F6EA6">
          <w:rPr>
            <w:noProof/>
            <w:webHidden/>
          </w:rPr>
          <w:fldChar w:fldCharType="begin"/>
        </w:r>
        <w:r w:rsidR="007F6EA6">
          <w:rPr>
            <w:noProof/>
            <w:webHidden/>
          </w:rPr>
          <w:instrText xml:space="preserve"> PAGEREF _Toc395111628 \h </w:instrText>
        </w:r>
        <w:r w:rsidR="007F6EA6">
          <w:rPr>
            <w:noProof/>
            <w:webHidden/>
          </w:rPr>
        </w:r>
        <w:r w:rsidR="007F6EA6">
          <w:rPr>
            <w:noProof/>
            <w:webHidden/>
          </w:rPr>
          <w:fldChar w:fldCharType="separate"/>
        </w:r>
        <w:r w:rsidR="00AC4FD8">
          <w:rPr>
            <w:noProof/>
            <w:webHidden/>
          </w:rPr>
          <w:t>42</w:t>
        </w:r>
        <w:r w:rsidR="007F6EA6">
          <w:rPr>
            <w:noProof/>
            <w:webHidden/>
          </w:rPr>
          <w:fldChar w:fldCharType="end"/>
        </w:r>
      </w:hyperlink>
    </w:p>
    <w:p w14:paraId="56FA19C6" w14:textId="77777777" w:rsidR="007F6EA6" w:rsidRDefault="001359F6">
      <w:pPr>
        <w:pStyle w:val="TOC6"/>
        <w:tabs>
          <w:tab w:val="right" w:leader="dot" w:pos="5030"/>
        </w:tabs>
        <w:rPr>
          <w:rFonts w:eastAsiaTheme="minorEastAsia"/>
          <w:noProof/>
          <w:sz w:val="22"/>
          <w:lang w:val="en-US" w:eastAsia="en-US" w:bidi="ar-SA"/>
        </w:rPr>
      </w:pPr>
      <w:hyperlink w:anchor="_Toc395111629" w:history="1">
        <w:r w:rsidR="007F6EA6" w:rsidRPr="002E6710">
          <w:rPr>
            <w:rStyle w:val="Hyperlink"/>
            <w:noProof/>
          </w:rPr>
          <w:t>CAL Services Bureau à Distance pour Windows Server 2012 (Utilisateur et Dispositif)</w:t>
        </w:r>
        <w:r w:rsidR="007F6EA6">
          <w:rPr>
            <w:noProof/>
            <w:webHidden/>
          </w:rPr>
          <w:tab/>
        </w:r>
        <w:r w:rsidR="007F6EA6">
          <w:rPr>
            <w:noProof/>
            <w:webHidden/>
          </w:rPr>
          <w:fldChar w:fldCharType="begin"/>
        </w:r>
        <w:r w:rsidR="007F6EA6">
          <w:rPr>
            <w:noProof/>
            <w:webHidden/>
          </w:rPr>
          <w:instrText xml:space="preserve"> PAGEREF _Toc395111629 \h </w:instrText>
        </w:r>
        <w:r w:rsidR="007F6EA6">
          <w:rPr>
            <w:noProof/>
            <w:webHidden/>
          </w:rPr>
        </w:r>
        <w:r w:rsidR="007F6EA6">
          <w:rPr>
            <w:noProof/>
            <w:webHidden/>
          </w:rPr>
          <w:fldChar w:fldCharType="separate"/>
        </w:r>
        <w:r w:rsidR="00AC4FD8">
          <w:rPr>
            <w:noProof/>
            <w:webHidden/>
          </w:rPr>
          <w:t>42</w:t>
        </w:r>
        <w:r w:rsidR="007F6EA6">
          <w:rPr>
            <w:noProof/>
            <w:webHidden/>
          </w:rPr>
          <w:fldChar w:fldCharType="end"/>
        </w:r>
      </w:hyperlink>
    </w:p>
    <w:p w14:paraId="53BBA02A" w14:textId="77777777" w:rsidR="007F6EA6" w:rsidRDefault="001359F6">
      <w:pPr>
        <w:pStyle w:val="TOC6"/>
        <w:tabs>
          <w:tab w:val="right" w:leader="dot" w:pos="5030"/>
        </w:tabs>
        <w:rPr>
          <w:rFonts w:eastAsiaTheme="minorEastAsia"/>
          <w:noProof/>
          <w:sz w:val="22"/>
          <w:lang w:val="en-US" w:eastAsia="en-US" w:bidi="ar-SA"/>
        </w:rPr>
      </w:pPr>
      <w:hyperlink w:anchor="_Toc395111630" w:history="1">
        <w:r w:rsidR="007F6EA6" w:rsidRPr="002E6710">
          <w:rPr>
            <w:rStyle w:val="Hyperlink"/>
            <w:noProof/>
          </w:rPr>
          <w:t xml:space="preserve">Connecteur Externe Services Bureau à Distance pour </w:t>
        </w:r>
        <w:r w:rsidR="009D63DC">
          <w:rPr>
            <w:rStyle w:val="Hyperlink"/>
            <w:noProof/>
          </w:rPr>
          <w:br/>
        </w:r>
        <w:r w:rsidR="007F6EA6" w:rsidRPr="002E6710">
          <w:rPr>
            <w:rStyle w:val="Hyperlink"/>
            <w:noProof/>
          </w:rPr>
          <w:t>Windows Server 2012</w:t>
        </w:r>
        <w:r w:rsidR="007F6EA6">
          <w:rPr>
            <w:noProof/>
            <w:webHidden/>
          </w:rPr>
          <w:tab/>
        </w:r>
        <w:r w:rsidR="007F6EA6">
          <w:rPr>
            <w:noProof/>
            <w:webHidden/>
          </w:rPr>
          <w:fldChar w:fldCharType="begin"/>
        </w:r>
        <w:r w:rsidR="007F6EA6">
          <w:rPr>
            <w:noProof/>
            <w:webHidden/>
          </w:rPr>
          <w:instrText xml:space="preserve"> PAGEREF _Toc395111630 \h </w:instrText>
        </w:r>
        <w:r w:rsidR="007F6EA6">
          <w:rPr>
            <w:noProof/>
            <w:webHidden/>
          </w:rPr>
        </w:r>
        <w:r w:rsidR="007F6EA6">
          <w:rPr>
            <w:noProof/>
            <w:webHidden/>
          </w:rPr>
          <w:fldChar w:fldCharType="separate"/>
        </w:r>
        <w:r w:rsidR="00AC4FD8">
          <w:rPr>
            <w:noProof/>
            <w:webHidden/>
          </w:rPr>
          <w:t>42</w:t>
        </w:r>
        <w:r w:rsidR="007F6EA6">
          <w:rPr>
            <w:noProof/>
            <w:webHidden/>
          </w:rPr>
          <w:fldChar w:fldCharType="end"/>
        </w:r>
      </w:hyperlink>
    </w:p>
    <w:p w14:paraId="5FFC3FED" w14:textId="77777777" w:rsidR="007F6EA6" w:rsidRDefault="001359F6">
      <w:pPr>
        <w:pStyle w:val="TOC6"/>
        <w:tabs>
          <w:tab w:val="right" w:leader="dot" w:pos="5030"/>
        </w:tabs>
        <w:rPr>
          <w:rFonts w:eastAsiaTheme="minorEastAsia"/>
          <w:noProof/>
          <w:sz w:val="22"/>
          <w:lang w:val="en-US" w:eastAsia="en-US" w:bidi="ar-SA"/>
        </w:rPr>
      </w:pPr>
      <w:hyperlink w:anchor="_Toc395111631" w:history="1">
        <w:r w:rsidR="007F6EA6" w:rsidRPr="002E6710">
          <w:rPr>
            <w:rStyle w:val="Hyperlink"/>
            <w:noProof/>
          </w:rPr>
          <w:t>Windows Server 2012 R2 Datacenter</w:t>
        </w:r>
        <w:r w:rsidR="007F6EA6">
          <w:rPr>
            <w:noProof/>
            <w:webHidden/>
          </w:rPr>
          <w:tab/>
        </w:r>
        <w:r w:rsidR="007F6EA6">
          <w:rPr>
            <w:noProof/>
            <w:webHidden/>
          </w:rPr>
          <w:fldChar w:fldCharType="begin"/>
        </w:r>
        <w:r w:rsidR="007F6EA6">
          <w:rPr>
            <w:noProof/>
            <w:webHidden/>
          </w:rPr>
          <w:instrText xml:space="preserve"> PAGEREF _Toc395111631 \h </w:instrText>
        </w:r>
        <w:r w:rsidR="007F6EA6">
          <w:rPr>
            <w:noProof/>
            <w:webHidden/>
          </w:rPr>
        </w:r>
        <w:r w:rsidR="007F6EA6">
          <w:rPr>
            <w:noProof/>
            <w:webHidden/>
          </w:rPr>
          <w:fldChar w:fldCharType="separate"/>
        </w:r>
        <w:r w:rsidR="00AC4FD8">
          <w:rPr>
            <w:noProof/>
            <w:webHidden/>
          </w:rPr>
          <w:t>42</w:t>
        </w:r>
        <w:r w:rsidR="007F6EA6">
          <w:rPr>
            <w:noProof/>
            <w:webHidden/>
          </w:rPr>
          <w:fldChar w:fldCharType="end"/>
        </w:r>
      </w:hyperlink>
    </w:p>
    <w:p w14:paraId="6B2D4AAD" w14:textId="77777777" w:rsidR="007F6EA6" w:rsidRDefault="001359F6">
      <w:pPr>
        <w:pStyle w:val="TOC6"/>
        <w:tabs>
          <w:tab w:val="right" w:leader="dot" w:pos="5030"/>
        </w:tabs>
        <w:rPr>
          <w:rFonts w:eastAsiaTheme="minorEastAsia"/>
          <w:noProof/>
          <w:sz w:val="22"/>
          <w:lang w:val="en-US" w:eastAsia="en-US" w:bidi="ar-SA"/>
        </w:rPr>
      </w:pPr>
      <w:hyperlink w:anchor="_Toc395111632" w:history="1">
        <w:r w:rsidR="007F6EA6" w:rsidRPr="002E6710">
          <w:rPr>
            <w:rStyle w:val="Hyperlink"/>
            <w:noProof/>
          </w:rPr>
          <w:t>Windows Server 2012 R2 Essentials</w:t>
        </w:r>
        <w:r w:rsidR="007F6EA6">
          <w:rPr>
            <w:noProof/>
            <w:webHidden/>
          </w:rPr>
          <w:tab/>
        </w:r>
        <w:r w:rsidR="007F6EA6">
          <w:rPr>
            <w:noProof/>
            <w:webHidden/>
          </w:rPr>
          <w:fldChar w:fldCharType="begin"/>
        </w:r>
        <w:r w:rsidR="007F6EA6">
          <w:rPr>
            <w:noProof/>
            <w:webHidden/>
          </w:rPr>
          <w:instrText xml:space="preserve"> PAGEREF _Toc395111632 \h </w:instrText>
        </w:r>
        <w:r w:rsidR="007F6EA6">
          <w:rPr>
            <w:noProof/>
            <w:webHidden/>
          </w:rPr>
        </w:r>
        <w:r w:rsidR="007F6EA6">
          <w:rPr>
            <w:noProof/>
            <w:webHidden/>
          </w:rPr>
          <w:fldChar w:fldCharType="separate"/>
        </w:r>
        <w:r w:rsidR="00AC4FD8">
          <w:rPr>
            <w:noProof/>
            <w:webHidden/>
          </w:rPr>
          <w:t>42</w:t>
        </w:r>
        <w:r w:rsidR="007F6EA6">
          <w:rPr>
            <w:noProof/>
            <w:webHidden/>
          </w:rPr>
          <w:fldChar w:fldCharType="end"/>
        </w:r>
      </w:hyperlink>
    </w:p>
    <w:p w14:paraId="4396B80C" w14:textId="77777777" w:rsidR="007F6EA6" w:rsidRDefault="001359F6">
      <w:pPr>
        <w:pStyle w:val="TOC6"/>
        <w:tabs>
          <w:tab w:val="right" w:leader="dot" w:pos="5030"/>
        </w:tabs>
        <w:rPr>
          <w:rFonts w:eastAsiaTheme="minorEastAsia"/>
          <w:noProof/>
          <w:sz w:val="22"/>
          <w:lang w:val="en-US" w:eastAsia="en-US" w:bidi="ar-SA"/>
        </w:rPr>
      </w:pPr>
      <w:hyperlink w:anchor="_Toc395111633" w:history="1">
        <w:r w:rsidR="007F6EA6" w:rsidRPr="002E6710">
          <w:rPr>
            <w:rStyle w:val="Hyperlink"/>
            <w:noProof/>
          </w:rPr>
          <w:t>Windows Server 2012 R2 Standard</w:t>
        </w:r>
        <w:r w:rsidR="007F6EA6">
          <w:rPr>
            <w:noProof/>
            <w:webHidden/>
          </w:rPr>
          <w:tab/>
        </w:r>
        <w:r w:rsidR="007F6EA6">
          <w:rPr>
            <w:noProof/>
            <w:webHidden/>
          </w:rPr>
          <w:fldChar w:fldCharType="begin"/>
        </w:r>
        <w:r w:rsidR="007F6EA6">
          <w:rPr>
            <w:noProof/>
            <w:webHidden/>
          </w:rPr>
          <w:instrText xml:space="preserve"> PAGEREF _Toc395111633 \h </w:instrText>
        </w:r>
        <w:r w:rsidR="007F6EA6">
          <w:rPr>
            <w:noProof/>
            <w:webHidden/>
          </w:rPr>
        </w:r>
        <w:r w:rsidR="007F6EA6">
          <w:rPr>
            <w:noProof/>
            <w:webHidden/>
          </w:rPr>
          <w:fldChar w:fldCharType="separate"/>
        </w:r>
        <w:r w:rsidR="00AC4FD8">
          <w:rPr>
            <w:noProof/>
            <w:webHidden/>
          </w:rPr>
          <w:t>42</w:t>
        </w:r>
        <w:r w:rsidR="007F6EA6">
          <w:rPr>
            <w:noProof/>
            <w:webHidden/>
          </w:rPr>
          <w:fldChar w:fldCharType="end"/>
        </w:r>
      </w:hyperlink>
    </w:p>
    <w:p w14:paraId="081F7F1A" w14:textId="77777777" w:rsidR="007F6EA6" w:rsidRDefault="001359F6">
      <w:pPr>
        <w:pStyle w:val="TOC6"/>
        <w:tabs>
          <w:tab w:val="right" w:leader="dot" w:pos="5030"/>
        </w:tabs>
        <w:rPr>
          <w:rFonts w:eastAsiaTheme="minorEastAsia"/>
          <w:noProof/>
          <w:sz w:val="22"/>
          <w:lang w:val="en-US" w:eastAsia="en-US" w:bidi="ar-SA"/>
        </w:rPr>
      </w:pPr>
      <w:hyperlink w:anchor="_Toc395111634" w:history="1">
        <w:r w:rsidR="007F6EA6" w:rsidRPr="002E6710">
          <w:rPr>
            <w:rStyle w:val="Hyperlink"/>
            <w:noProof/>
          </w:rPr>
          <w:t xml:space="preserve">Connecteur Externe Active Directory Rights </w:t>
        </w:r>
        <w:r w:rsidR="009D63DC">
          <w:rPr>
            <w:rStyle w:val="Hyperlink"/>
            <w:noProof/>
          </w:rPr>
          <w:br/>
        </w:r>
        <w:r w:rsidR="007F6EA6" w:rsidRPr="002E6710">
          <w:rPr>
            <w:rStyle w:val="Hyperlink"/>
            <w:noProof/>
          </w:rPr>
          <w:t>Management Services Windows Server 2012</w:t>
        </w:r>
        <w:r w:rsidR="007F6EA6">
          <w:rPr>
            <w:noProof/>
            <w:webHidden/>
          </w:rPr>
          <w:tab/>
        </w:r>
        <w:r w:rsidR="007F6EA6">
          <w:rPr>
            <w:noProof/>
            <w:webHidden/>
          </w:rPr>
          <w:fldChar w:fldCharType="begin"/>
        </w:r>
        <w:r w:rsidR="007F6EA6">
          <w:rPr>
            <w:noProof/>
            <w:webHidden/>
          </w:rPr>
          <w:instrText xml:space="preserve"> PAGEREF _Toc395111634 \h </w:instrText>
        </w:r>
        <w:r w:rsidR="007F6EA6">
          <w:rPr>
            <w:noProof/>
            <w:webHidden/>
          </w:rPr>
        </w:r>
        <w:r w:rsidR="007F6EA6">
          <w:rPr>
            <w:noProof/>
            <w:webHidden/>
          </w:rPr>
          <w:fldChar w:fldCharType="separate"/>
        </w:r>
        <w:r w:rsidR="00AC4FD8">
          <w:rPr>
            <w:noProof/>
            <w:webHidden/>
          </w:rPr>
          <w:t>43</w:t>
        </w:r>
        <w:r w:rsidR="007F6EA6">
          <w:rPr>
            <w:noProof/>
            <w:webHidden/>
          </w:rPr>
          <w:fldChar w:fldCharType="end"/>
        </w:r>
      </w:hyperlink>
    </w:p>
    <w:p w14:paraId="3B5BBAA6" w14:textId="77777777" w:rsidR="007F6EA6" w:rsidRDefault="001359F6">
      <w:pPr>
        <w:pStyle w:val="TOC6"/>
        <w:tabs>
          <w:tab w:val="right" w:leader="dot" w:pos="5030"/>
        </w:tabs>
        <w:rPr>
          <w:rFonts w:eastAsiaTheme="minorEastAsia"/>
          <w:noProof/>
          <w:sz w:val="22"/>
          <w:lang w:val="en-US" w:eastAsia="en-US" w:bidi="ar-SA"/>
        </w:rPr>
      </w:pPr>
      <w:hyperlink w:anchor="_Toc395111635" w:history="1">
        <w:r w:rsidR="007F6EA6" w:rsidRPr="002E6710">
          <w:rPr>
            <w:rStyle w:val="Hyperlink"/>
            <w:noProof/>
          </w:rPr>
          <w:t>Connecteur Externe Windows Server 2012</w:t>
        </w:r>
        <w:r w:rsidR="007F6EA6">
          <w:rPr>
            <w:noProof/>
            <w:webHidden/>
          </w:rPr>
          <w:tab/>
        </w:r>
        <w:r w:rsidR="007F6EA6">
          <w:rPr>
            <w:noProof/>
            <w:webHidden/>
          </w:rPr>
          <w:fldChar w:fldCharType="begin"/>
        </w:r>
        <w:r w:rsidR="007F6EA6">
          <w:rPr>
            <w:noProof/>
            <w:webHidden/>
          </w:rPr>
          <w:instrText xml:space="preserve"> PAGEREF _Toc395111635 \h </w:instrText>
        </w:r>
        <w:r w:rsidR="007F6EA6">
          <w:rPr>
            <w:noProof/>
            <w:webHidden/>
          </w:rPr>
        </w:r>
        <w:r w:rsidR="007F6EA6">
          <w:rPr>
            <w:noProof/>
            <w:webHidden/>
          </w:rPr>
          <w:fldChar w:fldCharType="separate"/>
        </w:r>
        <w:r w:rsidR="00AC4FD8">
          <w:rPr>
            <w:noProof/>
            <w:webHidden/>
          </w:rPr>
          <w:t>43</w:t>
        </w:r>
        <w:r w:rsidR="007F6EA6">
          <w:rPr>
            <w:noProof/>
            <w:webHidden/>
          </w:rPr>
          <w:fldChar w:fldCharType="end"/>
        </w:r>
      </w:hyperlink>
    </w:p>
    <w:p w14:paraId="4914409B"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636" w:history="1">
        <w:r w:rsidR="007F6EA6" w:rsidRPr="002E6710">
          <w:rPr>
            <w:rStyle w:val="Hyperlink"/>
            <w:noProof/>
          </w:rPr>
          <w:t>Windows Small Business Server</w:t>
        </w:r>
        <w:r w:rsidR="007F6EA6">
          <w:rPr>
            <w:noProof/>
            <w:webHidden/>
          </w:rPr>
          <w:tab/>
        </w:r>
        <w:r w:rsidR="007F6EA6">
          <w:rPr>
            <w:noProof/>
            <w:webHidden/>
          </w:rPr>
          <w:fldChar w:fldCharType="begin"/>
        </w:r>
        <w:r w:rsidR="007F6EA6">
          <w:rPr>
            <w:noProof/>
            <w:webHidden/>
          </w:rPr>
          <w:instrText xml:space="preserve"> PAGEREF _Toc395111636 \h </w:instrText>
        </w:r>
        <w:r w:rsidR="007F6EA6">
          <w:rPr>
            <w:noProof/>
            <w:webHidden/>
          </w:rPr>
        </w:r>
        <w:r w:rsidR="007F6EA6">
          <w:rPr>
            <w:noProof/>
            <w:webHidden/>
          </w:rPr>
          <w:fldChar w:fldCharType="separate"/>
        </w:r>
        <w:r w:rsidR="00AC4FD8">
          <w:rPr>
            <w:noProof/>
            <w:webHidden/>
          </w:rPr>
          <w:t>43</w:t>
        </w:r>
        <w:r w:rsidR="007F6EA6">
          <w:rPr>
            <w:noProof/>
            <w:webHidden/>
          </w:rPr>
          <w:fldChar w:fldCharType="end"/>
        </w:r>
      </w:hyperlink>
    </w:p>
    <w:p w14:paraId="28FF4D08" w14:textId="77777777" w:rsidR="007F6EA6" w:rsidRDefault="001359F6">
      <w:pPr>
        <w:pStyle w:val="TOC6"/>
        <w:tabs>
          <w:tab w:val="right" w:leader="dot" w:pos="5030"/>
        </w:tabs>
        <w:rPr>
          <w:rFonts w:eastAsiaTheme="minorEastAsia"/>
          <w:noProof/>
          <w:sz w:val="22"/>
          <w:lang w:val="en-US" w:eastAsia="en-US" w:bidi="ar-SA"/>
        </w:rPr>
      </w:pPr>
      <w:hyperlink w:anchor="_Toc395111637" w:history="1">
        <w:r w:rsidR="007F6EA6" w:rsidRPr="002E6710">
          <w:rPr>
            <w:rStyle w:val="Hyperlink"/>
            <w:noProof/>
          </w:rPr>
          <w:t>Windows Small Business Server 2011 CAL Suite (1 client)</w:t>
        </w:r>
        <w:r w:rsidR="007F6EA6">
          <w:rPr>
            <w:noProof/>
            <w:webHidden/>
          </w:rPr>
          <w:tab/>
        </w:r>
        <w:r w:rsidR="007F6EA6">
          <w:rPr>
            <w:noProof/>
            <w:webHidden/>
          </w:rPr>
          <w:fldChar w:fldCharType="begin"/>
        </w:r>
        <w:r w:rsidR="007F6EA6">
          <w:rPr>
            <w:noProof/>
            <w:webHidden/>
          </w:rPr>
          <w:instrText xml:space="preserve"> PAGEREF _Toc395111637 \h </w:instrText>
        </w:r>
        <w:r w:rsidR="007F6EA6">
          <w:rPr>
            <w:noProof/>
            <w:webHidden/>
          </w:rPr>
        </w:r>
        <w:r w:rsidR="007F6EA6">
          <w:rPr>
            <w:noProof/>
            <w:webHidden/>
          </w:rPr>
          <w:fldChar w:fldCharType="separate"/>
        </w:r>
        <w:r w:rsidR="00AC4FD8">
          <w:rPr>
            <w:noProof/>
            <w:webHidden/>
          </w:rPr>
          <w:t>43</w:t>
        </w:r>
        <w:r w:rsidR="007F6EA6">
          <w:rPr>
            <w:noProof/>
            <w:webHidden/>
          </w:rPr>
          <w:fldChar w:fldCharType="end"/>
        </w:r>
      </w:hyperlink>
    </w:p>
    <w:p w14:paraId="653AF3C3" w14:textId="77777777" w:rsidR="007F6EA6" w:rsidRDefault="001359F6">
      <w:pPr>
        <w:pStyle w:val="TOC6"/>
        <w:tabs>
          <w:tab w:val="right" w:leader="dot" w:pos="5030"/>
        </w:tabs>
        <w:rPr>
          <w:rFonts w:eastAsiaTheme="minorEastAsia"/>
          <w:noProof/>
          <w:sz w:val="22"/>
          <w:lang w:val="en-US" w:eastAsia="en-US" w:bidi="ar-SA"/>
        </w:rPr>
      </w:pPr>
      <w:hyperlink w:anchor="_Toc395111638" w:history="1">
        <w:r w:rsidR="007F6EA6" w:rsidRPr="002E6710">
          <w:rPr>
            <w:rStyle w:val="Hyperlink"/>
            <w:noProof/>
          </w:rPr>
          <w:t>Windows Small Business Server 2011 CAL Suite (5 client)</w:t>
        </w:r>
        <w:r w:rsidR="007F6EA6">
          <w:rPr>
            <w:noProof/>
            <w:webHidden/>
          </w:rPr>
          <w:tab/>
        </w:r>
        <w:r w:rsidR="007F6EA6">
          <w:rPr>
            <w:noProof/>
            <w:webHidden/>
          </w:rPr>
          <w:fldChar w:fldCharType="begin"/>
        </w:r>
        <w:r w:rsidR="007F6EA6">
          <w:rPr>
            <w:noProof/>
            <w:webHidden/>
          </w:rPr>
          <w:instrText xml:space="preserve"> PAGEREF _Toc395111638 \h </w:instrText>
        </w:r>
        <w:r w:rsidR="007F6EA6">
          <w:rPr>
            <w:noProof/>
            <w:webHidden/>
          </w:rPr>
        </w:r>
        <w:r w:rsidR="007F6EA6">
          <w:rPr>
            <w:noProof/>
            <w:webHidden/>
          </w:rPr>
          <w:fldChar w:fldCharType="separate"/>
        </w:r>
        <w:r w:rsidR="00AC4FD8">
          <w:rPr>
            <w:noProof/>
            <w:webHidden/>
          </w:rPr>
          <w:t>43</w:t>
        </w:r>
        <w:r w:rsidR="007F6EA6">
          <w:rPr>
            <w:noProof/>
            <w:webHidden/>
          </w:rPr>
          <w:fldChar w:fldCharType="end"/>
        </w:r>
      </w:hyperlink>
    </w:p>
    <w:p w14:paraId="21A66119" w14:textId="77777777" w:rsidR="007F6EA6" w:rsidRDefault="001359F6">
      <w:pPr>
        <w:pStyle w:val="TOC6"/>
        <w:tabs>
          <w:tab w:val="right" w:leader="dot" w:pos="5030"/>
        </w:tabs>
        <w:rPr>
          <w:rFonts w:eastAsiaTheme="minorEastAsia"/>
          <w:noProof/>
          <w:sz w:val="22"/>
          <w:lang w:val="en-US" w:eastAsia="en-US" w:bidi="ar-SA"/>
        </w:rPr>
      </w:pPr>
      <w:hyperlink w:anchor="_Toc395111639" w:history="1">
        <w:r w:rsidR="007F6EA6" w:rsidRPr="002E6710">
          <w:rPr>
            <w:rStyle w:val="Hyperlink"/>
            <w:noProof/>
          </w:rPr>
          <w:t>Windows Small Business Server 2011 CAL Suite (20 client)</w:t>
        </w:r>
        <w:r w:rsidR="007F6EA6">
          <w:rPr>
            <w:noProof/>
            <w:webHidden/>
          </w:rPr>
          <w:tab/>
        </w:r>
        <w:r w:rsidR="007F6EA6">
          <w:rPr>
            <w:noProof/>
            <w:webHidden/>
          </w:rPr>
          <w:fldChar w:fldCharType="begin"/>
        </w:r>
        <w:r w:rsidR="007F6EA6">
          <w:rPr>
            <w:noProof/>
            <w:webHidden/>
          </w:rPr>
          <w:instrText xml:space="preserve"> PAGEREF _Toc395111639 \h </w:instrText>
        </w:r>
        <w:r w:rsidR="007F6EA6">
          <w:rPr>
            <w:noProof/>
            <w:webHidden/>
          </w:rPr>
        </w:r>
        <w:r w:rsidR="007F6EA6">
          <w:rPr>
            <w:noProof/>
            <w:webHidden/>
          </w:rPr>
          <w:fldChar w:fldCharType="separate"/>
        </w:r>
        <w:r w:rsidR="00AC4FD8">
          <w:rPr>
            <w:noProof/>
            <w:webHidden/>
          </w:rPr>
          <w:t>43</w:t>
        </w:r>
        <w:r w:rsidR="007F6EA6">
          <w:rPr>
            <w:noProof/>
            <w:webHidden/>
          </w:rPr>
          <w:fldChar w:fldCharType="end"/>
        </w:r>
      </w:hyperlink>
    </w:p>
    <w:p w14:paraId="06E7CD15" w14:textId="77777777" w:rsidR="007F6EA6" w:rsidRDefault="001359F6">
      <w:pPr>
        <w:pStyle w:val="TOC6"/>
        <w:tabs>
          <w:tab w:val="right" w:leader="dot" w:pos="5030"/>
        </w:tabs>
        <w:rPr>
          <w:rFonts w:eastAsiaTheme="minorEastAsia"/>
          <w:noProof/>
          <w:sz w:val="22"/>
          <w:lang w:val="en-US" w:eastAsia="en-US" w:bidi="ar-SA"/>
        </w:rPr>
      </w:pPr>
      <w:hyperlink w:anchor="_Toc395111640" w:history="1">
        <w:r w:rsidR="007F6EA6" w:rsidRPr="002E6710">
          <w:rPr>
            <w:rStyle w:val="Hyperlink"/>
            <w:noProof/>
          </w:rPr>
          <w:t>Module complémentaire Windows Small Business Server 2011 Premium CAL Suite (1 client)</w:t>
        </w:r>
        <w:r w:rsidR="007F6EA6">
          <w:rPr>
            <w:noProof/>
            <w:webHidden/>
          </w:rPr>
          <w:tab/>
        </w:r>
        <w:r w:rsidR="007F6EA6">
          <w:rPr>
            <w:noProof/>
            <w:webHidden/>
          </w:rPr>
          <w:fldChar w:fldCharType="begin"/>
        </w:r>
        <w:r w:rsidR="007F6EA6">
          <w:rPr>
            <w:noProof/>
            <w:webHidden/>
          </w:rPr>
          <w:instrText xml:space="preserve"> PAGEREF _Toc395111640 \h </w:instrText>
        </w:r>
        <w:r w:rsidR="007F6EA6">
          <w:rPr>
            <w:noProof/>
            <w:webHidden/>
          </w:rPr>
        </w:r>
        <w:r w:rsidR="007F6EA6">
          <w:rPr>
            <w:noProof/>
            <w:webHidden/>
          </w:rPr>
          <w:fldChar w:fldCharType="separate"/>
        </w:r>
        <w:r w:rsidR="00AC4FD8">
          <w:rPr>
            <w:noProof/>
            <w:webHidden/>
          </w:rPr>
          <w:t>43</w:t>
        </w:r>
        <w:r w:rsidR="007F6EA6">
          <w:rPr>
            <w:noProof/>
            <w:webHidden/>
          </w:rPr>
          <w:fldChar w:fldCharType="end"/>
        </w:r>
      </w:hyperlink>
    </w:p>
    <w:p w14:paraId="05B35FAC" w14:textId="77777777" w:rsidR="007F6EA6" w:rsidRDefault="001359F6">
      <w:pPr>
        <w:pStyle w:val="TOC6"/>
        <w:tabs>
          <w:tab w:val="right" w:leader="dot" w:pos="5030"/>
        </w:tabs>
        <w:rPr>
          <w:rFonts w:eastAsiaTheme="minorEastAsia"/>
          <w:noProof/>
          <w:sz w:val="22"/>
          <w:lang w:val="en-US" w:eastAsia="en-US" w:bidi="ar-SA"/>
        </w:rPr>
      </w:pPr>
      <w:hyperlink w:anchor="_Toc395111641" w:history="1">
        <w:r w:rsidR="007F6EA6" w:rsidRPr="002E6710">
          <w:rPr>
            <w:rStyle w:val="Hyperlink"/>
            <w:noProof/>
          </w:rPr>
          <w:t>Module complémentaire Windows Small Business Server 2011 Premium CAL Suite (5 client)</w:t>
        </w:r>
        <w:r w:rsidR="007F6EA6">
          <w:rPr>
            <w:noProof/>
            <w:webHidden/>
          </w:rPr>
          <w:tab/>
        </w:r>
        <w:r w:rsidR="007F6EA6">
          <w:rPr>
            <w:noProof/>
            <w:webHidden/>
          </w:rPr>
          <w:fldChar w:fldCharType="begin"/>
        </w:r>
        <w:r w:rsidR="007F6EA6">
          <w:rPr>
            <w:noProof/>
            <w:webHidden/>
          </w:rPr>
          <w:instrText xml:space="preserve"> PAGEREF _Toc395111641 \h </w:instrText>
        </w:r>
        <w:r w:rsidR="007F6EA6">
          <w:rPr>
            <w:noProof/>
            <w:webHidden/>
          </w:rPr>
        </w:r>
        <w:r w:rsidR="007F6EA6">
          <w:rPr>
            <w:noProof/>
            <w:webHidden/>
          </w:rPr>
          <w:fldChar w:fldCharType="separate"/>
        </w:r>
        <w:r w:rsidR="00AC4FD8">
          <w:rPr>
            <w:noProof/>
            <w:webHidden/>
          </w:rPr>
          <w:t>43</w:t>
        </w:r>
        <w:r w:rsidR="007F6EA6">
          <w:rPr>
            <w:noProof/>
            <w:webHidden/>
          </w:rPr>
          <w:fldChar w:fldCharType="end"/>
        </w:r>
      </w:hyperlink>
    </w:p>
    <w:p w14:paraId="4D69F012" w14:textId="77777777" w:rsidR="007F6EA6" w:rsidRDefault="001359F6">
      <w:pPr>
        <w:pStyle w:val="TOC6"/>
        <w:tabs>
          <w:tab w:val="right" w:leader="dot" w:pos="5030"/>
        </w:tabs>
        <w:rPr>
          <w:rFonts w:eastAsiaTheme="minorEastAsia"/>
          <w:noProof/>
          <w:sz w:val="22"/>
          <w:lang w:val="en-US" w:eastAsia="en-US" w:bidi="ar-SA"/>
        </w:rPr>
      </w:pPr>
      <w:hyperlink w:anchor="_Toc395111642" w:history="1">
        <w:r w:rsidR="007F6EA6" w:rsidRPr="002E6710">
          <w:rPr>
            <w:rStyle w:val="Hyperlink"/>
            <w:noProof/>
          </w:rPr>
          <w:t>Module complémentaire Windows Small Business Server 2011 Premium CAL Suite (20 client)</w:t>
        </w:r>
        <w:r w:rsidR="007F6EA6">
          <w:rPr>
            <w:noProof/>
            <w:webHidden/>
          </w:rPr>
          <w:tab/>
        </w:r>
        <w:r w:rsidR="007F6EA6">
          <w:rPr>
            <w:noProof/>
            <w:webHidden/>
          </w:rPr>
          <w:fldChar w:fldCharType="begin"/>
        </w:r>
        <w:r w:rsidR="007F6EA6">
          <w:rPr>
            <w:noProof/>
            <w:webHidden/>
          </w:rPr>
          <w:instrText xml:space="preserve"> PAGEREF _Toc395111642 \h </w:instrText>
        </w:r>
        <w:r w:rsidR="007F6EA6">
          <w:rPr>
            <w:noProof/>
            <w:webHidden/>
          </w:rPr>
        </w:r>
        <w:r w:rsidR="007F6EA6">
          <w:rPr>
            <w:noProof/>
            <w:webHidden/>
          </w:rPr>
          <w:fldChar w:fldCharType="separate"/>
        </w:r>
        <w:r w:rsidR="00AC4FD8">
          <w:rPr>
            <w:noProof/>
            <w:webHidden/>
          </w:rPr>
          <w:t>43</w:t>
        </w:r>
        <w:r w:rsidR="007F6EA6">
          <w:rPr>
            <w:noProof/>
            <w:webHidden/>
          </w:rPr>
          <w:fldChar w:fldCharType="end"/>
        </w:r>
      </w:hyperlink>
    </w:p>
    <w:p w14:paraId="742BD148" w14:textId="77777777" w:rsidR="007F6EA6" w:rsidRDefault="001359F6">
      <w:pPr>
        <w:pStyle w:val="TOC1"/>
        <w:tabs>
          <w:tab w:val="right" w:leader="dot" w:pos="5030"/>
        </w:tabs>
        <w:rPr>
          <w:rFonts w:eastAsiaTheme="minorEastAsia"/>
          <w:b w:val="0"/>
          <w:caps w:val="0"/>
          <w:noProof/>
          <w:sz w:val="22"/>
          <w:lang w:val="en-US" w:eastAsia="en-US" w:bidi="ar-SA"/>
        </w:rPr>
      </w:pPr>
      <w:hyperlink w:anchor="_Toc395111643" w:history="1">
        <w:r w:rsidR="007F6EA6" w:rsidRPr="002E6710">
          <w:rPr>
            <w:rStyle w:val="Hyperlink"/>
            <w:noProof/>
          </w:rPr>
          <w:t>Services en Ligne</w:t>
        </w:r>
        <w:r w:rsidR="007F6EA6">
          <w:rPr>
            <w:noProof/>
            <w:webHidden/>
          </w:rPr>
          <w:tab/>
        </w:r>
        <w:r w:rsidR="007F6EA6">
          <w:rPr>
            <w:noProof/>
            <w:webHidden/>
          </w:rPr>
          <w:fldChar w:fldCharType="begin"/>
        </w:r>
        <w:r w:rsidR="007F6EA6">
          <w:rPr>
            <w:noProof/>
            <w:webHidden/>
          </w:rPr>
          <w:instrText xml:space="preserve"> PAGEREF _Toc395111643 \h </w:instrText>
        </w:r>
        <w:r w:rsidR="007F6EA6">
          <w:rPr>
            <w:noProof/>
            <w:webHidden/>
          </w:rPr>
        </w:r>
        <w:r w:rsidR="007F6EA6">
          <w:rPr>
            <w:noProof/>
            <w:webHidden/>
          </w:rPr>
          <w:fldChar w:fldCharType="separate"/>
        </w:r>
        <w:r w:rsidR="00AC4FD8">
          <w:rPr>
            <w:noProof/>
            <w:webHidden/>
          </w:rPr>
          <w:t>44</w:t>
        </w:r>
        <w:r w:rsidR="007F6EA6">
          <w:rPr>
            <w:noProof/>
            <w:webHidden/>
          </w:rPr>
          <w:fldChar w:fldCharType="end"/>
        </w:r>
      </w:hyperlink>
    </w:p>
    <w:p w14:paraId="5008A2D4" w14:textId="77777777" w:rsidR="007F6EA6" w:rsidRDefault="001359F6">
      <w:pPr>
        <w:pStyle w:val="TOC2"/>
        <w:tabs>
          <w:tab w:val="right" w:leader="dot" w:pos="5030"/>
        </w:tabs>
        <w:rPr>
          <w:rFonts w:eastAsiaTheme="minorEastAsia"/>
          <w:b w:val="0"/>
          <w:smallCaps w:val="0"/>
          <w:noProof/>
          <w:sz w:val="22"/>
          <w:lang w:val="en-US" w:eastAsia="en-US" w:bidi="ar-SA"/>
        </w:rPr>
      </w:pPr>
      <w:hyperlink w:anchor="_Toc395111644" w:history="1">
        <w:r w:rsidR="007F6EA6" w:rsidRPr="002E6710">
          <w:rPr>
            <w:rStyle w:val="Hyperlink"/>
            <w:noProof/>
          </w:rPr>
          <w:t>Conditions générales</w:t>
        </w:r>
        <w:r w:rsidR="007F6EA6">
          <w:rPr>
            <w:noProof/>
            <w:webHidden/>
          </w:rPr>
          <w:tab/>
        </w:r>
        <w:r w:rsidR="007F6EA6">
          <w:rPr>
            <w:noProof/>
            <w:webHidden/>
          </w:rPr>
          <w:fldChar w:fldCharType="begin"/>
        </w:r>
        <w:r w:rsidR="007F6EA6">
          <w:rPr>
            <w:noProof/>
            <w:webHidden/>
          </w:rPr>
          <w:instrText xml:space="preserve"> PAGEREF _Toc395111644 \h </w:instrText>
        </w:r>
        <w:r w:rsidR="007F6EA6">
          <w:rPr>
            <w:noProof/>
            <w:webHidden/>
          </w:rPr>
        </w:r>
        <w:r w:rsidR="007F6EA6">
          <w:rPr>
            <w:noProof/>
            <w:webHidden/>
          </w:rPr>
          <w:fldChar w:fldCharType="separate"/>
        </w:r>
        <w:r w:rsidR="00AC4FD8">
          <w:rPr>
            <w:noProof/>
            <w:webHidden/>
          </w:rPr>
          <w:t>44</w:t>
        </w:r>
        <w:r w:rsidR="007F6EA6">
          <w:rPr>
            <w:noProof/>
            <w:webHidden/>
          </w:rPr>
          <w:fldChar w:fldCharType="end"/>
        </w:r>
      </w:hyperlink>
    </w:p>
    <w:p w14:paraId="765B799A"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645" w:history="1">
        <w:r w:rsidR="007F6EA6" w:rsidRPr="002E6710">
          <w:rPr>
            <w:rStyle w:val="Hyperlink"/>
            <w:noProof/>
          </w:rPr>
          <w:t>Disponibilité des Services en Ligne</w:t>
        </w:r>
        <w:r w:rsidR="007F6EA6">
          <w:rPr>
            <w:noProof/>
            <w:webHidden/>
          </w:rPr>
          <w:tab/>
        </w:r>
        <w:r w:rsidR="007F6EA6">
          <w:rPr>
            <w:noProof/>
            <w:webHidden/>
          </w:rPr>
          <w:fldChar w:fldCharType="begin"/>
        </w:r>
        <w:r w:rsidR="007F6EA6">
          <w:rPr>
            <w:noProof/>
            <w:webHidden/>
          </w:rPr>
          <w:instrText xml:space="preserve"> PAGEREF _Toc395111645 \h </w:instrText>
        </w:r>
        <w:r w:rsidR="007F6EA6">
          <w:rPr>
            <w:noProof/>
            <w:webHidden/>
          </w:rPr>
        </w:r>
        <w:r w:rsidR="007F6EA6">
          <w:rPr>
            <w:noProof/>
            <w:webHidden/>
          </w:rPr>
          <w:fldChar w:fldCharType="separate"/>
        </w:r>
        <w:r w:rsidR="00AC4FD8">
          <w:rPr>
            <w:noProof/>
            <w:webHidden/>
          </w:rPr>
          <w:t>44</w:t>
        </w:r>
        <w:r w:rsidR="007F6EA6">
          <w:rPr>
            <w:noProof/>
            <w:webHidden/>
          </w:rPr>
          <w:fldChar w:fldCharType="end"/>
        </w:r>
      </w:hyperlink>
    </w:p>
    <w:p w14:paraId="2E54F9F0"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646" w:history="1">
        <w:r w:rsidR="007F6EA6" w:rsidRPr="002E6710">
          <w:rPr>
            <w:rStyle w:val="Hyperlink"/>
            <w:noProof/>
          </w:rPr>
          <w:t>Conditions d</w:t>
        </w:r>
        <w:r w:rsidR="00D558DB">
          <w:rPr>
            <w:rStyle w:val="Hyperlink"/>
            <w:noProof/>
          </w:rPr>
          <w:t>’</w:t>
        </w:r>
        <w:r w:rsidR="007F6EA6" w:rsidRPr="002E6710">
          <w:rPr>
            <w:rStyle w:val="Hyperlink"/>
            <w:noProof/>
          </w:rPr>
          <w:t>achat des Services en Ligne</w:t>
        </w:r>
        <w:r w:rsidR="007F6EA6">
          <w:rPr>
            <w:noProof/>
            <w:webHidden/>
          </w:rPr>
          <w:tab/>
        </w:r>
        <w:r w:rsidR="007F6EA6">
          <w:rPr>
            <w:noProof/>
            <w:webHidden/>
          </w:rPr>
          <w:fldChar w:fldCharType="begin"/>
        </w:r>
        <w:r w:rsidR="007F6EA6">
          <w:rPr>
            <w:noProof/>
            <w:webHidden/>
          </w:rPr>
          <w:instrText xml:space="preserve"> PAGEREF _Toc395111646 \h </w:instrText>
        </w:r>
        <w:r w:rsidR="007F6EA6">
          <w:rPr>
            <w:noProof/>
            <w:webHidden/>
          </w:rPr>
        </w:r>
        <w:r w:rsidR="007F6EA6">
          <w:rPr>
            <w:noProof/>
            <w:webHidden/>
          </w:rPr>
          <w:fldChar w:fldCharType="separate"/>
        </w:r>
        <w:r w:rsidR="00AC4FD8">
          <w:rPr>
            <w:noProof/>
            <w:webHidden/>
          </w:rPr>
          <w:t>44</w:t>
        </w:r>
        <w:r w:rsidR="007F6EA6">
          <w:rPr>
            <w:noProof/>
            <w:webHidden/>
          </w:rPr>
          <w:fldChar w:fldCharType="end"/>
        </w:r>
      </w:hyperlink>
    </w:p>
    <w:p w14:paraId="0D0542BC"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647" w:history="1">
        <w:r w:rsidR="007F6EA6" w:rsidRPr="002E6710">
          <w:rPr>
            <w:rStyle w:val="Hyperlink"/>
            <w:noProof/>
          </w:rPr>
          <w:t>Options de durée d</w:t>
        </w:r>
        <w:r w:rsidR="00D558DB">
          <w:rPr>
            <w:rStyle w:val="Hyperlink"/>
            <w:noProof/>
          </w:rPr>
          <w:t>’</w:t>
        </w:r>
        <w:r w:rsidR="007F6EA6" w:rsidRPr="002E6710">
          <w:rPr>
            <w:rStyle w:val="Hyperlink"/>
            <w:noProof/>
          </w:rPr>
          <w:t xml:space="preserve">abonnement et modalités de paiement </w:t>
        </w:r>
        <w:r w:rsidR="009D63DC">
          <w:rPr>
            <w:rStyle w:val="Hyperlink"/>
            <w:noProof/>
          </w:rPr>
          <w:br/>
        </w:r>
        <w:r w:rsidR="007F6EA6" w:rsidRPr="002E6710">
          <w:rPr>
            <w:rStyle w:val="Hyperlink"/>
            <w:noProof/>
          </w:rPr>
          <w:t>des Services en Ligne</w:t>
        </w:r>
        <w:r w:rsidR="007F6EA6">
          <w:rPr>
            <w:noProof/>
            <w:webHidden/>
          </w:rPr>
          <w:tab/>
        </w:r>
        <w:r w:rsidR="007F6EA6">
          <w:rPr>
            <w:noProof/>
            <w:webHidden/>
          </w:rPr>
          <w:fldChar w:fldCharType="begin"/>
        </w:r>
        <w:r w:rsidR="007F6EA6">
          <w:rPr>
            <w:noProof/>
            <w:webHidden/>
          </w:rPr>
          <w:instrText xml:space="preserve"> PAGEREF _Toc395111647 \h </w:instrText>
        </w:r>
        <w:r w:rsidR="007F6EA6">
          <w:rPr>
            <w:noProof/>
            <w:webHidden/>
          </w:rPr>
        </w:r>
        <w:r w:rsidR="007F6EA6">
          <w:rPr>
            <w:noProof/>
            <w:webHidden/>
          </w:rPr>
          <w:fldChar w:fldCharType="separate"/>
        </w:r>
        <w:r w:rsidR="00AC4FD8">
          <w:rPr>
            <w:noProof/>
            <w:webHidden/>
          </w:rPr>
          <w:t>44</w:t>
        </w:r>
        <w:r w:rsidR="007F6EA6">
          <w:rPr>
            <w:noProof/>
            <w:webHidden/>
          </w:rPr>
          <w:fldChar w:fldCharType="end"/>
        </w:r>
      </w:hyperlink>
    </w:p>
    <w:p w14:paraId="1DDDD1E8"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648" w:history="1">
        <w:r w:rsidR="007F6EA6" w:rsidRPr="002E6710">
          <w:rPr>
            <w:rStyle w:val="Hyperlink"/>
            <w:noProof/>
          </w:rPr>
          <w:t>Renouvellement des Services en Ligne</w:t>
        </w:r>
        <w:r w:rsidR="007F6EA6">
          <w:rPr>
            <w:noProof/>
            <w:webHidden/>
          </w:rPr>
          <w:tab/>
        </w:r>
        <w:r w:rsidR="007F6EA6">
          <w:rPr>
            <w:noProof/>
            <w:webHidden/>
          </w:rPr>
          <w:fldChar w:fldCharType="begin"/>
        </w:r>
        <w:r w:rsidR="007F6EA6">
          <w:rPr>
            <w:noProof/>
            <w:webHidden/>
          </w:rPr>
          <w:instrText xml:space="preserve"> PAGEREF _Toc395111648 \h </w:instrText>
        </w:r>
        <w:r w:rsidR="007F6EA6">
          <w:rPr>
            <w:noProof/>
            <w:webHidden/>
          </w:rPr>
        </w:r>
        <w:r w:rsidR="007F6EA6">
          <w:rPr>
            <w:noProof/>
            <w:webHidden/>
          </w:rPr>
          <w:fldChar w:fldCharType="separate"/>
        </w:r>
        <w:r w:rsidR="00AC4FD8">
          <w:rPr>
            <w:noProof/>
            <w:webHidden/>
          </w:rPr>
          <w:t>45</w:t>
        </w:r>
        <w:r w:rsidR="007F6EA6">
          <w:rPr>
            <w:noProof/>
            <w:webHidden/>
          </w:rPr>
          <w:fldChar w:fldCharType="end"/>
        </w:r>
      </w:hyperlink>
    </w:p>
    <w:p w14:paraId="61CA802E" w14:textId="77777777" w:rsidR="007F6EA6" w:rsidRDefault="001359F6">
      <w:pPr>
        <w:pStyle w:val="TOC2"/>
        <w:tabs>
          <w:tab w:val="right" w:leader="dot" w:pos="5030"/>
        </w:tabs>
        <w:rPr>
          <w:rFonts w:eastAsiaTheme="minorEastAsia"/>
          <w:b w:val="0"/>
          <w:smallCaps w:val="0"/>
          <w:noProof/>
          <w:sz w:val="22"/>
          <w:lang w:val="en-US" w:eastAsia="en-US" w:bidi="ar-SA"/>
        </w:rPr>
      </w:pPr>
      <w:hyperlink w:anchor="_Toc395111649" w:history="1">
        <w:r w:rsidR="007F6EA6" w:rsidRPr="002E6710">
          <w:rPr>
            <w:rStyle w:val="Hyperlink"/>
            <w:noProof/>
          </w:rPr>
          <w:t>Microsoft Azure</w:t>
        </w:r>
        <w:r w:rsidR="007F6EA6">
          <w:rPr>
            <w:noProof/>
            <w:webHidden/>
          </w:rPr>
          <w:tab/>
        </w:r>
        <w:r w:rsidR="007F6EA6">
          <w:rPr>
            <w:noProof/>
            <w:webHidden/>
          </w:rPr>
          <w:fldChar w:fldCharType="begin"/>
        </w:r>
        <w:r w:rsidR="007F6EA6">
          <w:rPr>
            <w:noProof/>
            <w:webHidden/>
          </w:rPr>
          <w:instrText xml:space="preserve"> PAGEREF _Toc395111649 \h </w:instrText>
        </w:r>
        <w:r w:rsidR="007F6EA6">
          <w:rPr>
            <w:noProof/>
            <w:webHidden/>
          </w:rPr>
        </w:r>
        <w:r w:rsidR="007F6EA6">
          <w:rPr>
            <w:noProof/>
            <w:webHidden/>
          </w:rPr>
          <w:fldChar w:fldCharType="separate"/>
        </w:r>
        <w:r w:rsidR="00AC4FD8">
          <w:rPr>
            <w:noProof/>
            <w:webHidden/>
          </w:rPr>
          <w:t>45</w:t>
        </w:r>
        <w:r w:rsidR="007F6EA6">
          <w:rPr>
            <w:noProof/>
            <w:webHidden/>
          </w:rPr>
          <w:fldChar w:fldCharType="end"/>
        </w:r>
      </w:hyperlink>
    </w:p>
    <w:p w14:paraId="30A448D1"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650" w:history="1">
        <w:r w:rsidR="007F6EA6" w:rsidRPr="002E6710">
          <w:rPr>
            <w:rStyle w:val="Hyperlink"/>
            <w:noProof/>
          </w:rPr>
          <w:t>Microsoft Azure</w:t>
        </w:r>
        <w:r w:rsidR="007F6EA6">
          <w:rPr>
            <w:noProof/>
            <w:webHidden/>
          </w:rPr>
          <w:tab/>
        </w:r>
        <w:r w:rsidR="007F6EA6">
          <w:rPr>
            <w:noProof/>
            <w:webHidden/>
          </w:rPr>
          <w:fldChar w:fldCharType="begin"/>
        </w:r>
        <w:r w:rsidR="007F6EA6">
          <w:rPr>
            <w:noProof/>
            <w:webHidden/>
          </w:rPr>
          <w:instrText xml:space="preserve"> PAGEREF _Toc395111650 \h </w:instrText>
        </w:r>
        <w:r w:rsidR="007F6EA6">
          <w:rPr>
            <w:noProof/>
            <w:webHidden/>
          </w:rPr>
        </w:r>
        <w:r w:rsidR="007F6EA6">
          <w:rPr>
            <w:noProof/>
            <w:webHidden/>
          </w:rPr>
          <w:fldChar w:fldCharType="separate"/>
        </w:r>
        <w:r w:rsidR="00AC4FD8">
          <w:rPr>
            <w:noProof/>
            <w:webHidden/>
          </w:rPr>
          <w:t>45</w:t>
        </w:r>
        <w:r w:rsidR="007F6EA6">
          <w:rPr>
            <w:noProof/>
            <w:webHidden/>
          </w:rPr>
          <w:fldChar w:fldCharType="end"/>
        </w:r>
      </w:hyperlink>
    </w:p>
    <w:p w14:paraId="298A472E" w14:textId="77777777" w:rsidR="007F6EA6" w:rsidRDefault="001359F6">
      <w:pPr>
        <w:pStyle w:val="TOC6"/>
        <w:tabs>
          <w:tab w:val="right" w:leader="dot" w:pos="5030"/>
        </w:tabs>
        <w:rPr>
          <w:rFonts w:eastAsiaTheme="minorEastAsia"/>
          <w:noProof/>
          <w:sz w:val="22"/>
          <w:lang w:val="en-US" w:eastAsia="en-US" w:bidi="ar-SA"/>
        </w:rPr>
      </w:pPr>
      <w:hyperlink w:anchor="_Toc395111651" w:history="1">
        <w:r w:rsidR="007F6EA6" w:rsidRPr="002E6710">
          <w:rPr>
            <w:rStyle w:val="Hyperlink"/>
            <w:noProof/>
          </w:rPr>
          <w:t>Services Microsoft Azure</w:t>
        </w:r>
        <w:r w:rsidR="007F6EA6">
          <w:rPr>
            <w:noProof/>
            <w:webHidden/>
          </w:rPr>
          <w:tab/>
        </w:r>
        <w:r w:rsidR="007F6EA6">
          <w:rPr>
            <w:noProof/>
            <w:webHidden/>
          </w:rPr>
          <w:fldChar w:fldCharType="begin"/>
        </w:r>
        <w:r w:rsidR="007F6EA6">
          <w:rPr>
            <w:noProof/>
            <w:webHidden/>
          </w:rPr>
          <w:instrText xml:space="preserve"> PAGEREF _Toc395111651 \h </w:instrText>
        </w:r>
        <w:r w:rsidR="007F6EA6">
          <w:rPr>
            <w:noProof/>
            <w:webHidden/>
          </w:rPr>
        </w:r>
        <w:r w:rsidR="007F6EA6">
          <w:rPr>
            <w:noProof/>
            <w:webHidden/>
          </w:rPr>
          <w:fldChar w:fldCharType="separate"/>
        </w:r>
        <w:r w:rsidR="00AC4FD8">
          <w:rPr>
            <w:noProof/>
            <w:webHidden/>
          </w:rPr>
          <w:t>45</w:t>
        </w:r>
        <w:r w:rsidR="007F6EA6">
          <w:rPr>
            <w:noProof/>
            <w:webHidden/>
          </w:rPr>
          <w:fldChar w:fldCharType="end"/>
        </w:r>
      </w:hyperlink>
    </w:p>
    <w:p w14:paraId="38D96D9A" w14:textId="77777777" w:rsidR="007F6EA6" w:rsidRDefault="001359F6">
      <w:pPr>
        <w:pStyle w:val="TOC6"/>
        <w:tabs>
          <w:tab w:val="right" w:leader="dot" w:pos="5030"/>
        </w:tabs>
        <w:rPr>
          <w:rFonts w:eastAsiaTheme="minorEastAsia"/>
          <w:noProof/>
          <w:sz w:val="22"/>
          <w:lang w:val="en-US" w:eastAsia="en-US" w:bidi="ar-SA"/>
        </w:rPr>
      </w:pPr>
      <w:hyperlink w:anchor="_Toc395111652" w:history="1">
        <w:r w:rsidR="007F6EA6" w:rsidRPr="002E6710">
          <w:rPr>
            <w:rStyle w:val="Hyperlink"/>
            <w:noProof/>
          </w:rPr>
          <w:t>Support Standard pour Microsoft Azure</w:t>
        </w:r>
        <w:r w:rsidR="007F6EA6">
          <w:rPr>
            <w:noProof/>
            <w:webHidden/>
          </w:rPr>
          <w:tab/>
        </w:r>
        <w:r w:rsidR="007F6EA6">
          <w:rPr>
            <w:noProof/>
            <w:webHidden/>
          </w:rPr>
          <w:fldChar w:fldCharType="begin"/>
        </w:r>
        <w:r w:rsidR="007F6EA6">
          <w:rPr>
            <w:noProof/>
            <w:webHidden/>
          </w:rPr>
          <w:instrText xml:space="preserve"> PAGEREF _Toc395111652 \h </w:instrText>
        </w:r>
        <w:r w:rsidR="007F6EA6">
          <w:rPr>
            <w:noProof/>
            <w:webHidden/>
          </w:rPr>
        </w:r>
        <w:r w:rsidR="007F6EA6">
          <w:rPr>
            <w:noProof/>
            <w:webHidden/>
          </w:rPr>
          <w:fldChar w:fldCharType="separate"/>
        </w:r>
        <w:r w:rsidR="00AC4FD8">
          <w:rPr>
            <w:noProof/>
            <w:webHidden/>
          </w:rPr>
          <w:t>45</w:t>
        </w:r>
        <w:r w:rsidR="007F6EA6">
          <w:rPr>
            <w:noProof/>
            <w:webHidden/>
          </w:rPr>
          <w:fldChar w:fldCharType="end"/>
        </w:r>
      </w:hyperlink>
    </w:p>
    <w:p w14:paraId="084E8823" w14:textId="77777777" w:rsidR="007F6EA6" w:rsidRDefault="001359F6">
      <w:pPr>
        <w:pStyle w:val="TOC6"/>
        <w:tabs>
          <w:tab w:val="right" w:leader="dot" w:pos="5030"/>
        </w:tabs>
        <w:rPr>
          <w:rFonts w:eastAsiaTheme="minorEastAsia"/>
          <w:noProof/>
          <w:sz w:val="22"/>
          <w:lang w:val="en-US" w:eastAsia="en-US" w:bidi="ar-SA"/>
        </w:rPr>
      </w:pPr>
      <w:hyperlink w:anchor="_Toc395111653" w:history="1">
        <w:r w:rsidR="007F6EA6" w:rsidRPr="002E6710">
          <w:rPr>
            <w:rStyle w:val="Hyperlink"/>
            <w:noProof/>
          </w:rPr>
          <w:t>Support Professional Direct pour Microsoft Azure</w:t>
        </w:r>
        <w:r w:rsidR="007F6EA6">
          <w:rPr>
            <w:noProof/>
            <w:webHidden/>
          </w:rPr>
          <w:tab/>
        </w:r>
        <w:r w:rsidR="007F6EA6">
          <w:rPr>
            <w:noProof/>
            <w:webHidden/>
          </w:rPr>
          <w:fldChar w:fldCharType="begin"/>
        </w:r>
        <w:r w:rsidR="007F6EA6">
          <w:rPr>
            <w:noProof/>
            <w:webHidden/>
          </w:rPr>
          <w:instrText xml:space="preserve"> PAGEREF _Toc395111653 \h </w:instrText>
        </w:r>
        <w:r w:rsidR="007F6EA6">
          <w:rPr>
            <w:noProof/>
            <w:webHidden/>
          </w:rPr>
        </w:r>
        <w:r w:rsidR="007F6EA6">
          <w:rPr>
            <w:noProof/>
            <w:webHidden/>
          </w:rPr>
          <w:fldChar w:fldCharType="separate"/>
        </w:r>
        <w:r w:rsidR="00AC4FD8">
          <w:rPr>
            <w:noProof/>
            <w:webHidden/>
          </w:rPr>
          <w:t>45</w:t>
        </w:r>
        <w:r w:rsidR="007F6EA6">
          <w:rPr>
            <w:noProof/>
            <w:webHidden/>
          </w:rPr>
          <w:fldChar w:fldCharType="end"/>
        </w:r>
      </w:hyperlink>
    </w:p>
    <w:p w14:paraId="47C95C5D"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654" w:history="1">
        <w:r w:rsidR="007F6EA6" w:rsidRPr="002E6710">
          <w:rPr>
            <w:rStyle w:val="Hyperlink"/>
            <w:noProof/>
          </w:rPr>
          <w:t>Microsoft Azure Backup</w:t>
        </w:r>
        <w:r w:rsidR="007F6EA6">
          <w:rPr>
            <w:noProof/>
            <w:webHidden/>
          </w:rPr>
          <w:tab/>
        </w:r>
        <w:r w:rsidR="007F6EA6">
          <w:rPr>
            <w:noProof/>
            <w:webHidden/>
          </w:rPr>
          <w:fldChar w:fldCharType="begin"/>
        </w:r>
        <w:r w:rsidR="007F6EA6">
          <w:rPr>
            <w:noProof/>
            <w:webHidden/>
          </w:rPr>
          <w:instrText xml:space="preserve"> PAGEREF _Toc395111654 \h </w:instrText>
        </w:r>
        <w:r w:rsidR="007F6EA6">
          <w:rPr>
            <w:noProof/>
            <w:webHidden/>
          </w:rPr>
        </w:r>
        <w:r w:rsidR="007F6EA6">
          <w:rPr>
            <w:noProof/>
            <w:webHidden/>
          </w:rPr>
          <w:fldChar w:fldCharType="separate"/>
        </w:r>
        <w:r w:rsidR="00AC4FD8">
          <w:rPr>
            <w:noProof/>
            <w:webHidden/>
          </w:rPr>
          <w:t>48</w:t>
        </w:r>
        <w:r w:rsidR="007F6EA6">
          <w:rPr>
            <w:noProof/>
            <w:webHidden/>
          </w:rPr>
          <w:fldChar w:fldCharType="end"/>
        </w:r>
      </w:hyperlink>
    </w:p>
    <w:p w14:paraId="12E937BA" w14:textId="77777777" w:rsidR="007F6EA6" w:rsidRDefault="001359F6">
      <w:pPr>
        <w:pStyle w:val="TOC6"/>
        <w:tabs>
          <w:tab w:val="right" w:leader="dot" w:pos="5030"/>
        </w:tabs>
        <w:rPr>
          <w:rFonts w:eastAsiaTheme="minorEastAsia"/>
          <w:noProof/>
          <w:sz w:val="22"/>
          <w:lang w:val="en-US" w:eastAsia="en-US" w:bidi="ar-SA"/>
        </w:rPr>
      </w:pPr>
      <w:hyperlink w:anchor="_Toc395111655" w:history="1">
        <w:r w:rsidR="007F6EA6" w:rsidRPr="002E6710">
          <w:rPr>
            <w:rStyle w:val="Hyperlink"/>
            <w:noProof/>
          </w:rPr>
          <w:t>Microsoft Azure Backup</w:t>
        </w:r>
        <w:r w:rsidR="007F6EA6">
          <w:rPr>
            <w:noProof/>
            <w:webHidden/>
          </w:rPr>
          <w:tab/>
        </w:r>
        <w:r w:rsidR="007F6EA6">
          <w:rPr>
            <w:noProof/>
            <w:webHidden/>
          </w:rPr>
          <w:fldChar w:fldCharType="begin"/>
        </w:r>
        <w:r w:rsidR="007F6EA6">
          <w:rPr>
            <w:noProof/>
            <w:webHidden/>
          </w:rPr>
          <w:instrText xml:space="preserve"> PAGEREF _Toc395111655 \h </w:instrText>
        </w:r>
        <w:r w:rsidR="007F6EA6">
          <w:rPr>
            <w:noProof/>
            <w:webHidden/>
          </w:rPr>
        </w:r>
        <w:r w:rsidR="007F6EA6">
          <w:rPr>
            <w:noProof/>
            <w:webHidden/>
          </w:rPr>
          <w:fldChar w:fldCharType="separate"/>
        </w:r>
        <w:r w:rsidR="00AC4FD8">
          <w:rPr>
            <w:noProof/>
            <w:webHidden/>
          </w:rPr>
          <w:t>48</w:t>
        </w:r>
        <w:r w:rsidR="007F6EA6">
          <w:rPr>
            <w:noProof/>
            <w:webHidden/>
          </w:rPr>
          <w:fldChar w:fldCharType="end"/>
        </w:r>
      </w:hyperlink>
    </w:p>
    <w:p w14:paraId="180B892E"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656" w:history="1">
        <w:r w:rsidR="007F6EA6" w:rsidRPr="002E6710">
          <w:rPr>
            <w:rStyle w:val="Hyperlink"/>
            <w:noProof/>
          </w:rPr>
          <w:t>Microsoft Azure Site Recovery (pour le Site du client)</w:t>
        </w:r>
        <w:r w:rsidR="007F6EA6">
          <w:rPr>
            <w:noProof/>
            <w:webHidden/>
          </w:rPr>
          <w:tab/>
        </w:r>
        <w:r w:rsidR="007F6EA6">
          <w:rPr>
            <w:noProof/>
            <w:webHidden/>
          </w:rPr>
          <w:fldChar w:fldCharType="begin"/>
        </w:r>
        <w:r w:rsidR="007F6EA6">
          <w:rPr>
            <w:noProof/>
            <w:webHidden/>
          </w:rPr>
          <w:instrText xml:space="preserve"> PAGEREF _Toc395111656 \h </w:instrText>
        </w:r>
        <w:r w:rsidR="007F6EA6">
          <w:rPr>
            <w:noProof/>
            <w:webHidden/>
          </w:rPr>
        </w:r>
        <w:r w:rsidR="007F6EA6">
          <w:rPr>
            <w:noProof/>
            <w:webHidden/>
          </w:rPr>
          <w:fldChar w:fldCharType="separate"/>
        </w:r>
        <w:r w:rsidR="00AC4FD8">
          <w:rPr>
            <w:noProof/>
            <w:webHidden/>
          </w:rPr>
          <w:t>48</w:t>
        </w:r>
        <w:r w:rsidR="007F6EA6">
          <w:rPr>
            <w:noProof/>
            <w:webHidden/>
          </w:rPr>
          <w:fldChar w:fldCharType="end"/>
        </w:r>
      </w:hyperlink>
    </w:p>
    <w:p w14:paraId="0D9A5C71" w14:textId="77777777" w:rsidR="007F6EA6" w:rsidRDefault="001359F6">
      <w:pPr>
        <w:pStyle w:val="TOC6"/>
        <w:tabs>
          <w:tab w:val="right" w:leader="dot" w:pos="5030"/>
        </w:tabs>
        <w:rPr>
          <w:rFonts w:eastAsiaTheme="minorEastAsia"/>
          <w:noProof/>
          <w:sz w:val="22"/>
          <w:lang w:val="en-US" w:eastAsia="en-US" w:bidi="ar-SA"/>
        </w:rPr>
      </w:pPr>
      <w:hyperlink w:anchor="_Toc395111657" w:history="1">
        <w:r w:rsidR="007F6EA6" w:rsidRPr="002E6710">
          <w:rPr>
            <w:rStyle w:val="Hyperlink"/>
            <w:noProof/>
          </w:rPr>
          <w:t>Microsoft Azure Site Recovery (pour le Site du client)</w:t>
        </w:r>
        <w:r w:rsidR="007F6EA6">
          <w:rPr>
            <w:noProof/>
            <w:webHidden/>
          </w:rPr>
          <w:tab/>
        </w:r>
        <w:r w:rsidR="007F6EA6">
          <w:rPr>
            <w:noProof/>
            <w:webHidden/>
          </w:rPr>
          <w:fldChar w:fldCharType="begin"/>
        </w:r>
        <w:r w:rsidR="007F6EA6">
          <w:rPr>
            <w:noProof/>
            <w:webHidden/>
          </w:rPr>
          <w:instrText xml:space="preserve"> PAGEREF _Toc395111657 \h </w:instrText>
        </w:r>
        <w:r w:rsidR="007F6EA6">
          <w:rPr>
            <w:noProof/>
            <w:webHidden/>
          </w:rPr>
        </w:r>
        <w:r w:rsidR="007F6EA6">
          <w:rPr>
            <w:noProof/>
            <w:webHidden/>
          </w:rPr>
          <w:fldChar w:fldCharType="separate"/>
        </w:r>
        <w:r w:rsidR="00AC4FD8">
          <w:rPr>
            <w:noProof/>
            <w:webHidden/>
          </w:rPr>
          <w:t>48</w:t>
        </w:r>
        <w:r w:rsidR="007F6EA6">
          <w:rPr>
            <w:noProof/>
            <w:webHidden/>
          </w:rPr>
          <w:fldChar w:fldCharType="end"/>
        </w:r>
      </w:hyperlink>
    </w:p>
    <w:p w14:paraId="75D90D66" w14:textId="77777777" w:rsidR="007F6EA6" w:rsidRDefault="001359F6">
      <w:pPr>
        <w:pStyle w:val="TOC2"/>
        <w:tabs>
          <w:tab w:val="right" w:leader="dot" w:pos="5030"/>
        </w:tabs>
        <w:rPr>
          <w:rFonts w:eastAsiaTheme="minorEastAsia"/>
          <w:b w:val="0"/>
          <w:smallCaps w:val="0"/>
          <w:noProof/>
          <w:sz w:val="22"/>
          <w:lang w:val="en-US" w:eastAsia="en-US" w:bidi="ar-SA"/>
        </w:rPr>
      </w:pPr>
      <w:hyperlink w:anchor="_Toc395111658" w:history="1">
        <w:r w:rsidR="007F6EA6" w:rsidRPr="002E6710">
          <w:rPr>
            <w:rStyle w:val="Hyperlink"/>
            <w:noProof/>
          </w:rPr>
          <w:t>Microsoft Dynamics Online</w:t>
        </w:r>
        <w:r w:rsidR="007F6EA6">
          <w:rPr>
            <w:noProof/>
            <w:webHidden/>
          </w:rPr>
          <w:tab/>
        </w:r>
        <w:r w:rsidR="007F6EA6">
          <w:rPr>
            <w:noProof/>
            <w:webHidden/>
          </w:rPr>
          <w:fldChar w:fldCharType="begin"/>
        </w:r>
        <w:r w:rsidR="007F6EA6">
          <w:rPr>
            <w:noProof/>
            <w:webHidden/>
          </w:rPr>
          <w:instrText xml:space="preserve"> PAGEREF _Toc395111658 \h </w:instrText>
        </w:r>
        <w:r w:rsidR="007F6EA6">
          <w:rPr>
            <w:noProof/>
            <w:webHidden/>
          </w:rPr>
        </w:r>
        <w:r w:rsidR="007F6EA6">
          <w:rPr>
            <w:noProof/>
            <w:webHidden/>
          </w:rPr>
          <w:fldChar w:fldCharType="separate"/>
        </w:r>
        <w:r w:rsidR="00AC4FD8">
          <w:rPr>
            <w:noProof/>
            <w:webHidden/>
          </w:rPr>
          <w:t>49</w:t>
        </w:r>
        <w:r w:rsidR="007F6EA6">
          <w:rPr>
            <w:noProof/>
            <w:webHidden/>
          </w:rPr>
          <w:fldChar w:fldCharType="end"/>
        </w:r>
      </w:hyperlink>
    </w:p>
    <w:p w14:paraId="22E404A8"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659" w:history="1">
        <w:r w:rsidR="007F6EA6" w:rsidRPr="002E6710">
          <w:rPr>
            <w:rStyle w:val="Hyperlink"/>
            <w:noProof/>
          </w:rPr>
          <w:t>Microsoft Dynamics CRM Online</w:t>
        </w:r>
        <w:r w:rsidR="007F6EA6">
          <w:rPr>
            <w:noProof/>
            <w:webHidden/>
          </w:rPr>
          <w:tab/>
        </w:r>
        <w:r w:rsidR="007F6EA6">
          <w:rPr>
            <w:noProof/>
            <w:webHidden/>
          </w:rPr>
          <w:fldChar w:fldCharType="begin"/>
        </w:r>
        <w:r w:rsidR="007F6EA6">
          <w:rPr>
            <w:noProof/>
            <w:webHidden/>
          </w:rPr>
          <w:instrText xml:space="preserve"> PAGEREF _Toc395111659 \h </w:instrText>
        </w:r>
        <w:r w:rsidR="007F6EA6">
          <w:rPr>
            <w:noProof/>
            <w:webHidden/>
          </w:rPr>
        </w:r>
        <w:r w:rsidR="007F6EA6">
          <w:rPr>
            <w:noProof/>
            <w:webHidden/>
          </w:rPr>
          <w:fldChar w:fldCharType="separate"/>
        </w:r>
        <w:r w:rsidR="00AC4FD8">
          <w:rPr>
            <w:noProof/>
            <w:webHidden/>
          </w:rPr>
          <w:t>49</w:t>
        </w:r>
        <w:r w:rsidR="007F6EA6">
          <w:rPr>
            <w:noProof/>
            <w:webHidden/>
          </w:rPr>
          <w:fldChar w:fldCharType="end"/>
        </w:r>
      </w:hyperlink>
    </w:p>
    <w:p w14:paraId="20936B96" w14:textId="77777777" w:rsidR="007F6EA6" w:rsidRDefault="001359F6">
      <w:pPr>
        <w:pStyle w:val="TOC6"/>
        <w:tabs>
          <w:tab w:val="right" w:leader="dot" w:pos="5030"/>
        </w:tabs>
        <w:rPr>
          <w:rFonts w:eastAsiaTheme="minorEastAsia"/>
          <w:noProof/>
          <w:sz w:val="22"/>
          <w:lang w:val="en-US" w:eastAsia="en-US" w:bidi="ar-SA"/>
        </w:rPr>
      </w:pPr>
      <w:hyperlink w:anchor="_Toc395111660" w:history="1">
        <w:r w:rsidR="007F6EA6" w:rsidRPr="002E6710">
          <w:rPr>
            <w:rStyle w:val="Hyperlink"/>
            <w:noProof/>
          </w:rPr>
          <w:t>Microsoft Dynamics CRM Online Basic (SL Utilisateur)</w:t>
        </w:r>
        <w:r w:rsidR="007F6EA6">
          <w:rPr>
            <w:noProof/>
            <w:webHidden/>
          </w:rPr>
          <w:tab/>
        </w:r>
        <w:r w:rsidR="007F6EA6">
          <w:rPr>
            <w:noProof/>
            <w:webHidden/>
          </w:rPr>
          <w:fldChar w:fldCharType="begin"/>
        </w:r>
        <w:r w:rsidR="007F6EA6">
          <w:rPr>
            <w:noProof/>
            <w:webHidden/>
          </w:rPr>
          <w:instrText xml:space="preserve"> PAGEREF _Toc395111660 \h </w:instrText>
        </w:r>
        <w:r w:rsidR="007F6EA6">
          <w:rPr>
            <w:noProof/>
            <w:webHidden/>
          </w:rPr>
        </w:r>
        <w:r w:rsidR="007F6EA6">
          <w:rPr>
            <w:noProof/>
            <w:webHidden/>
          </w:rPr>
          <w:fldChar w:fldCharType="separate"/>
        </w:r>
        <w:r w:rsidR="00AC4FD8">
          <w:rPr>
            <w:noProof/>
            <w:webHidden/>
          </w:rPr>
          <w:t>49</w:t>
        </w:r>
        <w:r w:rsidR="007F6EA6">
          <w:rPr>
            <w:noProof/>
            <w:webHidden/>
          </w:rPr>
          <w:fldChar w:fldCharType="end"/>
        </w:r>
      </w:hyperlink>
    </w:p>
    <w:p w14:paraId="52932911" w14:textId="77777777" w:rsidR="007F6EA6" w:rsidRDefault="001359F6">
      <w:pPr>
        <w:pStyle w:val="TOC6"/>
        <w:tabs>
          <w:tab w:val="right" w:leader="dot" w:pos="5030"/>
        </w:tabs>
        <w:rPr>
          <w:rFonts w:eastAsiaTheme="minorEastAsia"/>
          <w:noProof/>
          <w:sz w:val="22"/>
          <w:lang w:val="en-US" w:eastAsia="en-US" w:bidi="ar-SA"/>
        </w:rPr>
      </w:pPr>
      <w:hyperlink w:anchor="_Toc395111661" w:history="1">
        <w:r w:rsidR="007F6EA6" w:rsidRPr="002E6710">
          <w:rPr>
            <w:rStyle w:val="Hyperlink"/>
            <w:noProof/>
          </w:rPr>
          <w:t>Microsoft Dynamics CRM Online Basic pour SA (SL Utilisateur)</w:t>
        </w:r>
        <w:r w:rsidR="007F6EA6">
          <w:rPr>
            <w:noProof/>
            <w:webHidden/>
          </w:rPr>
          <w:tab/>
        </w:r>
        <w:r w:rsidR="007F6EA6">
          <w:rPr>
            <w:noProof/>
            <w:webHidden/>
          </w:rPr>
          <w:fldChar w:fldCharType="begin"/>
        </w:r>
        <w:r w:rsidR="007F6EA6">
          <w:rPr>
            <w:noProof/>
            <w:webHidden/>
          </w:rPr>
          <w:instrText xml:space="preserve"> PAGEREF _Toc395111661 \h </w:instrText>
        </w:r>
        <w:r w:rsidR="007F6EA6">
          <w:rPr>
            <w:noProof/>
            <w:webHidden/>
          </w:rPr>
        </w:r>
        <w:r w:rsidR="007F6EA6">
          <w:rPr>
            <w:noProof/>
            <w:webHidden/>
          </w:rPr>
          <w:fldChar w:fldCharType="separate"/>
        </w:r>
        <w:r w:rsidR="00AC4FD8">
          <w:rPr>
            <w:noProof/>
            <w:webHidden/>
          </w:rPr>
          <w:t>49</w:t>
        </w:r>
        <w:r w:rsidR="007F6EA6">
          <w:rPr>
            <w:noProof/>
            <w:webHidden/>
          </w:rPr>
          <w:fldChar w:fldCharType="end"/>
        </w:r>
      </w:hyperlink>
    </w:p>
    <w:p w14:paraId="729B4744" w14:textId="77777777" w:rsidR="007F6EA6" w:rsidRDefault="001359F6">
      <w:pPr>
        <w:pStyle w:val="TOC6"/>
        <w:tabs>
          <w:tab w:val="right" w:leader="dot" w:pos="5030"/>
        </w:tabs>
        <w:rPr>
          <w:rFonts w:eastAsiaTheme="minorEastAsia"/>
          <w:noProof/>
          <w:sz w:val="22"/>
          <w:lang w:val="en-US" w:eastAsia="en-US" w:bidi="ar-SA"/>
        </w:rPr>
      </w:pPr>
      <w:hyperlink w:anchor="_Toc395111662" w:history="1">
        <w:r w:rsidR="007F6EA6" w:rsidRPr="002E6710">
          <w:rPr>
            <w:rStyle w:val="Hyperlink"/>
            <w:noProof/>
          </w:rPr>
          <w:t>Microsoft Dynamics CRM Online, support avancé</w:t>
        </w:r>
        <w:r w:rsidR="007F6EA6">
          <w:rPr>
            <w:noProof/>
            <w:webHidden/>
          </w:rPr>
          <w:tab/>
        </w:r>
        <w:r w:rsidR="007F6EA6">
          <w:rPr>
            <w:noProof/>
            <w:webHidden/>
          </w:rPr>
          <w:fldChar w:fldCharType="begin"/>
        </w:r>
        <w:r w:rsidR="007F6EA6">
          <w:rPr>
            <w:noProof/>
            <w:webHidden/>
          </w:rPr>
          <w:instrText xml:space="preserve"> PAGEREF _Toc395111662 \h </w:instrText>
        </w:r>
        <w:r w:rsidR="007F6EA6">
          <w:rPr>
            <w:noProof/>
            <w:webHidden/>
          </w:rPr>
        </w:r>
        <w:r w:rsidR="007F6EA6">
          <w:rPr>
            <w:noProof/>
            <w:webHidden/>
          </w:rPr>
          <w:fldChar w:fldCharType="separate"/>
        </w:r>
        <w:r w:rsidR="00AC4FD8">
          <w:rPr>
            <w:noProof/>
            <w:webHidden/>
          </w:rPr>
          <w:t>49</w:t>
        </w:r>
        <w:r w:rsidR="007F6EA6">
          <w:rPr>
            <w:noProof/>
            <w:webHidden/>
          </w:rPr>
          <w:fldChar w:fldCharType="end"/>
        </w:r>
      </w:hyperlink>
    </w:p>
    <w:p w14:paraId="4A09F097" w14:textId="77777777" w:rsidR="007F6EA6" w:rsidRDefault="001359F6">
      <w:pPr>
        <w:pStyle w:val="TOC6"/>
        <w:tabs>
          <w:tab w:val="right" w:leader="dot" w:pos="5030"/>
        </w:tabs>
        <w:rPr>
          <w:rFonts w:eastAsiaTheme="minorEastAsia"/>
          <w:noProof/>
          <w:sz w:val="22"/>
          <w:lang w:val="en-US" w:eastAsia="en-US" w:bidi="ar-SA"/>
        </w:rPr>
      </w:pPr>
      <w:hyperlink w:anchor="_Toc395111663" w:history="1">
        <w:r w:rsidR="007F6EA6" w:rsidRPr="002E6710">
          <w:rPr>
            <w:rStyle w:val="Hyperlink"/>
            <w:noProof/>
          </w:rPr>
          <w:t>Microsoft Dynamics CRM Online Enterprise (SL Utilisateur)</w:t>
        </w:r>
        <w:r w:rsidR="007F6EA6">
          <w:rPr>
            <w:noProof/>
            <w:webHidden/>
          </w:rPr>
          <w:tab/>
        </w:r>
        <w:r w:rsidR="007F6EA6">
          <w:rPr>
            <w:noProof/>
            <w:webHidden/>
          </w:rPr>
          <w:fldChar w:fldCharType="begin"/>
        </w:r>
        <w:r w:rsidR="007F6EA6">
          <w:rPr>
            <w:noProof/>
            <w:webHidden/>
          </w:rPr>
          <w:instrText xml:space="preserve"> PAGEREF _Toc395111663 \h </w:instrText>
        </w:r>
        <w:r w:rsidR="007F6EA6">
          <w:rPr>
            <w:noProof/>
            <w:webHidden/>
          </w:rPr>
        </w:r>
        <w:r w:rsidR="007F6EA6">
          <w:rPr>
            <w:noProof/>
            <w:webHidden/>
          </w:rPr>
          <w:fldChar w:fldCharType="separate"/>
        </w:r>
        <w:r w:rsidR="00AC4FD8">
          <w:rPr>
            <w:noProof/>
            <w:webHidden/>
          </w:rPr>
          <w:t>49</w:t>
        </w:r>
        <w:r w:rsidR="007F6EA6">
          <w:rPr>
            <w:noProof/>
            <w:webHidden/>
          </w:rPr>
          <w:fldChar w:fldCharType="end"/>
        </w:r>
      </w:hyperlink>
    </w:p>
    <w:p w14:paraId="7A5FB87A" w14:textId="77777777" w:rsidR="007F6EA6" w:rsidRDefault="001359F6">
      <w:pPr>
        <w:pStyle w:val="TOC6"/>
        <w:tabs>
          <w:tab w:val="right" w:leader="dot" w:pos="5030"/>
        </w:tabs>
        <w:rPr>
          <w:rFonts w:eastAsiaTheme="minorEastAsia"/>
          <w:noProof/>
          <w:sz w:val="22"/>
          <w:lang w:val="en-US" w:eastAsia="en-US" w:bidi="ar-SA"/>
        </w:rPr>
      </w:pPr>
      <w:hyperlink w:anchor="_Toc395111664" w:history="1">
        <w:r w:rsidR="007F6EA6" w:rsidRPr="002E6710">
          <w:rPr>
            <w:rStyle w:val="Hyperlink"/>
            <w:noProof/>
          </w:rPr>
          <w:t xml:space="preserve">Microsoft Dynamics CRM Online Enterprise Education </w:t>
        </w:r>
        <w:r w:rsidR="009D63DC">
          <w:rPr>
            <w:rStyle w:val="Hyperlink"/>
            <w:noProof/>
          </w:rPr>
          <w:br/>
        </w:r>
        <w:r w:rsidR="007F6EA6" w:rsidRPr="002E6710">
          <w:rPr>
            <w:rStyle w:val="Hyperlink"/>
            <w:noProof/>
          </w:rPr>
          <w:t>(SL Utilisateur)</w:t>
        </w:r>
        <w:r w:rsidR="007F6EA6">
          <w:rPr>
            <w:noProof/>
            <w:webHidden/>
          </w:rPr>
          <w:tab/>
        </w:r>
        <w:r w:rsidR="007F6EA6">
          <w:rPr>
            <w:noProof/>
            <w:webHidden/>
          </w:rPr>
          <w:fldChar w:fldCharType="begin"/>
        </w:r>
        <w:r w:rsidR="007F6EA6">
          <w:rPr>
            <w:noProof/>
            <w:webHidden/>
          </w:rPr>
          <w:instrText xml:space="preserve"> PAGEREF _Toc395111664 \h </w:instrText>
        </w:r>
        <w:r w:rsidR="007F6EA6">
          <w:rPr>
            <w:noProof/>
            <w:webHidden/>
          </w:rPr>
        </w:r>
        <w:r w:rsidR="007F6EA6">
          <w:rPr>
            <w:noProof/>
            <w:webHidden/>
          </w:rPr>
          <w:fldChar w:fldCharType="separate"/>
        </w:r>
        <w:r w:rsidR="00AC4FD8">
          <w:rPr>
            <w:noProof/>
            <w:webHidden/>
          </w:rPr>
          <w:t>49</w:t>
        </w:r>
        <w:r w:rsidR="007F6EA6">
          <w:rPr>
            <w:noProof/>
            <w:webHidden/>
          </w:rPr>
          <w:fldChar w:fldCharType="end"/>
        </w:r>
      </w:hyperlink>
    </w:p>
    <w:p w14:paraId="4535288A" w14:textId="77777777" w:rsidR="007F6EA6" w:rsidRDefault="001359F6">
      <w:pPr>
        <w:pStyle w:val="TOC6"/>
        <w:tabs>
          <w:tab w:val="right" w:leader="dot" w:pos="5030"/>
        </w:tabs>
        <w:rPr>
          <w:rFonts w:eastAsiaTheme="minorEastAsia"/>
          <w:noProof/>
          <w:sz w:val="22"/>
          <w:lang w:val="en-US" w:eastAsia="en-US" w:bidi="ar-SA"/>
        </w:rPr>
      </w:pPr>
      <w:hyperlink w:anchor="_Toc395111665" w:history="1">
        <w:r w:rsidR="007F6EA6" w:rsidRPr="002E6710">
          <w:rPr>
            <w:rStyle w:val="Hyperlink"/>
            <w:noProof/>
          </w:rPr>
          <w:t>Microsoft Dynamics CRM Online Essential (SL Utilisateur)</w:t>
        </w:r>
        <w:r w:rsidR="007F6EA6">
          <w:rPr>
            <w:noProof/>
            <w:webHidden/>
          </w:rPr>
          <w:tab/>
        </w:r>
        <w:r w:rsidR="007F6EA6">
          <w:rPr>
            <w:noProof/>
            <w:webHidden/>
          </w:rPr>
          <w:fldChar w:fldCharType="begin"/>
        </w:r>
        <w:r w:rsidR="007F6EA6">
          <w:rPr>
            <w:noProof/>
            <w:webHidden/>
          </w:rPr>
          <w:instrText xml:space="preserve"> PAGEREF _Toc395111665 \h </w:instrText>
        </w:r>
        <w:r w:rsidR="007F6EA6">
          <w:rPr>
            <w:noProof/>
            <w:webHidden/>
          </w:rPr>
        </w:r>
        <w:r w:rsidR="007F6EA6">
          <w:rPr>
            <w:noProof/>
            <w:webHidden/>
          </w:rPr>
          <w:fldChar w:fldCharType="separate"/>
        </w:r>
        <w:r w:rsidR="00AC4FD8">
          <w:rPr>
            <w:noProof/>
            <w:webHidden/>
          </w:rPr>
          <w:t>49</w:t>
        </w:r>
        <w:r w:rsidR="007F6EA6">
          <w:rPr>
            <w:noProof/>
            <w:webHidden/>
          </w:rPr>
          <w:fldChar w:fldCharType="end"/>
        </w:r>
      </w:hyperlink>
    </w:p>
    <w:p w14:paraId="236118AA" w14:textId="77777777" w:rsidR="007F6EA6" w:rsidRDefault="001359F6">
      <w:pPr>
        <w:pStyle w:val="TOC6"/>
        <w:tabs>
          <w:tab w:val="right" w:leader="dot" w:pos="5030"/>
        </w:tabs>
        <w:rPr>
          <w:rFonts w:eastAsiaTheme="minorEastAsia"/>
          <w:noProof/>
          <w:sz w:val="22"/>
          <w:lang w:val="en-US" w:eastAsia="en-US" w:bidi="ar-SA"/>
        </w:rPr>
      </w:pPr>
      <w:hyperlink w:anchor="_Toc395111666" w:history="1">
        <w:r w:rsidR="007F6EA6" w:rsidRPr="002E6710">
          <w:rPr>
            <w:rStyle w:val="Hyperlink"/>
            <w:noProof/>
          </w:rPr>
          <w:t xml:space="preserve">Microsoft Dynamics CRM Online Essential pour SA </w:t>
        </w:r>
        <w:r w:rsidR="009D63DC">
          <w:rPr>
            <w:rStyle w:val="Hyperlink"/>
            <w:noProof/>
          </w:rPr>
          <w:br/>
        </w:r>
        <w:r w:rsidR="007F6EA6" w:rsidRPr="002E6710">
          <w:rPr>
            <w:rStyle w:val="Hyperlink"/>
            <w:noProof/>
          </w:rPr>
          <w:t>(SL Utilisateur)</w:t>
        </w:r>
        <w:r w:rsidR="007F6EA6">
          <w:rPr>
            <w:noProof/>
            <w:webHidden/>
          </w:rPr>
          <w:tab/>
        </w:r>
        <w:r w:rsidR="007F6EA6">
          <w:rPr>
            <w:noProof/>
            <w:webHidden/>
          </w:rPr>
          <w:fldChar w:fldCharType="begin"/>
        </w:r>
        <w:r w:rsidR="007F6EA6">
          <w:rPr>
            <w:noProof/>
            <w:webHidden/>
          </w:rPr>
          <w:instrText xml:space="preserve"> PAGEREF _Toc395111666 \h </w:instrText>
        </w:r>
        <w:r w:rsidR="007F6EA6">
          <w:rPr>
            <w:noProof/>
            <w:webHidden/>
          </w:rPr>
        </w:r>
        <w:r w:rsidR="007F6EA6">
          <w:rPr>
            <w:noProof/>
            <w:webHidden/>
          </w:rPr>
          <w:fldChar w:fldCharType="separate"/>
        </w:r>
        <w:r w:rsidR="00AC4FD8">
          <w:rPr>
            <w:noProof/>
            <w:webHidden/>
          </w:rPr>
          <w:t>49</w:t>
        </w:r>
        <w:r w:rsidR="007F6EA6">
          <w:rPr>
            <w:noProof/>
            <w:webHidden/>
          </w:rPr>
          <w:fldChar w:fldCharType="end"/>
        </w:r>
      </w:hyperlink>
    </w:p>
    <w:p w14:paraId="5EFC0620" w14:textId="77777777" w:rsidR="007F6EA6" w:rsidRDefault="001359F6">
      <w:pPr>
        <w:pStyle w:val="TOC6"/>
        <w:tabs>
          <w:tab w:val="right" w:leader="dot" w:pos="5030"/>
        </w:tabs>
        <w:rPr>
          <w:rFonts w:eastAsiaTheme="minorEastAsia"/>
          <w:noProof/>
          <w:sz w:val="22"/>
          <w:lang w:val="en-US" w:eastAsia="en-US" w:bidi="ar-SA"/>
        </w:rPr>
      </w:pPr>
      <w:hyperlink w:anchor="_Toc395111667" w:history="1">
        <w:r w:rsidR="007F6EA6" w:rsidRPr="002E6710">
          <w:rPr>
            <w:rStyle w:val="Hyperlink"/>
            <w:noProof/>
          </w:rPr>
          <w:t xml:space="preserve">Microsoft Dynamics CRM Online, instance de non-production </w:t>
        </w:r>
        <w:r w:rsidR="009D63DC">
          <w:rPr>
            <w:rStyle w:val="Hyperlink"/>
            <w:noProof/>
          </w:rPr>
          <w:br/>
        </w:r>
        <w:r w:rsidR="007F6EA6" w:rsidRPr="002E6710">
          <w:rPr>
            <w:rStyle w:val="Hyperlink"/>
            <w:noProof/>
          </w:rPr>
          <w:t>(SL Module Complémentaire)</w:t>
        </w:r>
        <w:r w:rsidR="007F6EA6">
          <w:rPr>
            <w:noProof/>
            <w:webHidden/>
          </w:rPr>
          <w:tab/>
        </w:r>
        <w:r w:rsidR="007F6EA6">
          <w:rPr>
            <w:noProof/>
            <w:webHidden/>
          </w:rPr>
          <w:fldChar w:fldCharType="begin"/>
        </w:r>
        <w:r w:rsidR="007F6EA6">
          <w:rPr>
            <w:noProof/>
            <w:webHidden/>
          </w:rPr>
          <w:instrText xml:space="preserve"> PAGEREF _Toc395111667 \h </w:instrText>
        </w:r>
        <w:r w:rsidR="007F6EA6">
          <w:rPr>
            <w:noProof/>
            <w:webHidden/>
          </w:rPr>
        </w:r>
        <w:r w:rsidR="007F6EA6">
          <w:rPr>
            <w:noProof/>
            <w:webHidden/>
          </w:rPr>
          <w:fldChar w:fldCharType="separate"/>
        </w:r>
        <w:r w:rsidR="00AC4FD8">
          <w:rPr>
            <w:noProof/>
            <w:webHidden/>
          </w:rPr>
          <w:t>49</w:t>
        </w:r>
        <w:r w:rsidR="007F6EA6">
          <w:rPr>
            <w:noProof/>
            <w:webHidden/>
          </w:rPr>
          <w:fldChar w:fldCharType="end"/>
        </w:r>
      </w:hyperlink>
    </w:p>
    <w:p w14:paraId="0583E7B3" w14:textId="77777777" w:rsidR="007F6EA6" w:rsidRDefault="001359F6">
      <w:pPr>
        <w:pStyle w:val="TOC6"/>
        <w:tabs>
          <w:tab w:val="right" w:leader="dot" w:pos="5030"/>
        </w:tabs>
        <w:rPr>
          <w:rFonts w:eastAsiaTheme="minorEastAsia"/>
          <w:noProof/>
          <w:sz w:val="22"/>
          <w:lang w:val="en-US" w:eastAsia="en-US" w:bidi="ar-SA"/>
        </w:rPr>
      </w:pPr>
      <w:hyperlink w:anchor="_Toc395111668" w:history="1">
        <w:r w:rsidR="007F6EA6" w:rsidRPr="002E6710">
          <w:rPr>
            <w:rStyle w:val="Hyperlink"/>
            <w:noProof/>
          </w:rPr>
          <w:t xml:space="preserve">Microsoft Dynamics CRM Online, extra instance de production </w:t>
        </w:r>
        <w:r w:rsidR="009D63DC">
          <w:rPr>
            <w:rStyle w:val="Hyperlink"/>
            <w:noProof/>
          </w:rPr>
          <w:br/>
        </w:r>
        <w:r w:rsidR="007F6EA6" w:rsidRPr="002E6710">
          <w:rPr>
            <w:rStyle w:val="Hyperlink"/>
            <w:noProof/>
          </w:rPr>
          <w:t>(SL Module Complémentaire)</w:t>
        </w:r>
        <w:r w:rsidR="007F6EA6">
          <w:rPr>
            <w:noProof/>
            <w:webHidden/>
          </w:rPr>
          <w:tab/>
        </w:r>
        <w:r w:rsidR="007F6EA6">
          <w:rPr>
            <w:noProof/>
            <w:webHidden/>
          </w:rPr>
          <w:fldChar w:fldCharType="begin"/>
        </w:r>
        <w:r w:rsidR="007F6EA6">
          <w:rPr>
            <w:noProof/>
            <w:webHidden/>
          </w:rPr>
          <w:instrText xml:space="preserve"> PAGEREF _Toc395111668 \h </w:instrText>
        </w:r>
        <w:r w:rsidR="007F6EA6">
          <w:rPr>
            <w:noProof/>
            <w:webHidden/>
          </w:rPr>
        </w:r>
        <w:r w:rsidR="007F6EA6">
          <w:rPr>
            <w:noProof/>
            <w:webHidden/>
          </w:rPr>
          <w:fldChar w:fldCharType="separate"/>
        </w:r>
        <w:r w:rsidR="00AC4FD8">
          <w:rPr>
            <w:noProof/>
            <w:webHidden/>
          </w:rPr>
          <w:t>49</w:t>
        </w:r>
        <w:r w:rsidR="007F6EA6">
          <w:rPr>
            <w:noProof/>
            <w:webHidden/>
          </w:rPr>
          <w:fldChar w:fldCharType="end"/>
        </w:r>
      </w:hyperlink>
    </w:p>
    <w:p w14:paraId="305C6AFC" w14:textId="77777777" w:rsidR="007F6EA6" w:rsidRDefault="001359F6">
      <w:pPr>
        <w:pStyle w:val="TOC6"/>
        <w:tabs>
          <w:tab w:val="right" w:leader="dot" w:pos="5030"/>
        </w:tabs>
        <w:rPr>
          <w:rFonts w:eastAsiaTheme="minorEastAsia"/>
          <w:noProof/>
          <w:sz w:val="22"/>
          <w:lang w:val="en-US" w:eastAsia="en-US" w:bidi="ar-SA"/>
        </w:rPr>
      </w:pPr>
      <w:hyperlink w:anchor="_Toc395111669" w:history="1">
        <w:r w:rsidR="007F6EA6" w:rsidRPr="002E6710">
          <w:rPr>
            <w:rStyle w:val="Hyperlink"/>
            <w:noProof/>
          </w:rPr>
          <w:t>Microsoft Dynamics CRM Online Professional (SL Utilisateur)</w:t>
        </w:r>
        <w:r w:rsidR="007F6EA6">
          <w:rPr>
            <w:noProof/>
            <w:webHidden/>
          </w:rPr>
          <w:tab/>
        </w:r>
        <w:r w:rsidR="007F6EA6">
          <w:rPr>
            <w:noProof/>
            <w:webHidden/>
          </w:rPr>
          <w:fldChar w:fldCharType="begin"/>
        </w:r>
        <w:r w:rsidR="007F6EA6">
          <w:rPr>
            <w:noProof/>
            <w:webHidden/>
          </w:rPr>
          <w:instrText xml:space="preserve"> PAGEREF _Toc395111669 \h </w:instrText>
        </w:r>
        <w:r w:rsidR="007F6EA6">
          <w:rPr>
            <w:noProof/>
            <w:webHidden/>
          </w:rPr>
        </w:r>
        <w:r w:rsidR="007F6EA6">
          <w:rPr>
            <w:noProof/>
            <w:webHidden/>
          </w:rPr>
          <w:fldChar w:fldCharType="separate"/>
        </w:r>
        <w:r w:rsidR="00AC4FD8">
          <w:rPr>
            <w:noProof/>
            <w:webHidden/>
          </w:rPr>
          <w:t>49</w:t>
        </w:r>
        <w:r w:rsidR="007F6EA6">
          <w:rPr>
            <w:noProof/>
            <w:webHidden/>
          </w:rPr>
          <w:fldChar w:fldCharType="end"/>
        </w:r>
      </w:hyperlink>
    </w:p>
    <w:p w14:paraId="64811EC9" w14:textId="77777777" w:rsidR="007F6EA6" w:rsidRDefault="001359F6">
      <w:pPr>
        <w:pStyle w:val="TOC6"/>
        <w:tabs>
          <w:tab w:val="right" w:leader="dot" w:pos="5030"/>
        </w:tabs>
        <w:rPr>
          <w:rFonts w:eastAsiaTheme="minorEastAsia"/>
          <w:noProof/>
          <w:sz w:val="22"/>
          <w:lang w:val="en-US" w:eastAsia="en-US" w:bidi="ar-SA"/>
        </w:rPr>
      </w:pPr>
      <w:hyperlink w:anchor="_Toc395111670" w:history="1">
        <w:r w:rsidR="007F6EA6" w:rsidRPr="002E6710">
          <w:rPr>
            <w:rStyle w:val="Hyperlink"/>
            <w:noProof/>
          </w:rPr>
          <w:t xml:space="preserve">Microsoft Dynamics CRM Online Professional pour SA </w:t>
        </w:r>
        <w:r w:rsidR="009D63DC">
          <w:rPr>
            <w:rStyle w:val="Hyperlink"/>
            <w:noProof/>
          </w:rPr>
          <w:br/>
        </w:r>
        <w:r w:rsidR="007F6EA6" w:rsidRPr="002E6710">
          <w:rPr>
            <w:rStyle w:val="Hyperlink"/>
            <w:noProof/>
          </w:rPr>
          <w:t>(SL Utilisateur)</w:t>
        </w:r>
        <w:r w:rsidR="007F6EA6">
          <w:rPr>
            <w:noProof/>
            <w:webHidden/>
          </w:rPr>
          <w:tab/>
        </w:r>
        <w:r w:rsidR="007F6EA6">
          <w:rPr>
            <w:noProof/>
            <w:webHidden/>
          </w:rPr>
          <w:fldChar w:fldCharType="begin"/>
        </w:r>
        <w:r w:rsidR="007F6EA6">
          <w:rPr>
            <w:noProof/>
            <w:webHidden/>
          </w:rPr>
          <w:instrText xml:space="preserve"> PAGEREF _Toc395111670 \h </w:instrText>
        </w:r>
        <w:r w:rsidR="007F6EA6">
          <w:rPr>
            <w:noProof/>
            <w:webHidden/>
          </w:rPr>
        </w:r>
        <w:r w:rsidR="007F6EA6">
          <w:rPr>
            <w:noProof/>
            <w:webHidden/>
          </w:rPr>
          <w:fldChar w:fldCharType="separate"/>
        </w:r>
        <w:r w:rsidR="00AC4FD8">
          <w:rPr>
            <w:noProof/>
            <w:webHidden/>
          </w:rPr>
          <w:t>49</w:t>
        </w:r>
        <w:r w:rsidR="007F6EA6">
          <w:rPr>
            <w:noProof/>
            <w:webHidden/>
          </w:rPr>
          <w:fldChar w:fldCharType="end"/>
        </w:r>
      </w:hyperlink>
    </w:p>
    <w:p w14:paraId="4886EBAC" w14:textId="77777777" w:rsidR="007F6EA6" w:rsidRDefault="001359F6">
      <w:pPr>
        <w:pStyle w:val="TOC6"/>
        <w:tabs>
          <w:tab w:val="right" w:leader="dot" w:pos="5030"/>
        </w:tabs>
        <w:rPr>
          <w:rFonts w:eastAsiaTheme="minorEastAsia"/>
          <w:noProof/>
          <w:sz w:val="22"/>
          <w:lang w:val="en-US" w:eastAsia="en-US" w:bidi="ar-SA"/>
        </w:rPr>
      </w:pPr>
      <w:hyperlink w:anchor="_Toc395111671" w:history="1">
        <w:r w:rsidR="007F6EA6" w:rsidRPr="002E6710">
          <w:rPr>
            <w:rStyle w:val="Hyperlink"/>
            <w:noProof/>
          </w:rPr>
          <w:t>Microsoft Dynamics CRM Online, support professionnel direct</w:t>
        </w:r>
        <w:r w:rsidR="007F6EA6">
          <w:rPr>
            <w:noProof/>
            <w:webHidden/>
          </w:rPr>
          <w:tab/>
        </w:r>
        <w:r w:rsidR="007F6EA6">
          <w:rPr>
            <w:noProof/>
            <w:webHidden/>
          </w:rPr>
          <w:fldChar w:fldCharType="begin"/>
        </w:r>
        <w:r w:rsidR="007F6EA6">
          <w:rPr>
            <w:noProof/>
            <w:webHidden/>
          </w:rPr>
          <w:instrText xml:space="preserve"> PAGEREF _Toc395111671 \h </w:instrText>
        </w:r>
        <w:r w:rsidR="007F6EA6">
          <w:rPr>
            <w:noProof/>
            <w:webHidden/>
          </w:rPr>
        </w:r>
        <w:r w:rsidR="007F6EA6">
          <w:rPr>
            <w:noProof/>
            <w:webHidden/>
          </w:rPr>
          <w:fldChar w:fldCharType="separate"/>
        </w:r>
        <w:r w:rsidR="00AC4FD8">
          <w:rPr>
            <w:noProof/>
            <w:webHidden/>
          </w:rPr>
          <w:t>49</w:t>
        </w:r>
        <w:r w:rsidR="007F6EA6">
          <w:rPr>
            <w:noProof/>
            <w:webHidden/>
          </w:rPr>
          <w:fldChar w:fldCharType="end"/>
        </w:r>
      </w:hyperlink>
    </w:p>
    <w:p w14:paraId="7B0BF97A" w14:textId="77777777" w:rsidR="007F6EA6" w:rsidRDefault="001359F6">
      <w:pPr>
        <w:pStyle w:val="TOC6"/>
        <w:tabs>
          <w:tab w:val="right" w:leader="dot" w:pos="5030"/>
        </w:tabs>
        <w:rPr>
          <w:rFonts w:eastAsiaTheme="minorEastAsia"/>
          <w:noProof/>
          <w:sz w:val="22"/>
          <w:lang w:val="en-US" w:eastAsia="en-US" w:bidi="ar-SA"/>
        </w:rPr>
      </w:pPr>
      <w:hyperlink w:anchor="_Toc395111672" w:history="1">
        <w:r w:rsidR="007F6EA6" w:rsidRPr="002E6710">
          <w:rPr>
            <w:rStyle w:val="Hyperlink"/>
            <w:noProof/>
          </w:rPr>
          <w:t xml:space="preserve">Module Complémentaire Extra Storage Microsoft Dynamics </w:t>
        </w:r>
        <w:r w:rsidR="009D63DC">
          <w:rPr>
            <w:rStyle w:val="Hyperlink"/>
            <w:noProof/>
          </w:rPr>
          <w:br/>
        </w:r>
        <w:r w:rsidR="007F6EA6" w:rsidRPr="002E6710">
          <w:rPr>
            <w:rStyle w:val="Hyperlink"/>
            <w:noProof/>
          </w:rPr>
          <w:t>CRM Online (SL Module Complémentaire)</w:t>
        </w:r>
        <w:r w:rsidR="007F6EA6">
          <w:rPr>
            <w:noProof/>
            <w:webHidden/>
          </w:rPr>
          <w:tab/>
        </w:r>
        <w:r w:rsidR="007F6EA6">
          <w:rPr>
            <w:noProof/>
            <w:webHidden/>
          </w:rPr>
          <w:fldChar w:fldCharType="begin"/>
        </w:r>
        <w:r w:rsidR="007F6EA6">
          <w:rPr>
            <w:noProof/>
            <w:webHidden/>
          </w:rPr>
          <w:instrText xml:space="preserve"> PAGEREF _Toc395111672 \h </w:instrText>
        </w:r>
        <w:r w:rsidR="007F6EA6">
          <w:rPr>
            <w:noProof/>
            <w:webHidden/>
          </w:rPr>
        </w:r>
        <w:r w:rsidR="007F6EA6">
          <w:rPr>
            <w:noProof/>
            <w:webHidden/>
          </w:rPr>
          <w:fldChar w:fldCharType="separate"/>
        </w:r>
        <w:r w:rsidR="00AC4FD8">
          <w:rPr>
            <w:noProof/>
            <w:webHidden/>
          </w:rPr>
          <w:t>49</w:t>
        </w:r>
        <w:r w:rsidR="007F6EA6">
          <w:rPr>
            <w:noProof/>
            <w:webHidden/>
          </w:rPr>
          <w:fldChar w:fldCharType="end"/>
        </w:r>
      </w:hyperlink>
    </w:p>
    <w:p w14:paraId="156EAEEA"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673" w:history="1">
        <w:r w:rsidR="007F6EA6" w:rsidRPr="002E6710">
          <w:rPr>
            <w:rStyle w:val="Hyperlink"/>
            <w:noProof/>
          </w:rPr>
          <w:t>Microsoft Dynamics Marketing</w:t>
        </w:r>
        <w:r w:rsidR="007F6EA6">
          <w:rPr>
            <w:noProof/>
            <w:webHidden/>
          </w:rPr>
          <w:tab/>
        </w:r>
        <w:r w:rsidR="007F6EA6">
          <w:rPr>
            <w:noProof/>
            <w:webHidden/>
          </w:rPr>
          <w:fldChar w:fldCharType="begin"/>
        </w:r>
        <w:r w:rsidR="007F6EA6">
          <w:rPr>
            <w:noProof/>
            <w:webHidden/>
          </w:rPr>
          <w:instrText xml:space="preserve"> PAGEREF _Toc395111673 \h </w:instrText>
        </w:r>
        <w:r w:rsidR="007F6EA6">
          <w:rPr>
            <w:noProof/>
            <w:webHidden/>
          </w:rPr>
        </w:r>
        <w:r w:rsidR="007F6EA6">
          <w:rPr>
            <w:noProof/>
            <w:webHidden/>
          </w:rPr>
          <w:fldChar w:fldCharType="separate"/>
        </w:r>
        <w:r w:rsidR="00AC4FD8">
          <w:rPr>
            <w:noProof/>
            <w:webHidden/>
          </w:rPr>
          <w:t>50</w:t>
        </w:r>
        <w:r w:rsidR="007F6EA6">
          <w:rPr>
            <w:noProof/>
            <w:webHidden/>
          </w:rPr>
          <w:fldChar w:fldCharType="end"/>
        </w:r>
      </w:hyperlink>
    </w:p>
    <w:p w14:paraId="52390892" w14:textId="77777777" w:rsidR="007F6EA6" w:rsidRDefault="001359F6">
      <w:pPr>
        <w:pStyle w:val="TOC6"/>
        <w:tabs>
          <w:tab w:val="right" w:leader="dot" w:pos="5030"/>
        </w:tabs>
        <w:rPr>
          <w:rFonts w:eastAsiaTheme="minorEastAsia"/>
          <w:noProof/>
          <w:sz w:val="22"/>
          <w:lang w:val="en-US" w:eastAsia="en-US" w:bidi="ar-SA"/>
        </w:rPr>
      </w:pPr>
      <w:hyperlink w:anchor="_Toc395111674" w:history="1">
        <w:r w:rsidR="007F6EA6" w:rsidRPr="002E6710">
          <w:rPr>
            <w:rStyle w:val="Hyperlink"/>
            <w:noProof/>
          </w:rPr>
          <w:t>Microsoft Dynamics Marketing Enterprise (SL Utilisateur)</w:t>
        </w:r>
        <w:r w:rsidR="007F6EA6">
          <w:rPr>
            <w:noProof/>
            <w:webHidden/>
          </w:rPr>
          <w:tab/>
        </w:r>
        <w:r w:rsidR="007F6EA6">
          <w:rPr>
            <w:noProof/>
            <w:webHidden/>
          </w:rPr>
          <w:fldChar w:fldCharType="begin"/>
        </w:r>
        <w:r w:rsidR="007F6EA6">
          <w:rPr>
            <w:noProof/>
            <w:webHidden/>
          </w:rPr>
          <w:instrText xml:space="preserve"> PAGEREF _Toc395111674 \h </w:instrText>
        </w:r>
        <w:r w:rsidR="007F6EA6">
          <w:rPr>
            <w:noProof/>
            <w:webHidden/>
          </w:rPr>
        </w:r>
        <w:r w:rsidR="007F6EA6">
          <w:rPr>
            <w:noProof/>
            <w:webHidden/>
          </w:rPr>
          <w:fldChar w:fldCharType="separate"/>
        </w:r>
        <w:r w:rsidR="00AC4FD8">
          <w:rPr>
            <w:noProof/>
            <w:webHidden/>
          </w:rPr>
          <w:t>50</w:t>
        </w:r>
        <w:r w:rsidR="007F6EA6">
          <w:rPr>
            <w:noProof/>
            <w:webHidden/>
          </w:rPr>
          <w:fldChar w:fldCharType="end"/>
        </w:r>
      </w:hyperlink>
    </w:p>
    <w:p w14:paraId="710AA067" w14:textId="77777777" w:rsidR="007F6EA6" w:rsidRDefault="001359F6">
      <w:pPr>
        <w:pStyle w:val="TOC6"/>
        <w:tabs>
          <w:tab w:val="right" w:leader="dot" w:pos="5030"/>
        </w:tabs>
        <w:rPr>
          <w:rFonts w:eastAsiaTheme="minorEastAsia"/>
          <w:noProof/>
          <w:sz w:val="22"/>
          <w:lang w:val="en-US" w:eastAsia="en-US" w:bidi="ar-SA"/>
        </w:rPr>
      </w:pPr>
      <w:hyperlink w:anchor="_Toc395111675" w:history="1">
        <w:r w:rsidR="007F6EA6" w:rsidRPr="002E6710">
          <w:rPr>
            <w:rStyle w:val="Hyperlink"/>
            <w:noProof/>
          </w:rPr>
          <w:t xml:space="preserve">Microsoft Dynamics Marketing Enterprise Extra Messages </w:t>
        </w:r>
        <w:r w:rsidR="009D63DC">
          <w:rPr>
            <w:rStyle w:val="Hyperlink"/>
            <w:noProof/>
          </w:rPr>
          <w:br/>
        </w:r>
        <w:r w:rsidR="007F6EA6" w:rsidRPr="002E6710">
          <w:rPr>
            <w:rStyle w:val="Hyperlink"/>
            <w:noProof/>
          </w:rPr>
          <w:t>(SL Module Complémentaire)</w:t>
        </w:r>
        <w:r w:rsidR="007F6EA6">
          <w:rPr>
            <w:noProof/>
            <w:webHidden/>
          </w:rPr>
          <w:tab/>
        </w:r>
        <w:r w:rsidR="007F6EA6">
          <w:rPr>
            <w:noProof/>
            <w:webHidden/>
          </w:rPr>
          <w:fldChar w:fldCharType="begin"/>
        </w:r>
        <w:r w:rsidR="007F6EA6">
          <w:rPr>
            <w:noProof/>
            <w:webHidden/>
          </w:rPr>
          <w:instrText xml:space="preserve"> PAGEREF _Toc395111675 \h </w:instrText>
        </w:r>
        <w:r w:rsidR="007F6EA6">
          <w:rPr>
            <w:noProof/>
            <w:webHidden/>
          </w:rPr>
        </w:r>
        <w:r w:rsidR="007F6EA6">
          <w:rPr>
            <w:noProof/>
            <w:webHidden/>
          </w:rPr>
          <w:fldChar w:fldCharType="separate"/>
        </w:r>
        <w:r w:rsidR="00AC4FD8">
          <w:rPr>
            <w:noProof/>
            <w:webHidden/>
          </w:rPr>
          <w:t>50</w:t>
        </w:r>
        <w:r w:rsidR="007F6EA6">
          <w:rPr>
            <w:noProof/>
            <w:webHidden/>
          </w:rPr>
          <w:fldChar w:fldCharType="end"/>
        </w:r>
      </w:hyperlink>
    </w:p>
    <w:p w14:paraId="3FB887AE" w14:textId="77777777" w:rsidR="007F6EA6" w:rsidRDefault="001359F6">
      <w:pPr>
        <w:pStyle w:val="TOC6"/>
        <w:tabs>
          <w:tab w:val="right" w:leader="dot" w:pos="5030"/>
        </w:tabs>
        <w:rPr>
          <w:rFonts w:eastAsiaTheme="minorEastAsia"/>
          <w:noProof/>
          <w:sz w:val="22"/>
          <w:lang w:val="en-US" w:eastAsia="en-US" w:bidi="ar-SA"/>
        </w:rPr>
      </w:pPr>
      <w:hyperlink w:anchor="_Toc395111676" w:history="1">
        <w:r w:rsidR="007F6EA6" w:rsidRPr="002E6710">
          <w:rPr>
            <w:rStyle w:val="Hyperlink"/>
            <w:noProof/>
          </w:rPr>
          <w:t>Microsoft Dynamics Marketing Enterprise Extra Non-Production Instance (SL Module Complémentaire)</w:t>
        </w:r>
        <w:r w:rsidR="007F6EA6">
          <w:rPr>
            <w:noProof/>
            <w:webHidden/>
          </w:rPr>
          <w:tab/>
        </w:r>
        <w:r w:rsidR="007F6EA6">
          <w:rPr>
            <w:noProof/>
            <w:webHidden/>
          </w:rPr>
          <w:fldChar w:fldCharType="begin"/>
        </w:r>
        <w:r w:rsidR="007F6EA6">
          <w:rPr>
            <w:noProof/>
            <w:webHidden/>
          </w:rPr>
          <w:instrText xml:space="preserve"> PAGEREF _Toc395111676 \h </w:instrText>
        </w:r>
        <w:r w:rsidR="007F6EA6">
          <w:rPr>
            <w:noProof/>
            <w:webHidden/>
          </w:rPr>
        </w:r>
        <w:r w:rsidR="007F6EA6">
          <w:rPr>
            <w:noProof/>
            <w:webHidden/>
          </w:rPr>
          <w:fldChar w:fldCharType="separate"/>
        </w:r>
        <w:r w:rsidR="00AC4FD8">
          <w:rPr>
            <w:noProof/>
            <w:webHidden/>
          </w:rPr>
          <w:t>50</w:t>
        </w:r>
        <w:r w:rsidR="007F6EA6">
          <w:rPr>
            <w:noProof/>
            <w:webHidden/>
          </w:rPr>
          <w:fldChar w:fldCharType="end"/>
        </w:r>
      </w:hyperlink>
    </w:p>
    <w:p w14:paraId="2539E638" w14:textId="77777777" w:rsidR="007F6EA6" w:rsidRDefault="001359F6">
      <w:pPr>
        <w:pStyle w:val="TOC6"/>
        <w:tabs>
          <w:tab w:val="right" w:leader="dot" w:pos="5030"/>
        </w:tabs>
        <w:rPr>
          <w:rFonts w:eastAsiaTheme="minorEastAsia"/>
          <w:noProof/>
          <w:sz w:val="22"/>
          <w:lang w:val="en-US" w:eastAsia="en-US" w:bidi="ar-SA"/>
        </w:rPr>
      </w:pPr>
      <w:hyperlink w:anchor="_Toc395111677" w:history="1">
        <w:r w:rsidR="007F6EA6" w:rsidRPr="002E6710">
          <w:rPr>
            <w:rStyle w:val="Hyperlink"/>
            <w:noProof/>
          </w:rPr>
          <w:t xml:space="preserve">Microsoft Dynamics Marketing Enterprise Extra Production </w:t>
        </w:r>
        <w:r w:rsidR="009D63DC">
          <w:rPr>
            <w:rStyle w:val="Hyperlink"/>
            <w:noProof/>
          </w:rPr>
          <w:br/>
        </w:r>
        <w:r w:rsidR="007F6EA6" w:rsidRPr="002E6710">
          <w:rPr>
            <w:rStyle w:val="Hyperlink"/>
            <w:noProof/>
          </w:rPr>
          <w:t>Instance (SL Module Complémentaire)</w:t>
        </w:r>
        <w:r w:rsidR="007F6EA6">
          <w:rPr>
            <w:noProof/>
            <w:webHidden/>
          </w:rPr>
          <w:tab/>
        </w:r>
        <w:r w:rsidR="007F6EA6">
          <w:rPr>
            <w:noProof/>
            <w:webHidden/>
          </w:rPr>
          <w:fldChar w:fldCharType="begin"/>
        </w:r>
        <w:r w:rsidR="007F6EA6">
          <w:rPr>
            <w:noProof/>
            <w:webHidden/>
          </w:rPr>
          <w:instrText xml:space="preserve"> PAGEREF _Toc395111677 \h </w:instrText>
        </w:r>
        <w:r w:rsidR="007F6EA6">
          <w:rPr>
            <w:noProof/>
            <w:webHidden/>
          </w:rPr>
        </w:r>
        <w:r w:rsidR="007F6EA6">
          <w:rPr>
            <w:noProof/>
            <w:webHidden/>
          </w:rPr>
          <w:fldChar w:fldCharType="separate"/>
        </w:r>
        <w:r w:rsidR="00AC4FD8">
          <w:rPr>
            <w:noProof/>
            <w:webHidden/>
          </w:rPr>
          <w:t>50</w:t>
        </w:r>
        <w:r w:rsidR="007F6EA6">
          <w:rPr>
            <w:noProof/>
            <w:webHidden/>
          </w:rPr>
          <w:fldChar w:fldCharType="end"/>
        </w:r>
      </w:hyperlink>
    </w:p>
    <w:p w14:paraId="3941BB2D" w14:textId="77777777" w:rsidR="007F6EA6" w:rsidRDefault="001359F6">
      <w:pPr>
        <w:pStyle w:val="TOC6"/>
        <w:tabs>
          <w:tab w:val="right" w:leader="dot" w:pos="5030"/>
        </w:tabs>
        <w:rPr>
          <w:rFonts w:eastAsiaTheme="minorEastAsia"/>
          <w:noProof/>
          <w:sz w:val="22"/>
          <w:lang w:val="en-US" w:eastAsia="en-US" w:bidi="ar-SA"/>
        </w:rPr>
      </w:pPr>
      <w:hyperlink w:anchor="_Toc395111678" w:history="1">
        <w:r w:rsidR="007F6EA6" w:rsidRPr="002E6710">
          <w:rPr>
            <w:rStyle w:val="Hyperlink"/>
            <w:noProof/>
          </w:rPr>
          <w:t xml:space="preserve">Microsoft Dynamics Marketing Enterprise Extra Storage </w:t>
        </w:r>
        <w:r w:rsidR="009D63DC">
          <w:rPr>
            <w:rStyle w:val="Hyperlink"/>
            <w:noProof/>
          </w:rPr>
          <w:br/>
        </w:r>
        <w:r w:rsidR="007F6EA6" w:rsidRPr="002E6710">
          <w:rPr>
            <w:rStyle w:val="Hyperlink"/>
            <w:noProof/>
          </w:rPr>
          <w:t>(SL Module Complémentaire)</w:t>
        </w:r>
        <w:r w:rsidR="007F6EA6">
          <w:rPr>
            <w:noProof/>
            <w:webHidden/>
          </w:rPr>
          <w:tab/>
        </w:r>
        <w:r w:rsidR="007F6EA6">
          <w:rPr>
            <w:noProof/>
            <w:webHidden/>
          </w:rPr>
          <w:fldChar w:fldCharType="begin"/>
        </w:r>
        <w:r w:rsidR="007F6EA6">
          <w:rPr>
            <w:noProof/>
            <w:webHidden/>
          </w:rPr>
          <w:instrText xml:space="preserve"> PAGEREF _Toc395111678 \h </w:instrText>
        </w:r>
        <w:r w:rsidR="007F6EA6">
          <w:rPr>
            <w:noProof/>
            <w:webHidden/>
          </w:rPr>
        </w:r>
        <w:r w:rsidR="007F6EA6">
          <w:rPr>
            <w:noProof/>
            <w:webHidden/>
          </w:rPr>
          <w:fldChar w:fldCharType="separate"/>
        </w:r>
        <w:r w:rsidR="00AC4FD8">
          <w:rPr>
            <w:noProof/>
            <w:webHidden/>
          </w:rPr>
          <w:t>50</w:t>
        </w:r>
        <w:r w:rsidR="007F6EA6">
          <w:rPr>
            <w:noProof/>
            <w:webHidden/>
          </w:rPr>
          <w:fldChar w:fldCharType="end"/>
        </w:r>
      </w:hyperlink>
    </w:p>
    <w:p w14:paraId="29B6761B" w14:textId="77777777" w:rsidR="007F6EA6" w:rsidRDefault="001359F6">
      <w:pPr>
        <w:pStyle w:val="TOC6"/>
        <w:tabs>
          <w:tab w:val="right" w:leader="dot" w:pos="5030"/>
        </w:tabs>
        <w:rPr>
          <w:rFonts w:eastAsiaTheme="minorEastAsia"/>
          <w:noProof/>
          <w:sz w:val="22"/>
          <w:lang w:val="en-US" w:eastAsia="en-US" w:bidi="ar-SA"/>
        </w:rPr>
      </w:pPr>
      <w:hyperlink w:anchor="_Toc395111679" w:history="1">
        <w:r w:rsidR="007F6EA6" w:rsidRPr="002E6710">
          <w:rPr>
            <w:rStyle w:val="Hyperlink"/>
            <w:noProof/>
          </w:rPr>
          <w:t xml:space="preserve">Microsoft Dynamics Marketing Enterprise Education </w:t>
        </w:r>
        <w:r w:rsidR="009D63DC">
          <w:rPr>
            <w:rStyle w:val="Hyperlink"/>
            <w:noProof/>
          </w:rPr>
          <w:br/>
        </w:r>
        <w:r w:rsidR="007F6EA6" w:rsidRPr="002E6710">
          <w:rPr>
            <w:rStyle w:val="Hyperlink"/>
            <w:noProof/>
          </w:rPr>
          <w:t>(SL Utilisateur)</w:t>
        </w:r>
        <w:r w:rsidR="007F6EA6">
          <w:rPr>
            <w:noProof/>
            <w:webHidden/>
          </w:rPr>
          <w:tab/>
        </w:r>
        <w:r w:rsidR="007F6EA6">
          <w:rPr>
            <w:noProof/>
            <w:webHidden/>
          </w:rPr>
          <w:fldChar w:fldCharType="begin"/>
        </w:r>
        <w:r w:rsidR="007F6EA6">
          <w:rPr>
            <w:noProof/>
            <w:webHidden/>
          </w:rPr>
          <w:instrText xml:space="preserve"> PAGEREF _Toc395111679 \h </w:instrText>
        </w:r>
        <w:r w:rsidR="007F6EA6">
          <w:rPr>
            <w:noProof/>
            <w:webHidden/>
          </w:rPr>
        </w:r>
        <w:r w:rsidR="007F6EA6">
          <w:rPr>
            <w:noProof/>
            <w:webHidden/>
          </w:rPr>
          <w:fldChar w:fldCharType="separate"/>
        </w:r>
        <w:r w:rsidR="00AC4FD8">
          <w:rPr>
            <w:noProof/>
            <w:webHidden/>
          </w:rPr>
          <w:t>50</w:t>
        </w:r>
        <w:r w:rsidR="007F6EA6">
          <w:rPr>
            <w:noProof/>
            <w:webHidden/>
          </w:rPr>
          <w:fldChar w:fldCharType="end"/>
        </w:r>
      </w:hyperlink>
    </w:p>
    <w:p w14:paraId="57DDAB98" w14:textId="77777777" w:rsidR="007F6EA6" w:rsidRDefault="001359F6">
      <w:pPr>
        <w:pStyle w:val="TOC6"/>
        <w:tabs>
          <w:tab w:val="right" w:leader="dot" w:pos="5030"/>
        </w:tabs>
        <w:rPr>
          <w:rFonts w:eastAsiaTheme="minorEastAsia"/>
          <w:noProof/>
          <w:sz w:val="22"/>
          <w:lang w:val="en-US" w:eastAsia="en-US" w:bidi="ar-SA"/>
        </w:rPr>
      </w:pPr>
      <w:hyperlink w:anchor="_Toc395111680" w:history="1">
        <w:r w:rsidR="007F6EA6" w:rsidRPr="002E6710">
          <w:rPr>
            <w:rStyle w:val="Hyperlink"/>
            <w:noProof/>
          </w:rPr>
          <w:t xml:space="preserve">Microsoft Dynamics Marketing Enterprise Education </w:t>
        </w:r>
        <w:r w:rsidR="009D63DC">
          <w:rPr>
            <w:rStyle w:val="Hyperlink"/>
            <w:noProof/>
          </w:rPr>
          <w:br/>
        </w:r>
        <w:r w:rsidR="007F6EA6" w:rsidRPr="002E6710">
          <w:rPr>
            <w:rStyle w:val="Hyperlink"/>
            <w:noProof/>
          </w:rPr>
          <w:t>Extra Messages (SL Module Complémentaire)</w:t>
        </w:r>
        <w:r w:rsidR="007F6EA6">
          <w:rPr>
            <w:noProof/>
            <w:webHidden/>
          </w:rPr>
          <w:tab/>
        </w:r>
        <w:r w:rsidR="007F6EA6">
          <w:rPr>
            <w:noProof/>
            <w:webHidden/>
          </w:rPr>
          <w:fldChar w:fldCharType="begin"/>
        </w:r>
        <w:r w:rsidR="007F6EA6">
          <w:rPr>
            <w:noProof/>
            <w:webHidden/>
          </w:rPr>
          <w:instrText xml:space="preserve"> PAGEREF _Toc395111680 \h </w:instrText>
        </w:r>
        <w:r w:rsidR="007F6EA6">
          <w:rPr>
            <w:noProof/>
            <w:webHidden/>
          </w:rPr>
        </w:r>
        <w:r w:rsidR="007F6EA6">
          <w:rPr>
            <w:noProof/>
            <w:webHidden/>
          </w:rPr>
          <w:fldChar w:fldCharType="separate"/>
        </w:r>
        <w:r w:rsidR="00AC4FD8">
          <w:rPr>
            <w:noProof/>
            <w:webHidden/>
          </w:rPr>
          <w:t>50</w:t>
        </w:r>
        <w:r w:rsidR="007F6EA6">
          <w:rPr>
            <w:noProof/>
            <w:webHidden/>
          </w:rPr>
          <w:fldChar w:fldCharType="end"/>
        </w:r>
      </w:hyperlink>
    </w:p>
    <w:p w14:paraId="6E0CD27D" w14:textId="77777777" w:rsidR="007F6EA6" w:rsidRDefault="001359F6">
      <w:pPr>
        <w:pStyle w:val="TOC6"/>
        <w:tabs>
          <w:tab w:val="right" w:leader="dot" w:pos="5030"/>
        </w:tabs>
        <w:rPr>
          <w:rFonts w:eastAsiaTheme="minorEastAsia"/>
          <w:noProof/>
          <w:sz w:val="22"/>
          <w:lang w:val="en-US" w:eastAsia="en-US" w:bidi="ar-SA"/>
        </w:rPr>
      </w:pPr>
      <w:hyperlink w:anchor="_Toc395111681" w:history="1">
        <w:r w:rsidR="007F6EA6" w:rsidRPr="002E6710">
          <w:rPr>
            <w:rStyle w:val="Hyperlink"/>
            <w:noProof/>
          </w:rPr>
          <w:t>Microsoft Dynamics Marketing Enterprise Enhanced Support</w:t>
        </w:r>
        <w:r w:rsidR="007F6EA6">
          <w:rPr>
            <w:noProof/>
            <w:webHidden/>
          </w:rPr>
          <w:tab/>
        </w:r>
        <w:r w:rsidR="007F6EA6">
          <w:rPr>
            <w:noProof/>
            <w:webHidden/>
          </w:rPr>
          <w:fldChar w:fldCharType="begin"/>
        </w:r>
        <w:r w:rsidR="007F6EA6">
          <w:rPr>
            <w:noProof/>
            <w:webHidden/>
          </w:rPr>
          <w:instrText xml:space="preserve"> PAGEREF _Toc395111681 \h </w:instrText>
        </w:r>
        <w:r w:rsidR="007F6EA6">
          <w:rPr>
            <w:noProof/>
            <w:webHidden/>
          </w:rPr>
        </w:r>
        <w:r w:rsidR="007F6EA6">
          <w:rPr>
            <w:noProof/>
            <w:webHidden/>
          </w:rPr>
          <w:fldChar w:fldCharType="separate"/>
        </w:r>
        <w:r w:rsidR="00AC4FD8">
          <w:rPr>
            <w:noProof/>
            <w:webHidden/>
          </w:rPr>
          <w:t>50</w:t>
        </w:r>
        <w:r w:rsidR="007F6EA6">
          <w:rPr>
            <w:noProof/>
            <w:webHidden/>
          </w:rPr>
          <w:fldChar w:fldCharType="end"/>
        </w:r>
      </w:hyperlink>
    </w:p>
    <w:p w14:paraId="7CF3F14E" w14:textId="77777777" w:rsidR="007F6EA6" w:rsidRDefault="001359F6">
      <w:pPr>
        <w:pStyle w:val="TOC6"/>
        <w:tabs>
          <w:tab w:val="right" w:leader="dot" w:pos="5030"/>
        </w:tabs>
        <w:rPr>
          <w:rFonts w:eastAsiaTheme="minorEastAsia"/>
          <w:noProof/>
          <w:sz w:val="22"/>
          <w:lang w:val="en-US" w:eastAsia="en-US" w:bidi="ar-SA"/>
        </w:rPr>
      </w:pPr>
      <w:hyperlink w:anchor="_Toc395111682" w:history="1">
        <w:r w:rsidR="007F6EA6" w:rsidRPr="002E6710">
          <w:rPr>
            <w:rStyle w:val="Hyperlink"/>
            <w:noProof/>
          </w:rPr>
          <w:t xml:space="preserve">Microsoft Dynamics Marketing Enterprise </w:t>
        </w:r>
        <w:r w:rsidR="009D63DC">
          <w:rPr>
            <w:rStyle w:val="Hyperlink"/>
            <w:noProof/>
          </w:rPr>
          <w:br/>
        </w:r>
        <w:r w:rsidR="007F6EA6" w:rsidRPr="002E6710">
          <w:rPr>
            <w:rStyle w:val="Hyperlink"/>
            <w:noProof/>
          </w:rPr>
          <w:t>Professional Direct Support</w:t>
        </w:r>
        <w:r w:rsidR="007F6EA6">
          <w:rPr>
            <w:noProof/>
            <w:webHidden/>
          </w:rPr>
          <w:tab/>
        </w:r>
        <w:r w:rsidR="007F6EA6">
          <w:rPr>
            <w:noProof/>
            <w:webHidden/>
          </w:rPr>
          <w:fldChar w:fldCharType="begin"/>
        </w:r>
        <w:r w:rsidR="007F6EA6">
          <w:rPr>
            <w:noProof/>
            <w:webHidden/>
          </w:rPr>
          <w:instrText xml:space="preserve"> PAGEREF _Toc395111682 \h </w:instrText>
        </w:r>
        <w:r w:rsidR="007F6EA6">
          <w:rPr>
            <w:noProof/>
            <w:webHidden/>
          </w:rPr>
        </w:r>
        <w:r w:rsidR="007F6EA6">
          <w:rPr>
            <w:noProof/>
            <w:webHidden/>
          </w:rPr>
          <w:fldChar w:fldCharType="separate"/>
        </w:r>
        <w:r w:rsidR="00AC4FD8">
          <w:rPr>
            <w:noProof/>
            <w:webHidden/>
          </w:rPr>
          <w:t>50</w:t>
        </w:r>
        <w:r w:rsidR="007F6EA6">
          <w:rPr>
            <w:noProof/>
            <w:webHidden/>
          </w:rPr>
          <w:fldChar w:fldCharType="end"/>
        </w:r>
      </w:hyperlink>
    </w:p>
    <w:p w14:paraId="357D2CC1"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683" w:history="1">
        <w:r w:rsidR="007F6EA6" w:rsidRPr="002E6710">
          <w:rPr>
            <w:rStyle w:val="Hyperlink"/>
            <w:noProof/>
          </w:rPr>
          <w:t>Microsoft Social Listening</w:t>
        </w:r>
        <w:r w:rsidR="007F6EA6">
          <w:rPr>
            <w:noProof/>
            <w:webHidden/>
          </w:rPr>
          <w:tab/>
        </w:r>
        <w:r w:rsidR="007F6EA6">
          <w:rPr>
            <w:noProof/>
            <w:webHidden/>
          </w:rPr>
          <w:fldChar w:fldCharType="begin"/>
        </w:r>
        <w:r w:rsidR="007F6EA6">
          <w:rPr>
            <w:noProof/>
            <w:webHidden/>
          </w:rPr>
          <w:instrText xml:space="preserve"> PAGEREF _Toc395111683 \h </w:instrText>
        </w:r>
        <w:r w:rsidR="007F6EA6">
          <w:rPr>
            <w:noProof/>
            <w:webHidden/>
          </w:rPr>
        </w:r>
        <w:r w:rsidR="007F6EA6">
          <w:rPr>
            <w:noProof/>
            <w:webHidden/>
          </w:rPr>
          <w:fldChar w:fldCharType="separate"/>
        </w:r>
        <w:r w:rsidR="00AC4FD8">
          <w:rPr>
            <w:noProof/>
            <w:webHidden/>
          </w:rPr>
          <w:t>51</w:t>
        </w:r>
        <w:r w:rsidR="007F6EA6">
          <w:rPr>
            <w:noProof/>
            <w:webHidden/>
          </w:rPr>
          <w:fldChar w:fldCharType="end"/>
        </w:r>
      </w:hyperlink>
    </w:p>
    <w:p w14:paraId="1E2AC5DA" w14:textId="77777777" w:rsidR="007F6EA6" w:rsidRDefault="001359F6">
      <w:pPr>
        <w:pStyle w:val="TOC6"/>
        <w:tabs>
          <w:tab w:val="right" w:leader="dot" w:pos="5030"/>
        </w:tabs>
        <w:rPr>
          <w:rFonts w:eastAsiaTheme="minorEastAsia"/>
          <w:noProof/>
          <w:sz w:val="22"/>
          <w:lang w:val="en-US" w:eastAsia="en-US" w:bidi="ar-SA"/>
        </w:rPr>
      </w:pPr>
      <w:hyperlink w:anchor="_Toc395111684" w:history="1">
        <w:r w:rsidR="007F6EA6" w:rsidRPr="002E6710">
          <w:rPr>
            <w:rStyle w:val="Hyperlink"/>
            <w:noProof/>
          </w:rPr>
          <w:t>Microsoft Social Listening Professional (SL Utilisateur)</w:t>
        </w:r>
        <w:r w:rsidR="007F6EA6">
          <w:rPr>
            <w:noProof/>
            <w:webHidden/>
          </w:rPr>
          <w:tab/>
        </w:r>
        <w:r w:rsidR="007F6EA6">
          <w:rPr>
            <w:noProof/>
            <w:webHidden/>
          </w:rPr>
          <w:fldChar w:fldCharType="begin"/>
        </w:r>
        <w:r w:rsidR="007F6EA6">
          <w:rPr>
            <w:noProof/>
            <w:webHidden/>
          </w:rPr>
          <w:instrText xml:space="preserve"> PAGEREF _Toc395111684 \h </w:instrText>
        </w:r>
        <w:r w:rsidR="007F6EA6">
          <w:rPr>
            <w:noProof/>
            <w:webHidden/>
          </w:rPr>
        </w:r>
        <w:r w:rsidR="007F6EA6">
          <w:rPr>
            <w:noProof/>
            <w:webHidden/>
          </w:rPr>
          <w:fldChar w:fldCharType="separate"/>
        </w:r>
        <w:r w:rsidR="00AC4FD8">
          <w:rPr>
            <w:noProof/>
            <w:webHidden/>
          </w:rPr>
          <w:t>51</w:t>
        </w:r>
        <w:r w:rsidR="007F6EA6">
          <w:rPr>
            <w:noProof/>
            <w:webHidden/>
          </w:rPr>
          <w:fldChar w:fldCharType="end"/>
        </w:r>
      </w:hyperlink>
    </w:p>
    <w:p w14:paraId="69F4F896" w14:textId="77777777" w:rsidR="007F6EA6" w:rsidRDefault="001359F6">
      <w:pPr>
        <w:pStyle w:val="TOC6"/>
        <w:tabs>
          <w:tab w:val="right" w:leader="dot" w:pos="5030"/>
        </w:tabs>
        <w:rPr>
          <w:rFonts w:eastAsiaTheme="minorEastAsia"/>
          <w:noProof/>
          <w:sz w:val="22"/>
          <w:lang w:val="en-US" w:eastAsia="en-US" w:bidi="ar-SA"/>
        </w:rPr>
      </w:pPr>
      <w:hyperlink w:anchor="_Toc395111685" w:history="1">
        <w:r w:rsidR="007F6EA6" w:rsidRPr="002E6710">
          <w:rPr>
            <w:rStyle w:val="Hyperlink"/>
            <w:noProof/>
          </w:rPr>
          <w:t xml:space="preserve">Module Complémentaire Microsoft Social Listening </w:t>
        </w:r>
        <w:r w:rsidR="00D373C8">
          <w:rPr>
            <w:rStyle w:val="Hyperlink"/>
            <w:noProof/>
          </w:rPr>
          <w:br/>
        </w:r>
        <w:r w:rsidR="007F6EA6" w:rsidRPr="002E6710">
          <w:rPr>
            <w:rStyle w:val="Hyperlink"/>
            <w:noProof/>
          </w:rPr>
          <w:t>Professional (SL Utilisateur)</w:t>
        </w:r>
        <w:r w:rsidR="007F6EA6">
          <w:rPr>
            <w:noProof/>
            <w:webHidden/>
          </w:rPr>
          <w:tab/>
        </w:r>
        <w:r w:rsidR="007F6EA6">
          <w:rPr>
            <w:noProof/>
            <w:webHidden/>
          </w:rPr>
          <w:fldChar w:fldCharType="begin"/>
        </w:r>
        <w:r w:rsidR="007F6EA6">
          <w:rPr>
            <w:noProof/>
            <w:webHidden/>
          </w:rPr>
          <w:instrText xml:space="preserve"> PAGEREF _Toc395111685 \h </w:instrText>
        </w:r>
        <w:r w:rsidR="007F6EA6">
          <w:rPr>
            <w:noProof/>
            <w:webHidden/>
          </w:rPr>
        </w:r>
        <w:r w:rsidR="007F6EA6">
          <w:rPr>
            <w:noProof/>
            <w:webHidden/>
          </w:rPr>
          <w:fldChar w:fldCharType="separate"/>
        </w:r>
        <w:r w:rsidR="00AC4FD8">
          <w:rPr>
            <w:noProof/>
            <w:webHidden/>
          </w:rPr>
          <w:t>51</w:t>
        </w:r>
        <w:r w:rsidR="007F6EA6">
          <w:rPr>
            <w:noProof/>
            <w:webHidden/>
          </w:rPr>
          <w:fldChar w:fldCharType="end"/>
        </w:r>
      </w:hyperlink>
    </w:p>
    <w:p w14:paraId="75F17BC3" w14:textId="77777777" w:rsidR="007F6EA6" w:rsidRDefault="001359F6">
      <w:pPr>
        <w:pStyle w:val="TOC6"/>
        <w:tabs>
          <w:tab w:val="right" w:leader="dot" w:pos="5030"/>
        </w:tabs>
        <w:rPr>
          <w:rFonts w:eastAsiaTheme="minorEastAsia"/>
          <w:noProof/>
          <w:sz w:val="22"/>
          <w:lang w:val="en-US" w:eastAsia="en-US" w:bidi="ar-SA"/>
        </w:rPr>
      </w:pPr>
      <w:hyperlink w:anchor="_Toc395111686" w:history="1">
        <w:r w:rsidR="007F6EA6" w:rsidRPr="002E6710">
          <w:rPr>
            <w:rStyle w:val="Hyperlink"/>
            <w:noProof/>
          </w:rPr>
          <w:t xml:space="preserve">Microsoft Social Listening Professional Additional Posts </w:t>
        </w:r>
        <w:r w:rsidR="009D63DC">
          <w:rPr>
            <w:rStyle w:val="Hyperlink"/>
            <w:noProof/>
          </w:rPr>
          <w:br/>
        </w:r>
        <w:r w:rsidR="007F6EA6" w:rsidRPr="002E6710">
          <w:rPr>
            <w:rStyle w:val="Hyperlink"/>
            <w:noProof/>
          </w:rPr>
          <w:t>(SL Module Complémentaire)</w:t>
        </w:r>
        <w:r w:rsidR="007F6EA6">
          <w:rPr>
            <w:noProof/>
            <w:webHidden/>
          </w:rPr>
          <w:tab/>
        </w:r>
        <w:r w:rsidR="007F6EA6">
          <w:rPr>
            <w:noProof/>
            <w:webHidden/>
          </w:rPr>
          <w:fldChar w:fldCharType="begin"/>
        </w:r>
        <w:r w:rsidR="007F6EA6">
          <w:rPr>
            <w:noProof/>
            <w:webHidden/>
          </w:rPr>
          <w:instrText xml:space="preserve"> PAGEREF _Toc395111686 \h </w:instrText>
        </w:r>
        <w:r w:rsidR="007F6EA6">
          <w:rPr>
            <w:noProof/>
            <w:webHidden/>
          </w:rPr>
        </w:r>
        <w:r w:rsidR="007F6EA6">
          <w:rPr>
            <w:noProof/>
            <w:webHidden/>
          </w:rPr>
          <w:fldChar w:fldCharType="separate"/>
        </w:r>
        <w:r w:rsidR="00AC4FD8">
          <w:rPr>
            <w:noProof/>
            <w:webHidden/>
          </w:rPr>
          <w:t>51</w:t>
        </w:r>
        <w:r w:rsidR="007F6EA6">
          <w:rPr>
            <w:noProof/>
            <w:webHidden/>
          </w:rPr>
          <w:fldChar w:fldCharType="end"/>
        </w:r>
      </w:hyperlink>
    </w:p>
    <w:p w14:paraId="4C25EFE9" w14:textId="77777777" w:rsidR="007F6EA6" w:rsidRDefault="001359F6">
      <w:pPr>
        <w:pStyle w:val="TOC6"/>
        <w:tabs>
          <w:tab w:val="right" w:leader="dot" w:pos="5030"/>
        </w:tabs>
        <w:rPr>
          <w:rFonts w:eastAsiaTheme="minorEastAsia"/>
          <w:noProof/>
          <w:sz w:val="22"/>
          <w:lang w:val="en-US" w:eastAsia="en-US" w:bidi="ar-SA"/>
        </w:rPr>
      </w:pPr>
      <w:hyperlink w:anchor="_Toc395111687" w:history="1">
        <w:r w:rsidR="007F6EA6" w:rsidRPr="002E6710">
          <w:rPr>
            <w:rStyle w:val="Hyperlink"/>
            <w:noProof/>
          </w:rPr>
          <w:t>Microsoft Social Listening Professional Education (SL Utilisateur)</w:t>
        </w:r>
        <w:r w:rsidR="007F6EA6">
          <w:rPr>
            <w:noProof/>
            <w:webHidden/>
          </w:rPr>
          <w:tab/>
        </w:r>
        <w:r w:rsidR="007F6EA6">
          <w:rPr>
            <w:noProof/>
            <w:webHidden/>
          </w:rPr>
          <w:fldChar w:fldCharType="begin"/>
        </w:r>
        <w:r w:rsidR="007F6EA6">
          <w:rPr>
            <w:noProof/>
            <w:webHidden/>
          </w:rPr>
          <w:instrText xml:space="preserve"> PAGEREF _Toc395111687 \h </w:instrText>
        </w:r>
        <w:r w:rsidR="007F6EA6">
          <w:rPr>
            <w:noProof/>
            <w:webHidden/>
          </w:rPr>
        </w:r>
        <w:r w:rsidR="007F6EA6">
          <w:rPr>
            <w:noProof/>
            <w:webHidden/>
          </w:rPr>
          <w:fldChar w:fldCharType="separate"/>
        </w:r>
        <w:r w:rsidR="00AC4FD8">
          <w:rPr>
            <w:noProof/>
            <w:webHidden/>
          </w:rPr>
          <w:t>51</w:t>
        </w:r>
        <w:r w:rsidR="007F6EA6">
          <w:rPr>
            <w:noProof/>
            <w:webHidden/>
          </w:rPr>
          <w:fldChar w:fldCharType="end"/>
        </w:r>
      </w:hyperlink>
    </w:p>
    <w:p w14:paraId="66719216" w14:textId="77777777" w:rsidR="007F6EA6" w:rsidRDefault="001359F6">
      <w:pPr>
        <w:pStyle w:val="TOC6"/>
        <w:tabs>
          <w:tab w:val="right" w:leader="dot" w:pos="5030"/>
        </w:tabs>
        <w:rPr>
          <w:rFonts w:eastAsiaTheme="minorEastAsia"/>
          <w:noProof/>
          <w:sz w:val="22"/>
          <w:lang w:val="en-US" w:eastAsia="en-US" w:bidi="ar-SA"/>
        </w:rPr>
      </w:pPr>
      <w:hyperlink w:anchor="_Toc395111688" w:history="1">
        <w:r w:rsidR="007F6EA6" w:rsidRPr="002E6710">
          <w:rPr>
            <w:rStyle w:val="Hyperlink"/>
            <w:noProof/>
          </w:rPr>
          <w:t xml:space="preserve">CAL Utilisation Professionnelle de Microsoft Social Listening Professional Education avec Microsoft Dynamics CRM </w:t>
        </w:r>
        <w:r w:rsidR="009D63DC">
          <w:rPr>
            <w:rStyle w:val="Hyperlink"/>
            <w:noProof/>
          </w:rPr>
          <w:br/>
        </w:r>
        <w:r w:rsidR="007F6EA6" w:rsidRPr="002E6710">
          <w:rPr>
            <w:rStyle w:val="Hyperlink"/>
            <w:noProof/>
          </w:rPr>
          <w:t>(Dispositif et Utilisateur)</w:t>
        </w:r>
        <w:r w:rsidR="007F6EA6">
          <w:rPr>
            <w:noProof/>
            <w:webHidden/>
          </w:rPr>
          <w:tab/>
        </w:r>
        <w:r w:rsidR="007F6EA6">
          <w:rPr>
            <w:noProof/>
            <w:webHidden/>
          </w:rPr>
          <w:fldChar w:fldCharType="begin"/>
        </w:r>
        <w:r w:rsidR="007F6EA6">
          <w:rPr>
            <w:noProof/>
            <w:webHidden/>
          </w:rPr>
          <w:instrText xml:space="preserve"> PAGEREF _Toc395111688 \h </w:instrText>
        </w:r>
        <w:r w:rsidR="007F6EA6">
          <w:rPr>
            <w:noProof/>
            <w:webHidden/>
          </w:rPr>
        </w:r>
        <w:r w:rsidR="007F6EA6">
          <w:rPr>
            <w:noProof/>
            <w:webHidden/>
          </w:rPr>
          <w:fldChar w:fldCharType="separate"/>
        </w:r>
        <w:r w:rsidR="00AC4FD8">
          <w:rPr>
            <w:noProof/>
            <w:webHidden/>
          </w:rPr>
          <w:t>51</w:t>
        </w:r>
        <w:r w:rsidR="007F6EA6">
          <w:rPr>
            <w:noProof/>
            <w:webHidden/>
          </w:rPr>
          <w:fldChar w:fldCharType="end"/>
        </w:r>
      </w:hyperlink>
    </w:p>
    <w:p w14:paraId="2DFE4B08" w14:textId="77777777" w:rsidR="007F6EA6" w:rsidRDefault="001359F6">
      <w:pPr>
        <w:pStyle w:val="TOC6"/>
        <w:tabs>
          <w:tab w:val="right" w:leader="dot" w:pos="5030"/>
        </w:tabs>
        <w:rPr>
          <w:rFonts w:eastAsiaTheme="minorEastAsia"/>
          <w:noProof/>
          <w:sz w:val="22"/>
          <w:lang w:val="en-US" w:eastAsia="en-US" w:bidi="ar-SA"/>
        </w:rPr>
      </w:pPr>
      <w:hyperlink w:anchor="_Toc395111689" w:history="1">
        <w:r w:rsidR="007F6EA6" w:rsidRPr="002E6710">
          <w:rPr>
            <w:rStyle w:val="Hyperlink"/>
            <w:noProof/>
          </w:rPr>
          <w:t xml:space="preserve">Microsoft Social Listening Professional Education </w:t>
        </w:r>
        <w:r w:rsidR="009D63DC">
          <w:rPr>
            <w:rStyle w:val="Hyperlink"/>
            <w:noProof/>
          </w:rPr>
          <w:br/>
        </w:r>
        <w:r w:rsidR="007F6EA6" w:rsidRPr="002E6710">
          <w:rPr>
            <w:rStyle w:val="Hyperlink"/>
            <w:noProof/>
          </w:rPr>
          <w:t>Additional Posts (SL Module Complémentaire)</w:t>
        </w:r>
        <w:r w:rsidR="007F6EA6">
          <w:rPr>
            <w:noProof/>
            <w:webHidden/>
          </w:rPr>
          <w:tab/>
        </w:r>
        <w:r w:rsidR="007F6EA6">
          <w:rPr>
            <w:noProof/>
            <w:webHidden/>
          </w:rPr>
          <w:fldChar w:fldCharType="begin"/>
        </w:r>
        <w:r w:rsidR="007F6EA6">
          <w:rPr>
            <w:noProof/>
            <w:webHidden/>
          </w:rPr>
          <w:instrText xml:space="preserve"> PAGEREF _Toc395111689 \h </w:instrText>
        </w:r>
        <w:r w:rsidR="007F6EA6">
          <w:rPr>
            <w:noProof/>
            <w:webHidden/>
          </w:rPr>
        </w:r>
        <w:r w:rsidR="007F6EA6">
          <w:rPr>
            <w:noProof/>
            <w:webHidden/>
          </w:rPr>
          <w:fldChar w:fldCharType="separate"/>
        </w:r>
        <w:r w:rsidR="00AC4FD8">
          <w:rPr>
            <w:noProof/>
            <w:webHidden/>
          </w:rPr>
          <w:t>51</w:t>
        </w:r>
        <w:r w:rsidR="007F6EA6">
          <w:rPr>
            <w:noProof/>
            <w:webHidden/>
          </w:rPr>
          <w:fldChar w:fldCharType="end"/>
        </w:r>
      </w:hyperlink>
    </w:p>
    <w:p w14:paraId="0F91411C" w14:textId="77777777" w:rsidR="007F6EA6" w:rsidRDefault="001359F6">
      <w:pPr>
        <w:pStyle w:val="TOC6"/>
        <w:tabs>
          <w:tab w:val="right" w:leader="dot" w:pos="5030"/>
        </w:tabs>
        <w:rPr>
          <w:rFonts w:eastAsiaTheme="minorEastAsia"/>
          <w:noProof/>
          <w:sz w:val="22"/>
          <w:lang w:val="en-US" w:eastAsia="en-US" w:bidi="ar-SA"/>
        </w:rPr>
      </w:pPr>
      <w:hyperlink w:anchor="_Toc395111690" w:history="1">
        <w:r w:rsidR="007F6EA6" w:rsidRPr="002E6710">
          <w:rPr>
            <w:rStyle w:val="Hyperlink"/>
            <w:noProof/>
          </w:rPr>
          <w:t>Microsoft Social Listening Professional Enhanced Support</w:t>
        </w:r>
        <w:r w:rsidR="007F6EA6">
          <w:rPr>
            <w:noProof/>
            <w:webHidden/>
          </w:rPr>
          <w:tab/>
        </w:r>
        <w:r w:rsidR="007F6EA6">
          <w:rPr>
            <w:noProof/>
            <w:webHidden/>
          </w:rPr>
          <w:fldChar w:fldCharType="begin"/>
        </w:r>
        <w:r w:rsidR="007F6EA6">
          <w:rPr>
            <w:noProof/>
            <w:webHidden/>
          </w:rPr>
          <w:instrText xml:space="preserve"> PAGEREF _Toc395111690 \h </w:instrText>
        </w:r>
        <w:r w:rsidR="007F6EA6">
          <w:rPr>
            <w:noProof/>
            <w:webHidden/>
          </w:rPr>
        </w:r>
        <w:r w:rsidR="007F6EA6">
          <w:rPr>
            <w:noProof/>
            <w:webHidden/>
          </w:rPr>
          <w:fldChar w:fldCharType="separate"/>
        </w:r>
        <w:r w:rsidR="00AC4FD8">
          <w:rPr>
            <w:noProof/>
            <w:webHidden/>
          </w:rPr>
          <w:t>51</w:t>
        </w:r>
        <w:r w:rsidR="007F6EA6">
          <w:rPr>
            <w:noProof/>
            <w:webHidden/>
          </w:rPr>
          <w:fldChar w:fldCharType="end"/>
        </w:r>
      </w:hyperlink>
    </w:p>
    <w:p w14:paraId="527B826C" w14:textId="77777777" w:rsidR="007F6EA6" w:rsidRDefault="001359F6">
      <w:pPr>
        <w:pStyle w:val="TOC6"/>
        <w:tabs>
          <w:tab w:val="right" w:leader="dot" w:pos="5030"/>
        </w:tabs>
        <w:rPr>
          <w:rFonts w:eastAsiaTheme="minorEastAsia"/>
          <w:noProof/>
          <w:sz w:val="22"/>
          <w:lang w:val="en-US" w:eastAsia="en-US" w:bidi="ar-SA"/>
        </w:rPr>
      </w:pPr>
      <w:hyperlink w:anchor="_Toc395111691" w:history="1">
        <w:r w:rsidR="007F6EA6" w:rsidRPr="002E6710">
          <w:rPr>
            <w:rStyle w:val="Hyperlink"/>
            <w:noProof/>
          </w:rPr>
          <w:t>Microsoft Social Listening Professional Direct Support</w:t>
        </w:r>
        <w:r w:rsidR="007F6EA6">
          <w:rPr>
            <w:noProof/>
            <w:webHidden/>
          </w:rPr>
          <w:tab/>
        </w:r>
        <w:r w:rsidR="007F6EA6">
          <w:rPr>
            <w:noProof/>
            <w:webHidden/>
          </w:rPr>
          <w:fldChar w:fldCharType="begin"/>
        </w:r>
        <w:r w:rsidR="007F6EA6">
          <w:rPr>
            <w:noProof/>
            <w:webHidden/>
          </w:rPr>
          <w:instrText xml:space="preserve"> PAGEREF _Toc395111691 \h </w:instrText>
        </w:r>
        <w:r w:rsidR="007F6EA6">
          <w:rPr>
            <w:noProof/>
            <w:webHidden/>
          </w:rPr>
        </w:r>
        <w:r w:rsidR="007F6EA6">
          <w:rPr>
            <w:noProof/>
            <w:webHidden/>
          </w:rPr>
          <w:fldChar w:fldCharType="separate"/>
        </w:r>
        <w:r w:rsidR="00AC4FD8">
          <w:rPr>
            <w:noProof/>
            <w:webHidden/>
          </w:rPr>
          <w:t>51</w:t>
        </w:r>
        <w:r w:rsidR="007F6EA6">
          <w:rPr>
            <w:noProof/>
            <w:webHidden/>
          </w:rPr>
          <w:fldChar w:fldCharType="end"/>
        </w:r>
      </w:hyperlink>
    </w:p>
    <w:p w14:paraId="67474C5D" w14:textId="77777777" w:rsidR="007F6EA6" w:rsidRDefault="001359F6">
      <w:pPr>
        <w:pStyle w:val="TOC2"/>
        <w:tabs>
          <w:tab w:val="right" w:leader="dot" w:pos="5030"/>
        </w:tabs>
        <w:rPr>
          <w:rFonts w:eastAsiaTheme="minorEastAsia"/>
          <w:b w:val="0"/>
          <w:smallCaps w:val="0"/>
          <w:noProof/>
          <w:sz w:val="22"/>
          <w:lang w:val="en-US" w:eastAsia="en-US" w:bidi="ar-SA"/>
        </w:rPr>
      </w:pPr>
      <w:hyperlink w:anchor="_Toc395111692" w:history="1">
        <w:r w:rsidR="007F6EA6" w:rsidRPr="002E6710">
          <w:rPr>
            <w:rStyle w:val="Hyperlink"/>
            <w:noProof/>
          </w:rPr>
          <w:t>Services Office 365</w:t>
        </w:r>
        <w:r w:rsidR="007F6EA6">
          <w:rPr>
            <w:noProof/>
            <w:webHidden/>
          </w:rPr>
          <w:tab/>
        </w:r>
        <w:r w:rsidR="007F6EA6">
          <w:rPr>
            <w:noProof/>
            <w:webHidden/>
          </w:rPr>
          <w:fldChar w:fldCharType="begin"/>
        </w:r>
        <w:r w:rsidR="007F6EA6">
          <w:rPr>
            <w:noProof/>
            <w:webHidden/>
          </w:rPr>
          <w:instrText xml:space="preserve"> PAGEREF _Toc395111692 \h </w:instrText>
        </w:r>
        <w:r w:rsidR="007F6EA6">
          <w:rPr>
            <w:noProof/>
            <w:webHidden/>
          </w:rPr>
        </w:r>
        <w:r w:rsidR="007F6EA6">
          <w:rPr>
            <w:noProof/>
            <w:webHidden/>
          </w:rPr>
          <w:fldChar w:fldCharType="separate"/>
        </w:r>
        <w:r w:rsidR="00AC4FD8">
          <w:rPr>
            <w:noProof/>
            <w:webHidden/>
          </w:rPr>
          <w:t>52</w:t>
        </w:r>
        <w:r w:rsidR="007F6EA6">
          <w:rPr>
            <w:noProof/>
            <w:webHidden/>
          </w:rPr>
          <w:fldChar w:fldCharType="end"/>
        </w:r>
      </w:hyperlink>
    </w:p>
    <w:p w14:paraId="3549718A"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693" w:history="1">
        <w:r w:rsidR="007F6EA6" w:rsidRPr="002E6710">
          <w:rPr>
            <w:rStyle w:val="Hyperlink"/>
            <w:noProof/>
          </w:rPr>
          <w:t>Exchange Online</w:t>
        </w:r>
        <w:r w:rsidR="007F6EA6">
          <w:rPr>
            <w:noProof/>
            <w:webHidden/>
          </w:rPr>
          <w:tab/>
        </w:r>
        <w:r w:rsidR="007F6EA6">
          <w:rPr>
            <w:noProof/>
            <w:webHidden/>
          </w:rPr>
          <w:fldChar w:fldCharType="begin"/>
        </w:r>
        <w:r w:rsidR="007F6EA6">
          <w:rPr>
            <w:noProof/>
            <w:webHidden/>
          </w:rPr>
          <w:instrText xml:space="preserve"> PAGEREF _Toc395111693 \h </w:instrText>
        </w:r>
        <w:r w:rsidR="007F6EA6">
          <w:rPr>
            <w:noProof/>
            <w:webHidden/>
          </w:rPr>
        </w:r>
        <w:r w:rsidR="007F6EA6">
          <w:rPr>
            <w:noProof/>
            <w:webHidden/>
          </w:rPr>
          <w:fldChar w:fldCharType="separate"/>
        </w:r>
        <w:r w:rsidR="00AC4FD8">
          <w:rPr>
            <w:noProof/>
            <w:webHidden/>
          </w:rPr>
          <w:t>52</w:t>
        </w:r>
        <w:r w:rsidR="007F6EA6">
          <w:rPr>
            <w:noProof/>
            <w:webHidden/>
          </w:rPr>
          <w:fldChar w:fldCharType="end"/>
        </w:r>
      </w:hyperlink>
    </w:p>
    <w:p w14:paraId="5D95883C" w14:textId="77777777" w:rsidR="007F6EA6" w:rsidRDefault="001359F6">
      <w:pPr>
        <w:pStyle w:val="TOC6"/>
        <w:tabs>
          <w:tab w:val="right" w:leader="dot" w:pos="5030"/>
        </w:tabs>
        <w:rPr>
          <w:rFonts w:eastAsiaTheme="minorEastAsia"/>
          <w:noProof/>
          <w:sz w:val="22"/>
          <w:lang w:val="en-US" w:eastAsia="en-US" w:bidi="ar-SA"/>
        </w:rPr>
      </w:pPr>
      <w:hyperlink w:anchor="_Toc395111694" w:history="1">
        <w:r w:rsidR="007F6EA6" w:rsidRPr="002E6710">
          <w:rPr>
            <w:rStyle w:val="Hyperlink"/>
            <w:noProof/>
          </w:rPr>
          <w:t>Exchange Online Archiving pour Exchange Online (SL Utilisateur)</w:t>
        </w:r>
        <w:r w:rsidR="007F6EA6">
          <w:rPr>
            <w:noProof/>
            <w:webHidden/>
          </w:rPr>
          <w:tab/>
        </w:r>
        <w:r w:rsidR="007F6EA6">
          <w:rPr>
            <w:noProof/>
            <w:webHidden/>
          </w:rPr>
          <w:fldChar w:fldCharType="begin"/>
        </w:r>
        <w:r w:rsidR="007F6EA6">
          <w:rPr>
            <w:noProof/>
            <w:webHidden/>
          </w:rPr>
          <w:instrText xml:space="preserve"> PAGEREF _Toc395111694 \h </w:instrText>
        </w:r>
        <w:r w:rsidR="007F6EA6">
          <w:rPr>
            <w:noProof/>
            <w:webHidden/>
          </w:rPr>
        </w:r>
        <w:r w:rsidR="007F6EA6">
          <w:rPr>
            <w:noProof/>
            <w:webHidden/>
          </w:rPr>
          <w:fldChar w:fldCharType="separate"/>
        </w:r>
        <w:r w:rsidR="00AC4FD8">
          <w:rPr>
            <w:noProof/>
            <w:webHidden/>
          </w:rPr>
          <w:t>52</w:t>
        </w:r>
        <w:r w:rsidR="007F6EA6">
          <w:rPr>
            <w:noProof/>
            <w:webHidden/>
          </w:rPr>
          <w:fldChar w:fldCharType="end"/>
        </w:r>
      </w:hyperlink>
    </w:p>
    <w:p w14:paraId="4C983C1D" w14:textId="77777777" w:rsidR="007F6EA6" w:rsidRDefault="001359F6">
      <w:pPr>
        <w:pStyle w:val="TOC6"/>
        <w:tabs>
          <w:tab w:val="right" w:leader="dot" w:pos="5030"/>
        </w:tabs>
        <w:rPr>
          <w:rFonts w:eastAsiaTheme="minorEastAsia"/>
          <w:noProof/>
          <w:sz w:val="22"/>
          <w:lang w:val="en-US" w:eastAsia="en-US" w:bidi="ar-SA"/>
        </w:rPr>
      </w:pPr>
      <w:hyperlink w:anchor="_Toc395111695" w:history="1">
        <w:r w:rsidR="007F6EA6" w:rsidRPr="002E6710">
          <w:rPr>
            <w:rStyle w:val="Hyperlink"/>
            <w:noProof/>
          </w:rPr>
          <w:t xml:space="preserve">Exchange Online Archiving pour Exchange Online A </w:t>
        </w:r>
        <w:r w:rsidR="009D63DC">
          <w:rPr>
            <w:rStyle w:val="Hyperlink"/>
            <w:noProof/>
          </w:rPr>
          <w:br/>
        </w:r>
        <w:r w:rsidR="007F6EA6" w:rsidRPr="002E6710">
          <w:rPr>
            <w:rStyle w:val="Hyperlink"/>
            <w:noProof/>
          </w:rPr>
          <w:t>(SL Utilisateur)</w:t>
        </w:r>
        <w:r w:rsidR="007F6EA6">
          <w:rPr>
            <w:noProof/>
            <w:webHidden/>
          </w:rPr>
          <w:tab/>
        </w:r>
        <w:r w:rsidR="007F6EA6">
          <w:rPr>
            <w:noProof/>
            <w:webHidden/>
          </w:rPr>
          <w:fldChar w:fldCharType="begin"/>
        </w:r>
        <w:r w:rsidR="007F6EA6">
          <w:rPr>
            <w:noProof/>
            <w:webHidden/>
          </w:rPr>
          <w:instrText xml:space="preserve"> PAGEREF _Toc395111695 \h </w:instrText>
        </w:r>
        <w:r w:rsidR="007F6EA6">
          <w:rPr>
            <w:noProof/>
            <w:webHidden/>
          </w:rPr>
        </w:r>
        <w:r w:rsidR="007F6EA6">
          <w:rPr>
            <w:noProof/>
            <w:webHidden/>
          </w:rPr>
          <w:fldChar w:fldCharType="separate"/>
        </w:r>
        <w:r w:rsidR="00AC4FD8">
          <w:rPr>
            <w:noProof/>
            <w:webHidden/>
          </w:rPr>
          <w:t>52</w:t>
        </w:r>
        <w:r w:rsidR="007F6EA6">
          <w:rPr>
            <w:noProof/>
            <w:webHidden/>
          </w:rPr>
          <w:fldChar w:fldCharType="end"/>
        </w:r>
      </w:hyperlink>
    </w:p>
    <w:p w14:paraId="074707F8" w14:textId="77777777" w:rsidR="007F6EA6" w:rsidRDefault="001359F6">
      <w:pPr>
        <w:pStyle w:val="TOC6"/>
        <w:tabs>
          <w:tab w:val="right" w:leader="dot" w:pos="5030"/>
        </w:tabs>
        <w:rPr>
          <w:rFonts w:eastAsiaTheme="minorEastAsia"/>
          <w:noProof/>
          <w:sz w:val="22"/>
          <w:lang w:val="en-US" w:eastAsia="en-US" w:bidi="ar-SA"/>
        </w:rPr>
      </w:pPr>
      <w:hyperlink w:anchor="_Toc395111696" w:history="1">
        <w:r w:rsidR="007F6EA6" w:rsidRPr="002E6710">
          <w:rPr>
            <w:rStyle w:val="Hyperlink"/>
            <w:noProof/>
          </w:rPr>
          <w:t xml:space="preserve">Exchange Online Archiving pour Exchange Online G </w:t>
        </w:r>
        <w:r w:rsidR="009D63DC">
          <w:rPr>
            <w:rStyle w:val="Hyperlink"/>
            <w:noProof/>
          </w:rPr>
          <w:br/>
        </w:r>
        <w:r w:rsidR="007F6EA6" w:rsidRPr="002E6710">
          <w:rPr>
            <w:rStyle w:val="Hyperlink"/>
            <w:noProof/>
          </w:rPr>
          <w:t>(SL Utilisateur)</w:t>
        </w:r>
        <w:r w:rsidR="007F6EA6">
          <w:rPr>
            <w:noProof/>
            <w:webHidden/>
          </w:rPr>
          <w:tab/>
        </w:r>
        <w:r w:rsidR="007F6EA6">
          <w:rPr>
            <w:noProof/>
            <w:webHidden/>
          </w:rPr>
          <w:fldChar w:fldCharType="begin"/>
        </w:r>
        <w:r w:rsidR="007F6EA6">
          <w:rPr>
            <w:noProof/>
            <w:webHidden/>
          </w:rPr>
          <w:instrText xml:space="preserve"> PAGEREF _Toc395111696 \h </w:instrText>
        </w:r>
        <w:r w:rsidR="007F6EA6">
          <w:rPr>
            <w:noProof/>
            <w:webHidden/>
          </w:rPr>
        </w:r>
        <w:r w:rsidR="007F6EA6">
          <w:rPr>
            <w:noProof/>
            <w:webHidden/>
          </w:rPr>
          <w:fldChar w:fldCharType="separate"/>
        </w:r>
        <w:r w:rsidR="00AC4FD8">
          <w:rPr>
            <w:noProof/>
            <w:webHidden/>
          </w:rPr>
          <w:t>52</w:t>
        </w:r>
        <w:r w:rsidR="007F6EA6">
          <w:rPr>
            <w:noProof/>
            <w:webHidden/>
          </w:rPr>
          <w:fldChar w:fldCharType="end"/>
        </w:r>
      </w:hyperlink>
    </w:p>
    <w:p w14:paraId="4B0969FE" w14:textId="77777777" w:rsidR="007F6EA6" w:rsidRDefault="001359F6">
      <w:pPr>
        <w:pStyle w:val="TOC6"/>
        <w:tabs>
          <w:tab w:val="right" w:leader="dot" w:pos="5030"/>
        </w:tabs>
        <w:rPr>
          <w:rFonts w:eastAsiaTheme="minorEastAsia"/>
          <w:noProof/>
          <w:sz w:val="22"/>
          <w:lang w:val="en-US" w:eastAsia="en-US" w:bidi="ar-SA"/>
        </w:rPr>
      </w:pPr>
      <w:hyperlink w:anchor="_Toc395111697" w:history="1">
        <w:r w:rsidR="007F6EA6" w:rsidRPr="002E6710">
          <w:rPr>
            <w:rStyle w:val="Hyperlink"/>
            <w:noProof/>
          </w:rPr>
          <w:t>Exchange Online Archiving pour Exchange Server (SL Utilisateur)</w:t>
        </w:r>
        <w:r w:rsidR="007F6EA6">
          <w:rPr>
            <w:noProof/>
            <w:webHidden/>
          </w:rPr>
          <w:tab/>
        </w:r>
        <w:r w:rsidR="007F6EA6">
          <w:rPr>
            <w:noProof/>
            <w:webHidden/>
          </w:rPr>
          <w:fldChar w:fldCharType="begin"/>
        </w:r>
        <w:r w:rsidR="007F6EA6">
          <w:rPr>
            <w:noProof/>
            <w:webHidden/>
          </w:rPr>
          <w:instrText xml:space="preserve"> PAGEREF _Toc395111697 \h </w:instrText>
        </w:r>
        <w:r w:rsidR="007F6EA6">
          <w:rPr>
            <w:noProof/>
            <w:webHidden/>
          </w:rPr>
        </w:r>
        <w:r w:rsidR="007F6EA6">
          <w:rPr>
            <w:noProof/>
            <w:webHidden/>
          </w:rPr>
          <w:fldChar w:fldCharType="separate"/>
        </w:r>
        <w:r w:rsidR="00AC4FD8">
          <w:rPr>
            <w:noProof/>
            <w:webHidden/>
          </w:rPr>
          <w:t>52</w:t>
        </w:r>
        <w:r w:rsidR="007F6EA6">
          <w:rPr>
            <w:noProof/>
            <w:webHidden/>
          </w:rPr>
          <w:fldChar w:fldCharType="end"/>
        </w:r>
      </w:hyperlink>
    </w:p>
    <w:p w14:paraId="43341841" w14:textId="77777777" w:rsidR="007F6EA6" w:rsidRDefault="001359F6">
      <w:pPr>
        <w:pStyle w:val="TOC6"/>
        <w:tabs>
          <w:tab w:val="right" w:leader="dot" w:pos="5030"/>
        </w:tabs>
        <w:rPr>
          <w:rFonts w:eastAsiaTheme="minorEastAsia"/>
          <w:noProof/>
          <w:sz w:val="22"/>
          <w:lang w:val="en-US" w:eastAsia="en-US" w:bidi="ar-SA"/>
        </w:rPr>
      </w:pPr>
      <w:hyperlink w:anchor="_Toc395111698" w:history="1">
        <w:r w:rsidR="007F6EA6" w:rsidRPr="002E6710">
          <w:rPr>
            <w:rStyle w:val="Hyperlink"/>
            <w:noProof/>
          </w:rPr>
          <w:t xml:space="preserve">Exchange Online Archiving pour Exchange Server A </w:t>
        </w:r>
        <w:r w:rsidR="009D63DC">
          <w:rPr>
            <w:rStyle w:val="Hyperlink"/>
            <w:noProof/>
          </w:rPr>
          <w:br/>
        </w:r>
        <w:r w:rsidR="007F6EA6" w:rsidRPr="002E6710">
          <w:rPr>
            <w:rStyle w:val="Hyperlink"/>
            <w:noProof/>
          </w:rPr>
          <w:t>(SL Utilisateur)</w:t>
        </w:r>
        <w:r w:rsidR="007F6EA6">
          <w:rPr>
            <w:noProof/>
            <w:webHidden/>
          </w:rPr>
          <w:tab/>
        </w:r>
        <w:r w:rsidR="007F6EA6">
          <w:rPr>
            <w:noProof/>
            <w:webHidden/>
          </w:rPr>
          <w:fldChar w:fldCharType="begin"/>
        </w:r>
        <w:r w:rsidR="007F6EA6">
          <w:rPr>
            <w:noProof/>
            <w:webHidden/>
          </w:rPr>
          <w:instrText xml:space="preserve"> PAGEREF _Toc395111698 \h </w:instrText>
        </w:r>
        <w:r w:rsidR="007F6EA6">
          <w:rPr>
            <w:noProof/>
            <w:webHidden/>
          </w:rPr>
        </w:r>
        <w:r w:rsidR="007F6EA6">
          <w:rPr>
            <w:noProof/>
            <w:webHidden/>
          </w:rPr>
          <w:fldChar w:fldCharType="separate"/>
        </w:r>
        <w:r w:rsidR="00AC4FD8">
          <w:rPr>
            <w:noProof/>
            <w:webHidden/>
          </w:rPr>
          <w:t>52</w:t>
        </w:r>
        <w:r w:rsidR="007F6EA6">
          <w:rPr>
            <w:noProof/>
            <w:webHidden/>
          </w:rPr>
          <w:fldChar w:fldCharType="end"/>
        </w:r>
      </w:hyperlink>
    </w:p>
    <w:p w14:paraId="40934D6E" w14:textId="77777777" w:rsidR="007F6EA6" w:rsidRDefault="001359F6">
      <w:pPr>
        <w:pStyle w:val="TOC6"/>
        <w:tabs>
          <w:tab w:val="right" w:leader="dot" w:pos="5030"/>
        </w:tabs>
        <w:rPr>
          <w:rFonts w:eastAsiaTheme="minorEastAsia"/>
          <w:noProof/>
          <w:sz w:val="22"/>
          <w:lang w:val="en-US" w:eastAsia="en-US" w:bidi="ar-SA"/>
        </w:rPr>
      </w:pPr>
      <w:hyperlink w:anchor="_Toc395111699" w:history="1">
        <w:r w:rsidR="007F6EA6" w:rsidRPr="002E6710">
          <w:rPr>
            <w:rStyle w:val="Hyperlink"/>
            <w:noProof/>
          </w:rPr>
          <w:t xml:space="preserve">Exchange Online Archiving pour Exchange Server G </w:t>
        </w:r>
        <w:r w:rsidR="009D63DC">
          <w:rPr>
            <w:rStyle w:val="Hyperlink"/>
            <w:noProof/>
          </w:rPr>
          <w:br/>
        </w:r>
        <w:r w:rsidR="007F6EA6" w:rsidRPr="002E6710">
          <w:rPr>
            <w:rStyle w:val="Hyperlink"/>
            <w:noProof/>
          </w:rPr>
          <w:t>(SL Utilisateur)</w:t>
        </w:r>
        <w:r w:rsidR="007F6EA6">
          <w:rPr>
            <w:noProof/>
            <w:webHidden/>
          </w:rPr>
          <w:tab/>
        </w:r>
        <w:r w:rsidR="007F6EA6">
          <w:rPr>
            <w:noProof/>
            <w:webHidden/>
          </w:rPr>
          <w:fldChar w:fldCharType="begin"/>
        </w:r>
        <w:r w:rsidR="007F6EA6">
          <w:rPr>
            <w:noProof/>
            <w:webHidden/>
          </w:rPr>
          <w:instrText xml:space="preserve"> PAGEREF _Toc395111699 \h </w:instrText>
        </w:r>
        <w:r w:rsidR="007F6EA6">
          <w:rPr>
            <w:noProof/>
            <w:webHidden/>
          </w:rPr>
        </w:r>
        <w:r w:rsidR="007F6EA6">
          <w:rPr>
            <w:noProof/>
            <w:webHidden/>
          </w:rPr>
          <w:fldChar w:fldCharType="separate"/>
        </w:r>
        <w:r w:rsidR="00AC4FD8">
          <w:rPr>
            <w:noProof/>
            <w:webHidden/>
          </w:rPr>
          <w:t>52</w:t>
        </w:r>
        <w:r w:rsidR="007F6EA6">
          <w:rPr>
            <w:noProof/>
            <w:webHidden/>
          </w:rPr>
          <w:fldChar w:fldCharType="end"/>
        </w:r>
      </w:hyperlink>
    </w:p>
    <w:p w14:paraId="6E0E4A4D" w14:textId="77777777" w:rsidR="007F6EA6" w:rsidRDefault="001359F6">
      <w:pPr>
        <w:pStyle w:val="TOC6"/>
        <w:tabs>
          <w:tab w:val="right" w:leader="dot" w:pos="5030"/>
        </w:tabs>
        <w:rPr>
          <w:rFonts w:eastAsiaTheme="minorEastAsia"/>
          <w:noProof/>
          <w:sz w:val="22"/>
          <w:lang w:val="en-US" w:eastAsia="en-US" w:bidi="ar-SA"/>
        </w:rPr>
      </w:pPr>
      <w:hyperlink w:anchor="_Toc395111700" w:history="1">
        <w:r w:rsidR="007F6EA6" w:rsidRPr="002E6710">
          <w:rPr>
            <w:rStyle w:val="Hyperlink"/>
            <w:noProof/>
          </w:rPr>
          <w:t>Exchange Online Kiosk (SL Utilisateur)</w:t>
        </w:r>
        <w:r w:rsidR="007F6EA6">
          <w:rPr>
            <w:noProof/>
            <w:webHidden/>
          </w:rPr>
          <w:tab/>
        </w:r>
        <w:r w:rsidR="007F6EA6">
          <w:rPr>
            <w:noProof/>
            <w:webHidden/>
          </w:rPr>
          <w:fldChar w:fldCharType="begin"/>
        </w:r>
        <w:r w:rsidR="007F6EA6">
          <w:rPr>
            <w:noProof/>
            <w:webHidden/>
          </w:rPr>
          <w:instrText xml:space="preserve"> PAGEREF _Toc395111700 \h </w:instrText>
        </w:r>
        <w:r w:rsidR="007F6EA6">
          <w:rPr>
            <w:noProof/>
            <w:webHidden/>
          </w:rPr>
        </w:r>
        <w:r w:rsidR="007F6EA6">
          <w:rPr>
            <w:noProof/>
            <w:webHidden/>
          </w:rPr>
          <w:fldChar w:fldCharType="separate"/>
        </w:r>
        <w:r w:rsidR="00AC4FD8">
          <w:rPr>
            <w:noProof/>
            <w:webHidden/>
          </w:rPr>
          <w:t>52</w:t>
        </w:r>
        <w:r w:rsidR="007F6EA6">
          <w:rPr>
            <w:noProof/>
            <w:webHidden/>
          </w:rPr>
          <w:fldChar w:fldCharType="end"/>
        </w:r>
      </w:hyperlink>
    </w:p>
    <w:p w14:paraId="354567E8" w14:textId="77777777" w:rsidR="007F6EA6" w:rsidRDefault="001359F6">
      <w:pPr>
        <w:pStyle w:val="TOC6"/>
        <w:tabs>
          <w:tab w:val="right" w:leader="dot" w:pos="5030"/>
        </w:tabs>
        <w:rPr>
          <w:rFonts w:eastAsiaTheme="minorEastAsia"/>
          <w:noProof/>
          <w:sz w:val="22"/>
          <w:lang w:val="en-US" w:eastAsia="en-US" w:bidi="ar-SA"/>
        </w:rPr>
      </w:pPr>
      <w:hyperlink w:anchor="_Toc395111701" w:history="1">
        <w:r w:rsidR="007F6EA6" w:rsidRPr="002E6710">
          <w:rPr>
            <w:rStyle w:val="Hyperlink"/>
            <w:noProof/>
          </w:rPr>
          <w:t>Exchange Online Kiosk G (SL Utilisateur)</w:t>
        </w:r>
        <w:r w:rsidR="007F6EA6">
          <w:rPr>
            <w:noProof/>
            <w:webHidden/>
          </w:rPr>
          <w:tab/>
        </w:r>
        <w:r w:rsidR="007F6EA6">
          <w:rPr>
            <w:noProof/>
            <w:webHidden/>
          </w:rPr>
          <w:fldChar w:fldCharType="begin"/>
        </w:r>
        <w:r w:rsidR="007F6EA6">
          <w:rPr>
            <w:noProof/>
            <w:webHidden/>
          </w:rPr>
          <w:instrText xml:space="preserve"> PAGEREF _Toc395111701 \h </w:instrText>
        </w:r>
        <w:r w:rsidR="007F6EA6">
          <w:rPr>
            <w:noProof/>
            <w:webHidden/>
          </w:rPr>
        </w:r>
        <w:r w:rsidR="007F6EA6">
          <w:rPr>
            <w:noProof/>
            <w:webHidden/>
          </w:rPr>
          <w:fldChar w:fldCharType="separate"/>
        </w:r>
        <w:r w:rsidR="00AC4FD8">
          <w:rPr>
            <w:noProof/>
            <w:webHidden/>
          </w:rPr>
          <w:t>52</w:t>
        </w:r>
        <w:r w:rsidR="007F6EA6">
          <w:rPr>
            <w:noProof/>
            <w:webHidden/>
          </w:rPr>
          <w:fldChar w:fldCharType="end"/>
        </w:r>
      </w:hyperlink>
    </w:p>
    <w:p w14:paraId="42AFF38B" w14:textId="77777777" w:rsidR="007F6EA6" w:rsidRDefault="001359F6">
      <w:pPr>
        <w:pStyle w:val="TOC6"/>
        <w:tabs>
          <w:tab w:val="right" w:leader="dot" w:pos="5030"/>
        </w:tabs>
        <w:rPr>
          <w:rFonts w:eastAsiaTheme="minorEastAsia"/>
          <w:noProof/>
          <w:sz w:val="22"/>
          <w:lang w:val="en-US" w:eastAsia="en-US" w:bidi="ar-SA"/>
        </w:rPr>
      </w:pPr>
      <w:hyperlink w:anchor="_Toc395111702" w:history="1">
        <w:r w:rsidR="007F6EA6" w:rsidRPr="002E6710">
          <w:rPr>
            <w:rStyle w:val="Hyperlink"/>
            <w:noProof/>
          </w:rPr>
          <w:t>Exchange Online Plan 1 (SL Utilisateur)</w:t>
        </w:r>
        <w:r w:rsidR="007F6EA6">
          <w:rPr>
            <w:noProof/>
            <w:webHidden/>
          </w:rPr>
          <w:tab/>
        </w:r>
        <w:r w:rsidR="007F6EA6">
          <w:rPr>
            <w:noProof/>
            <w:webHidden/>
          </w:rPr>
          <w:fldChar w:fldCharType="begin"/>
        </w:r>
        <w:r w:rsidR="007F6EA6">
          <w:rPr>
            <w:noProof/>
            <w:webHidden/>
          </w:rPr>
          <w:instrText xml:space="preserve"> PAGEREF _Toc395111702 \h </w:instrText>
        </w:r>
        <w:r w:rsidR="007F6EA6">
          <w:rPr>
            <w:noProof/>
            <w:webHidden/>
          </w:rPr>
        </w:r>
        <w:r w:rsidR="007F6EA6">
          <w:rPr>
            <w:noProof/>
            <w:webHidden/>
          </w:rPr>
          <w:fldChar w:fldCharType="separate"/>
        </w:r>
        <w:r w:rsidR="00AC4FD8">
          <w:rPr>
            <w:noProof/>
            <w:webHidden/>
          </w:rPr>
          <w:t>52</w:t>
        </w:r>
        <w:r w:rsidR="007F6EA6">
          <w:rPr>
            <w:noProof/>
            <w:webHidden/>
          </w:rPr>
          <w:fldChar w:fldCharType="end"/>
        </w:r>
      </w:hyperlink>
    </w:p>
    <w:p w14:paraId="731EE12D" w14:textId="77777777" w:rsidR="007F6EA6" w:rsidRDefault="001359F6">
      <w:pPr>
        <w:pStyle w:val="TOC6"/>
        <w:tabs>
          <w:tab w:val="right" w:leader="dot" w:pos="5030"/>
        </w:tabs>
        <w:rPr>
          <w:rFonts w:eastAsiaTheme="minorEastAsia"/>
          <w:noProof/>
          <w:sz w:val="22"/>
          <w:lang w:val="en-US" w:eastAsia="en-US" w:bidi="ar-SA"/>
        </w:rPr>
      </w:pPr>
      <w:hyperlink w:anchor="_Toc395111703" w:history="1">
        <w:r w:rsidR="007F6EA6" w:rsidRPr="002E6710">
          <w:rPr>
            <w:rStyle w:val="Hyperlink"/>
            <w:noProof/>
          </w:rPr>
          <w:t>Module Complémentaire Exchange Online Plan 1 (SL Utilisateur)</w:t>
        </w:r>
        <w:r w:rsidR="007F6EA6">
          <w:rPr>
            <w:noProof/>
            <w:webHidden/>
          </w:rPr>
          <w:tab/>
        </w:r>
        <w:r w:rsidR="007F6EA6">
          <w:rPr>
            <w:noProof/>
            <w:webHidden/>
          </w:rPr>
          <w:fldChar w:fldCharType="begin"/>
        </w:r>
        <w:r w:rsidR="007F6EA6">
          <w:rPr>
            <w:noProof/>
            <w:webHidden/>
          </w:rPr>
          <w:instrText xml:space="preserve"> PAGEREF _Toc395111703 \h </w:instrText>
        </w:r>
        <w:r w:rsidR="007F6EA6">
          <w:rPr>
            <w:noProof/>
            <w:webHidden/>
          </w:rPr>
        </w:r>
        <w:r w:rsidR="007F6EA6">
          <w:rPr>
            <w:noProof/>
            <w:webHidden/>
          </w:rPr>
          <w:fldChar w:fldCharType="separate"/>
        </w:r>
        <w:r w:rsidR="00AC4FD8">
          <w:rPr>
            <w:noProof/>
            <w:webHidden/>
          </w:rPr>
          <w:t>52</w:t>
        </w:r>
        <w:r w:rsidR="007F6EA6">
          <w:rPr>
            <w:noProof/>
            <w:webHidden/>
          </w:rPr>
          <w:fldChar w:fldCharType="end"/>
        </w:r>
      </w:hyperlink>
    </w:p>
    <w:p w14:paraId="02B178B5" w14:textId="77777777" w:rsidR="007F6EA6" w:rsidRDefault="001359F6">
      <w:pPr>
        <w:pStyle w:val="TOC6"/>
        <w:tabs>
          <w:tab w:val="right" w:leader="dot" w:pos="5030"/>
        </w:tabs>
        <w:rPr>
          <w:rFonts w:eastAsiaTheme="minorEastAsia"/>
          <w:noProof/>
          <w:sz w:val="22"/>
          <w:lang w:val="en-US" w:eastAsia="en-US" w:bidi="ar-SA"/>
        </w:rPr>
      </w:pPr>
      <w:hyperlink w:anchor="_Toc395111704" w:history="1">
        <w:r w:rsidR="007F6EA6" w:rsidRPr="002E6710">
          <w:rPr>
            <w:rStyle w:val="Hyperlink"/>
            <w:noProof/>
          </w:rPr>
          <w:t>Exchange Online Plan 1 A pour Anciens Étudiants (SL Utilisateur)</w:t>
        </w:r>
        <w:r w:rsidR="007F6EA6">
          <w:rPr>
            <w:noProof/>
            <w:webHidden/>
          </w:rPr>
          <w:tab/>
        </w:r>
        <w:r w:rsidR="007F6EA6">
          <w:rPr>
            <w:noProof/>
            <w:webHidden/>
          </w:rPr>
          <w:fldChar w:fldCharType="begin"/>
        </w:r>
        <w:r w:rsidR="007F6EA6">
          <w:rPr>
            <w:noProof/>
            <w:webHidden/>
          </w:rPr>
          <w:instrText xml:space="preserve"> PAGEREF _Toc395111704 \h </w:instrText>
        </w:r>
        <w:r w:rsidR="007F6EA6">
          <w:rPr>
            <w:noProof/>
            <w:webHidden/>
          </w:rPr>
        </w:r>
        <w:r w:rsidR="007F6EA6">
          <w:rPr>
            <w:noProof/>
            <w:webHidden/>
          </w:rPr>
          <w:fldChar w:fldCharType="separate"/>
        </w:r>
        <w:r w:rsidR="00AC4FD8">
          <w:rPr>
            <w:noProof/>
            <w:webHidden/>
          </w:rPr>
          <w:t>52</w:t>
        </w:r>
        <w:r w:rsidR="007F6EA6">
          <w:rPr>
            <w:noProof/>
            <w:webHidden/>
          </w:rPr>
          <w:fldChar w:fldCharType="end"/>
        </w:r>
      </w:hyperlink>
    </w:p>
    <w:p w14:paraId="6D7066E2" w14:textId="77777777" w:rsidR="007F6EA6" w:rsidRDefault="001359F6">
      <w:pPr>
        <w:pStyle w:val="TOC6"/>
        <w:tabs>
          <w:tab w:val="right" w:leader="dot" w:pos="5030"/>
        </w:tabs>
        <w:rPr>
          <w:rFonts w:eastAsiaTheme="minorEastAsia"/>
          <w:noProof/>
          <w:sz w:val="22"/>
          <w:lang w:val="en-US" w:eastAsia="en-US" w:bidi="ar-SA"/>
        </w:rPr>
      </w:pPr>
      <w:hyperlink w:anchor="_Toc395111705" w:history="1">
        <w:r w:rsidR="007F6EA6" w:rsidRPr="002E6710">
          <w:rPr>
            <w:rStyle w:val="Hyperlink"/>
            <w:noProof/>
          </w:rPr>
          <w:t>Exchange Online Plan 1G (SL Utilisateur)</w:t>
        </w:r>
        <w:r w:rsidR="007F6EA6">
          <w:rPr>
            <w:noProof/>
            <w:webHidden/>
          </w:rPr>
          <w:tab/>
        </w:r>
        <w:r w:rsidR="007F6EA6">
          <w:rPr>
            <w:noProof/>
            <w:webHidden/>
          </w:rPr>
          <w:fldChar w:fldCharType="begin"/>
        </w:r>
        <w:r w:rsidR="007F6EA6">
          <w:rPr>
            <w:noProof/>
            <w:webHidden/>
          </w:rPr>
          <w:instrText xml:space="preserve"> PAGEREF _Toc395111705 \h </w:instrText>
        </w:r>
        <w:r w:rsidR="007F6EA6">
          <w:rPr>
            <w:noProof/>
            <w:webHidden/>
          </w:rPr>
        </w:r>
        <w:r w:rsidR="007F6EA6">
          <w:rPr>
            <w:noProof/>
            <w:webHidden/>
          </w:rPr>
          <w:fldChar w:fldCharType="separate"/>
        </w:r>
        <w:r w:rsidR="00AC4FD8">
          <w:rPr>
            <w:noProof/>
            <w:webHidden/>
          </w:rPr>
          <w:t>52</w:t>
        </w:r>
        <w:r w:rsidR="007F6EA6">
          <w:rPr>
            <w:noProof/>
            <w:webHidden/>
          </w:rPr>
          <w:fldChar w:fldCharType="end"/>
        </w:r>
      </w:hyperlink>
    </w:p>
    <w:p w14:paraId="0C27CF9D" w14:textId="77777777" w:rsidR="007F6EA6" w:rsidRDefault="001359F6">
      <w:pPr>
        <w:pStyle w:val="TOC6"/>
        <w:tabs>
          <w:tab w:val="right" w:leader="dot" w:pos="5030"/>
        </w:tabs>
        <w:rPr>
          <w:rFonts w:eastAsiaTheme="minorEastAsia"/>
          <w:noProof/>
          <w:sz w:val="22"/>
          <w:lang w:val="en-US" w:eastAsia="en-US" w:bidi="ar-SA"/>
        </w:rPr>
      </w:pPr>
      <w:hyperlink w:anchor="_Toc395111706" w:history="1">
        <w:r w:rsidR="007F6EA6" w:rsidRPr="002E6710">
          <w:rPr>
            <w:rStyle w:val="Hyperlink"/>
            <w:noProof/>
          </w:rPr>
          <w:t>Exchange Online Plan 2 (SL Utilisateur)</w:t>
        </w:r>
        <w:r w:rsidR="007F6EA6">
          <w:rPr>
            <w:noProof/>
            <w:webHidden/>
          </w:rPr>
          <w:tab/>
        </w:r>
        <w:r w:rsidR="007F6EA6">
          <w:rPr>
            <w:noProof/>
            <w:webHidden/>
          </w:rPr>
          <w:fldChar w:fldCharType="begin"/>
        </w:r>
        <w:r w:rsidR="007F6EA6">
          <w:rPr>
            <w:noProof/>
            <w:webHidden/>
          </w:rPr>
          <w:instrText xml:space="preserve"> PAGEREF _Toc395111706 \h </w:instrText>
        </w:r>
        <w:r w:rsidR="007F6EA6">
          <w:rPr>
            <w:noProof/>
            <w:webHidden/>
          </w:rPr>
        </w:r>
        <w:r w:rsidR="007F6EA6">
          <w:rPr>
            <w:noProof/>
            <w:webHidden/>
          </w:rPr>
          <w:fldChar w:fldCharType="separate"/>
        </w:r>
        <w:r w:rsidR="00AC4FD8">
          <w:rPr>
            <w:noProof/>
            <w:webHidden/>
          </w:rPr>
          <w:t>52</w:t>
        </w:r>
        <w:r w:rsidR="007F6EA6">
          <w:rPr>
            <w:noProof/>
            <w:webHidden/>
          </w:rPr>
          <w:fldChar w:fldCharType="end"/>
        </w:r>
      </w:hyperlink>
    </w:p>
    <w:p w14:paraId="6E54669D" w14:textId="77777777" w:rsidR="007F6EA6" w:rsidRDefault="001359F6">
      <w:pPr>
        <w:pStyle w:val="TOC6"/>
        <w:tabs>
          <w:tab w:val="right" w:leader="dot" w:pos="5030"/>
        </w:tabs>
        <w:rPr>
          <w:rFonts w:eastAsiaTheme="minorEastAsia"/>
          <w:noProof/>
          <w:sz w:val="22"/>
          <w:lang w:val="en-US" w:eastAsia="en-US" w:bidi="ar-SA"/>
        </w:rPr>
      </w:pPr>
      <w:hyperlink w:anchor="_Toc395111707" w:history="1">
        <w:r w:rsidR="007F6EA6" w:rsidRPr="002E6710">
          <w:rPr>
            <w:rStyle w:val="Hyperlink"/>
            <w:noProof/>
          </w:rPr>
          <w:t>Exchange Online Plan 2A (SL Utilisateur)</w:t>
        </w:r>
        <w:r w:rsidR="007F6EA6">
          <w:rPr>
            <w:noProof/>
            <w:webHidden/>
          </w:rPr>
          <w:tab/>
        </w:r>
        <w:r w:rsidR="007F6EA6">
          <w:rPr>
            <w:noProof/>
            <w:webHidden/>
          </w:rPr>
          <w:fldChar w:fldCharType="begin"/>
        </w:r>
        <w:r w:rsidR="007F6EA6">
          <w:rPr>
            <w:noProof/>
            <w:webHidden/>
          </w:rPr>
          <w:instrText xml:space="preserve"> PAGEREF _Toc395111707 \h </w:instrText>
        </w:r>
        <w:r w:rsidR="007F6EA6">
          <w:rPr>
            <w:noProof/>
            <w:webHidden/>
          </w:rPr>
        </w:r>
        <w:r w:rsidR="007F6EA6">
          <w:rPr>
            <w:noProof/>
            <w:webHidden/>
          </w:rPr>
          <w:fldChar w:fldCharType="separate"/>
        </w:r>
        <w:r w:rsidR="00AC4FD8">
          <w:rPr>
            <w:noProof/>
            <w:webHidden/>
          </w:rPr>
          <w:t>52</w:t>
        </w:r>
        <w:r w:rsidR="007F6EA6">
          <w:rPr>
            <w:noProof/>
            <w:webHidden/>
          </w:rPr>
          <w:fldChar w:fldCharType="end"/>
        </w:r>
      </w:hyperlink>
    </w:p>
    <w:p w14:paraId="36F19829" w14:textId="77777777" w:rsidR="007F6EA6" w:rsidRDefault="001359F6">
      <w:pPr>
        <w:pStyle w:val="TOC6"/>
        <w:tabs>
          <w:tab w:val="right" w:leader="dot" w:pos="5030"/>
        </w:tabs>
        <w:rPr>
          <w:rFonts w:eastAsiaTheme="minorEastAsia"/>
          <w:noProof/>
          <w:sz w:val="22"/>
          <w:lang w:val="en-US" w:eastAsia="en-US" w:bidi="ar-SA"/>
        </w:rPr>
      </w:pPr>
      <w:hyperlink w:anchor="_Toc395111708" w:history="1">
        <w:r w:rsidR="007F6EA6" w:rsidRPr="002E6710">
          <w:rPr>
            <w:rStyle w:val="Hyperlink"/>
            <w:noProof/>
          </w:rPr>
          <w:t>Exchange Online Plan 2G (SL Utilisateur)</w:t>
        </w:r>
        <w:r w:rsidR="007F6EA6">
          <w:rPr>
            <w:noProof/>
            <w:webHidden/>
          </w:rPr>
          <w:tab/>
        </w:r>
        <w:r w:rsidR="007F6EA6">
          <w:rPr>
            <w:noProof/>
            <w:webHidden/>
          </w:rPr>
          <w:fldChar w:fldCharType="begin"/>
        </w:r>
        <w:r w:rsidR="007F6EA6">
          <w:rPr>
            <w:noProof/>
            <w:webHidden/>
          </w:rPr>
          <w:instrText xml:space="preserve"> PAGEREF _Toc395111708 \h </w:instrText>
        </w:r>
        <w:r w:rsidR="007F6EA6">
          <w:rPr>
            <w:noProof/>
            <w:webHidden/>
          </w:rPr>
        </w:r>
        <w:r w:rsidR="007F6EA6">
          <w:rPr>
            <w:noProof/>
            <w:webHidden/>
          </w:rPr>
          <w:fldChar w:fldCharType="separate"/>
        </w:r>
        <w:r w:rsidR="00AC4FD8">
          <w:rPr>
            <w:noProof/>
            <w:webHidden/>
          </w:rPr>
          <w:t>52</w:t>
        </w:r>
        <w:r w:rsidR="007F6EA6">
          <w:rPr>
            <w:noProof/>
            <w:webHidden/>
          </w:rPr>
          <w:fldChar w:fldCharType="end"/>
        </w:r>
      </w:hyperlink>
    </w:p>
    <w:p w14:paraId="6D6731F0" w14:textId="77777777" w:rsidR="007F6EA6" w:rsidRDefault="001359F6">
      <w:pPr>
        <w:pStyle w:val="TOC6"/>
        <w:tabs>
          <w:tab w:val="right" w:leader="dot" w:pos="5030"/>
        </w:tabs>
        <w:rPr>
          <w:rFonts w:eastAsiaTheme="minorEastAsia"/>
          <w:noProof/>
          <w:sz w:val="22"/>
          <w:lang w:val="en-US" w:eastAsia="en-US" w:bidi="ar-SA"/>
        </w:rPr>
      </w:pPr>
      <w:hyperlink w:anchor="_Toc395111709" w:history="1">
        <w:r w:rsidR="007F6EA6" w:rsidRPr="002E6710">
          <w:rPr>
            <w:rStyle w:val="Hyperlink"/>
            <w:noProof/>
          </w:rPr>
          <w:t>Exchange Online Protection (SL Utilisateur)</w:t>
        </w:r>
        <w:r w:rsidR="007F6EA6">
          <w:rPr>
            <w:noProof/>
            <w:webHidden/>
          </w:rPr>
          <w:tab/>
        </w:r>
        <w:r w:rsidR="007F6EA6">
          <w:rPr>
            <w:noProof/>
            <w:webHidden/>
          </w:rPr>
          <w:fldChar w:fldCharType="begin"/>
        </w:r>
        <w:r w:rsidR="007F6EA6">
          <w:rPr>
            <w:noProof/>
            <w:webHidden/>
          </w:rPr>
          <w:instrText xml:space="preserve"> PAGEREF _Toc395111709 \h </w:instrText>
        </w:r>
        <w:r w:rsidR="007F6EA6">
          <w:rPr>
            <w:noProof/>
            <w:webHidden/>
          </w:rPr>
        </w:r>
        <w:r w:rsidR="007F6EA6">
          <w:rPr>
            <w:noProof/>
            <w:webHidden/>
          </w:rPr>
          <w:fldChar w:fldCharType="separate"/>
        </w:r>
        <w:r w:rsidR="00AC4FD8">
          <w:rPr>
            <w:noProof/>
            <w:webHidden/>
          </w:rPr>
          <w:t>52</w:t>
        </w:r>
        <w:r w:rsidR="007F6EA6">
          <w:rPr>
            <w:noProof/>
            <w:webHidden/>
          </w:rPr>
          <w:fldChar w:fldCharType="end"/>
        </w:r>
      </w:hyperlink>
    </w:p>
    <w:p w14:paraId="2AF3A43F" w14:textId="77777777" w:rsidR="007F6EA6" w:rsidRDefault="001359F6">
      <w:pPr>
        <w:pStyle w:val="TOC6"/>
        <w:tabs>
          <w:tab w:val="right" w:leader="dot" w:pos="5030"/>
        </w:tabs>
        <w:rPr>
          <w:rFonts w:eastAsiaTheme="minorEastAsia"/>
          <w:noProof/>
          <w:sz w:val="22"/>
          <w:lang w:val="en-US" w:eastAsia="en-US" w:bidi="ar-SA"/>
        </w:rPr>
      </w:pPr>
      <w:hyperlink w:anchor="_Toc395111710" w:history="1">
        <w:r w:rsidR="007F6EA6" w:rsidRPr="002E6710">
          <w:rPr>
            <w:rStyle w:val="Hyperlink"/>
            <w:noProof/>
          </w:rPr>
          <w:t>Exchange Online Protection A (SL Utilisateur)</w:t>
        </w:r>
        <w:r w:rsidR="007F6EA6">
          <w:rPr>
            <w:noProof/>
            <w:webHidden/>
          </w:rPr>
          <w:tab/>
        </w:r>
        <w:r w:rsidR="007F6EA6">
          <w:rPr>
            <w:noProof/>
            <w:webHidden/>
          </w:rPr>
          <w:fldChar w:fldCharType="begin"/>
        </w:r>
        <w:r w:rsidR="007F6EA6">
          <w:rPr>
            <w:noProof/>
            <w:webHidden/>
          </w:rPr>
          <w:instrText xml:space="preserve"> PAGEREF _Toc395111710 \h </w:instrText>
        </w:r>
        <w:r w:rsidR="007F6EA6">
          <w:rPr>
            <w:noProof/>
            <w:webHidden/>
          </w:rPr>
        </w:r>
        <w:r w:rsidR="007F6EA6">
          <w:rPr>
            <w:noProof/>
            <w:webHidden/>
          </w:rPr>
          <w:fldChar w:fldCharType="separate"/>
        </w:r>
        <w:r w:rsidR="00AC4FD8">
          <w:rPr>
            <w:noProof/>
            <w:webHidden/>
          </w:rPr>
          <w:t>52</w:t>
        </w:r>
        <w:r w:rsidR="007F6EA6">
          <w:rPr>
            <w:noProof/>
            <w:webHidden/>
          </w:rPr>
          <w:fldChar w:fldCharType="end"/>
        </w:r>
      </w:hyperlink>
    </w:p>
    <w:p w14:paraId="5FF0D9A1" w14:textId="77777777" w:rsidR="007F6EA6" w:rsidRDefault="001359F6">
      <w:pPr>
        <w:pStyle w:val="TOC6"/>
        <w:tabs>
          <w:tab w:val="right" w:leader="dot" w:pos="5030"/>
        </w:tabs>
        <w:rPr>
          <w:rFonts w:eastAsiaTheme="minorEastAsia"/>
          <w:noProof/>
          <w:sz w:val="22"/>
          <w:lang w:val="en-US" w:eastAsia="en-US" w:bidi="ar-SA"/>
        </w:rPr>
      </w:pPr>
      <w:hyperlink w:anchor="_Toc395111711" w:history="1">
        <w:r w:rsidR="007F6EA6" w:rsidRPr="002E6710">
          <w:rPr>
            <w:rStyle w:val="Hyperlink"/>
            <w:noProof/>
          </w:rPr>
          <w:t>Exchange Online Protection G (SL Utilisateur)</w:t>
        </w:r>
        <w:r w:rsidR="007F6EA6">
          <w:rPr>
            <w:noProof/>
            <w:webHidden/>
          </w:rPr>
          <w:tab/>
        </w:r>
        <w:r w:rsidR="007F6EA6">
          <w:rPr>
            <w:noProof/>
            <w:webHidden/>
          </w:rPr>
          <w:fldChar w:fldCharType="begin"/>
        </w:r>
        <w:r w:rsidR="007F6EA6">
          <w:rPr>
            <w:noProof/>
            <w:webHidden/>
          </w:rPr>
          <w:instrText xml:space="preserve"> PAGEREF _Toc395111711 \h </w:instrText>
        </w:r>
        <w:r w:rsidR="007F6EA6">
          <w:rPr>
            <w:noProof/>
            <w:webHidden/>
          </w:rPr>
        </w:r>
        <w:r w:rsidR="007F6EA6">
          <w:rPr>
            <w:noProof/>
            <w:webHidden/>
          </w:rPr>
          <w:fldChar w:fldCharType="separate"/>
        </w:r>
        <w:r w:rsidR="00AC4FD8">
          <w:rPr>
            <w:noProof/>
            <w:webHidden/>
          </w:rPr>
          <w:t>52</w:t>
        </w:r>
        <w:r w:rsidR="007F6EA6">
          <w:rPr>
            <w:noProof/>
            <w:webHidden/>
          </w:rPr>
          <w:fldChar w:fldCharType="end"/>
        </w:r>
      </w:hyperlink>
    </w:p>
    <w:p w14:paraId="35D9E00A"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712" w:history="1">
        <w:r w:rsidR="007F6EA6" w:rsidRPr="002E6710">
          <w:rPr>
            <w:rStyle w:val="Hyperlink"/>
            <w:noProof/>
          </w:rPr>
          <w:t>Lync Online</w:t>
        </w:r>
        <w:r w:rsidR="007F6EA6">
          <w:rPr>
            <w:noProof/>
            <w:webHidden/>
          </w:rPr>
          <w:tab/>
        </w:r>
        <w:r w:rsidR="007F6EA6">
          <w:rPr>
            <w:noProof/>
            <w:webHidden/>
          </w:rPr>
          <w:fldChar w:fldCharType="begin"/>
        </w:r>
        <w:r w:rsidR="007F6EA6">
          <w:rPr>
            <w:noProof/>
            <w:webHidden/>
          </w:rPr>
          <w:instrText xml:space="preserve"> PAGEREF _Toc395111712 \h </w:instrText>
        </w:r>
        <w:r w:rsidR="007F6EA6">
          <w:rPr>
            <w:noProof/>
            <w:webHidden/>
          </w:rPr>
        </w:r>
        <w:r w:rsidR="007F6EA6">
          <w:rPr>
            <w:noProof/>
            <w:webHidden/>
          </w:rPr>
          <w:fldChar w:fldCharType="separate"/>
        </w:r>
        <w:r w:rsidR="00AC4FD8">
          <w:rPr>
            <w:noProof/>
            <w:webHidden/>
          </w:rPr>
          <w:t>53</w:t>
        </w:r>
        <w:r w:rsidR="007F6EA6">
          <w:rPr>
            <w:noProof/>
            <w:webHidden/>
          </w:rPr>
          <w:fldChar w:fldCharType="end"/>
        </w:r>
      </w:hyperlink>
    </w:p>
    <w:p w14:paraId="02749E5A" w14:textId="77777777" w:rsidR="007F6EA6" w:rsidRDefault="001359F6">
      <w:pPr>
        <w:pStyle w:val="TOC6"/>
        <w:tabs>
          <w:tab w:val="right" w:leader="dot" w:pos="5030"/>
        </w:tabs>
        <w:rPr>
          <w:rFonts w:eastAsiaTheme="minorEastAsia"/>
          <w:noProof/>
          <w:sz w:val="22"/>
          <w:lang w:val="en-US" w:eastAsia="en-US" w:bidi="ar-SA"/>
        </w:rPr>
      </w:pPr>
      <w:hyperlink w:anchor="_Toc395111713" w:history="1">
        <w:r w:rsidR="007F6EA6" w:rsidRPr="002E6710">
          <w:rPr>
            <w:rStyle w:val="Hyperlink"/>
            <w:noProof/>
          </w:rPr>
          <w:t>Lync Online Plan 1 (SL Utilisateur)</w:t>
        </w:r>
        <w:r w:rsidR="007F6EA6">
          <w:rPr>
            <w:noProof/>
            <w:webHidden/>
          </w:rPr>
          <w:tab/>
        </w:r>
        <w:r w:rsidR="007F6EA6">
          <w:rPr>
            <w:noProof/>
            <w:webHidden/>
          </w:rPr>
          <w:fldChar w:fldCharType="begin"/>
        </w:r>
        <w:r w:rsidR="007F6EA6">
          <w:rPr>
            <w:noProof/>
            <w:webHidden/>
          </w:rPr>
          <w:instrText xml:space="preserve"> PAGEREF _Toc395111713 \h </w:instrText>
        </w:r>
        <w:r w:rsidR="007F6EA6">
          <w:rPr>
            <w:noProof/>
            <w:webHidden/>
          </w:rPr>
        </w:r>
        <w:r w:rsidR="007F6EA6">
          <w:rPr>
            <w:noProof/>
            <w:webHidden/>
          </w:rPr>
          <w:fldChar w:fldCharType="separate"/>
        </w:r>
        <w:r w:rsidR="00AC4FD8">
          <w:rPr>
            <w:noProof/>
            <w:webHidden/>
          </w:rPr>
          <w:t>53</w:t>
        </w:r>
        <w:r w:rsidR="007F6EA6">
          <w:rPr>
            <w:noProof/>
            <w:webHidden/>
          </w:rPr>
          <w:fldChar w:fldCharType="end"/>
        </w:r>
      </w:hyperlink>
    </w:p>
    <w:p w14:paraId="4EEB9772" w14:textId="77777777" w:rsidR="007F6EA6" w:rsidRDefault="001359F6">
      <w:pPr>
        <w:pStyle w:val="TOC6"/>
        <w:tabs>
          <w:tab w:val="right" w:leader="dot" w:pos="5030"/>
        </w:tabs>
        <w:rPr>
          <w:rFonts w:eastAsiaTheme="minorEastAsia"/>
          <w:noProof/>
          <w:sz w:val="22"/>
          <w:lang w:val="en-US" w:eastAsia="en-US" w:bidi="ar-SA"/>
        </w:rPr>
      </w:pPr>
      <w:hyperlink w:anchor="_Toc395111714" w:history="1">
        <w:r w:rsidR="007F6EA6" w:rsidRPr="002E6710">
          <w:rPr>
            <w:rStyle w:val="Hyperlink"/>
            <w:noProof/>
          </w:rPr>
          <w:t>Module Complémentaire Lync Online Plan 1 (SL Utilisateur)</w:t>
        </w:r>
        <w:r w:rsidR="007F6EA6">
          <w:rPr>
            <w:noProof/>
            <w:webHidden/>
          </w:rPr>
          <w:tab/>
        </w:r>
        <w:r w:rsidR="007F6EA6">
          <w:rPr>
            <w:noProof/>
            <w:webHidden/>
          </w:rPr>
          <w:fldChar w:fldCharType="begin"/>
        </w:r>
        <w:r w:rsidR="007F6EA6">
          <w:rPr>
            <w:noProof/>
            <w:webHidden/>
          </w:rPr>
          <w:instrText xml:space="preserve"> PAGEREF _Toc395111714 \h </w:instrText>
        </w:r>
        <w:r w:rsidR="007F6EA6">
          <w:rPr>
            <w:noProof/>
            <w:webHidden/>
          </w:rPr>
        </w:r>
        <w:r w:rsidR="007F6EA6">
          <w:rPr>
            <w:noProof/>
            <w:webHidden/>
          </w:rPr>
          <w:fldChar w:fldCharType="separate"/>
        </w:r>
        <w:r w:rsidR="00AC4FD8">
          <w:rPr>
            <w:noProof/>
            <w:webHidden/>
          </w:rPr>
          <w:t>53</w:t>
        </w:r>
        <w:r w:rsidR="007F6EA6">
          <w:rPr>
            <w:noProof/>
            <w:webHidden/>
          </w:rPr>
          <w:fldChar w:fldCharType="end"/>
        </w:r>
      </w:hyperlink>
    </w:p>
    <w:p w14:paraId="3F1DC576" w14:textId="77777777" w:rsidR="007F6EA6" w:rsidRDefault="001359F6">
      <w:pPr>
        <w:pStyle w:val="TOC6"/>
        <w:tabs>
          <w:tab w:val="right" w:leader="dot" w:pos="5030"/>
        </w:tabs>
        <w:rPr>
          <w:rFonts w:eastAsiaTheme="minorEastAsia"/>
          <w:noProof/>
          <w:sz w:val="22"/>
          <w:lang w:val="en-US" w:eastAsia="en-US" w:bidi="ar-SA"/>
        </w:rPr>
      </w:pPr>
      <w:hyperlink w:anchor="_Toc395111715" w:history="1">
        <w:r w:rsidR="007F6EA6" w:rsidRPr="002E6710">
          <w:rPr>
            <w:rStyle w:val="Hyperlink"/>
            <w:noProof/>
          </w:rPr>
          <w:t>Lync Online Plan 1G (SL Utilisateur)</w:t>
        </w:r>
        <w:r w:rsidR="007F6EA6">
          <w:rPr>
            <w:noProof/>
            <w:webHidden/>
          </w:rPr>
          <w:tab/>
        </w:r>
        <w:r w:rsidR="007F6EA6">
          <w:rPr>
            <w:noProof/>
            <w:webHidden/>
          </w:rPr>
          <w:fldChar w:fldCharType="begin"/>
        </w:r>
        <w:r w:rsidR="007F6EA6">
          <w:rPr>
            <w:noProof/>
            <w:webHidden/>
          </w:rPr>
          <w:instrText xml:space="preserve"> PAGEREF _Toc395111715 \h </w:instrText>
        </w:r>
        <w:r w:rsidR="007F6EA6">
          <w:rPr>
            <w:noProof/>
            <w:webHidden/>
          </w:rPr>
        </w:r>
        <w:r w:rsidR="007F6EA6">
          <w:rPr>
            <w:noProof/>
            <w:webHidden/>
          </w:rPr>
          <w:fldChar w:fldCharType="separate"/>
        </w:r>
        <w:r w:rsidR="00AC4FD8">
          <w:rPr>
            <w:noProof/>
            <w:webHidden/>
          </w:rPr>
          <w:t>53</w:t>
        </w:r>
        <w:r w:rsidR="007F6EA6">
          <w:rPr>
            <w:noProof/>
            <w:webHidden/>
          </w:rPr>
          <w:fldChar w:fldCharType="end"/>
        </w:r>
      </w:hyperlink>
    </w:p>
    <w:p w14:paraId="742D1090" w14:textId="77777777" w:rsidR="007F6EA6" w:rsidRDefault="001359F6">
      <w:pPr>
        <w:pStyle w:val="TOC6"/>
        <w:tabs>
          <w:tab w:val="right" w:leader="dot" w:pos="5030"/>
        </w:tabs>
        <w:rPr>
          <w:rFonts w:eastAsiaTheme="minorEastAsia"/>
          <w:noProof/>
          <w:sz w:val="22"/>
          <w:lang w:val="en-US" w:eastAsia="en-US" w:bidi="ar-SA"/>
        </w:rPr>
      </w:pPr>
      <w:hyperlink w:anchor="_Toc395111716" w:history="1">
        <w:r w:rsidR="007F6EA6" w:rsidRPr="002E6710">
          <w:rPr>
            <w:rStyle w:val="Hyperlink"/>
            <w:noProof/>
          </w:rPr>
          <w:t>Lync Online Plan 2 (SL Utilisateur)</w:t>
        </w:r>
        <w:r w:rsidR="007F6EA6">
          <w:rPr>
            <w:noProof/>
            <w:webHidden/>
          </w:rPr>
          <w:tab/>
        </w:r>
        <w:r w:rsidR="007F6EA6">
          <w:rPr>
            <w:noProof/>
            <w:webHidden/>
          </w:rPr>
          <w:fldChar w:fldCharType="begin"/>
        </w:r>
        <w:r w:rsidR="007F6EA6">
          <w:rPr>
            <w:noProof/>
            <w:webHidden/>
          </w:rPr>
          <w:instrText xml:space="preserve"> PAGEREF _Toc395111716 \h </w:instrText>
        </w:r>
        <w:r w:rsidR="007F6EA6">
          <w:rPr>
            <w:noProof/>
            <w:webHidden/>
          </w:rPr>
        </w:r>
        <w:r w:rsidR="007F6EA6">
          <w:rPr>
            <w:noProof/>
            <w:webHidden/>
          </w:rPr>
          <w:fldChar w:fldCharType="separate"/>
        </w:r>
        <w:r w:rsidR="00AC4FD8">
          <w:rPr>
            <w:noProof/>
            <w:webHidden/>
          </w:rPr>
          <w:t>53</w:t>
        </w:r>
        <w:r w:rsidR="007F6EA6">
          <w:rPr>
            <w:noProof/>
            <w:webHidden/>
          </w:rPr>
          <w:fldChar w:fldCharType="end"/>
        </w:r>
      </w:hyperlink>
    </w:p>
    <w:p w14:paraId="7FE15633" w14:textId="77777777" w:rsidR="007F6EA6" w:rsidRDefault="001359F6">
      <w:pPr>
        <w:pStyle w:val="TOC6"/>
        <w:tabs>
          <w:tab w:val="right" w:leader="dot" w:pos="5030"/>
        </w:tabs>
        <w:rPr>
          <w:rFonts w:eastAsiaTheme="minorEastAsia"/>
          <w:noProof/>
          <w:sz w:val="22"/>
          <w:lang w:val="en-US" w:eastAsia="en-US" w:bidi="ar-SA"/>
        </w:rPr>
      </w:pPr>
      <w:hyperlink w:anchor="_Toc395111717" w:history="1">
        <w:r w:rsidR="007F6EA6" w:rsidRPr="002E6710">
          <w:rPr>
            <w:rStyle w:val="Hyperlink"/>
            <w:noProof/>
          </w:rPr>
          <w:t>Lync Online Plan 2G (SL Utilisateur)</w:t>
        </w:r>
        <w:r w:rsidR="007F6EA6">
          <w:rPr>
            <w:noProof/>
            <w:webHidden/>
          </w:rPr>
          <w:tab/>
        </w:r>
        <w:r w:rsidR="007F6EA6">
          <w:rPr>
            <w:noProof/>
            <w:webHidden/>
          </w:rPr>
          <w:fldChar w:fldCharType="begin"/>
        </w:r>
        <w:r w:rsidR="007F6EA6">
          <w:rPr>
            <w:noProof/>
            <w:webHidden/>
          </w:rPr>
          <w:instrText xml:space="preserve"> PAGEREF _Toc395111717 \h </w:instrText>
        </w:r>
        <w:r w:rsidR="007F6EA6">
          <w:rPr>
            <w:noProof/>
            <w:webHidden/>
          </w:rPr>
        </w:r>
        <w:r w:rsidR="007F6EA6">
          <w:rPr>
            <w:noProof/>
            <w:webHidden/>
          </w:rPr>
          <w:fldChar w:fldCharType="separate"/>
        </w:r>
        <w:r w:rsidR="00AC4FD8">
          <w:rPr>
            <w:noProof/>
            <w:webHidden/>
          </w:rPr>
          <w:t>53</w:t>
        </w:r>
        <w:r w:rsidR="007F6EA6">
          <w:rPr>
            <w:noProof/>
            <w:webHidden/>
          </w:rPr>
          <w:fldChar w:fldCharType="end"/>
        </w:r>
      </w:hyperlink>
    </w:p>
    <w:p w14:paraId="02B4E655"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718" w:history="1">
        <w:r w:rsidR="007F6EA6" w:rsidRPr="002E6710">
          <w:rPr>
            <w:rStyle w:val="Hyperlink"/>
            <w:noProof/>
          </w:rPr>
          <w:t>Applications Office 365</w:t>
        </w:r>
        <w:r w:rsidR="007F6EA6">
          <w:rPr>
            <w:noProof/>
            <w:webHidden/>
          </w:rPr>
          <w:tab/>
        </w:r>
        <w:r w:rsidR="007F6EA6">
          <w:rPr>
            <w:noProof/>
            <w:webHidden/>
          </w:rPr>
          <w:fldChar w:fldCharType="begin"/>
        </w:r>
        <w:r w:rsidR="007F6EA6">
          <w:rPr>
            <w:noProof/>
            <w:webHidden/>
          </w:rPr>
          <w:instrText xml:space="preserve"> PAGEREF _Toc395111718 \h </w:instrText>
        </w:r>
        <w:r w:rsidR="007F6EA6">
          <w:rPr>
            <w:noProof/>
            <w:webHidden/>
          </w:rPr>
        </w:r>
        <w:r w:rsidR="007F6EA6">
          <w:rPr>
            <w:noProof/>
            <w:webHidden/>
          </w:rPr>
          <w:fldChar w:fldCharType="separate"/>
        </w:r>
        <w:r w:rsidR="00AC4FD8">
          <w:rPr>
            <w:noProof/>
            <w:webHidden/>
          </w:rPr>
          <w:t>53</w:t>
        </w:r>
        <w:r w:rsidR="007F6EA6">
          <w:rPr>
            <w:noProof/>
            <w:webHidden/>
          </w:rPr>
          <w:fldChar w:fldCharType="end"/>
        </w:r>
      </w:hyperlink>
    </w:p>
    <w:p w14:paraId="70F4EB78" w14:textId="77777777" w:rsidR="007F6EA6" w:rsidRDefault="001359F6">
      <w:pPr>
        <w:pStyle w:val="TOC6"/>
        <w:tabs>
          <w:tab w:val="right" w:leader="dot" w:pos="5030"/>
        </w:tabs>
        <w:rPr>
          <w:rFonts w:eastAsiaTheme="minorEastAsia"/>
          <w:noProof/>
          <w:sz w:val="22"/>
          <w:lang w:val="en-US" w:eastAsia="en-US" w:bidi="ar-SA"/>
        </w:rPr>
      </w:pPr>
      <w:hyperlink w:anchor="_Toc395111719" w:history="1">
        <w:r w:rsidR="007F6EA6" w:rsidRPr="002E6710">
          <w:rPr>
            <w:rStyle w:val="Hyperlink"/>
            <w:noProof/>
          </w:rPr>
          <w:t>Office 365 ProPlus (SL Utilisateur)</w:t>
        </w:r>
        <w:r w:rsidR="007F6EA6">
          <w:rPr>
            <w:noProof/>
            <w:webHidden/>
          </w:rPr>
          <w:tab/>
        </w:r>
        <w:r w:rsidR="007F6EA6">
          <w:rPr>
            <w:noProof/>
            <w:webHidden/>
          </w:rPr>
          <w:fldChar w:fldCharType="begin"/>
        </w:r>
        <w:r w:rsidR="007F6EA6">
          <w:rPr>
            <w:noProof/>
            <w:webHidden/>
          </w:rPr>
          <w:instrText xml:space="preserve"> PAGEREF _Toc395111719 \h </w:instrText>
        </w:r>
        <w:r w:rsidR="007F6EA6">
          <w:rPr>
            <w:noProof/>
            <w:webHidden/>
          </w:rPr>
        </w:r>
        <w:r w:rsidR="007F6EA6">
          <w:rPr>
            <w:noProof/>
            <w:webHidden/>
          </w:rPr>
          <w:fldChar w:fldCharType="separate"/>
        </w:r>
        <w:r w:rsidR="00AC4FD8">
          <w:rPr>
            <w:noProof/>
            <w:webHidden/>
          </w:rPr>
          <w:t>53</w:t>
        </w:r>
        <w:r w:rsidR="007F6EA6">
          <w:rPr>
            <w:noProof/>
            <w:webHidden/>
          </w:rPr>
          <w:fldChar w:fldCharType="end"/>
        </w:r>
      </w:hyperlink>
    </w:p>
    <w:p w14:paraId="7EFA5B52" w14:textId="77777777" w:rsidR="007F6EA6" w:rsidRDefault="001359F6">
      <w:pPr>
        <w:pStyle w:val="TOC6"/>
        <w:tabs>
          <w:tab w:val="right" w:leader="dot" w:pos="5030"/>
        </w:tabs>
        <w:rPr>
          <w:rFonts w:eastAsiaTheme="minorEastAsia"/>
          <w:noProof/>
          <w:sz w:val="22"/>
          <w:lang w:val="en-US" w:eastAsia="en-US" w:bidi="ar-SA"/>
        </w:rPr>
      </w:pPr>
      <w:hyperlink w:anchor="_Toc395111720" w:history="1">
        <w:r w:rsidR="007F6EA6" w:rsidRPr="002E6710">
          <w:rPr>
            <w:rStyle w:val="Hyperlink"/>
            <w:noProof/>
          </w:rPr>
          <w:t>Office 365 ProPlus A (SL Utilisateur)</w:t>
        </w:r>
        <w:r w:rsidR="007F6EA6">
          <w:rPr>
            <w:noProof/>
            <w:webHidden/>
          </w:rPr>
          <w:tab/>
        </w:r>
        <w:r w:rsidR="007F6EA6">
          <w:rPr>
            <w:noProof/>
            <w:webHidden/>
          </w:rPr>
          <w:fldChar w:fldCharType="begin"/>
        </w:r>
        <w:r w:rsidR="007F6EA6">
          <w:rPr>
            <w:noProof/>
            <w:webHidden/>
          </w:rPr>
          <w:instrText xml:space="preserve"> PAGEREF _Toc395111720 \h </w:instrText>
        </w:r>
        <w:r w:rsidR="007F6EA6">
          <w:rPr>
            <w:noProof/>
            <w:webHidden/>
          </w:rPr>
        </w:r>
        <w:r w:rsidR="007F6EA6">
          <w:rPr>
            <w:noProof/>
            <w:webHidden/>
          </w:rPr>
          <w:fldChar w:fldCharType="separate"/>
        </w:r>
        <w:r w:rsidR="00AC4FD8">
          <w:rPr>
            <w:noProof/>
            <w:webHidden/>
          </w:rPr>
          <w:t>53</w:t>
        </w:r>
        <w:r w:rsidR="007F6EA6">
          <w:rPr>
            <w:noProof/>
            <w:webHidden/>
          </w:rPr>
          <w:fldChar w:fldCharType="end"/>
        </w:r>
      </w:hyperlink>
    </w:p>
    <w:p w14:paraId="658E4BF4" w14:textId="77777777" w:rsidR="007F6EA6" w:rsidRDefault="001359F6">
      <w:pPr>
        <w:pStyle w:val="TOC6"/>
        <w:tabs>
          <w:tab w:val="right" w:leader="dot" w:pos="5030"/>
        </w:tabs>
        <w:rPr>
          <w:rFonts w:eastAsiaTheme="minorEastAsia"/>
          <w:noProof/>
          <w:sz w:val="22"/>
          <w:lang w:val="en-US" w:eastAsia="en-US" w:bidi="ar-SA"/>
        </w:rPr>
      </w:pPr>
      <w:hyperlink w:anchor="_Toc395111721" w:history="1">
        <w:r w:rsidR="007F6EA6" w:rsidRPr="002E6710">
          <w:rPr>
            <w:rStyle w:val="Hyperlink"/>
            <w:noProof/>
          </w:rPr>
          <w:t>Office 365 ProPlus Secteur Public G (SL Utilisateur)</w:t>
        </w:r>
        <w:r w:rsidR="007F6EA6">
          <w:rPr>
            <w:noProof/>
            <w:webHidden/>
          </w:rPr>
          <w:tab/>
        </w:r>
        <w:r w:rsidR="007F6EA6">
          <w:rPr>
            <w:noProof/>
            <w:webHidden/>
          </w:rPr>
          <w:fldChar w:fldCharType="begin"/>
        </w:r>
        <w:r w:rsidR="007F6EA6">
          <w:rPr>
            <w:noProof/>
            <w:webHidden/>
          </w:rPr>
          <w:instrText xml:space="preserve"> PAGEREF _Toc395111721 \h </w:instrText>
        </w:r>
        <w:r w:rsidR="007F6EA6">
          <w:rPr>
            <w:noProof/>
            <w:webHidden/>
          </w:rPr>
        </w:r>
        <w:r w:rsidR="007F6EA6">
          <w:rPr>
            <w:noProof/>
            <w:webHidden/>
          </w:rPr>
          <w:fldChar w:fldCharType="separate"/>
        </w:r>
        <w:r w:rsidR="00AC4FD8">
          <w:rPr>
            <w:noProof/>
            <w:webHidden/>
          </w:rPr>
          <w:t>53</w:t>
        </w:r>
        <w:r w:rsidR="007F6EA6">
          <w:rPr>
            <w:noProof/>
            <w:webHidden/>
          </w:rPr>
          <w:fldChar w:fldCharType="end"/>
        </w:r>
      </w:hyperlink>
    </w:p>
    <w:p w14:paraId="1F04B086" w14:textId="77777777" w:rsidR="007F6EA6" w:rsidRDefault="001359F6">
      <w:pPr>
        <w:pStyle w:val="TOC6"/>
        <w:tabs>
          <w:tab w:val="right" w:leader="dot" w:pos="5030"/>
        </w:tabs>
        <w:rPr>
          <w:rFonts w:eastAsiaTheme="minorEastAsia"/>
          <w:noProof/>
          <w:sz w:val="22"/>
          <w:lang w:val="en-US" w:eastAsia="en-US" w:bidi="ar-SA"/>
        </w:rPr>
      </w:pPr>
      <w:hyperlink w:anchor="_Toc395111722" w:history="1">
        <w:r w:rsidR="007F6EA6" w:rsidRPr="002E6710">
          <w:rPr>
            <w:rStyle w:val="Hyperlink"/>
            <w:noProof/>
          </w:rPr>
          <w:t>Office 365 ProPlus au titre de la SA (SL Utilisateur)</w:t>
        </w:r>
        <w:r w:rsidR="007F6EA6">
          <w:rPr>
            <w:noProof/>
            <w:webHidden/>
          </w:rPr>
          <w:tab/>
        </w:r>
        <w:r w:rsidR="007F6EA6">
          <w:rPr>
            <w:noProof/>
            <w:webHidden/>
          </w:rPr>
          <w:fldChar w:fldCharType="begin"/>
        </w:r>
        <w:r w:rsidR="007F6EA6">
          <w:rPr>
            <w:noProof/>
            <w:webHidden/>
          </w:rPr>
          <w:instrText xml:space="preserve"> PAGEREF _Toc395111722 \h </w:instrText>
        </w:r>
        <w:r w:rsidR="007F6EA6">
          <w:rPr>
            <w:noProof/>
            <w:webHidden/>
          </w:rPr>
        </w:r>
        <w:r w:rsidR="007F6EA6">
          <w:rPr>
            <w:noProof/>
            <w:webHidden/>
          </w:rPr>
          <w:fldChar w:fldCharType="separate"/>
        </w:r>
        <w:r w:rsidR="00AC4FD8">
          <w:rPr>
            <w:noProof/>
            <w:webHidden/>
          </w:rPr>
          <w:t>53</w:t>
        </w:r>
        <w:r w:rsidR="007F6EA6">
          <w:rPr>
            <w:noProof/>
            <w:webHidden/>
          </w:rPr>
          <w:fldChar w:fldCharType="end"/>
        </w:r>
      </w:hyperlink>
    </w:p>
    <w:p w14:paraId="11F4D934" w14:textId="77777777" w:rsidR="007F6EA6" w:rsidRDefault="001359F6">
      <w:pPr>
        <w:pStyle w:val="TOC6"/>
        <w:tabs>
          <w:tab w:val="right" w:leader="dot" w:pos="5030"/>
        </w:tabs>
        <w:rPr>
          <w:rFonts w:eastAsiaTheme="minorEastAsia"/>
          <w:noProof/>
          <w:sz w:val="22"/>
          <w:lang w:val="en-US" w:eastAsia="en-US" w:bidi="ar-SA"/>
        </w:rPr>
      </w:pPr>
      <w:hyperlink w:anchor="_Toc395111723" w:history="1">
        <w:r w:rsidR="007F6EA6" w:rsidRPr="002E6710">
          <w:rPr>
            <w:rStyle w:val="Hyperlink"/>
            <w:noProof/>
          </w:rPr>
          <w:t>Project Online avec Project Pro pour Office 365 (SL Utilisateur)</w:t>
        </w:r>
        <w:r w:rsidR="007F6EA6">
          <w:rPr>
            <w:noProof/>
            <w:webHidden/>
          </w:rPr>
          <w:tab/>
        </w:r>
        <w:r w:rsidR="007F6EA6">
          <w:rPr>
            <w:noProof/>
            <w:webHidden/>
          </w:rPr>
          <w:fldChar w:fldCharType="begin"/>
        </w:r>
        <w:r w:rsidR="007F6EA6">
          <w:rPr>
            <w:noProof/>
            <w:webHidden/>
          </w:rPr>
          <w:instrText xml:space="preserve"> PAGEREF _Toc395111723 \h </w:instrText>
        </w:r>
        <w:r w:rsidR="007F6EA6">
          <w:rPr>
            <w:noProof/>
            <w:webHidden/>
          </w:rPr>
        </w:r>
        <w:r w:rsidR="007F6EA6">
          <w:rPr>
            <w:noProof/>
            <w:webHidden/>
          </w:rPr>
          <w:fldChar w:fldCharType="separate"/>
        </w:r>
        <w:r w:rsidR="00AC4FD8">
          <w:rPr>
            <w:noProof/>
            <w:webHidden/>
          </w:rPr>
          <w:t>53</w:t>
        </w:r>
        <w:r w:rsidR="007F6EA6">
          <w:rPr>
            <w:noProof/>
            <w:webHidden/>
          </w:rPr>
          <w:fldChar w:fldCharType="end"/>
        </w:r>
      </w:hyperlink>
    </w:p>
    <w:p w14:paraId="793D4F2B" w14:textId="77777777" w:rsidR="007F6EA6" w:rsidRDefault="001359F6">
      <w:pPr>
        <w:pStyle w:val="TOC6"/>
        <w:tabs>
          <w:tab w:val="right" w:leader="dot" w:pos="5030"/>
        </w:tabs>
        <w:rPr>
          <w:rFonts w:eastAsiaTheme="minorEastAsia"/>
          <w:noProof/>
          <w:sz w:val="22"/>
          <w:lang w:val="en-US" w:eastAsia="en-US" w:bidi="ar-SA"/>
        </w:rPr>
      </w:pPr>
      <w:hyperlink w:anchor="_Toc395111724" w:history="1">
        <w:r w:rsidR="007F6EA6" w:rsidRPr="002E6710">
          <w:rPr>
            <w:rStyle w:val="Hyperlink"/>
            <w:noProof/>
          </w:rPr>
          <w:t>Project Pro pour Office 365</w:t>
        </w:r>
        <w:r w:rsidR="007F6EA6">
          <w:rPr>
            <w:noProof/>
            <w:webHidden/>
          </w:rPr>
          <w:tab/>
        </w:r>
        <w:r w:rsidR="007F6EA6">
          <w:rPr>
            <w:noProof/>
            <w:webHidden/>
          </w:rPr>
          <w:fldChar w:fldCharType="begin"/>
        </w:r>
        <w:r w:rsidR="007F6EA6">
          <w:rPr>
            <w:noProof/>
            <w:webHidden/>
          </w:rPr>
          <w:instrText xml:space="preserve"> PAGEREF _Toc395111724 \h </w:instrText>
        </w:r>
        <w:r w:rsidR="007F6EA6">
          <w:rPr>
            <w:noProof/>
            <w:webHidden/>
          </w:rPr>
        </w:r>
        <w:r w:rsidR="007F6EA6">
          <w:rPr>
            <w:noProof/>
            <w:webHidden/>
          </w:rPr>
          <w:fldChar w:fldCharType="separate"/>
        </w:r>
        <w:r w:rsidR="00AC4FD8">
          <w:rPr>
            <w:noProof/>
            <w:webHidden/>
          </w:rPr>
          <w:t>53</w:t>
        </w:r>
        <w:r w:rsidR="007F6EA6">
          <w:rPr>
            <w:noProof/>
            <w:webHidden/>
          </w:rPr>
          <w:fldChar w:fldCharType="end"/>
        </w:r>
      </w:hyperlink>
    </w:p>
    <w:p w14:paraId="40131610" w14:textId="77777777" w:rsidR="007F6EA6" w:rsidRDefault="001359F6">
      <w:pPr>
        <w:pStyle w:val="TOC6"/>
        <w:tabs>
          <w:tab w:val="right" w:leader="dot" w:pos="5030"/>
        </w:tabs>
        <w:rPr>
          <w:rFonts w:eastAsiaTheme="minorEastAsia"/>
          <w:noProof/>
          <w:sz w:val="22"/>
          <w:lang w:val="en-US" w:eastAsia="en-US" w:bidi="ar-SA"/>
        </w:rPr>
      </w:pPr>
      <w:hyperlink w:anchor="_Toc395111725" w:history="1">
        <w:r w:rsidR="007F6EA6" w:rsidRPr="002E6710">
          <w:rPr>
            <w:rStyle w:val="Hyperlink"/>
            <w:noProof/>
          </w:rPr>
          <w:t>Project Pro pour Office 365 A</w:t>
        </w:r>
        <w:r w:rsidR="007F6EA6">
          <w:rPr>
            <w:noProof/>
            <w:webHidden/>
          </w:rPr>
          <w:tab/>
        </w:r>
        <w:r w:rsidR="007F6EA6">
          <w:rPr>
            <w:noProof/>
            <w:webHidden/>
          </w:rPr>
          <w:fldChar w:fldCharType="begin"/>
        </w:r>
        <w:r w:rsidR="007F6EA6">
          <w:rPr>
            <w:noProof/>
            <w:webHidden/>
          </w:rPr>
          <w:instrText xml:space="preserve"> PAGEREF _Toc395111725 \h </w:instrText>
        </w:r>
        <w:r w:rsidR="007F6EA6">
          <w:rPr>
            <w:noProof/>
            <w:webHidden/>
          </w:rPr>
        </w:r>
        <w:r w:rsidR="007F6EA6">
          <w:rPr>
            <w:noProof/>
            <w:webHidden/>
          </w:rPr>
          <w:fldChar w:fldCharType="separate"/>
        </w:r>
        <w:r w:rsidR="00AC4FD8">
          <w:rPr>
            <w:noProof/>
            <w:webHidden/>
          </w:rPr>
          <w:t>54</w:t>
        </w:r>
        <w:r w:rsidR="007F6EA6">
          <w:rPr>
            <w:noProof/>
            <w:webHidden/>
          </w:rPr>
          <w:fldChar w:fldCharType="end"/>
        </w:r>
      </w:hyperlink>
    </w:p>
    <w:p w14:paraId="37423DF4" w14:textId="77777777" w:rsidR="007F6EA6" w:rsidRDefault="001359F6">
      <w:pPr>
        <w:pStyle w:val="TOC6"/>
        <w:tabs>
          <w:tab w:val="right" w:leader="dot" w:pos="5030"/>
        </w:tabs>
        <w:rPr>
          <w:rFonts w:eastAsiaTheme="minorEastAsia"/>
          <w:noProof/>
          <w:sz w:val="22"/>
          <w:lang w:val="en-US" w:eastAsia="en-US" w:bidi="ar-SA"/>
        </w:rPr>
      </w:pPr>
      <w:hyperlink w:anchor="_Toc395111726" w:history="1">
        <w:r w:rsidR="007F6EA6" w:rsidRPr="002E6710">
          <w:rPr>
            <w:rStyle w:val="Hyperlink"/>
            <w:noProof/>
          </w:rPr>
          <w:t>Visio Pro pour Office 365</w:t>
        </w:r>
        <w:r w:rsidR="007F6EA6">
          <w:rPr>
            <w:noProof/>
            <w:webHidden/>
          </w:rPr>
          <w:tab/>
        </w:r>
        <w:r w:rsidR="007F6EA6">
          <w:rPr>
            <w:noProof/>
            <w:webHidden/>
          </w:rPr>
          <w:fldChar w:fldCharType="begin"/>
        </w:r>
        <w:r w:rsidR="007F6EA6">
          <w:rPr>
            <w:noProof/>
            <w:webHidden/>
          </w:rPr>
          <w:instrText xml:space="preserve"> PAGEREF _Toc395111726 \h </w:instrText>
        </w:r>
        <w:r w:rsidR="007F6EA6">
          <w:rPr>
            <w:noProof/>
            <w:webHidden/>
          </w:rPr>
        </w:r>
        <w:r w:rsidR="007F6EA6">
          <w:rPr>
            <w:noProof/>
            <w:webHidden/>
          </w:rPr>
          <w:fldChar w:fldCharType="separate"/>
        </w:r>
        <w:r w:rsidR="00AC4FD8">
          <w:rPr>
            <w:noProof/>
            <w:webHidden/>
          </w:rPr>
          <w:t>54</w:t>
        </w:r>
        <w:r w:rsidR="007F6EA6">
          <w:rPr>
            <w:noProof/>
            <w:webHidden/>
          </w:rPr>
          <w:fldChar w:fldCharType="end"/>
        </w:r>
      </w:hyperlink>
    </w:p>
    <w:p w14:paraId="034F80D4" w14:textId="77777777" w:rsidR="007F6EA6" w:rsidRDefault="001359F6">
      <w:pPr>
        <w:pStyle w:val="TOC6"/>
        <w:tabs>
          <w:tab w:val="right" w:leader="dot" w:pos="5030"/>
        </w:tabs>
        <w:rPr>
          <w:rFonts w:eastAsiaTheme="minorEastAsia"/>
          <w:noProof/>
          <w:sz w:val="22"/>
          <w:lang w:val="en-US" w:eastAsia="en-US" w:bidi="ar-SA"/>
        </w:rPr>
      </w:pPr>
      <w:hyperlink w:anchor="_Toc395111727" w:history="1">
        <w:r w:rsidR="007F6EA6" w:rsidRPr="002E6710">
          <w:rPr>
            <w:rStyle w:val="Hyperlink"/>
            <w:noProof/>
          </w:rPr>
          <w:t>Visio Pro pour Office 365 A</w:t>
        </w:r>
        <w:r w:rsidR="007F6EA6">
          <w:rPr>
            <w:noProof/>
            <w:webHidden/>
          </w:rPr>
          <w:tab/>
        </w:r>
        <w:r w:rsidR="007F6EA6">
          <w:rPr>
            <w:noProof/>
            <w:webHidden/>
          </w:rPr>
          <w:fldChar w:fldCharType="begin"/>
        </w:r>
        <w:r w:rsidR="007F6EA6">
          <w:rPr>
            <w:noProof/>
            <w:webHidden/>
          </w:rPr>
          <w:instrText xml:space="preserve"> PAGEREF _Toc395111727 \h </w:instrText>
        </w:r>
        <w:r w:rsidR="007F6EA6">
          <w:rPr>
            <w:noProof/>
            <w:webHidden/>
          </w:rPr>
        </w:r>
        <w:r w:rsidR="007F6EA6">
          <w:rPr>
            <w:noProof/>
            <w:webHidden/>
          </w:rPr>
          <w:fldChar w:fldCharType="separate"/>
        </w:r>
        <w:r w:rsidR="00AC4FD8">
          <w:rPr>
            <w:noProof/>
            <w:webHidden/>
          </w:rPr>
          <w:t>54</w:t>
        </w:r>
        <w:r w:rsidR="007F6EA6">
          <w:rPr>
            <w:noProof/>
            <w:webHidden/>
          </w:rPr>
          <w:fldChar w:fldCharType="end"/>
        </w:r>
      </w:hyperlink>
    </w:p>
    <w:p w14:paraId="1C0DE78F"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728" w:history="1">
        <w:r w:rsidR="007F6EA6" w:rsidRPr="002E6710">
          <w:rPr>
            <w:rStyle w:val="Hyperlink"/>
            <w:noProof/>
          </w:rPr>
          <w:t>Office 365 Suites</w:t>
        </w:r>
        <w:r w:rsidR="007F6EA6">
          <w:rPr>
            <w:noProof/>
            <w:webHidden/>
          </w:rPr>
          <w:tab/>
        </w:r>
        <w:r w:rsidR="007F6EA6">
          <w:rPr>
            <w:noProof/>
            <w:webHidden/>
          </w:rPr>
          <w:fldChar w:fldCharType="begin"/>
        </w:r>
        <w:r w:rsidR="007F6EA6">
          <w:rPr>
            <w:noProof/>
            <w:webHidden/>
          </w:rPr>
          <w:instrText xml:space="preserve"> PAGEREF _Toc395111728 \h </w:instrText>
        </w:r>
        <w:r w:rsidR="007F6EA6">
          <w:rPr>
            <w:noProof/>
            <w:webHidden/>
          </w:rPr>
        </w:r>
        <w:r w:rsidR="007F6EA6">
          <w:rPr>
            <w:noProof/>
            <w:webHidden/>
          </w:rPr>
          <w:fldChar w:fldCharType="separate"/>
        </w:r>
        <w:r w:rsidR="00AC4FD8">
          <w:rPr>
            <w:noProof/>
            <w:webHidden/>
          </w:rPr>
          <w:t>55</w:t>
        </w:r>
        <w:r w:rsidR="007F6EA6">
          <w:rPr>
            <w:noProof/>
            <w:webHidden/>
          </w:rPr>
          <w:fldChar w:fldCharType="end"/>
        </w:r>
      </w:hyperlink>
    </w:p>
    <w:p w14:paraId="5C7928AD" w14:textId="77777777" w:rsidR="007F6EA6" w:rsidRDefault="001359F6">
      <w:pPr>
        <w:pStyle w:val="TOC6"/>
        <w:tabs>
          <w:tab w:val="right" w:leader="dot" w:pos="5030"/>
        </w:tabs>
        <w:rPr>
          <w:rFonts w:eastAsiaTheme="minorEastAsia"/>
          <w:noProof/>
          <w:sz w:val="22"/>
          <w:lang w:val="en-US" w:eastAsia="en-US" w:bidi="ar-SA"/>
        </w:rPr>
      </w:pPr>
      <w:hyperlink w:anchor="_Toc395111729" w:history="1">
        <w:r w:rsidR="007F6EA6" w:rsidRPr="002E6710">
          <w:rPr>
            <w:rStyle w:val="Hyperlink"/>
            <w:noProof/>
          </w:rPr>
          <w:t>Office 365 Éducation A2 (SL Utilisateur)</w:t>
        </w:r>
        <w:r w:rsidR="007F6EA6">
          <w:rPr>
            <w:noProof/>
            <w:webHidden/>
          </w:rPr>
          <w:tab/>
        </w:r>
        <w:r w:rsidR="007F6EA6">
          <w:rPr>
            <w:noProof/>
            <w:webHidden/>
          </w:rPr>
          <w:fldChar w:fldCharType="begin"/>
        </w:r>
        <w:r w:rsidR="007F6EA6">
          <w:rPr>
            <w:noProof/>
            <w:webHidden/>
          </w:rPr>
          <w:instrText xml:space="preserve"> PAGEREF _Toc395111729 \h </w:instrText>
        </w:r>
        <w:r w:rsidR="007F6EA6">
          <w:rPr>
            <w:noProof/>
            <w:webHidden/>
          </w:rPr>
        </w:r>
        <w:r w:rsidR="007F6EA6">
          <w:rPr>
            <w:noProof/>
            <w:webHidden/>
          </w:rPr>
          <w:fldChar w:fldCharType="separate"/>
        </w:r>
        <w:r w:rsidR="00AC4FD8">
          <w:rPr>
            <w:noProof/>
            <w:webHidden/>
          </w:rPr>
          <w:t>55</w:t>
        </w:r>
        <w:r w:rsidR="007F6EA6">
          <w:rPr>
            <w:noProof/>
            <w:webHidden/>
          </w:rPr>
          <w:fldChar w:fldCharType="end"/>
        </w:r>
      </w:hyperlink>
    </w:p>
    <w:p w14:paraId="2F1A4985" w14:textId="77777777" w:rsidR="007F6EA6" w:rsidRDefault="001359F6">
      <w:pPr>
        <w:pStyle w:val="TOC6"/>
        <w:tabs>
          <w:tab w:val="right" w:leader="dot" w:pos="5030"/>
        </w:tabs>
        <w:rPr>
          <w:rFonts w:eastAsiaTheme="minorEastAsia"/>
          <w:noProof/>
          <w:sz w:val="22"/>
          <w:lang w:val="en-US" w:eastAsia="en-US" w:bidi="ar-SA"/>
        </w:rPr>
      </w:pPr>
      <w:hyperlink w:anchor="_Toc395111730" w:history="1">
        <w:r w:rsidR="007F6EA6" w:rsidRPr="002E6710">
          <w:rPr>
            <w:rStyle w:val="Hyperlink"/>
            <w:noProof/>
          </w:rPr>
          <w:t>Office 365 Éducation A3 (SL Utilisateur)</w:t>
        </w:r>
        <w:r w:rsidR="007F6EA6">
          <w:rPr>
            <w:noProof/>
            <w:webHidden/>
          </w:rPr>
          <w:tab/>
        </w:r>
        <w:r w:rsidR="007F6EA6">
          <w:rPr>
            <w:noProof/>
            <w:webHidden/>
          </w:rPr>
          <w:fldChar w:fldCharType="begin"/>
        </w:r>
        <w:r w:rsidR="007F6EA6">
          <w:rPr>
            <w:noProof/>
            <w:webHidden/>
          </w:rPr>
          <w:instrText xml:space="preserve"> PAGEREF _Toc395111730 \h </w:instrText>
        </w:r>
        <w:r w:rsidR="007F6EA6">
          <w:rPr>
            <w:noProof/>
            <w:webHidden/>
          </w:rPr>
        </w:r>
        <w:r w:rsidR="007F6EA6">
          <w:rPr>
            <w:noProof/>
            <w:webHidden/>
          </w:rPr>
          <w:fldChar w:fldCharType="separate"/>
        </w:r>
        <w:r w:rsidR="00AC4FD8">
          <w:rPr>
            <w:noProof/>
            <w:webHidden/>
          </w:rPr>
          <w:t>55</w:t>
        </w:r>
        <w:r w:rsidR="007F6EA6">
          <w:rPr>
            <w:noProof/>
            <w:webHidden/>
          </w:rPr>
          <w:fldChar w:fldCharType="end"/>
        </w:r>
      </w:hyperlink>
    </w:p>
    <w:p w14:paraId="1E833089" w14:textId="77777777" w:rsidR="007F6EA6" w:rsidRDefault="001359F6">
      <w:pPr>
        <w:pStyle w:val="TOC6"/>
        <w:tabs>
          <w:tab w:val="right" w:leader="dot" w:pos="5030"/>
        </w:tabs>
        <w:rPr>
          <w:rFonts w:eastAsiaTheme="minorEastAsia"/>
          <w:noProof/>
          <w:sz w:val="22"/>
          <w:lang w:val="en-US" w:eastAsia="en-US" w:bidi="ar-SA"/>
        </w:rPr>
      </w:pPr>
      <w:hyperlink w:anchor="_Toc395111731" w:history="1">
        <w:r w:rsidR="007F6EA6" w:rsidRPr="002E6710">
          <w:rPr>
            <w:rStyle w:val="Hyperlink"/>
            <w:noProof/>
          </w:rPr>
          <w:t>Office 365 Éducation A4 (SL Utilisateur)</w:t>
        </w:r>
        <w:r w:rsidR="007F6EA6">
          <w:rPr>
            <w:noProof/>
            <w:webHidden/>
          </w:rPr>
          <w:tab/>
        </w:r>
        <w:r w:rsidR="007F6EA6">
          <w:rPr>
            <w:noProof/>
            <w:webHidden/>
          </w:rPr>
          <w:fldChar w:fldCharType="begin"/>
        </w:r>
        <w:r w:rsidR="007F6EA6">
          <w:rPr>
            <w:noProof/>
            <w:webHidden/>
          </w:rPr>
          <w:instrText xml:space="preserve"> PAGEREF _Toc395111731 \h </w:instrText>
        </w:r>
        <w:r w:rsidR="007F6EA6">
          <w:rPr>
            <w:noProof/>
            <w:webHidden/>
          </w:rPr>
        </w:r>
        <w:r w:rsidR="007F6EA6">
          <w:rPr>
            <w:noProof/>
            <w:webHidden/>
          </w:rPr>
          <w:fldChar w:fldCharType="separate"/>
        </w:r>
        <w:r w:rsidR="00AC4FD8">
          <w:rPr>
            <w:noProof/>
            <w:webHidden/>
          </w:rPr>
          <w:t>55</w:t>
        </w:r>
        <w:r w:rsidR="007F6EA6">
          <w:rPr>
            <w:noProof/>
            <w:webHidden/>
          </w:rPr>
          <w:fldChar w:fldCharType="end"/>
        </w:r>
      </w:hyperlink>
    </w:p>
    <w:p w14:paraId="29E9BA9B" w14:textId="77777777" w:rsidR="007F6EA6" w:rsidRDefault="001359F6">
      <w:pPr>
        <w:pStyle w:val="TOC6"/>
        <w:tabs>
          <w:tab w:val="right" w:leader="dot" w:pos="5030"/>
        </w:tabs>
        <w:rPr>
          <w:rFonts w:eastAsiaTheme="minorEastAsia"/>
          <w:noProof/>
          <w:sz w:val="22"/>
          <w:lang w:val="en-US" w:eastAsia="en-US" w:bidi="ar-SA"/>
        </w:rPr>
      </w:pPr>
      <w:hyperlink w:anchor="_Toc395111732" w:history="1">
        <w:r w:rsidR="007F6EA6" w:rsidRPr="002E6710">
          <w:rPr>
            <w:rStyle w:val="Hyperlink"/>
            <w:noProof/>
          </w:rPr>
          <w:t xml:space="preserve">Module Complémentaire Office 365 Éducation A3, A4 </w:t>
        </w:r>
        <w:r w:rsidR="009D63DC">
          <w:rPr>
            <w:rStyle w:val="Hyperlink"/>
            <w:noProof/>
          </w:rPr>
          <w:br/>
        </w:r>
        <w:r w:rsidR="007F6EA6" w:rsidRPr="002E6710">
          <w:rPr>
            <w:rStyle w:val="Hyperlink"/>
            <w:noProof/>
          </w:rPr>
          <w:t>(SL Utilisateur)</w:t>
        </w:r>
        <w:r w:rsidR="007F6EA6">
          <w:rPr>
            <w:noProof/>
            <w:webHidden/>
          </w:rPr>
          <w:tab/>
        </w:r>
        <w:r w:rsidR="007F6EA6">
          <w:rPr>
            <w:noProof/>
            <w:webHidden/>
          </w:rPr>
          <w:fldChar w:fldCharType="begin"/>
        </w:r>
        <w:r w:rsidR="007F6EA6">
          <w:rPr>
            <w:noProof/>
            <w:webHidden/>
          </w:rPr>
          <w:instrText xml:space="preserve"> PAGEREF _Toc395111732 \h </w:instrText>
        </w:r>
        <w:r w:rsidR="007F6EA6">
          <w:rPr>
            <w:noProof/>
            <w:webHidden/>
          </w:rPr>
        </w:r>
        <w:r w:rsidR="007F6EA6">
          <w:rPr>
            <w:noProof/>
            <w:webHidden/>
          </w:rPr>
          <w:fldChar w:fldCharType="separate"/>
        </w:r>
        <w:r w:rsidR="00AC4FD8">
          <w:rPr>
            <w:noProof/>
            <w:webHidden/>
          </w:rPr>
          <w:t>55</w:t>
        </w:r>
        <w:r w:rsidR="007F6EA6">
          <w:rPr>
            <w:noProof/>
            <w:webHidden/>
          </w:rPr>
          <w:fldChar w:fldCharType="end"/>
        </w:r>
      </w:hyperlink>
    </w:p>
    <w:p w14:paraId="06A8A70D" w14:textId="77777777" w:rsidR="007F6EA6" w:rsidRDefault="001359F6">
      <w:pPr>
        <w:pStyle w:val="TOC6"/>
        <w:tabs>
          <w:tab w:val="right" w:leader="dot" w:pos="5030"/>
        </w:tabs>
        <w:rPr>
          <w:rFonts w:eastAsiaTheme="minorEastAsia"/>
          <w:noProof/>
          <w:sz w:val="22"/>
          <w:lang w:val="en-US" w:eastAsia="en-US" w:bidi="ar-SA"/>
        </w:rPr>
      </w:pPr>
      <w:hyperlink w:anchor="_Toc395111733" w:history="1">
        <w:r w:rsidR="007F6EA6" w:rsidRPr="002E6710">
          <w:rPr>
            <w:rStyle w:val="Hyperlink"/>
            <w:noProof/>
          </w:rPr>
          <w:t xml:space="preserve">Module Complémentaire Office 365 Éducation A3 et </w:t>
        </w:r>
        <w:r w:rsidR="009D63DC">
          <w:rPr>
            <w:rStyle w:val="Hyperlink"/>
            <w:noProof/>
          </w:rPr>
          <w:br/>
        </w:r>
        <w:r w:rsidR="007F6EA6" w:rsidRPr="002E6710">
          <w:rPr>
            <w:rStyle w:val="Hyperlink"/>
            <w:noProof/>
          </w:rPr>
          <w:t>A4 sans ProPlus (SL Utilisateur)</w:t>
        </w:r>
        <w:r w:rsidR="007F6EA6">
          <w:rPr>
            <w:noProof/>
            <w:webHidden/>
          </w:rPr>
          <w:tab/>
        </w:r>
        <w:r w:rsidR="007F6EA6">
          <w:rPr>
            <w:noProof/>
            <w:webHidden/>
          </w:rPr>
          <w:fldChar w:fldCharType="begin"/>
        </w:r>
        <w:r w:rsidR="007F6EA6">
          <w:rPr>
            <w:noProof/>
            <w:webHidden/>
          </w:rPr>
          <w:instrText xml:space="preserve"> PAGEREF _Toc395111733 \h </w:instrText>
        </w:r>
        <w:r w:rsidR="007F6EA6">
          <w:rPr>
            <w:noProof/>
            <w:webHidden/>
          </w:rPr>
        </w:r>
        <w:r w:rsidR="007F6EA6">
          <w:rPr>
            <w:noProof/>
            <w:webHidden/>
          </w:rPr>
          <w:fldChar w:fldCharType="separate"/>
        </w:r>
        <w:r w:rsidR="00AC4FD8">
          <w:rPr>
            <w:noProof/>
            <w:webHidden/>
          </w:rPr>
          <w:t>55</w:t>
        </w:r>
        <w:r w:rsidR="007F6EA6">
          <w:rPr>
            <w:noProof/>
            <w:webHidden/>
          </w:rPr>
          <w:fldChar w:fldCharType="end"/>
        </w:r>
      </w:hyperlink>
    </w:p>
    <w:p w14:paraId="0F1D4FEE" w14:textId="77777777" w:rsidR="007F6EA6" w:rsidRDefault="001359F6">
      <w:pPr>
        <w:pStyle w:val="TOC6"/>
        <w:tabs>
          <w:tab w:val="right" w:leader="dot" w:pos="5030"/>
        </w:tabs>
        <w:rPr>
          <w:rFonts w:eastAsiaTheme="minorEastAsia"/>
          <w:noProof/>
          <w:sz w:val="22"/>
          <w:lang w:val="en-US" w:eastAsia="en-US" w:bidi="ar-SA"/>
        </w:rPr>
      </w:pPr>
      <w:hyperlink w:anchor="_Toc395111734" w:history="1">
        <w:r w:rsidR="007F6EA6" w:rsidRPr="002E6710">
          <w:rPr>
            <w:rStyle w:val="Hyperlink"/>
            <w:noProof/>
          </w:rPr>
          <w:t>Office 365 Entreprise E1 (SL Utilisateur)</w:t>
        </w:r>
        <w:r w:rsidR="007F6EA6">
          <w:rPr>
            <w:noProof/>
            <w:webHidden/>
          </w:rPr>
          <w:tab/>
        </w:r>
        <w:r w:rsidR="007F6EA6">
          <w:rPr>
            <w:noProof/>
            <w:webHidden/>
          </w:rPr>
          <w:fldChar w:fldCharType="begin"/>
        </w:r>
        <w:r w:rsidR="007F6EA6">
          <w:rPr>
            <w:noProof/>
            <w:webHidden/>
          </w:rPr>
          <w:instrText xml:space="preserve"> PAGEREF _Toc395111734 \h </w:instrText>
        </w:r>
        <w:r w:rsidR="007F6EA6">
          <w:rPr>
            <w:noProof/>
            <w:webHidden/>
          </w:rPr>
        </w:r>
        <w:r w:rsidR="007F6EA6">
          <w:rPr>
            <w:noProof/>
            <w:webHidden/>
          </w:rPr>
          <w:fldChar w:fldCharType="separate"/>
        </w:r>
        <w:r w:rsidR="00AC4FD8">
          <w:rPr>
            <w:noProof/>
            <w:webHidden/>
          </w:rPr>
          <w:t>55</w:t>
        </w:r>
        <w:r w:rsidR="007F6EA6">
          <w:rPr>
            <w:noProof/>
            <w:webHidden/>
          </w:rPr>
          <w:fldChar w:fldCharType="end"/>
        </w:r>
      </w:hyperlink>
    </w:p>
    <w:p w14:paraId="72900565" w14:textId="77777777" w:rsidR="007F6EA6" w:rsidRDefault="001359F6">
      <w:pPr>
        <w:pStyle w:val="TOC6"/>
        <w:tabs>
          <w:tab w:val="right" w:leader="dot" w:pos="5030"/>
        </w:tabs>
        <w:rPr>
          <w:rFonts w:eastAsiaTheme="minorEastAsia"/>
          <w:noProof/>
          <w:sz w:val="22"/>
          <w:lang w:val="en-US" w:eastAsia="en-US" w:bidi="ar-SA"/>
        </w:rPr>
      </w:pPr>
      <w:hyperlink w:anchor="_Toc395111735" w:history="1">
        <w:r w:rsidR="007F6EA6" w:rsidRPr="002E6710">
          <w:rPr>
            <w:rStyle w:val="Hyperlink"/>
            <w:noProof/>
          </w:rPr>
          <w:t>Office 365 Entreprise E1 au titre de la SA (SL Utilisateur)</w:t>
        </w:r>
        <w:r w:rsidR="007F6EA6">
          <w:rPr>
            <w:noProof/>
            <w:webHidden/>
          </w:rPr>
          <w:tab/>
        </w:r>
        <w:r w:rsidR="007F6EA6">
          <w:rPr>
            <w:noProof/>
            <w:webHidden/>
          </w:rPr>
          <w:fldChar w:fldCharType="begin"/>
        </w:r>
        <w:r w:rsidR="007F6EA6">
          <w:rPr>
            <w:noProof/>
            <w:webHidden/>
          </w:rPr>
          <w:instrText xml:space="preserve"> PAGEREF _Toc395111735 \h </w:instrText>
        </w:r>
        <w:r w:rsidR="007F6EA6">
          <w:rPr>
            <w:noProof/>
            <w:webHidden/>
          </w:rPr>
        </w:r>
        <w:r w:rsidR="007F6EA6">
          <w:rPr>
            <w:noProof/>
            <w:webHidden/>
          </w:rPr>
          <w:fldChar w:fldCharType="separate"/>
        </w:r>
        <w:r w:rsidR="00AC4FD8">
          <w:rPr>
            <w:noProof/>
            <w:webHidden/>
          </w:rPr>
          <w:t>55</w:t>
        </w:r>
        <w:r w:rsidR="007F6EA6">
          <w:rPr>
            <w:noProof/>
            <w:webHidden/>
          </w:rPr>
          <w:fldChar w:fldCharType="end"/>
        </w:r>
      </w:hyperlink>
    </w:p>
    <w:p w14:paraId="1A2BECC7" w14:textId="77777777" w:rsidR="007F6EA6" w:rsidRDefault="001359F6">
      <w:pPr>
        <w:pStyle w:val="TOC6"/>
        <w:tabs>
          <w:tab w:val="right" w:leader="dot" w:pos="5030"/>
        </w:tabs>
        <w:rPr>
          <w:rFonts w:eastAsiaTheme="minorEastAsia"/>
          <w:noProof/>
          <w:sz w:val="22"/>
          <w:lang w:val="en-US" w:eastAsia="en-US" w:bidi="ar-SA"/>
        </w:rPr>
      </w:pPr>
      <w:hyperlink w:anchor="_Toc395111736" w:history="1">
        <w:r w:rsidR="007F6EA6" w:rsidRPr="002E6710">
          <w:rPr>
            <w:rStyle w:val="Hyperlink"/>
            <w:noProof/>
          </w:rPr>
          <w:t>Office 365 Entreprise E3 (SL Utilisateur)</w:t>
        </w:r>
        <w:r w:rsidR="007F6EA6">
          <w:rPr>
            <w:noProof/>
            <w:webHidden/>
          </w:rPr>
          <w:tab/>
        </w:r>
        <w:r w:rsidR="007F6EA6">
          <w:rPr>
            <w:noProof/>
            <w:webHidden/>
          </w:rPr>
          <w:fldChar w:fldCharType="begin"/>
        </w:r>
        <w:r w:rsidR="007F6EA6">
          <w:rPr>
            <w:noProof/>
            <w:webHidden/>
          </w:rPr>
          <w:instrText xml:space="preserve"> PAGEREF _Toc395111736 \h </w:instrText>
        </w:r>
        <w:r w:rsidR="007F6EA6">
          <w:rPr>
            <w:noProof/>
            <w:webHidden/>
          </w:rPr>
        </w:r>
        <w:r w:rsidR="007F6EA6">
          <w:rPr>
            <w:noProof/>
            <w:webHidden/>
          </w:rPr>
          <w:fldChar w:fldCharType="separate"/>
        </w:r>
        <w:r w:rsidR="00AC4FD8">
          <w:rPr>
            <w:noProof/>
            <w:webHidden/>
          </w:rPr>
          <w:t>55</w:t>
        </w:r>
        <w:r w:rsidR="007F6EA6">
          <w:rPr>
            <w:noProof/>
            <w:webHidden/>
          </w:rPr>
          <w:fldChar w:fldCharType="end"/>
        </w:r>
      </w:hyperlink>
    </w:p>
    <w:p w14:paraId="22275627" w14:textId="77777777" w:rsidR="007F6EA6" w:rsidRDefault="001359F6">
      <w:pPr>
        <w:pStyle w:val="TOC6"/>
        <w:tabs>
          <w:tab w:val="right" w:leader="dot" w:pos="5030"/>
        </w:tabs>
        <w:rPr>
          <w:rFonts w:eastAsiaTheme="minorEastAsia"/>
          <w:noProof/>
          <w:sz w:val="22"/>
          <w:lang w:val="en-US" w:eastAsia="en-US" w:bidi="ar-SA"/>
        </w:rPr>
      </w:pPr>
      <w:hyperlink w:anchor="_Toc395111737" w:history="1">
        <w:r w:rsidR="007F6EA6" w:rsidRPr="002E6710">
          <w:rPr>
            <w:rStyle w:val="Hyperlink"/>
            <w:noProof/>
          </w:rPr>
          <w:t>Office 365 Entreprise E3 au titre de la SA (SL Utilisateur)</w:t>
        </w:r>
        <w:r w:rsidR="007F6EA6">
          <w:rPr>
            <w:noProof/>
            <w:webHidden/>
          </w:rPr>
          <w:tab/>
        </w:r>
        <w:r w:rsidR="007F6EA6">
          <w:rPr>
            <w:noProof/>
            <w:webHidden/>
          </w:rPr>
          <w:fldChar w:fldCharType="begin"/>
        </w:r>
        <w:r w:rsidR="007F6EA6">
          <w:rPr>
            <w:noProof/>
            <w:webHidden/>
          </w:rPr>
          <w:instrText xml:space="preserve"> PAGEREF _Toc395111737 \h </w:instrText>
        </w:r>
        <w:r w:rsidR="007F6EA6">
          <w:rPr>
            <w:noProof/>
            <w:webHidden/>
          </w:rPr>
        </w:r>
        <w:r w:rsidR="007F6EA6">
          <w:rPr>
            <w:noProof/>
            <w:webHidden/>
          </w:rPr>
          <w:fldChar w:fldCharType="separate"/>
        </w:r>
        <w:r w:rsidR="00AC4FD8">
          <w:rPr>
            <w:noProof/>
            <w:webHidden/>
          </w:rPr>
          <w:t>55</w:t>
        </w:r>
        <w:r w:rsidR="007F6EA6">
          <w:rPr>
            <w:noProof/>
            <w:webHidden/>
          </w:rPr>
          <w:fldChar w:fldCharType="end"/>
        </w:r>
      </w:hyperlink>
    </w:p>
    <w:p w14:paraId="5A20D10F" w14:textId="77777777" w:rsidR="007F6EA6" w:rsidRDefault="001359F6">
      <w:pPr>
        <w:pStyle w:val="TOC6"/>
        <w:tabs>
          <w:tab w:val="right" w:leader="dot" w:pos="5030"/>
        </w:tabs>
        <w:rPr>
          <w:rFonts w:eastAsiaTheme="minorEastAsia"/>
          <w:noProof/>
          <w:sz w:val="22"/>
          <w:lang w:val="en-US" w:eastAsia="en-US" w:bidi="ar-SA"/>
        </w:rPr>
      </w:pPr>
      <w:hyperlink w:anchor="_Toc395111738" w:history="1">
        <w:r w:rsidR="007F6EA6" w:rsidRPr="002E6710">
          <w:rPr>
            <w:rStyle w:val="Hyperlink"/>
            <w:noProof/>
          </w:rPr>
          <w:t>Office 365 Entreprise E4 (SL Utilisateur)</w:t>
        </w:r>
        <w:r w:rsidR="007F6EA6">
          <w:rPr>
            <w:noProof/>
            <w:webHidden/>
          </w:rPr>
          <w:tab/>
        </w:r>
        <w:r w:rsidR="007F6EA6">
          <w:rPr>
            <w:noProof/>
            <w:webHidden/>
          </w:rPr>
          <w:fldChar w:fldCharType="begin"/>
        </w:r>
        <w:r w:rsidR="007F6EA6">
          <w:rPr>
            <w:noProof/>
            <w:webHidden/>
          </w:rPr>
          <w:instrText xml:space="preserve"> PAGEREF _Toc395111738 \h </w:instrText>
        </w:r>
        <w:r w:rsidR="007F6EA6">
          <w:rPr>
            <w:noProof/>
            <w:webHidden/>
          </w:rPr>
        </w:r>
        <w:r w:rsidR="007F6EA6">
          <w:rPr>
            <w:noProof/>
            <w:webHidden/>
          </w:rPr>
          <w:fldChar w:fldCharType="separate"/>
        </w:r>
        <w:r w:rsidR="00AC4FD8">
          <w:rPr>
            <w:noProof/>
            <w:webHidden/>
          </w:rPr>
          <w:t>55</w:t>
        </w:r>
        <w:r w:rsidR="007F6EA6">
          <w:rPr>
            <w:noProof/>
            <w:webHidden/>
          </w:rPr>
          <w:fldChar w:fldCharType="end"/>
        </w:r>
      </w:hyperlink>
    </w:p>
    <w:p w14:paraId="380123D0" w14:textId="77777777" w:rsidR="007F6EA6" w:rsidRDefault="001359F6">
      <w:pPr>
        <w:pStyle w:val="TOC6"/>
        <w:tabs>
          <w:tab w:val="right" w:leader="dot" w:pos="5030"/>
        </w:tabs>
        <w:rPr>
          <w:rFonts w:eastAsiaTheme="minorEastAsia"/>
          <w:noProof/>
          <w:sz w:val="22"/>
          <w:lang w:val="en-US" w:eastAsia="en-US" w:bidi="ar-SA"/>
        </w:rPr>
      </w:pPr>
      <w:hyperlink w:anchor="_Toc395111739" w:history="1">
        <w:r w:rsidR="007F6EA6" w:rsidRPr="002E6710">
          <w:rPr>
            <w:rStyle w:val="Hyperlink"/>
            <w:noProof/>
          </w:rPr>
          <w:t>Office 365 Entreprise E4 au titre de la SA (SL Utilisateur)</w:t>
        </w:r>
        <w:r w:rsidR="007F6EA6">
          <w:rPr>
            <w:noProof/>
            <w:webHidden/>
          </w:rPr>
          <w:tab/>
        </w:r>
        <w:r w:rsidR="007F6EA6">
          <w:rPr>
            <w:noProof/>
            <w:webHidden/>
          </w:rPr>
          <w:fldChar w:fldCharType="begin"/>
        </w:r>
        <w:r w:rsidR="007F6EA6">
          <w:rPr>
            <w:noProof/>
            <w:webHidden/>
          </w:rPr>
          <w:instrText xml:space="preserve"> PAGEREF _Toc395111739 \h </w:instrText>
        </w:r>
        <w:r w:rsidR="007F6EA6">
          <w:rPr>
            <w:noProof/>
            <w:webHidden/>
          </w:rPr>
        </w:r>
        <w:r w:rsidR="007F6EA6">
          <w:rPr>
            <w:noProof/>
            <w:webHidden/>
          </w:rPr>
          <w:fldChar w:fldCharType="separate"/>
        </w:r>
        <w:r w:rsidR="00AC4FD8">
          <w:rPr>
            <w:noProof/>
            <w:webHidden/>
          </w:rPr>
          <w:t>55</w:t>
        </w:r>
        <w:r w:rsidR="007F6EA6">
          <w:rPr>
            <w:noProof/>
            <w:webHidden/>
          </w:rPr>
          <w:fldChar w:fldCharType="end"/>
        </w:r>
      </w:hyperlink>
    </w:p>
    <w:p w14:paraId="1EC7A39A" w14:textId="77777777" w:rsidR="007F6EA6" w:rsidRDefault="001359F6">
      <w:pPr>
        <w:pStyle w:val="TOC6"/>
        <w:tabs>
          <w:tab w:val="right" w:leader="dot" w:pos="5030"/>
        </w:tabs>
        <w:rPr>
          <w:rFonts w:eastAsiaTheme="minorEastAsia"/>
          <w:noProof/>
          <w:sz w:val="22"/>
          <w:lang w:val="en-US" w:eastAsia="en-US" w:bidi="ar-SA"/>
        </w:rPr>
      </w:pPr>
      <w:hyperlink w:anchor="_Toc395111740" w:history="1">
        <w:r w:rsidR="007F6EA6" w:rsidRPr="002E6710">
          <w:rPr>
            <w:rStyle w:val="Hyperlink"/>
            <w:noProof/>
          </w:rPr>
          <w:t xml:space="preserve">Module Complémentaire Office 365 Entreprise E1 et E3 </w:t>
        </w:r>
        <w:r w:rsidR="009D63DC">
          <w:rPr>
            <w:rStyle w:val="Hyperlink"/>
            <w:noProof/>
          </w:rPr>
          <w:br/>
        </w:r>
        <w:r w:rsidR="007F6EA6" w:rsidRPr="002E6710">
          <w:rPr>
            <w:rStyle w:val="Hyperlink"/>
            <w:noProof/>
          </w:rPr>
          <w:t>(SL Utilisateur)</w:t>
        </w:r>
        <w:r w:rsidR="007F6EA6">
          <w:rPr>
            <w:noProof/>
            <w:webHidden/>
          </w:rPr>
          <w:tab/>
        </w:r>
        <w:r w:rsidR="007F6EA6">
          <w:rPr>
            <w:noProof/>
            <w:webHidden/>
          </w:rPr>
          <w:fldChar w:fldCharType="begin"/>
        </w:r>
        <w:r w:rsidR="007F6EA6">
          <w:rPr>
            <w:noProof/>
            <w:webHidden/>
          </w:rPr>
          <w:instrText xml:space="preserve"> PAGEREF _Toc395111740 \h </w:instrText>
        </w:r>
        <w:r w:rsidR="007F6EA6">
          <w:rPr>
            <w:noProof/>
            <w:webHidden/>
          </w:rPr>
        </w:r>
        <w:r w:rsidR="007F6EA6">
          <w:rPr>
            <w:noProof/>
            <w:webHidden/>
          </w:rPr>
          <w:fldChar w:fldCharType="separate"/>
        </w:r>
        <w:r w:rsidR="00AC4FD8">
          <w:rPr>
            <w:noProof/>
            <w:webHidden/>
          </w:rPr>
          <w:t>55</w:t>
        </w:r>
        <w:r w:rsidR="007F6EA6">
          <w:rPr>
            <w:noProof/>
            <w:webHidden/>
          </w:rPr>
          <w:fldChar w:fldCharType="end"/>
        </w:r>
      </w:hyperlink>
    </w:p>
    <w:p w14:paraId="6BDC17E5" w14:textId="77777777" w:rsidR="007F6EA6" w:rsidRDefault="001359F6">
      <w:pPr>
        <w:pStyle w:val="TOC6"/>
        <w:tabs>
          <w:tab w:val="right" w:leader="dot" w:pos="5030"/>
        </w:tabs>
        <w:rPr>
          <w:rFonts w:eastAsiaTheme="minorEastAsia"/>
          <w:noProof/>
          <w:sz w:val="22"/>
          <w:lang w:val="en-US" w:eastAsia="en-US" w:bidi="ar-SA"/>
        </w:rPr>
      </w:pPr>
      <w:hyperlink w:anchor="_Toc395111741" w:history="1">
        <w:r w:rsidR="007F6EA6" w:rsidRPr="002E6710">
          <w:rPr>
            <w:rStyle w:val="Hyperlink"/>
            <w:noProof/>
          </w:rPr>
          <w:t xml:space="preserve">Module Complémentaire Office 365 Entreprise E4 </w:t>
        </w:r>
        <w:r w:rsidR="009D63DC">
          <w:rPr>
            <w:rStyle w:val="Hyperlink"/>
            <w:noProof/>
          </w:rPr>
          <w:br/>
        </w:r>
        <w:r w:rsidR="007F6EA6" w:rsidRPr="002E6710">
          <w:rPr>
            <w:rStyle w:val="Hyperlink"/>
            <w:noProof/>
          </w:rPr>
          <w:t>(SL Utilisateur)</w:t>
        </w:r>
        <w:r w:rsidR="007F6EA6">
          <w:rPr>
            <w:noProof/>
            <w:webHidden/>
          </w:rPr>
          <w:tab/>
        </w:r>
        <w:r w:rsidR="007F6EA6">
          <w:rPr>
            <w:noProof/>
            <w:webHidden/>
          </w:rPr>
          <w:fldChar w:fldCharType="begin"/>
        </w:r>
        <w:r w:rsidR="007F6EA6">
          <w:rPr>
            <w:noProof/>
            <w:webHidden/>
          </w:rPr>
          <w:instrText xml:space="preserve"> PAGEREF _Toc395111741 \h </w:instrText>
        </w:r>
        <w:r w:rsidR="007F6EA6">
          <w:rPr>
            <w:noProof/>
            <w:webHidden/>
          </w:rPr>
        </w:r>
        <w:r w:rsidR="007F6EA6">
          <w:rPr>
            <w:noProof/>
            <w:webHidden/>
          </w:rPr>
          <w:fldChar w:fldCharType="separate"/>
        </w:r>
        <w:r w:rsidR="00AC4FD8">
          <w:rPr>
            <w:noProof/>
            <w:webHidden/>
          </w:rPr>
          <w:t>55</w:t>
        </w:r>
        <w:r w:rsidR="007F6EA6">
          <w:rPr>
            <w:noProof/>
            <w:webHidden/>
          </w:rPr>
          <w:fldChar w:fldCharType="end"/>
        </w:r>
      </w:hyperlink>
    </w:p>
    <w:p w14:paraId="758D9AEF" w14:textId="77777777" w:rsidR="007F6EA6" w:rsidRDefault="001359F6">
      <w:pPr>
        <w:pStyle w:val="TOC6"/>
        <w:tabs>
          <w:tab w:val="right" w:leader="dot" w:pos="5030"/>
        </w:tabs>
        <w:rPr>
          <w:rFonts w:eastAsiaTheme="minorEastAsia"/>
          <w:noProof/>
          <w:sz w:val="22"/>
          <w:lang w:val="en-US" w:eastAsia="en-US" w:bidi="ar-SA"/>
        </w:rPr>
      </w:pPr>
      <w:hyperlink w:anchor="_Toc395111742" w:history="1">
        <w:r w:rsidR="007F6EA6" w:rsidRPr="002E6710">
          <w:rPr>
            <w:rStyle w:val="Hyperlink"/>
            <w:noProof/>
          </w:rPr>
          <w:t xml:space="preserve">Module Complémentaire Office 365 Entreprise E3 et </w:t>
        </w:r>
        <w:r w:rsidR="009D63DC">
          <w:rPr>
            <w:rStyle w:val="Hyperlink"/>
            <w:noProof/>
          </w:rPr>
          <w:br/>
        </w:r>
        <w:r w:rsidR="007F6EA6" w:rsidRPr="002E6710">
          <w:rPr>
            <w:rStyle w:val="Hyperlink"/>
            <w:noProof/>
          </w:rPr>
          <w:t>E4 sans ProPlus (SL Utilisateur)</w:t>
        </w:r>
        <w:r w:rsidR="007F6EA6">
          <w:rPr>
            <w:noProof/>
            <w:webHidden/>
          </w:rPr>
          <w:tab/>
        </w:r>
        <w:r w:rsidR="007F6EA6">
          <w:rPr>
            <w:noProof/>
            <w:webHidden/>
          </w:rPr>
          <w:fldChar w:fldCharType="begin"/>
        </w:r>
        <w:r w:rsidR="007F6EA6">
          <w:rPr>
            <w:noProof/>
            <w:webHidden/>
          </w:rPr>
          <w:instrText xml:space="preserve"> PAGEREF _Toc395111742 \h </w:instrText>
        </w:r>
        <w:r w:rsidR="007F6EA6">
          <w:rPr>
            <w:noProof/>
            <w:webHidden/>
          </w:rPr>
        </w:r>
        <w:r w:rsidR="007F6EA6">
          <w:rPr>
            <w:noProof/>
            <w:webHidden/>
          </w:rPr>
          <w:fldChar w:fldCharType="separate"/>
        </w:r>
        <w:r w:rsidR="00AC4FD8">
          <w:rPr>
            <w:noProof/>
            <w:webHidden/>
          </w:rPr>
          <w:t>55</w:t>
        </w:r>
        <w:r w:rsidR="007F6EA6">
          <w:rPr>
            <w:noProof/>
            <w:webHidden/>
          </w:rPr>
          <w:fldChar w:fldCharType="end"/>
        </w:r>
      </w:hyperlink>
    </w:p>
    <w:p w14:paraId="547DAEA5" w14:textId="77777777" w:rsidR="007F6EA6" w:rsidRDefault="001359F6">
      <w:pPr>
        <w:pStyle w:val="TOC6"/>
        <w:tabs>
          <w:tab w:val="right" w:leader="dot" w:pos="5030"/>
        </w:tabs>
        <w:rPr>
          <w:rFonts w:eastAsiaTheme="minorEastAsia"/>
          <w:noProof/>
          <w:sz w:val="22"/>
          <w:lang w:val="en-US" w:eastAsia="en-US" w:bidi="ar-SA"/>
        </w:rPr>
      </w:pPr>
      <w:hyperlink w:anchor="_Toc395111743" w:history="1">
        <w:r w:rsidR="007F6EA6" w:rsidRPr="002E6710">
          <w:rPr>
            <w:rStyle w:val="Hyperlink"/>
            <w:noProof/>
          </w:rPr>
          <w:t>Office 365 Entreprise K1 (SL Utilisateur)</w:t>
        </w:r>
        <w:r w:rsidR="007F6EA6">
          <w:rPr>
            <w:noProof/>
            <w:webHidden/>
          </w:rPr>
          <w:tab/>
        </w:r>
        <w:r w:rsidR="007F6EA6">
          <w:rPr>
            <w:noProof/>
            <w:webHidden/>
          </w:rPr>
          <w:fldChar w:fldCharType="begin"/>
        </w:r>
        <w:r w:rsidR="007F6EA6">
          <w:rPr>
            <w:noProof/>
            <w:webHidden/>
          </w:rPr>
          <w:instrText xml:space="preserve"> PAGEREF _Toc395111743 \h </w:instrText>
        </w:r>
        <w:r w:rsidR="007F6EA6">
          <w:rPr>
            <w:noProof/>
            <w:webHidden/>
          </w:rPr>
        </w:r>
        <w:r w:rsidR="007F6EA6">
          <w:rPr>
            <w:noProof/>
            <w:webHidden/>
          </w:rPr>
          <w:fldChar w:fldCharType="separate"/>
        </w:r>
        <w:r w:rsidR="00AC4FD8">
          <w:rPr>
            <w:noProof/>
            <w:webHidden/>
          </w:rPr>
          <w:t>56</w:t>
        </w:r>
        <w:r w:rsidR="007F6EA6">
          <w:rPr>
            <w:noProof/>
            <w:webHidden/>
          </w:rPr>
          <w:fldChar w:fldCharType="end"/>
        </w:r>
      </w:hyperlink>
    </w:p>
    <w:p w14:paraId="74A1D877" w14:textId="77777777" w:rsidR="007F6EA6" w:rsidRDefault="001359F6">
      <w:pPr>
        <w:pStyle w:val="TOC6"/>
        <w:tabs>
          <w:tab w:val="right" w:leader="dot" w:pos="5030"/>
        </w:tabs>
        <w:rPr>
          <w:rFonts w:eastAsiaTheme="minorEastAsia"/>
          <w:noProof/>
          <w:sz w:val="22"/>
          <w:lang w:val="en-US" w:eastAsia="en-US" w:bidi="ar-SA"/>
        </w:rPr>
      </w:pPr>
      <w:hyperlink w:anchor="_Toc395111744" w:history="1">
        <w:r w:rsidR="007F6EA6" w:rsidRPr="002E6710">
          <w:rPr>
            <w:rStyle w:val="Hyperlink"/>
            <w:noProof/>
          </w:rPr>
          <w:t>Office 365 Secteur Public G1, G3, G4 (SL Utilisateur)</w:t>
        </w:r>
        <w:r w:rsidR="007F6EA6">
          <w:rPr>
            <w:noProof/>
            <w:webHidden/>
          </w:rPr>
          <w:tab/>
        </w:r>
        <w:r w:rsidR="007F6EA6">
          <w:rPr>
            <w:noProof/>
            <w:webHidden/>
          </w:rPr>
          <w:fldChar w:fldCharType="begin"/>
        </w:r>
        <w:r w:rsidR="007F6EA6">
          <w:rPr>
            <w:noProof/>
            <w:webHidden/>
          </w:rPr>
          <w:instrText xml:space="preserve"> PAGEREF _Toc395111744 \h </w:instrText>
        </w:r>
        <w:r w:rsidR="007F6EA6">
          <w:rPr>
            <w:noProof/>
            <w:webHidden/>
          </w:rPr>
        </w:r>
        <w:r w:rsidR="007F6EA6">
          <w:rPr>
            <w:noProof/>
            <w:webHidden/>
          </w:rPr>
          <w:fldChar w:fldCharType="separate"/>
        </w:r>
        <w:r w:rsidR="00AC4FD8">
          <w:rPr>
            <w:noProof/>
            <w:webHidden/>
          </w:rPr>
          <w:t>56</w:t>
        </w:r>
        <w:r w:rsidR="007F6EA6">
          <w:rPr>
            <w:noProof/>
            <w:webHidden/>
          </w:rPr>
          <w:fldChar w:fldCharType="end"/>
        </w:r>
      </w:hyperlink>
    </w:p>
    <w:p w14:paraId="7FFA35FA" w14:textId="77777777" w:rsidR="007F6EA6" w:rsidRDefault="001359F6">
      <w:pPr>
        <w:pStyle w:val="TOC6"/>
        <w:tabs>
          <w:tab w:val="right" w:leader="dot" w:pos="5030"/>
        </w:tabs>
        <w:rPr>
          <w:rFonts w:eastAsiaTheme="minorEastAsia"/>
          <w:noProof/>
          <w:sz w:val="22"/>
          <w:lang w:val="en-US" w:eastAsia="en-US" w:bidi="ar-SA"/>
        </w:rPr>
      </w:pPr>
      <w:hyperlink w:anchor="_Toc395111745" w:history="1">
        <w:r w:rsidR="007F6EA6" w:rsidRPr="002E6710">
          <w:rPr>
            <w:rStyle w:val="Hyperlink"/>
            <w:noProof/>
          </w:rPr>
          <w:t xml:space="preserve">Office 365 Secteur Public G1, G3, G4 au titre de la SA </w:t>
        </w:r>
        <w:r w:rsidR="009D63DC">
          <w:rPr>
            <w:rStyle w:val="Hyperlink"/>
            <w:noProof/>
          </w:rPr>
          <w:br/>
        </w:r>
        <w:r w:rsidR="007F6EA6" w:rsidRPr="002E6710">
          <w:rPr>
            <w:rStyle w:val="Hyperlink"/>
            <w:noProof/>
          </w:rPr>
          <w:t>(SL Utilisateur)</w:t>
        </w:r>
        <w:r w:rsidR="007F6EA6">
          <w:rPr>
            <w:noProof/>
            <w:webHidden/>
          </w:rPr>
          <w:tab/>
        </w:r>
        <w:r w:rsidR="007F6EA6">
          <w:rPr>
            <w:noProof/>
            <w:webHidden/>
          </w:rPr>
          <w:fldChar w:fldCharType="begin"/>
        </w:r>
        <w:r w:rsidR="007F6EA6">
          <w:rPr>
            <w:noProof/>
            <w:webHidden/>
          </w:rPr>
          <w:instrText xml:space="preserve"> PAGEREF _Toc395111745 \h </w:instrText>
        </w:r>
        <w:r w:rsidR="007F6EA6">
          <w:rPr>
            <w:noProof/>
            <w:webHidden/>
          </w:rPr>
        </w:r>
        <w:r w:rsidR="007F6EA6">
          <w:rPr>
            <w:noProof/>
            <w:webHidden/>
          </w:rPr>
          <w:fldChar w:fldCharType="separate"/>
        </w:r>
        <w:r w:rsidR="00AC4FD8">
          <w:rPr>
            <w:noProof/>
            <w:webHidden/>
          </w:rPr>
          <w:t>56</w:t>
        </w:r>
        <w:r w:rsidR="007F6EA6">
          <w:rPr>
            <w:noProof/>
            <w:webHidden/>
          </w:rPr>
          <w:fldChar w:fldCharType="end"/>
        </w:r>
      </w:hyperlink>
    </w:p>
    <w:p w14:paraId="3CF5B5A0" w14:textId="77777777" w:rsidR="007F6EA6" w:rsidRDefault="001359F6">
      <w:pPr>
        <w:pStyle w:val="TOC6"/>
        <w:tabs>
          <w:tab w:val="right" w:leader="dot" w:pos="5030"/>
        </w:tabs>
        <w:rPr>
          <w:rFonts w:eastAsiaTheme="minorEastAsia"/>
          <w:noProof/>
          <w:sz w:val="22"/>
          <w:lang w:val="en-US" w:eastAsia="en-US" w:bidi="ar-SA"/>
        </w:rPr>
      </w:pPr>
      <w:hyperlink w:anchor="_Toc395111746" w:history="1">
        <w:r w:rsidR="007F6EA6" w:rsidRPr="002E6710">
          <w:rPr>
            <w:rStyle w:val="Hyperlink"/>
            <w:noProof/>
          </w:rPr>
          <w:t xml:space="preserve">Module Complémentaire Office 365 Secteur </w:t>
        </w:r>
        <w:r w:rsidR="009D63DC">
          <w:rPr>
            <w:rStyle w:val="Hyperlink"/>
            <w:noProof/>
          </w:rPr>
          <w:br/>
        </w:r>
        <w:r w:rsidR="007F6EA6" w:rsidRPr="002E6710">
          <w:rPr>
            <w:rStyle w:val="Hyperlink"/>
            <w:noProof/>
          </w:rPr>
          <w:t>Public G1, G3, G4 (SL Utilisateur)</w:t>
        </w:r>
        <w:r w:rsidR="007F6EA6">
          <w:rPr>
            <w:noProof/>
            <w:webHidden/>
          </w:rPr>
          <w:tab/>
        </w:r>
        <w:r w:rsidR="007F6EA6">
          <w:rPr>
            <w:noProof/>
            <w:webHidden/>
          </w:rPr>
          <w:fldChar w:fldCharType="begin"/>
        </w:r>
        <w:r w:rsidR="007F6EA6">
          <w:rPr>
            <w:noProof/>
            <w:webHidden/>
          </w:rPr>
          <w:instrText xml:space="preserve"> PAGEREF _Toc395111746 \h </w:instrText>
        </w:r>
        <w:r w:rsidR="007F6EA6">
          <w:rPr>
            <w:noProof/>
            <w:webHidden/>
          </w:rPr>
        </w:r>
        <w:r w:rsidR="007F6EA6">
          <w:rPr>
            <w:noProof/>
            <w:webHidden/>
          </w:rPr>
          <w:fldChar w:fldCharType="separate"/>
        </w:r>
        <w:r w:rsidR="00AC4FD8">
          <w:rPr>
            <w:noProof/>
            <w:webHidden/>
          </w:rPr>
          <w:t>56</w:t>
        </w:r>
        <w:r w:rsidR="007F6EA6">
          <w:rPr>
            <w:noProof/>
            <w:webHidden/>
          </w:rPr>
          <w:fldChar w:fldCharType="end"/>
        </w:r>
      </w:hyperlink>
    </w:p>
    <w:p w14:paraId="39459411" w14:textId="77777777" w:rsidR="007F6EA6" w:rsidRDefault="001359F6">
      <w:pPr>
        <w:pStyle w:val="TOC6"/>
        <w:tabs>
          <w:tab w:val="right" w:leader="dot" w:pos="5030"/>
        </w:tabs>
        <w:rPr>
          <w:rFonts w:eastAsiaTheme="minorEastAsia"/>
          <w:noProof/>
          <w:sz w:val="22"/>
          <w:lang w:val="en-US" w:eastAsia="en-US" w:bidi="ar-SA"/>
        </w:rPr>
      </w:pPr>
      <w:hyperlink w:anchor="_Toc395111747" w:history="1">
        <w:r w:rsidR="007F6EA6" w:rsidRPr="002E6710">
          <w:rPr>
            <w:rStyle w:val="Hyperlink"/>
            <w:noProof/>
          </w:rPr>
          <w:t xml:space="preserve">Module Complémentaire Office 365 Secteur Public G3 et </w:t>
        </w:r>
        <w:r w:rsidR="009D63DC">
          <w:rPr>
            <w:rStyle w:val="Hyperlink"/>
            <w:noProof/>
          </w:rPr>
          <w:br/>
        </w:r>
        <w:r w:rsidR="007F6EA6" w:rsidRPr="002E6710">
          <w:rPr>
            <w:rStyle w:val="Hyperlink"/>
            <w:noProof/>
          </w:rPr>
          <w:t>G4 sans ProPlus (SL Utilisateur)</w:t>
        </w:r>
        <w:r w:rsidR="007F6EA6">
          <w:rPr>
            <w:noProof/>
            <w:webHidden/>
          </w:rPr>
          <w:tab/>
        </w:r>
        <w:r w:rsidR="007F6EA6">
          <w:rPr>
            <w:noProof/>
            <w:webHidden/>
          </w:rPr>
          <w:fldChar w:fldCharType="begin"/>
        </w:r>
        <w:r w:rsidR="007F6EA6">
          <w:rPr>
            <w:noProof/>
            <w:webHidden/>
          </w:rPr>
          <w:instrText xml:space="preserve"> PAGEREF _Toc395111747 \h </w:instrText>
        </w:r>
        <w:r w:rsidR="007F6EA6">
          <w:rPr>
            <w:noProof/>
            <w:webHidden/>
          </w:rPr>
        </w:r>
        <w:r w:rsidR="007F6EA6">
          <w:rPr>
            <w:noProof/>
            <w:webHidden/>
          </w:rPr>
          <w:fldChar w:fldCharType="separate"/>
        </w:r>
        <w:r w:rsidR="00AC4FD8">
          <w:rPr>
            <w:noProof/>
            <w:webHidden/>
          </w:rPr>
          <w:t>56</w:t>
        </w:r>
        <w:r w:rsidR="007F6EA6">
          <w:rPr>
            <w:noProof/>
            <w:webHidden/>
          </w:rPr>
          <w:fldChar w:fldCharType="end"/>
        </w:r>
      </w:hyperlink>
    </w:p>
    <w:p w14:paraId="3D4E1AF4" w14:textId="77777777" w:rsidR="007F6EA6" w:rsidRDefault="001359F6">
      <w:pPr>
        <w:pStyle w:val="TOC6"/>
        <w:tabs>
          <w:tab w:val="right" w:leader="dot" w:pos="5030"/>
        </w:tabs>
        <w:rPr>
          <w:rFonts w:eastAsiaTheme="minorEastAsia"/>
          <w:noProof/>
          <w:sz w:val="22"/>
          <w:lang w:val="en-US" w:eastAsia="en-US" w:bidi="ar-SA"/>
        </w:rPr>
      </w:pPr>
      <w:hyperlink w:anchor="_Toc395111748" w:history="1">
        <w:r w:rsidR="007F6EA6" w:rsidRPr="002E6710">
          <w:rPr>
            <w:rStyle w:val="Hyperlink"/>
            <w:noProof/>
          </w:rPr>
          <w:t>Office 365 Moyenne Entreprise (SL Utilisateur)</w:t>
        </w:r>
        <w:r w:rsidR="007F6EA6">
          <w:rPr>
            <w:noProof/>
            <w:webHidden/>
          </w:rPr>
          <w:tab/>
        </w:r>
        <w:r w:rsidR="007F6EA6">
          <w:rPr>
            <w:noProof/>
            <w:webHidden/>
          </w:rPr>
          <w:fldChar w:fldCharType="begin"/>
        </w:r>
        <w:r w:rsidR="007F6EA6">
          <w:rPr>
            <w:noProof/>
            <w:webHidden/>
          </w:rPr>
          <w:instrText xml:space="preserve"> PAGEREF _Toc395111748 \h </w:instrText>
        </w:r>
        <w:r w:rsidR="007F6EA6">
          <w:rPr>
            <w:noProof/>
            <w:webHidden/>
          </w:rPr>
        </w:r>
        <w:r w:rsidR="007F6EA6">
          <w:rPr>
            <w:noProof/>
            <w:webHidden/>
          </w:rPr>
          <w:fldChar w:fldCharType="separate"/>
        </w:r>
        <w:r w:rsidR="00AC4FD8">
          <w:rPr>
            <w:noProof/>
            <w:webHidden/>
          </w:rPr>
          <w:t>56</w:t>
        </w:r>
        <w:r w:rsidR="007F6EA6">
          <w:rPr>
            <w:noProof/>
            <w:webHidden/>
          </w:rPr>
          <w:fldChar w:fldCharType="end"/>
        </w:r>
      </w:hyperlink>
    </w:p>
    <w:p w14:paraId="786CE71E"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749" w:history="1">
        <w:r w:rsidR="007F6EA6" w:rsidRPr="002E6710">
          <w:rPr>
            <w:rStyle w:val="Hyperlink"/>
            <w:noProof/>
          </w:rPr>
          <w:t>OneDrive Entreprise</w:t>
        </w:r>
        <w:r w:rsidR="007F6EA6">
          <w:rPr>
            <w:noProof/>
            <w:webHidden/>
          </w:rPr>
          <w:tab/>
        </w:r>
        <w:r w:rsidR="007F6EA6">
          <w:rPr>
            <w:noProof/>
            <w:webHidden/>
          </w:rPr>
          <w:fldChar w:fldCharType="begin"/>
        </w:r>
        <w:r w:rsidR="007F6EA6">
          <w:rPr>
            <w:noProof/>
            <w:webHidden/>
          </w:rPr>
          <w:instrText xml:space="preserve"> PAGEREF _Toc395111749 \h </w:instrText>
        </w:r>
        <w:r w:rsidR="007F6EA6">
          <w:rPr>
            <w:noProof/>
            <w:webHidden/>
          </w:rPr>
        </w:r>
        <w:r w:rsidR="007F6EA6">
          <w:rPr>
            <w:noProof/>
            <w:webHidden/>
          </w:rPr>
          <w:fldChar w:fldCharType="separate"/>
        </w:r>
        <w:r w:rsidR="00AC4FD8">
          <w:rPr>
            <w:noProof/>
            <w:webHidden/>
          </w:rPr>
          <w:t>59</w:t>
        </w:r>
        <w:r w:rsidR="007F6EA6">
          <w:rPr>
            <w:noProof/>
            <w:webHidden/>
          </w:rPr>
          <w:fldChar w:fldCharType="end"/>
        </w:r>
      </w:hyperlink>
    </w:p>
    <w:p w14:paraId="04EB59FF" w14:textId="77777777" w:rsidR="007F6EA6" w:rsidRDefault="001359F6">
      <w:pPr>
        <w:pStyle w:val="TOC6"/>
        <w:tabs>
          <w:tab w:val="right" w:leader="dot" w:pos="5030"/>
        </w:tabs>
        <w:rPr>
          <w:rFonts w:eastAsiaTheme="minorEastAsia"/>
          <w:noProof/>
          <w:sz w:val="22"/>
          <w:lang w:val="en-US" w:eastAsia="en-US" w:bidi="ar-SA"/>
        </w:rPr>
      </w:pPr>
      <w:hyperlink w:anchor="_Toc395111750" w:history="1">
        <w:r w:rsidR="007F6EA6" w:rsidRPr="002E6710">
          <w:rPr>
            <w:rStyle w:val="Hyperlink"/>
            <w:noProof/>
          </w:rPr>
          <w:t>OneDrive Entreprise avec Office Online (SL Utilisateur)</w:t>
        </w:r>
        <w:r w:rsidR="007F6EA6">
          <w:rPr>
            <w:noProof/>
            <w:webHidden/>
          </w:rPr>
          <w:tab/>
        </w:r>
        <w:r w:rsidR="007F6EA6">
          <w:rPr>
            <w:noProof/>
            <w:webHidden/>
          </w:rPr>
          <w:fldChar w:fldCharType="begin"/>
        </w:r>
        <w:r w:rsidR="007F6EA6">
          <w:rPr>
            <w:noProof/>
            <w:webHidden/>
          </w:rPr>
          <w:instrText xml:space="preserve"> PAGEREF _Toc395111750 \h </w:instrText>
        </w:r>
        <w:r w:rsidR="007F6EA6">
          <w:rPr>
            <w:noProof/>
            <w:webHidden/>
          </w:rPr>
        </w:r>
        <w:r w:rsidR="007F6EA6">
          <w:rPr>
            <w:noProof/>
            <w:webHidden/>
          </w:rPr>
          <w:fldChar w:fldCharType="separate"/>
        </w:r>
        <w:r w:rsidR="00AC4FD8">
          <w:rPr>
            <w:noProof/>
            <w:webHidden/>
          </w:rPr>
          <w:t>59</w:t>
        </w:r>
        <w:r w:rsidR="007F6EA6">
          <w:rPr>
            <w:noProof/>
            <w:webHidden/>
          </w:rPr>
          <w:fldChar w:fldCharType="end"/>
        </w:r>
      </w:hyperlink>
    </w:p>
    <w:p w14:paraId="53E834EC" w14:textId="77777777" w:rsidR="007F6EA6" w:rsidRDefault="001359F6">
      <w:pPr>
        <w:pStyle w:val="TOC6"/>
        <w:tabs>
          <w:tab w:val="right" w:leader="dot" w:pos="5030"/>
        </w:tabs>
        <w:rPr>
          <w:rFonts w:eastAsiaTheme="minorEastAsia"/>
          <w:noProof/>
          <w:sz w:val="22"/>
          <w:lang w:val="en-US" w:eastAsia="en-US" w:bidi="ar-SA"/>
        </w:rPr>
      </w:pPr>
      <w:hyperlink w:anchor="_Toc395111751" w:history="1">
        <w:r w:rsidR="007F6EA6" w:rsidRPr="002E6710">
          <w:rPr>
            <w:rStyle w:val="Hyperlink"/>
            <w:noProof/>
          </w:rPr>
          <w:t>OneDrive Entreprise avec Office Online G (SL Utilisateur)</w:t>
        </w:r>
        <w:r w:rsidR="007F6EA6">
          <w:rPr>
            <w:noProof/>
            <w:webHidden/>
          </w:rPr>
          <w:tab/>
        </w:r>
        <w:r w:rsidR="007F6EA6">
          <w:rPr>
            <w:noProof/>
            <w:webHidden/>
          </w:rPr>
          <w:fldChar w:fldCharType="begin"/>
        </w:r>
        <w:r w:rsidR="007F6EA6">
          <w:rPr>
            <w:noProof/>
            <w:webHidden/>
          </w:rPr>
          <w:instrText xml:space="preserve"> PAGEREF _Toc395111751 \h </w:instrText>
        </w:r>
        <w:r w:rsidR="007F6EA6">
          <w:rPr>
            <w:noProof/>
            <w:webHidden/>
          </w:rPr>
        </w:r>
        <w:r w:rsidR="007F6EA6">
          <w:rPr>
            <w:noProof/>
            <w:webHidden/>
          </w:rPr>
          <w:fldChar w:fldCharType="separate"/>
        </w:r>
        <w:r w:rsidR="00AC4FD8">
          <w:rPr>
            <w:noProof/>
            <w:webHidden/>
          </w:rPr>
          <w:t>59</w:t>
        </w:r>
        <w:r w:rsidR="007F6EA6">
          <w:rPr>
            <w:noProof/>
            <w:webHidden/>
          </w:rPr>
          <w:fldChar w:fldCharType="end"/>
        </w:r>
      </w:hyperlink>
    </w:p>
    <w:p w14:paraId="0E431ECC"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752" w:history="1">
        <w:r w:rsidR="007F6EA6" w:rsidRPr="002E6710">
          <w:rPr>
            <w:rStyle w:val="Hyperlink"/>
            <w:noProof/>
          </w:rPr>
          <w:t>Power BI pour Office 365</w:t>
        </w:r>
        <w:r w:rsidR="007F6EA6">
          <w:rPr>
            <w:noProof/>
            <w:webHidden/>
          </w:rPr>
          <w:tab/>
        </w:r>
        <w:r w:rsidR="007F6EA6">
          <w:rPr>
            <w:noProof/>
            <w:webHidden/>
          </w:rPr>
          <w:fldChar w:fldCharType="begin"/>
        </w:r>
        <w:r w:rsidR="007F6EA6">
          <w:rPr>
            <w:noProof/>
            <w:webHidden/>
          </w:rPr>
          <w:instrText xml:space="preserve"> PAGEREF _Toc395111752 \h </w:instrText>
        </w:r>
        <w:r w:rsidR="007F6EA6">
          <w:rPr>
            <w:noProof/>
            <w:webHidden/>
          </w:rPr>
        </w:r>
        <w:r w:rsidR="007F6EA6">
          <w:rPr>
            <w:noProof/>
            <w:webHidden/>
          </w:rPr>
          <w:fldChar w:fldCharType="separate"/>
        </w:r>
        <w:r w:rsidR="00AC4FD8">
          <w:rPr>
            <w:noProof/>
            <w:webHidden/>
          </w:rPr>
          <w:t>59</w:t>
        </w:r>
        <w:r w:rsidR="007F6EA6">
          <w:rPr>
            <w:noProof/>
            <w:webHidden/>
          </w:rPr>
          <w:fldChar w:fldCharType="end"/>
        </w:r>
      </w:hyperlink>
    </w:p>
    <w:p w14:paraId="40014283" w14:textId="77777777" w:rsidR="007F6EA6" w:rsidRDefault="001359F6">
      <w:pPr>
        <w:pStyle w:val="TOC6"/>
        <w:tabs>
          <w:tab w:val="right" w:leader="dot" w:pos="5030"/>
        </w:tabs>
        <w:rPr>
          <w:rFonts w:eastAsiaTheme="minorEastAsia"/>
          <w:noProof/>
          <w:sz w:val="22"/>
          <w:lang w:val="en-US" w:eastAsia="en-US" w:bidi="ar-SA"/>
        </w:rPr>
      </w:pPr>
      <w:hyperlink w:anchor="_Toc395111753" w:history="1">
        <w:r w:rsidR="007F6EA6" w:rsidRPr="002E6710">
          <w:rPr>
            <w:rStyle w:val="Hyperlink"/>
            <w:noProof/>
          </w:rPr>
          <w:t>Power BI pour Office 365</w:t>
        </w:r>
        <w:r w:rsidR="007F6EA6">
          <w:rPr>
            <w:noProof/>
            <w:webHidden/>
          </w:rPr>
          <w:tab/>
        </w:r>
        <w:r w:rsidR="007F6EA6">
          <w:rPr>
            <w:noProof/>
            <w:webHidden/>
          </w:rPr>
          <w:fldChar w:fldCharType="begin"/>
        </w:r>
        <w:r w:rsidR="007F6EA6">
          <w:rPr>
            <w:noProof/>
            <w:webHidden/>
          </w:rPr>
          <w:instrText xml:space="preserve"> PAGEREF _Toc395111753 \h </w:instrText>
        </w:r>
        <w:r w:rsidR="007F6EA6">
          <w:rPr>
            <w:noProof/>
            <w:webHidden/>
          </w:rPr>
        </w:r>
        <w:r w:rsidR="007F6EA6">
          <w:rPr>
            <w:noProof/>
            <w:webHidden/>
          </w:rPr>
          <w:fldChar w:fldCharType="separate"/>
        </w:r>
        <w:r w:rsidR="00AC4FD8">
          <w:rPr>
            <w:noProof/>
            <w:webHidden/>
          </w:rPr>
          <w:t>59</w:t>
        </w:r>
        <w:r w:rsidR="007F6EA6">
          <w:rPr>
            <w:noProof/>
            <w:webHidden/>
          </w:rPr>
          <w:fldChar w:fldCharType="end"/>
        </w:r>
      </w:hyperlink>
    </w:p>
    <w:p w14:paraId="0B618398" w14:textId="77777777" w:rsidR="007F6EA6" w:rsidRDefault="001359F6">
      <w:pPr>
        <w:pStyle w:val="TOC6"/>
        <w:tabs>
          <w:tab w:val="right" w:leader="dot" w:pos="5030"/>
        </w:tabs>
        <w:rPr>
          <w:rFonts w:eastAsiaTheme="minorEastAsia"/>
          <w:noProof/>
          <w:sz w:val="22"/>
          <w:lang w:val="en-US" w:eastAsia="en-US" w:bidi="ar-SA"/>
        </w:rPr>
      </w:pPr>
      <w:hyperlink w:anchor="_Toc395111754" w:history="1">
        <w:r w:rsidR="007F6EA6" w:rsidRPr="002E6710">
          <w:rPr>
            <w:rStyle w:val="Hyperlink"/>
            <w:noProof/>
          </w:rPr>
          <w:t>Power BI pour Office 365 A</w:t>
        </w:r>
        <w:r w:rsidR="007F6EA6">
          <w:rPr>
            <w:noProof/>
            <w:webHidden/>
          </w:rPr>
          <w:tab/>
        </w:r>
        <w:r w:rsidR="007F6EA6">
          <w:rPr>
            <w:noProof/>
            <w:webHidden/>
          </w:rPr>
          <w:fldChar w:fldCharType="begin"/>
        </w:r>
        <w:r w:rsidR="007F6EA6">
          <w:rPr>
            <w:noProof/>
            <w:webHidden/>
          </w:rPr>
          <w:instrText xml:space="preserve"> PAGEREF _Toc395111754 \h </w:instrText>
        </w:r>
        <w:r w:rsidR="007F6EA6">
          <w:rPr>
            <w:noProof/>
            <w:webHidden/>
          </w:rPr>
        </w:r>
        <w:r w:rsidR="007F6EA6">
          <w:rPr>
            <w:noProof/>
            <w:webHidden/>
          </w:rPr>
          <w:fldChar w:fldCharType="separate"/>
        </w:r>
        <w:r w:rsidR="00AC4FD8">
          <w:rPr>
            <w:noProof/>
            <w:webHidden/>
          </w:rPr>
          <w:t>59</w:t>
        </w:r>
        <w:r w:rsidR="007F6EA6">
          <w:rPr>
            <w:noProof/>
            <w:webHidden/>
          </w:rPr>
          <w:fldChar w:fldCharType="end"/>
        </w:r>
      </w:hyperlink>
    </w:p>
    <w:p w14:paraId="37021631"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755" w:history="1">
        <w:r w:rsidR="007F6EA6" w:rsidRPr="002E6710">
          <w:rPr>
            <w:rStyle w:val="Hyperlink"/>
            <w:noProof/>
          </w:rPr>
          <w:t>Project Online</w:t>
        </w:r>
        <w:r w:rsidR="007F6EA6">
          <w:rPr>
            <w:noProof/>
            <w:webHidden/>
          </w:rPr>
          <w:tab/>
        </w:r>
        <w:r w:rsidR="007F6EA6">
          <w:rPr>
            <w:noProof/>
            <w:webHidden/>
          </w:rPr>
          <w:fldChar w:fldCharType="begin"/>
        </w:r>
        <w:r w:rsidR="007F6EA6">
          <w:rPr>
            <w:noProof/>
            <w:webHidden/>
          </w:rPr>
          <w:instrText xml:space="preserve"> PAGEREF _Toc395111755 \h </w:instrText>
        </w:r>
        <w:r w:rsidR="007F6EA6">
          <w:rPr>
            <w:noProof/>
            <w:webHidden/>
          </w:rPr>
        </w:r>
        <w:r w:rsidR="007F6EA6">
          <w:rPr>
            <w:noProof/>
            <w:webHidden/>
          </w:rPr>
          <w:fldChar w:fldCharType="separate"/>
        </w:r>
        <w:r w:rsidR="00AC4FD8">
          <w:rPr>
            <w:noProof/>
            <w:webHidden/>
          </w:rPr>
          <w:t>59</w:t>
        </w:r>
        <w:r w:rsidR="007F6EA6">
          <w:rPr>
            <w:noProof/>
            <w:webHidden/>
          </w:rPr>
          <w:fldChar w:fldCharType="end"/>
        </w:r>
      </w:hyperlink>
    </w:p>
    <w:p w14:paraId="661A2393" w14:textId="77777777" w:rsidR="007F6EA6" w:rsidRDefault="001359F6">
      <w:pPr>
        <w:pStyle w:val="TOC6"/>
        <w:tabs>
          <w:tab w:val="right" w:leader="dot" w:pos="5030"/>
        </w:tabs>
        <w:rPr>
          <w:rFonts w:eastAsiaTheme="minorEastAsia"/>
          <w:noProof/>
          <w:sz w:val="22"/>
          <w:lang w:val="en-US" w:eastAsia="en-US" w:bidi="ar-SA"/>
        </w:rPr>
      </w:pPr>
      <w:hyperlink w:anchor="_Toc395111756" w:history="1">
        <w:r w:rsidR="007F6EA6" w:rsidRPr="002E6710">
          <w:rPr>
            <w:rStyle w:val="Hyperlink"/>
            <w:noProof/>
          </w:rPr>
          <w:t>Project Online</w:t>
        </w:r>
        <w:r w:rsidR="007F6EA6">
          <w:rPr>
            <w:noProof/>
            <w:webHidden/>
          </w:rPr>
          <w:tab/>
        </w:r>
        <w:r w:rsidR="007F6EA6">
          <w:rPr>
            <w:noProof/>
            <w:webHidden/>
          </w:rPr>
          <w:fldChar w:fldCharType="begin"/>
        </w:r>
        <w:r w:rsidR="007F6EA6">
          <w:rPr>
            <w:noProof/>
            <w:webHidden/>
          </w:rPr>
          <w:instrText xml:space="preserve"> PAGEREF _Toc395111756 \h </w:instrText>
        </w:r>
        <w:r w:rsidR="007F6EA6">
          <w:rPr>
            <w:noProof/>
            <w:webHidden/>
          </w:rPr>
        </w:r>
        <w:r w:rsidR="007F6EA6">
          <w:rPr>
            <w:noProof/>
            <w:webHidden/>
          </w:rPr>
          <w:fldChar w:fldCharType="separate"/>
        </w:r>
        <w:r w:rsidR="00AC4FD8">
          <w:rPr>
            <w:noProof/>
            <w:webHidden/>
          </w:rPr>
          <w:t>59</w:t>
        </w:r>
        <w:r w:rsidR="007F6EA6">
          <w:rPr>
            <w:noProof/>
            <w:webHidden/>
          </w:rPr>
          <w:fldChar w:fldCharType="end"/>
        </w:r>
      </w:hyperlink>
    </w:p>
    <w:p w14:paraId="13D3AD13" w14:textId="77777777" w:rsidR="007F6EA6" w:rsidRDefault="001359F6">
      <w:pPr>
        <w:pStyle w:val="TOC6"/>
        <w:tabs>
          <w:tab w:val="right" w:leader="dot" w:pos="5030"/>
        </w:tabs>
        <w:rPr>
          <w:rFonts w:eastAsiaTheme="minorEastAsia"/>
          <w:noProof/>
          <w:sz w:val="22"/>
          <w:lang w:val="en-US" w:eastAsia="en-US" w:bidi="ar-SA"/>
        </w:rPr>
      </w:pPr>
      <w:hyperlink w:anchor="_Toc395111757" w:history="1">
        <w:r w:rsidR="007F6EA6" w:rsidRPr="002E6710">
          <w:rPr>
            <w:rStyle w:val="Hyperlink"/>
            <w:noProof/>
          </w:rPr>
          <w:t>Project Online A</w:t>
        </w:r>
        <w:r w:rsidR="007F6EA6">
          <w:rPr>
            <w:noProof/>
            <w:webHidden/>
          </w:rPr>
          <w:tab/>
        </w:r>
        <w:r w:rsidR="007F6EA6">
          <w:rPr>
            <w:noProof/>
            <w:webHidden/>
          </w:rPr>
          <w:fldChar w:fldCharType="begin"/>
        </w:r>
        <w:r w:rsidR="007F6EA6">
          <w:rPr>
            <w:noProof/>
            <w:webHidden/>
          </w:rPr>
          <w:instrText xml:space="preserve"> PAGEREF _Toc395111757 \h </w:instrText>
        </w:r>
        <w:r w:rsidR="007F6EA6">
          <w:rPr>
            <w:noProof/>
            <w:webHidden/>
          </w:rPr>
        </w:r>
        <w:r w:rsidR="007F6EA6">
          <w:rPr>
            <w:noProof/>
            <w:webHidden/>
          </w:rPr>
          <w:fldChar w:fldCharType="separate"/>
        </w:r>
        <w:r w:rsidR="00AC4FD8">
          <w:rPr>
            <w:noProof/>
            <w:webHidden/>
          </w:rPr>
          <w:t>59</w:t>
        </w:r>
        <w:r w:rsidR="007F6EA6">
          <w:rPr>
            <w:noProof/>
            <w:webHidden/>
          </w:rPr>
          <w:fldChar w:fldCharType="end"/>
        </w:r>
      </w:hyperlink>
    </w:p>
    <w:p w14:paraId="3AA3703E" w14:textId="77777777" w:rsidR="007F6EA6" w:rsidRDefault="001359F6">
      <w:pPr>
        <w:pStyle w:val="TOC6"/>
        <w:tabs>
          <w:tab w:val="right" w:leader="dot" w:pos="5030"/>
        </w:tabs>
        <w:rPr>
          <w:rFonts w:eastAsiaTheme="minorEastAsia"/>
          <w:noProof/>
          <w:sz w:val="22"/>
          <w:lang w:val="en-US" w:eastAsia="en-US" w:bidi="ar-SA"/>
        </w:rPr>
      </w:pPr>
      <w:hyperlink w:anchor="_Toc395111758" w:history="1">
        <w:r w:rsidR="007F6EA6" w:rsidRPr="002E6710">
          <w:rPr>
            <w:rStyle w:val="Hyperlink"/>
            <w:noProof/>
          </w:rPr>
          <w:t>Project Lite</w:t>
        </w:r>
        <w:r w:rsidR="007F6EA6">
          <w:rPr>
            <w:noProof/>
            <w:webHidden/>
          </w:rPr>
          <w:tab/>
        </w:r>
        <w:r w:rsidR="007F6EA6">
          <w:rPr>
            <w:noProof/>
            <w:webHidden/>
          </w:rPr>
          <w:fldChar w:fldCharType="begin"/>
        </w:r>
        <w:r w:rsidR="007F6EA6">
          <w:rPr>
            <w:noProof/>
            <w:webHidden/>
          </w:rPr>
          <w:instrText xml:space="preserve"> PAGEREF _Toc395111758 \h </w:instrText>
        </w:r>
        <w:r w:rsidR="007F6EA6">
          <w:rPr>
            <w:noProof/>
            <w:webHidden/>
          </w:rPr>
        </w:r>
        <w:r w:rsidR="007F6EA6">
          <w:rPr>
            <w:noProof/>
            <w:webHidden/>
          </w:rPr>
          <w:fldChar w:fldCharType="separate"/>
        </w:r>
        <w:r w:rsidR="00AC4FD8">
          <w:rPr>
            <w:noProof/>
            <w:webHidden/>
          </w:rPr>
          <w:t>59</w:t>
        </w:r>
        <w:r w:rsidR="007F6EA6">
          <w:rPr>
            <w:noProof/>
            <w:webHidden/>
          </w:rPr>
          <w:fldChar w:fldCharType="end"/>
        </w:r>
      </w:hyperlink>
    </w:p>
    <w:p w14:paraId="2B15D929"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759" w:history="1">
        <w:r w:rsidR="007F6EA6" w:rsidRPr="002E6710">
          <w:rPr>
            <w:rStyle w:val="Hyperlink"/>
            <w:noProof/>
          </w:rPr>
          <w:t>SharePoint Online</w:t>
        </w:r>
        <w:r w:rsidR="007F6EA6">
          <w:rPr>
            <w:noProof/>
            <w:webHidden/>
          </w:rPr>
          <w:tab/>
        </w:r>
        <w:r w:rsidR="007F6EA6">
          <w:rPr>
            <w:noProof/>
            <w:webHidden/>
          </w:rPr>
          <w:fldChar w:fldCharType="begin"/>
        </w:r>
        <w:r w:rsidR="007F6EA6">
          <w:rPr>
            <w:noProof/>
            <w:webHidden/>
          </w:rPr>
          <w:instrText xml:space="preserve"> PAGEREF _Toc395111759 \h </w:instrText>
        </w:r>
        <w:r w:rsidR="007F6EA6">
          <w:rPr>
            <w:noProof/>
            <w:webHidden/>
          </w:rPr>
        </w:r>
        <w:r w:rsidR="007F6EA6">
          <w:rPr>
            <w:noProof/>
            <w:webHidden/>
          </w:rPr>
          <w:fldChar w:fldCharType="separate"/>
        </w:r>
        <w:r w:rsidR="00AC4FD8">
          <w:rPr>
            <w:noProof/>
            <w:webHidden/>
          </w:rPr>
          <w:t>60</w:t>
        </w:r>
        <w:r w:rsidR="007F6EA6">
          <w:rPr>
            <w:noProof/>
            <w:webHidden/>
          </w:rPr>
          <w:fldChar w:fldCharType="end"/>
        </w:r>
      </w:hyperlink>
    </w:p>
    <w:p w14:paraId="0038BD2F" w14:textId="77777777" w:rsidR="007F6EA6" w:rsidRDefault="001359F6">
      <w:pPr>
        <w:pStyle w:val="TOC6"/>
        <w:tabs>
          <w:tab w:val="right" w:leader="dot" w:pos="5030"/>
        </w:tabs>
        <w:rPr>
          <w:rFonts w:eastAsiaTheme="minorEastAsia"/>
          <w:noProof/>
          <w:sz w:val="22"/>
          <w:lang w:val="en-US" w:eastAsia="en-US" w:bidi="ar-SA"/>
        </w:rPr>
      </w:pPr>
      <w:hyperlink w:anchor="_Toc395111760" w:history="1">
        <w:r w:rsidR="007F6EA6" w:rsidRPr="002E6710">
          <w:rPr>
            <w:rStyle w:val="Hyperlink"/>
            <w:noProof/>
          </w:rPr>
          <w:t xml:space="preserve">Office 365 Extra File Storage (1 Go) </w:t>
        </w:r>
        <w:r w:rsidR="009D63DC">
          <w:rPr>
            <w:rStyle w:val="Hyperlink"/>
            <w:noProof/>
          </w:rPr>
          <w:br/>
        </w:r>
        <w:r w:rsidR="007F6EA6" w:rsidRPr="002E6710">
          <w:rPr>
            <w:rStyle w:val="Hyperlink"/>
            <w:noProof/>
          </w:rPr>
          <w:t>(SL Module Complémentaire)</w:t>
        </w:r>
        <w:r w:rsidR="007F6EA6">
          <w:rPr>
            <w:noProof/>
            <w:webHidden/>
          </w:rPr>
          <w:tab/>
        </w:r>
        <w:r w:rsidR="007F6EA6">
          <w:rPr>
            <w:noProof/>
            <w:webHidden/>
          </w:rPr>
          <w:fldChar w:fldCharType="begin"/>
        </w:r>
        <w:r w:rsidR="007F6EA6">
          <w:rPr>
            <w:noProof/>
            <w:webHidden/>
          </w:rPr>
          <w:instrText xml:space="preserve"> PAGEREF _Toc395111760 \h </w:instrText>
        </w:r>
        <w:r w:rsidR="007F6EA6">
          <w:rPr>
            <w:noProof/>
            <w:webHidden/>
          </w:rPr>
        </w:r>
        <w:r w:rsidR="007F6EA6">
          <w:rPr>
            <w:noProof/>
            <w:webHidden/>
          </w:rPr>
          <w:fldChar w:fldCharType="separate"/>
        </w:r>
        <w:r w:rsidR="00AC4FD8">
          <w:rPr>
            <w:noProof/>
            <w:webHidden/>
          </w:rPr>
          <w:t>60</w:t>
        </w:r>
        <w:r w:rsidR="007F6EA6">
          <w:rPr>
            <w:noProof/>
            <w:webHidden/>
          </w:rPr>
          <w:fldChar w:fldCharType="end"/>
        </w:r>
      </w:hyperlink>
    </w:p>
    <w:p w14:paraId="1BBE6BE6" w14:textId="77777777" w:rsidR="007F6EA6" w:rsidRDefault="001359F6">
      <w:pPr>
        <w:pStyle w:val="TOC6"/>
        <w:tabs>
          <w:tab w:val="right" w:leader="dot" w:pos="5030"/>
        </w:tabs>
        <w:rPr>
          <w:rFonts w:eastAsiaTheme="minorEastAsia"/>
          <w:noProof/>
          <w:sz w:val="22"/>
          <w:lang w:val="en-US" w:eastAsia="en-US" w:bidi="ar-SA"/>
        </w:rPr>
      </w:pPr>
      <w:hyperlink w:anchor="_Toc395111761" w:history="1">
        <w:r w:rsidR="007F6EA6" w:rsidRPr="002E6710">
          <w:rPr>
            <w:rStyle w:val="Hyperlink"/>
            <w:noProof/>
          </w:rPr>
          <w:t xml:space="preserve">Office 365 Extra File Storage (1 Go) A </w:t>
        </w:r>
        <w:r w:rsidR="009D63DC">
          <w:rPr>
            <w:rStyle w:val="Hyperlink"/>
            <w:noProof/>
          </w:rPr>
          <w:br/>
        </w:r>
        <w:r w:rsidR="007F6EA6" w:rsidRPr="002E6710">
          <w:rPr>
            <w:rStyle w:val="Hyperlink"/>
            <w:noProof/>
          </w:rPr>
          <w:t>(SL Module Complémentaire)</w:t>
        </w:r>
        <w:r w:rsidR="007F6EA6">
          <w:rPr>
            <w:noProof/>
            <w:webHidden/>
          </w:rPr>
          <w:tab/>
        </w:r>
        <w:r w:rsidR="007F6EA6">
          <w:rPr>
            <w:noProof/>
            <w:webHidden/>
          </w:rPr>
          <w:fldChar w:fldCharType="begin"/>
        </w:r>
        <w:r w:rsidR="007F6EA6">
          <w:rPr>
            <w:noProof/>
            <w:webHidden/>
          </w:rPr>
          <w:instrText xml:space="preserve"> PAGEREF _Toc395111761 \h </w:instrText>
        </w:r>
        <w:r w:rsidR="007F6EA6">
          <w:rPr>
            <w:noProof/>
            <w:webHidden/>
          </w:rPr>
        </w:r>
        <w:r w:rsidR="007F6EA6">
          <w:rPr>
            <w:noProof/>
            <w:webHidden/>
          </w:rPr>
          <w:fldChar w:fldCharType="separate"/>
        </w:r>
        <w:r w:rsidR="00AC4FD8">
          <w:rPr>
            <w:noProof/>
            <w:webHidden/>
          </w:rPr>
          <w:t>60</w:t>
        </w:r>
        <w:r w:rsidR="007F6EA6">
          <w:rPr>
            <w:noProof/>
            <w:webHidden/>
          </w:rPr>
          <w:fldChar w:fldCharType="end"/>
        </w:r>
      </w:hyperlink>
    </w:p>
    <w:p w14:paraId="733E1664" w14:textId="77777777" w:rsidR="007F6EA6" w:rsidRDefault="001359F6">
      <w:pPr>
        <w:pStyle w:val="TOC6"/>
        <w:tabs>
          <w:tab w:val="right" w:leader="dot" w:pos="5030"/>
        </w:tabs>
        <w:rPr>
          <w:rFonts w:eastAsiaTheme="minorEastAsia"/>
          <w:noProof/>
          <w:sz w:val="22"/>
          <w:lang w:val="en-US" w:eastAsia="en-US" w:bidi="ar-SA"/>
        </w:rPr>
      </w:pPr>
      <w:hyperlink w:anchor="_Toc395111762" w:history="1">
        <w:r w:rsidR="007F6EA6" w:rsidRPr="002E6710">
          <w:rPr>
            <w:rStyle w:val="Hyperlink"/>
            <w:noProof/>
          </w:rPr>
          <w:t>SharePoint Online Plan 1 (SL Utilisateur)</w:t>
        </w:r>
        <w:r w:rsidR="007F6EA6">
          <w:rPr>
            <w:noProof/>
            <w:webHidden/>
          </w:rPr>
          <w:tab/>
        </w:r>
        <w:r w:rsidR="007F6EA6">
          <w:rPr>
            <w:noProof/>
            <w:webHidden/>
          </w:rPr>
          <w:fldChar w:fldCharType="begin"/>
        </w:r>
        <w:r w:rsidR="007F6EA6">
          <w:rPr>
            <w:noProof/>
            <w:webHidden/>
          </w:rPr>
          <w:instrText xml:space="preserve"> PAGEREF _Toc395111762 \h </w:instrText>
        </w:r>
        <w:r w:rsidR="007F6EA6">
          <w:rPr>
            <w:noProof/>
            <w:webHidden/>
          </w:rPr>
        </w:r>
        <w:r w:rsidR="007F6EA6">
          <w:rPr>
            <w:noProof/>
            <w:webHidden/>
          </w:rPr>
          <w:fldChar w:fldCharType="separate"/>
        </w:r>
        <w:r w:rsidR="00AC4FD8">
          <w:rPr>
            <w:noProof/>
            <w:webHidden/>
          </w:rPr>
          <w:t>60</w:t>
        </w:r>
        <w:r w:rsidR="007F6EA6">
          <w:rPr>
            <w:noProof/>
            <w:webHidden/>
          </w:rPr>
          <w:fldChar w:fldCharType="end"/>
        </w:r>
      </w:hyperlink>
    </w:p>
    <w:p w14:paraId="2FEDFFA0" w14:textId="77777777" w:rsidR="007F6EA6" w:rsidRDefault="001359F6">
      <w:pPr>
        <w:pStyle w:val="TOC6"/>
        <w:tabs>
          <w:tab w:val="right" w:leader="dot" w:pos="5030"/>
        </w:tabs>
        <w:rPr>
          <w:rFonts w:eastAsiaTheme="minorEastAsia"/>
          <w:noProof/>
          <w:sz w:val="22"/>
          <w:lang w:val="en-US" w:eastAsia="en-US" w:bidi="ar-SA"/>
        </w:rPr>
      </w:pPr>
      <w:hyperlink w:anchor="_Toc395111763" w:history="1">
        <w:r w:rsidR="007F6EA6" w:rsidRPr="002E6710">
          <w:rPr>
            <w:rStyle w:val="Hyperlink"/>
            <w:noProof/>
          </w:rPr>
          <w:t xml:space="preserve">Module Complémentaire SharePoint Online Plan 1 </w:t>
        </w:r>
        <w:r w:rsidR="009D63DC">
          <w:rPr>
            <w:rStyle w:val="Hyperlink"/>
            <w:noProof/>
          </w:rPr>
          <w:br/>
        </w:r>
        <w:r w:rsidR="007F6EA6" w:rsidRPr="002E6710">
          <w:rPr>
            <w:rStyle w:val="Hyperlink"/>
            <w:noProof/>
          </w:rPr>
          <w:t>(SL Utilisateur)</w:t>
        </w:r>
        <w:r w:rsidR="007F6EA6">
          <w:rPr>
            <w:noProof/>
            <w:webHidden/>
          </w:rPr>
          <w:tab/>
        </w:r>
        <w:r w:rsidR="007F6EA6">
          <w:rPr>
            <w:noProof/>
            <w:webHidden/>
          </w:rPr>
          <w:fldChar w:fldCharType="begin"/>
        </w:r>
        <w:r w:rsidR="007F6EA6">
          <w:rPr>
            <w:noProof/>
            <w:webHidden/>
          </w:rPr>
          <w:instrText xml:space="preserve"> PAGEREF _Toc395111763 \h </w:instrText>
        </w:r>
        <w:r w:rsidR="007F6EA6">
          <w:rPr>
            <w:noProof/>
            <w:webHidden/>
          </w:rPr>
        </w:r>
        <w:r w:rsidR="007F6EA6">
          <w:rPr>
            <w:noProof/>
            <w:webHidden/>
          </w:rPr>
          <w:fldChar w:fldCharType="separate"/>
        </w:r>
        <w:r w:rsidR="00AC4FD8">
          <w:rPr>
            <w:noProof/>
            <w:webHidden/>
          </w:rPr>
          <w:t>60</w:t>
        </w:r>
        <w:r w:rsidR="007F6EA6">
          <w:rPr>
            <w:noProof/>
            <w:webHidden/>
          </w:rPr>
          <w:fldChar w:fldCharType="end"/>
        </w:r>
      </w:hyperlink>
    </w:p>
    <w:p w14:paraId="58747C5C" w14:textId="77777777" w:rsidR="007F6EA6" w:rsidRDefault="001359F6">
      <w:pPr>
        <w:pStyle w:val="TOC6"/>
        <w:tabs>
          <w:tab w:val="right" w:leader="dot" w:pos="5030"/>
        </w:tabs>
        <w:rPr>
          <w:rFonts w:eastAsiaTheme="minorEastAsia"/>
          <w:noProof/>
          <w:sz w:val="22"/>
          <w:lang w:val="en-US" w:eastAsia="en-US" w:bidi="ar-SA"/>
        </w:rPr>
      </w:pPr>
      <w:hyperlink w:anchor="_Toc395111764" w:history="1">
        <w:r w:rsidR="007F6EA6" w:rsidRPr="002E6710">
          <w:rPr>
            <w:rStyle w:val="Hyperlink"/>
            <w:noProof/>
          </w:rPr>
          <w:t>SharePoint Online Plan 1G (SL Utilisateur)</w:t>
        </w:r>
        <w:r w:rsidR="007F6EA6">
          <w:rPr>
            <w:noProof/>
            <w:webHidden/>
          </w:rPr>
          <w:tab/>
        </w:r>
        <w:r w:rsidR="007F6EA6">
          <w:rPr>
            <w:noProof/>
            <w:webHidden/>
          </w:rPr>
          <w:fldChar w:fldCharType="begin"/>
        </w:r>
        <w:r w:rsidR="007F6EA6">
          <w:rPr>
            <w:noProof/>
            <w:webHidden/>
          </w:rPr>
          <w:instrText xml:space="preserve"> PAGEREF _Toc395111764 \h </w:instrText>
        </w:r>
        <w:r w:rsidR="007F6EA6">
          <w:rPr>
            <w:noProof/>
            <w:webHidden/>
          </w:rPr>
        </w:r>
        <w:r w:rsidR="007F6EA6">
          <w:rPr>
            <w:noProof/>
            <w:webHidden/>
          </w:rPr>
          <w:fldChar w:fldCharType="separate"/>
        </w:r>
        <w:r w:rsidR="00AC4FD8">
          <w:rPr>
            <w:noProof/>
            <w:webHidden/>
          </w:rPr>
          <w:t>60</w:t>
        </w:r>
        <w:r w:rsidR="007F6EA6">
          <w:rPr>
            <w:noProof/>
            <w:webHidden/>
          </w:rPr>
          <w:fldChar w:fldCharType="end"/>
        </w:r>
      </w:hyperlink>
    </w:p>
    <w:p w14:paraId="07D3AA18" w14:textId="77777777" w:rsidR="007F6EA6" w:rsidRDefault="001359F6">
      <w:pPr>
        <w:pStyle w:val="TOC6"/>
        <w:tabs>
          <w:tab w:val="right" w:leader="dot" w:pos="5030"/>
        </w:tabs>
        <w:rPr>
          <w:rFonts w:eastAsiaTheme="minorEastAsia"/>
          <w:noProof/>
          <w:sz w:val="22"/>
          <w:lang w:val="en-US" w:eastAsia="en-US" w:bidi="ar-SA"/>
        </w:rPr>
      </w:pPr>
      <w:hyperlink w:anchor="_Toc395111765" w:history="1">
        <w:r w:rsidR="007F6EA6" w:rsidRPr="002E6710">
          <w:rPr>
            <w:rStyle w:val="Hyperlink"/>
            <w:noProof/>
          </w:rPr>
          <w:t>SharePoint Online Plan 2 (SL Utilisateur)</w:t>
        </w:r>
        <w:r w:rsidR="007F6EA6">
          <w:rPr>
            <w:noProof/>
            <w:webHidden/>
          </w:rPr>
          <w:tab/>
        </w:r>
        <w:r w:rsidR="007F6EA6">
          <w:rPr>
            <w:noProof/>
            <w:webHidden/>
          </w:rPr>
          <w:fldChar w:fldCharType="begin"/>
        </w:r>
        <w:r w:rsidR="007F6EA6">
          <w:rPr>
            <w:noProof/>
            <w:webHidden/>
          </w:rPr>
          <w:instrText xml:space="preserve"> PAGEREF _Toc395111765 \h </w:instrText>
        </w:r>
        <w:r w:rsidR="007F6EA6">
          <w:rPr>
            <w:noProof/>
            <w:webHidden/>
          </w:rPr>
        </w:r>
        <w:r w:rsidR="007F6EA6">
          <w:rPr>
            <w:noProof/>
            <w:webHidden/>
          </w:rPr>
          <w:fldChar w:fldCharType="separate"/>
        </w:r>
        <w:r w:rsidR="00AC4FD8">
          <w:rPr>
            <w:noProof/>
            <w:webHidden/>
          </w:rPr>
          <w:t>60</w:t>
        </w:r>
        <w:r w:rsidR="007F6EA6">
          <w:rPr>
            <w:noProof/>
            <w:webHidden/>
          </w:rPr>
          <w:fldChar w:fldCharType="end"/>
        </w:r>
      </w:hyperlink>
    </w:p>
    <w:p w14:paraId="5E3117EF" w14:textId="77777777" w:rsidR="007F6EA6" w:rsidRDefault="001359F6">
      <w:pPr>
        <w:pStyle w:val="TOC6"/>
        <w:tabs>
          <w:tab w:val="right" w:leader="dot" w:pos="5030"/>
        </w:tabs>
        <w:rPr>
          <w:rFonts w:eastAsiaTheme="minorEastAsia"/>
          <w:noProof/>
          <w:sz w:val="22"/>
          <w:lang w:val="en-US" w:eastAsia="en-US" w:bidi="ar-SA"/>
        </w:rPr>
      </w:pPr>
      <w:hyperlink w:anchor="_Toc395111766" w:history="1">
        <w:r w:rsidR="007F6EA6" w:rsidRPr="002E6710">
          <w:rPr>
            <w:rStyle w:val="Hyperlink"/>
            <w:noProof/>
          </w:rPr>
          <w:t>SharePoint Online Plan 2G (SL Utilisateur)</w:t>
        </w:r>
        <w:r w:rsidR="007F6EA6">
          <w:rPr>
            <w:noProof/>
            <w:webHidden/>
          </w:rPr>
          <w:tab/>
        </w:r>
        <w:r w:rsidR="007F6EA6">
          <w:rPr>
            <w:noProof/>
            <w:webHidden/>
          </w:rPr>
          <w:fldChar w:fldCharType="begin"/>
        </w:r>
        <w:r w:rsidR="007F6EA6">
          <w:rPr>
            <w:noProof/>
            <w:webHidden/>
          </w:rPr>
          <w:instrText xml:space="preserve"> PAGEREF _Toc395111766 \h </w:instrText>
        </w:r>
        <w:r w:rsidR="007F6EA6">
          <w:rPr>
            <w:noProof/>
            <w:webHidden/>
          </w:rPr>
        </w:r>
        <w:r w:rsidR="007F6EA6">
          <w:rPr>
            <w:noProof/>
            <w:webHidden/>
          </w:rPr>
          <w:fldChar w:fldCharType="separate"/>
        </w:r>
        <w:r w:rsidR="00AC4FD8">
          <w:rPr>
            <w:noProof/>
            <w:webHidden/>
          </w:rPr>
          <w:t>60</w:t>
        </w:r>
        <w:r w:rsidR="007F6EA6">
          <w:rPr>
            <w:noProof/>
            <w:webHidden/>
          </w:rPr>
          <w:fldChar w:fldCharType="end"/>
        </w:r>
      </w:hyperlink>
    </w:p>
    <w:p w14:paraId="1C701507" w14:textId="77777777" w:rsidR="007F6EA6" w:rsidRDefault="001359F6">
      <w:pPr>
        <w:pStyle w:val="TOC3"/>
        <w:tabs>
          <w:tab w:val="right" w:leader="dot" w:pos="5030"/>
        </w:tabs>
        <w:rPr>
          <w:rFonts w:eastAsiaTheme="minorEastAsia"/>
          <w:smallCaps w:val="0"/>
          <w:noProof/>
          <w:sz w:val="22"/>
          <w:lang w:val="en-US" w:eastAsia="en-US" w:bidi="ar-SA"/>
        </w:rPr>
      </w:pPr>
      <w:hyperlink w:anchor="_Toc395111767" w:history="1">
        <w:r w:rsidR="007F6EA6" w:rsidRPr="002E6710">
          <w:rPr>
            <w:rStyle w:val="Hyperlink"/>
            <w:noProof/>
          </w:rPr>
          <w:t>Windows Intune</w:t>
        </w:r>
        <w:r w:rsidR="007F6EA6">
          <w:rPr>
            <w:noProof/>
            <w:webHidden/>
          </w:rPr>
          <w:tab/>
        </w:r>
        <w:r w:rsidR="007F6EA6">
          <w:rPr>
            <w:noProof/>
            <w:webHidden/>
          </w:rPr>
          <w:fldChar w:fldCharType="begin"/>
        </w:r>
        <w:r w:rsidR="007F6EA6">
          <w:rPr>
            <w:noProof/>
            <w:webHidden/>
          </w:rPr>
          <w:instrText xml:space="preserve"> PAGEREF _Toc395111767 \h </w:instrText>
        </w:r>
        <w:r w:rsidR="007F6EA6">
          <w:rPr>
            <w:noProof/>
            <w:webHidden/>
          </w:rPr>
        </w:r>
        <w:r w:rsidR="007F6EA6">
          <w:rPr>
            <w:noProof/>
            <w:webHidden/>
          </w:rPr>
          <w:fldChar w:fldCharType="separate"/>
        </w:r>
        <w:r w:rsidR="00AC4FD8">
          <w:rPr>
            <w:noProof/>
            <w:webHidden/>
          </w:rPr>
          <w:t>60</w:t>
        </w:r>
        <w:r w:rsidR="007F6EA6">
          <w:rPr>
            <w:noProof/>
            <w:webHidden/>
          </w:rPr>
          <w:fldChar w:fldCharType="end"/>
        </w:r>
      </w:hyperlink>
    </w:p>
    <w:p w14:paraId="12E361EC" w14:textId="77777777" w:rsidR="007F6EA6" w:rsidRDefault="001359F6">
      <w:pPr>
        <w:pStyle w:val="TOC5"/>
        <w:tabs>
          <w:tab w:val="right" w:leader="dot" w:pos="5030"/>
        </w:tabs>
        <w:rPr>
          <w:rFonts w:eastAsiaTheme="minorEastAsia"/>
          <w:noProof/>
          <w:sz w:val="22"/>
          <w:lang w:val="en-US" w:eastAsia="en-US" w:bidi="ar-SA"/>
        </w:rPr>
      </w:pPr>
      <w:hyperlink w:anchor="_Toc395111768" w:history="1">
        <w:r w:rsidR="007F6EA6" w:rsidRPr="002E6710">
          <w:rPr>
            <w:rStyle w:val="Hyperlink"/>
            <w:noProof/>
          </w:rPr>
          <w:t>Windows Intune (SL Utilisateur)</w:t>
        </w:r>
        <w:r w:rsidR="007F6EA6">
          <w:rPr>
            <w:noProof/>
            <w:webHidden/>
          </w:rPr>
          <w:tab/>
        </w:r>
        <w:r w:rsidR="007F6EA6">
          <w:rPr>
            <w:noProof/>
            <w:webHidden/>
          </w:rPr>
          <w:fldChar w:fldCharType="begin"/>
        </w:r>
        <w:r w:rsidR="007F6EA6">
          <w:rPr>
            <w:noProof/>
            <w:webHidden/>
          </w:rPr>
          <w:instrText xml:space="preserve"> PAGEREF _Toc395111768 \h </w:instrText>
        </w:r>
        <w:r w:rsidR="007F6EA6">
          <w:rPr>
            <w:noProof/>
            <w:webHidden/>
          </w:rPr>
        </w:r>
        <w:r w:rsidR="007F6EA6">
          <w:rPr>
            <w:noProof/>
            <w:webHidden/>
          </w:rPr>
          <w:fldChar w:fldCharType="separate"/>
        </w:r>
        <w:r w:rsidR="00AC4FD8">
          <w:rPr>
            <w:noProof/>
            <w:webHidden/>
          </w:rPr>
          <w:t>60</w:t>
        </w:r>
        <w:r w:rsidR="007F6EA6">
          <w:rPr>
            <w:noProof/>
            <w:webHidden/>
          </w:rPr>
          <w:fldChar w:fldCharType="end"/>
        </w:r>
      </w:hyperlink>
    </w:p>
    <w:p w14:paraId="38304CF0" w14:textId="77777777" w:rsidR="007F6EA6" w:rsidRDefault="001359F6">
      <w:pPr>
        <w:pStyle w:val="TOC5"/>
        <w:tabs>
          <w:tab w:val="right" w:leader="dot" w:pos="5030"/>
        </w:tabs>
        <w:rPr>
          <w:rFonts w:eastAsiaTheme="minorEastAsia"/>
          <w:noProof/>
          <w:sz w:val="22"/>
          <w:lang w:val="en-US" w:eastAsia="en-US" w:bidi="ar-SA"/>
        </w:rPr>
      </w:pPr>
      <w:hyperlink w:anchor="_Toc395111769" w:history="1">
        <w:r w:rsidR="007F6EA6" w:rsidRPr="002E6710">
          <w:rPr>
            <w:rStyle w:val="Hyperlink"/>
            <w:noProof/>
          </w:rPr>
          <w:t>Module complémentaire Windows Intune (SL Utilisateur)</w:t>
        </w:r>
        <w:r w:rsidR="007F6EA6">
          <w:rPr>
            <w:noProof/>
            <w:webHidden/>
          </w:rPr>
          <w:tab/>
        </w:r>
        <w:r w:rsidR="007F6EA6">
          <w:rPr>
            <w:noProof/>
            <w:webHidden/>
          </w:rPr>
          <w:fldChar w:fldCharType="begin"/>
        </w:r>
        <w:r w:rsidR="007F6EA6">
          <w:rPr>
            <w:noProof/>
            <w:webHidden/>
          </w:rPr>
          <w:instrText xml:space="preserve"> PAGEREF _Toc395111769 \h </w:instrText>
        </w:r>
        <w:r w:rsidR="007F6EA6">
          <w:rPr>
            <w:noProof/>
            <w:webHidden/>
          </w:rPr>
        </w:r>
        <w:r w:rsidR="007F6EA6">
          <w:rPr>
            <w:noProof/>
            <w:webHidden/>
          </w:rPr>
          <w:fldChar w:fldCharType="separate"/>
        </w:r>
        <w:r w:rsidR="00AC4FD8">
          <w:rPr>
            <w:noProof/>
            <w:webHidden/>
          </w:rPr>
          <w:t>60</w:t>
        </w:r>
        <w:r w:rsidR="007F6EA6">
          <w:rPr>
            <w:noProof/>
            <w:webHidden/>
          </w:rPr>
          <w:fldChar w:fldCharType="end"/>
        </w:r>
      </w:hyperlink>
    </w:p>
    <w:p w14:paraId="3004617D" w14:textId="77777777" w:rsidR="007F6EA6" w:rsidRDefault="001359F6">
      <w:pPr>
        <w:pStyle w:val="TOC5"/>
        <w:tabs>
          <w:tab w:val="right" w:leader="dot" w:pos="5030"/>
        </w:tabs>
        <w:rPr>
          <w:rFonts w:eastAsiaTheme="minorEastAsia"/>
          <w:noProof/>
          <w:sz w:val="22"/>
          <w:lang w:val="en-US" w:eastAsia="en-US" w:bidi="ar-SA"/>
        </w:rPr>
      </w:pPr>
      <w:hyperlink w:anchor="_Toc395111770" w:history="1">
        <w:r w:rsidR="007F6EA6" w:rsidRPr="002E6710">
          <w:rPr>
            <w:rStyle w:val="Hyperlink"/>
            <w:noProof/>
          </w:rPr>
          <w:t xml:space="preserve">Module Complémentaire Windows Intune pour System Center Configuration Manager et System Center Endpoint </w:t>
        </w:r>
        <w:r w:rsidR="009D63DC">
          <w:rPr>
            <w:rStyle w:val="Hyperlink"/>
            <w:noProof/>
          </w:rPr>
          <w:br/>
        </w:r>
        <w:r w:rsidR="007F6EA6" w:rsidRPr="002E6710">
          <w:rPr>
            <w:rStyle w:val="Hyperlink"/>
            <w:noProof/>
          </w:rPr>
          <w:t>Protection (SL Utilisateur)</w:t>
        </w:r>
        <w:r w:rsidR="007F6EA6">
          <w:rPr>
            <w:noProof/>
            <w:webHidden/>
          </w:rPr>
          <w:tab/>
        </w:r>
        <w:r w:rsidR="007F6EA6">
          <w:rPr>
            <w:noProof/>
            <w:webHidden/>
          </w:rPr>
          <w:fldChar w:fldCharType="begin"/>
        </w:r>
        <w:r w:rsidR="007F6EA6">
          <w:rPr>
            <w:noProof/>
            <w:webHidden/>
          </w:rPr>
          <w:instrText xml:space="preserve"> PAGEREF _Toc395111770 \h </w:instrText>
        </w:r>
        <w:r w:rsidR="007F6EA6">
          <w:rPr>
            <w:noProof/>
            <w:webHidden/>
          </w:rPr>
        </w:r>
        <w:r w:rsidR="007F6EA6">
          <w:rPr>
            <w:noProof/>
            <w:webHidden/>
          </w:rPr>
          <w:fldChar w:fldCharType="separate"/>
        </w:r>
        <w:r w:rsidR="00AC4FD8">
          <w:rPr>
            <w:noProof/>
            <w:webHidden/>
          </w:rPr>
          <w:t>60</w:t>
        </w:r>
        <w:r w:rsidR="007F6EA6">
          <w:rPr>
            <w:noProof/>
            <w:webHidden/>
          </w:rPr>
          <w:fldChar w:fldCharType="end"/>
        </w:r>
      </w:hyperlink>
    </w:p>
    <w:p w14:paraId="331CCB22" w14:textId="77777777" w:rsidR="007F6EA6" w:rsidRDefault="001359F6">
      <w:pPr>
        <w:pStyle w:val="TOC5"/>
        <w:tabs>
          <w:tab w:val="right" w:leader="dot" w:pos="5030"/>
        </w:tabs>
        <w:rPr>
          <w:rFonts w:eastAsiaTheme="minorEastAsia"/>
          <w:noProof/>
          <w:sz w:val="22"/>
          <w:lang w:val="en-US" w:eastAsia="en-US" w:bidi="ar-SA"/>
        </w:rPr>
      </w:pPr>
      <w:hyperlink w:anchor="_Toc395111771" w:history="1">
        <w:r w:rsidR="007F6EA6" w:rsidRPr="002E6710">
          <w:rPr>
            <w:rStyle w:val="Hyperlink"/>
            <w:noProof/>
          </w:rPr>
          <w:t xml:space="preserve">SL Utilisateur Module Complémentaire Windows Intune </w:t>
        </w:r>
        <w:r w:rsidR="009D63DC">
          <w:rPr>
            <w:rStyle w:val="Hyperlink"/>
            <w:noProof/>
          </w:rPr>
          <w:br/>
        </w:r>
        <w:r w:rsidR="007F6EA6" w:rsidRPr="002E6710">
          <w:rPr>
            <w:rStyle w:val="Hyperlink"/>
            <w:noProof/>
          </w:rPr>
          <w:t>Extra Storage 1 Go</w:t>
        </w:r>
        <w:r w:rsidR="007F6EA6">
          <w:rPr>
            <w:noProof/>
            <w:webHidden/>
          </w:rPr>
          <w:tab/>
        </w:r>
        <w:r w:rsidR="007F6EA6">
          <w:rPr>
            <w:noProof/>
            <w:webHidden/>
          </w:rPr>
          <w:fldChar w:fldCharType="begin"/>
        </w:r>
        <w:r w:rsidR="007F6EA6">
          <w:rPr>
            <w:noProof/>
            <w:webHidden/>
          </w:rPr>
          <w:instrText xml:space="preserve"> PAGEREF _Toc395111771 \h </w:instrText>
        </w:r>
        <w:r w:rsidR="007F6EA6">
          <w:rPr>
            <w:noProof/>
            <w:webHidden/>
          </w:rPr>
        </w:r>
        <w:r w:rsidR="007F6EA6">
          <w:rPr>
            <w:noProof/>
            <w:webHidden/>
          </w:rPr>
          <w:fldChar w:fldCharType="separate"/>
        </w:r>
        <w:r w:rsidR="00AC4FD8">
          <w:rPr>
            <w:noProof/>
            <w:webHidden/>
          </w:rPr>
          <w:t>60</w:t>
        </w:r>
        <w:r w:rsidR="007F6EA6">
          <w:rPr>
            <w:noProof/>
            <w:webHidden/>
          </w:rPr>
          <w:fldChar w:fldCharType="end"/>
        </w:r>
      </w:hyperlink>
    </w:p>
    <w:p w14:paraId="72A99F34" w14:textId="77777777" w:rsidR="007F6EA6" w:rsidRDefault="001359F6">
      <w:pPr>
        <w:pStyle w:val="TOC2"/>
        <w:tabs>
          <w:tab w:val="right" w:leader="dot" w:pos="5030"/>
        </w:tabs>
        <w:rPr>
          <w:rFonts w:eastAsiaTheme="minorEastAsia"/>
          <w:b w:val="0"/>
          <w:smallCaps w:val="0"/>
          <w:noProof/>
          <w:sz w:val="22"/>
          <w:lang w:val="en-US" w:eastAsia="en-US" w:bidi="ar-SA"/>
        </w:rPr>
      </w:pPr>
      <w:hyperlink w:anchor="_Toc395111772" w:history="1">
        <w:r w:rsidR="007F6EA6" w:rsidRPr="002E6710">
          <w:rPr>
            <w:rStyle w:val="Hyperlink"/>
            <w:noProof/>
          </w:rPr>
          <w:t>Autres Services en Ligne</w:t>
        </w:r>
        <w:r w:rsidR="007F6EA6">
          <w:rPr>
            <w:noProof/>
            <w:webHidden/>
          </w:rPr>
          <w:tab/>
        </w:r>
        <w:r w:rsidR="007F6EA6">
          <w:rPr>
            <w:noProof/>
            <w:webHidden/>
          </w:rPr>
          <w:fldChar w:fldCharType="begin"/>
        </w:r>
        <w:r w:rsidR="007F6EA6">
          <w:rPr>
            <w:noProof/>
            <w:webHidden/>
          </w:rPr>
          <w:instrText xml:space="preserve"> PAGEREF _Toc395111772 \h </w:instrText>
        </w:r>
        <w:r w:rsidR="007F6EA6">
          <w:rPr>
            <w:noProof/>
            <w:webHidden/>
          </w:rPr>
        </w:r>
        <w:r w:rsidR="007F6EA6">
          <w:rPr>
            <w:noProof/>
            <w:webHidden/>
          </w:rPr>
          <w:fldChar w:fldCharType="separate"/>
        </w:r>
        <w:r w:rsidR="00AC4FD8">
          <w:rPr>
            <w:noProof/>
            <w:webHidden/>
          </w:rPr>
          <w:t>61</w:t>
        </w:r>
        <w:r w:rsidR="007F6EA6">
          <w:rPr>
            <w:noProof/>
            <w:webHidden/>
          </w:rPr>
          <w:fldChar w:fldCharType="end"/>
        </w:r>
      </w:hyperlink>
    </w:p>
    <w:p w14:paraId="704D9582"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773" w:history="1">
        <w:r w:rsidR="007F6EA6" w:rsidRPr="002E6710">
          <w:rPr>
            <w:rStyle w:val="Hyperlink"/>
            <w:noProof/>
          </w:rPr>
          <w:t>Bing Maps</w:t>
        </w:r>
        <w:r w:rsidR="007F6EA6">
          <w:rPr>
            <w:noProof/>
            <w:webHidden/>
          </w:rPr>
          <w:tab/>
        </w:r>
        <w:r w:rsidR="007F6EA6">
          <w:rPr>
            <w:noProof/>
            <w:webHidden/>
          </w:rPr>
          <w:fldChar w:fldCharType="begin"/>
        </w:r>
        <w:r w:rsidR="007F6EA6">
          <w:rPr>
            <w:noProof/>
            <w:webHidden/>
          </w:rPr>
          <w:instrText xml:space="preserve"> PAGEREF _Toc395111773 \h </w:instrText>
        </w:r>
        <w:r w:rsidR="007F6EA6">
          <w:rPr>
            <w:noProof/>
            <w:webHidden/>
          </w:rPr>
        </w:r>
        <w:r w:rsidR="007F6EA6">
          <w:rPr>
            <w:noProof/>
            <w:webHidden/>
          </w:rPr>
          <w:fldChar w:fldCharType="separate"/>
        </w:r>
        <w:r w:rsidR="00AC4FD8">
          <w:rPr>
            <w:noProof/>
            <w:webHidden/>
          </w:rPr>
          <w:t>61</w:t>
        </w:r>
        <w:r w:rsidR="007F6EA6">
          <w:rPr>
            <w:noProof/>
            <w:webHidden/>
          </w:rPr>
          <w:fldChar w:fldCharType="end"/>
        </w:r>
      </w:hyperlink>
    </w:p>
    <w:p w14:paraId="6B6D93BC" w14:textId="77777777" w:rsidR="007F6EA6" w:rsidRDefault="001359F6">
      <w:pPr>
        <w:pStyle w:val="TOC6"/>
        <w:tabs>
          <w:tab w:val="right" w:leader="dot" w:pos="5030"/>
        </w:tabs>
        <w:rPr>
          <w:rFonts w:eastAsiaTheme="minorEastAsia"/>
          <w:noProof/>
          <w:sz w:val="22"/>
          <w:lang w:val="en-US" w:eastAsia="en-US" w:bidi="ar-SA"/>
        </w:rPr>
      </w:pPr>
      <w:hyperlink w:anchor="_Toc395111774" w:history="1">
        <w:r w:rsidR="007F6EA6" w:rsidRPr="002E6710">
          <w:rPr>
            <w:rStyle w:val="Hyperlink"/>
            <w:noProof/>
          </w:rPr>
          <w:t xml:space="preserve">Abonnement mensuel avec suivi des ressources par </w:t>
        </w:r>
        <w:r w:rsidR="009D63DC">
          <w:rPr>
            <w:rStyle w:val="Hyperlink"/>
            <w:noProof/>
          </w:rPr>
          <w:br/>
        </w:r>
        <w:r w:rsidR="007F6EA6" w:rsidRPr="002E6710">
          <w:rPr>
            <w:rStyle w:val="Hyperlink"/>
            <w:noProof/>
          </w:rPr>
          <w:t>consommateur Bing Maps</w:t>
        </w:r>
        <w:r w:rsidR="007F6EA6">
          <w:rPr>
            <w:noProof/>
            <w:webHidden/>
          </w:rPr>
          <w:tab/>
        </w:r>
        <w:r w:rsidR="007F6EA6">
          <w:rPr>
            <w:noProof/>
            <w:webHidden/>
          </w:rPr>
          <w:fldChar w:fldCharType="begin"/>
        </w:r>
        <w:r w:rsidR="007F6EA6">
          <w:rPr>
            <w:noProof/>
            <w:webHidden/>
          </w:rPr>
          <w:instrText xml:space="preserve"> PAGEREF _Toc395111774 \h </w:instrText>
        </w:r>
        <w:r w:rsidR="007F6EA6">
          <w:rPr>
            <w:noProof/>
            <w:webHidden/>
          </w:rPr>
        </w:r>
        <w:r w:rsidR="007F6EA6">
          <w:rPr>
            <w:noProof/>
            <w:webHidden/>
          </w:rPr>
          <w:fldChar w:fldCharType="separate"/>
        </w:r>
        <w:r w:rsidR="00AC4FD8">
          <w:rPr>
            <w:noProof/>
            <w:webHidden/>
          </w:rPr>
          <w:t>61</w:t>
        </w:r>
        <w:r w:rsidR="007F6EA6">
          <w:rPr>
            <w:noProof/>
            <w:webHidden/>
          </w:rPr>
          <w:fldChar w:fldCharType="end"/>
        </w:r>
      </w:hyperlink>
    </w:p>
    <w:p w14:paraId="65C988B5" w14:textId="77777777" w:rsidR="007F6EA6" w:rsidRDefault="001359F6">
      <w:pPr>
        <w:pStyle w:val="TOC6"/>
        <w:tabs>
          <w:tab w:val="right" w:leader="dot" w:pos="5030"/>
        </w:tabs>
        <w:rPr>
          <w:rFonts w:eastAsiaTheme="minorEastAsia"/>
          <w:noProof/>
          <w:sz w:val="22"/>
          <w:lang w:val="en-US" w:eastAsia="en-US" w:bidi="ar-SA"/>
        </w:rPr>
      </w:pPr>
      <w:hyperlink w:anchor="_Toc395111775" w:history="1">
        <w:r w:rsidR="007F6EA6" w:rsidRPr="002E6710">
          <w:rPr>
            <w:rStyle w:val="Hyperlink"/>
            <w:noProof/>
          </w:rPr>
          <w:t xml:space="preserve">Abonnement mensuel avec redevance Entreprise </w:t>
        </w:r>
        <w:r w:rsidR="009D63DC">
          <w:rPr>
            <w:rStyle w:val="Hyperlink"/>
            <w:noProof/>
          </w:rPr>
          <w:br/>
        </w:r>
        <w:r w:rsidR="007F6EA6" w:rsidRPr="002E6710">
          <w:rPr>
            <w:rStyle w:val="Hyperlink"/>
            <w:noProof/>
          </w:rPr>
          <w:t>pour Bing Maps</w:t>
        </w:r>
        <w:r w:rsidR="007F6EA6">
          <w:rPr>
            <w:noProof/>
            <w:webHidden/>
          </w:rPr>
          <w:tab/>
        </w:r>
        <w:r w:rsidR="007F6EA6">
          <w:rPr>
            <w:noProof/>
            <w:webHidden/>
          </w:rPr>
          <w:fldChar w:fldCharType="begin"/>
        </w:r>
        <w:r w:rsidR="007F6EA6">
          <w:rPr>
            <w:noProof/>
            <w:webHidden/>
          </w:rPr>
          <w:instrText xml:space="preserve"> PAGEREF _Toc395111775 \h </w:instrText>
        </w:r>
        <w:r w:rsidR="007F6EA6">
          <w:rPr>
            <w:noProof/>
            <w:webHidden/>
          </w:rPr>
        </w:r>
        <w:r w:rsidR="007F6EA6">
          <w:rPr>
            <w:noProof/>
            <w:webHidden/>
          </w:rPr>
          <w:fldChar w:fldCharType="separate"/>
        </w:r>
        <w:r w:rsidR="00AC4FD8">
          <w:rPr>
            <w:noProof/>
            <w:webHidden/>
          </w:rPr>
          <w:t>61</w:t>
        </w:r>
        <w:r w:rsidR="007F6EA6">
          <w:rPr>
            <w:noProof/>
            <w:webHidden/>
          </w:rPr>
          <w:fldChar w:fldCharType="end"/>
        </w:r>
      </w:hyperlink>
    </w:p>
    <w:p w14:paraId="7F8E79DE" w14:textId="77777777" w:rsidR="007F6EA6" w:rsidRDefault="001359F6">
      <w:pPr>
        <w:pStyle w:val="TOC6"/>
        <w:tabs>
          <w:tab w:val="right" w:leader="dot" w:pos="5030"/>
        </w:tabs>
        <w:rPr>
          <w:rFonts w:eastAsiaTheme="minorEastAsia"/>
          <w:noProof/>
          <w:sz w:val="22"/>
          <w:lang w:val="en-US" w:eastAsia="en-US" w:bidi="ar-SA"/>
        </w:rPr>
      </w:pPr>
      <w:hyperlink w:anchor="_Toc395111776" w:history="1">
        <w:r w:rsidR="007F6EA6" w:rsidRPr="002E6710">
          <w:rPr>
            <w:rStyle w:val="Hyperlink"/>
            <w:noProof/>
          </w:rPr>
          <w:t xml:space="preserve">Abonnement mensuel pour utilisation de 100 000 transactions </w:t>
        </w:r>
        <w:r w:rsidR="009D63DC">
          <w:rPr>
            <w:rStyle w:val="Hyperlink"/>
            <w:noProof/>
          </w:rPr>
          <w:br/>
        </w:r>
        <w:r w:rsidR="007F6EA6" w:rsidRPr="002E6710">
          <w:rPr>
            <w:rStyle w:val="Hyperlink"/>
            <w:noProof/>
          </w:rPr>
          <w:t>sur le site Web interne Bing Maps</w:t>
        </w:r>
        <w:r w:rsidR="007F6EA6">
          <w:rPr>
            <w:noProof/>
            <w:webHidden/>
          </w:rPr>
          <w:tab/>
        </w:r>
        <w:r w:rsidR="007F6EA6">
          <w:rPr>
            <w:noProof/>
            <w:webHidden/>
          </w:rPr>
          <w:fldChar w:fldCharType="begin"/>
        </w:r>
        <w:r w:rsidR="007F6EA6">
          <w:rPr>
            <w:noProof/>
            <w:webHidden/>
          </w:rPr>
          <w:instrText xml:space="preserve"> PAGEREF _Toc395111776 \h </w:instrText>
        </w:r>
        <w:r w:rsidR="007F6EA6">
          <w:rPr>
            <w:noProof/>
            <w:webHidden/>
          </w:rPr>
        </w:r>
        <w:r w:rsidR="007F6EA6">
          <w:rPr>
            <w:noProof/>
            <w:webHidden/>
          </w:rPr>
          <w:fldChar w:fldCharType="separate"/>
        </w:r>
        <w:r w:rsidR="00AC4FD8">
          <w:rPr>
            <w:noProof/>
            <w:webHidden/>
          </w:rPr>
          <w:t>61</w:t>
        </w:r>
        <w:r w:rsidR="007F6EA6">
          <w:rPr>
            <w:noProof/>
            <w:webHidden/>
          </w:rPr>
          <w:fldChar w:fldCharType="end"/>
        </w:r>
      </w:hyperlink>
    </w:p>
    <w:p w14:paraId="17E62BFE" w14:textId="77777777" w:rsidR="007F6EA6" w:rsidRDefault="001359F6">
      <w:pPr>
        <w:pStyle w:val="TOC6"/>
        <w:tabs>
          <w:tab w:val="right" w:leader="dot" w:pos="5030"/>
        </w:tabs>
        <w:rPr>
          <w:rFonts w:eastAsiaTheme="minorEastAsia"/>
          <w:noProof/>
          <w:sz w:val="22"/>
          <w:lang w:val="en-US" w:eastAsia="en-US" w:bidi="ar-SA"/>
        </w:rPr>
      </w:pPr>
      <w:hyperlink w:anchor="_Toc395111777" w:history="1">
        <w:r w:rsidR="007F6EA6" w:rsidRPr="002E6710">
          <w:rPr>
            <w:rStyle w:val="Hyperlink"/>
            <w:noProof/>
          </w:rPr>
          <w:t xml:space="preserve">Abonnement mensuel pour utilisation de 250 000 transactions </w:t>
        </w:r>
        <w:r w:rsidR="009D63DC">
          <w:rPr>
            <w:rStyle w:val="Hyperlink"/>
            <w:noProof/>
          </w:rPr>
          <w:br/>
        </w:r>
        <w:r w:rsidR="007F6EA6" w:rsidRPr="002E6710">
          <w:rPr>
            <w:rStyle w:val="Hyperlink"/>
            <w:noProof/>
          </w:rPr>
          <w:t>(et plus) sur le site Web interne Bing Maps</w:t>
        </w:r>
        <w:r w:rsidR="007F6EA6">
          <w:rPr>
            <w:noProof/>
            <w:webHidden/>
          </w:rPr>
          <w:tab/>
        </w:r>
        <w:r w:rsidR="007F6EA6">
          <w:rPr>
            <w:noProof/>
            <w:webHidden/>
          </w:rPr>
          <w:fldChar w:fldCharType="begin"/>
        </w:r>
        <w:r w:rsidR="007F6EA6">
          <w:rPr>
            <w:noProof/>
            <w:webHidden/>
          </w:rPr>
          <w:instrText xml:space="preserve"> PAGEREF _Toc395111777 \h </w:instrText>
        </w:r>
        <w:r w:rsidR="007F6EA6">
          <w:rPr>
            <w:noProof/>
            <w:webHidden/>
          </w:rPr>
        </w:r>
        <w:r w:rsidR="007F6EA6">
          <w:rPr>
            <w:noProof/>
            <w:webHidden/>
          </w:rPr>
          <w:fldChar w:fldCharType="separate"/>
        </w:r>
        <w:r w:rsidR="00AC4FD8">
          <w:rPr>
            <w:noProof/>
            <w:webHidden/>
          </w:rPr>
          <w:t>61</w:t>
        </w:r>
        <w:r w:rsidR="007F6EA6">
          <w:rPr>
            <w:noProof/>
            <w:webHidden/>
          </w:rPr>
          <w:fldChar w:fldCharType="end"/>
        </w:r>
      </w:hyperlink>
    </w:p>
    <w:p w14:paraId="743269F0" w14:textId="77777777" w:rsidR="007F6EA6" w:rsidRDefault="001359F6">
      <w:pPr>
        <w:pStyle w:val="TOC6"/>
        <w:tabs>
          <w:tab w:val="right" w:leader="dot" w:pos="5030"/>
        </w:tabs>
        <w:rPr>
          <w:rFonts w:eastAsiaTheme="minorEastAsia"/>
          <w:noProof/>
          <w:sz w:val="22"/>
          <w:lang w:val="en-US" w:eastAsia="en-US" w:bidi="ar-SA"/>
        </w:rPr>
      </w:pPr>
      <w:hyperlink w:anchor="_Toc395111778" w:history="1">
        <w:r w:rsidR="007F6EA6" w:rsidRPr="002E6710">
          <w:rPr>
            <w:rStyle w:val="Hyperlink"/>
            <w:noProof/>
          </w:rPr>
          <w:t>Abonnement mensuel par utilisateur connu Bing Maps</w:t>
        </w:r>
        <w:r w:rsidR="007F6EA6">
          <w:rPr>
            <w:noProof/>
            <w:webHidden/>
          </w:rPr>
          <w:tab/>
        </w:r>
        <w:r w:rsidR="007F6EA6">
          <w:rPr>
            <w:noProof/>
            <w:webHidden/>
          </w:rPr>
          <w:fldChar w:fldCharType="begin"/>
        </w:r>
        <w:r w:rsidR="007F6EA6">
          <w:rPr>
            <w:noProof/>
            <w:webHidden/>
          </w:rPr>
          <w:instrText xml:space="preserve"> PAGEREF _Toc395111778 \h </w:instrText>
        </w:r>
        <w:r w:rsidR="007F6EA6">
          <w:rPr>
            <w:noProof/>
            <w:webHidden/>
          </w:rPr>
        </w:r>
        <w:r w:rsidR="007F6EA6">
          <w:rPr>
            <w:noProof/>
            <w:webHidden/>
          </w:rPr>
          <w:fldChar w:fldCharType="separate"/>
        </w:r>
        <w:r w:rsidR="00AC4FD8">
          <w:rPr>
            <w:noProof/>
            <w:webHidden/>
          </w:rPr>
          <w:t>61</w:t>
        </w:r>
        <w:r w:rsidR="007F6EA6">
          <w:rPr>
            <w:noProof/>
            <w:webHidden/>
          </w:rPr>
          <w:fldChar w:fldCharType="end"/>
        </w:r>
      </w:hyperlink>
    </w:p>
    <w:p w14:paraId="4D172502" w14:textId="77777777" w:rsidR="007F6EA6" w:rsidRDefault="001359F6">
      <w:pPr>
        <w:pStyle w:val="TOC6"/>
        <w:tabs>
          <w:tab w:val="right" w:leader="dot" w:pos="5030"/>
        </w:tabs>
        <w:rPr>
          <w:rFonts w:eastAsiaTheme="minorEastAsia"/>
          <w:noProof/>
          <w:sz w:val="22"/>
          <w:lang w:val="en-US" w:eastAsia="en-US" w:bidi="ar-SA"/>
        </w:rPr>
      </w:pPr>
      <w:hyperlink w:anchor="_Toc395111779" w:history="1">
        <w:r w:rsidR="007F6EA6" w:rsidRPr="002E6710">
          <w:rPr>
            <w:rStyle w:val="Hyperlink"/>
            <w:noProof/>
          </w:rPr>
          <w:t xml:space="preserve">Abonnement mensuel pour 5 000 utilisateurs connus </w:t>
        </w:r>
        <w:r w:rsidR="0029003D">
          <w:rPr>
            <w:rStyle w:val="Hyperlink"/>
            <w:noProof/>
          </w:rPr>
          <w:br/>
        </w:r>
        <w:r w:rsidR="007F6EA6" w:rsidRPr="002E6710">
          <w:rPr>
            <w:rStyle w:val="Hyperlink"/>
            <w:noProof/>
          </w:rPr>
          <w:t>Bing Maps</w:t>
        </w:r>
        <w:r w:rsidR="007F6EA6">
          <w:rPr>
            <w:noProof/>
            <w:webHidden/>
          </w:rPr>
          <w:tab/>
        </w:r>
        <w:r w:rsidR="007F6EA6">
          <w:rPr>
            <w:noProof/>
            <w:webHidden/>
          </w:rPr>
          <w:fldChar w:fldCharType="begin"/>
        </w:r>
        <w:r w:rsidR="007F6EA6">
          <w:rPr>
            <w:noProof/>
            <w:webHidden/>
          </w:rPr>
          <w:instrText xml:space="preserve"> PAGEREF _Toc395111779 \h </w:instrText>
        </w:r>
        <w:r w:rsidR="007F6EA6">
          <w:rPr>
            <w:noProof/>
            <w:webHidden/>
          </w:rPr>
        </w:r>
        <w:r w:rsidR="007F6EA6">
          <w:rPr>
            <w:noProof/>
            <w:webHidden/>
          </w:rPr>
          <w:fldChar w:fldCharType="separate"/>
        </w:r>
        <w:r w:rsidR="00AC4FD8">
          <w:rPr>
            <w:noProof/>
            <w:webHidden/>
          </w:rPr>
          <w:t>61</w:t>
        </w:r>
        <w:r w:rsidR="007F6EA6">
          <w:rPr>
            <w:noProof/>
            <w:webHidden/>
          </w:rPr>
          <w:fldChar w:fldCharType="end"/>
        </w:r>
      </w:hyperlink>
    </w:p>
    <w:p w14:paraId="0BF38B48" w14:textId="77777777" w:rsidR="007F6EA6" w:rsidRDefault="001359F6">
      <w:pPr>
        <w:pStyle w:val="TOC6"/>
        <w:tabs>
          <w:tab w:val="right" w:leader="dot" w:pos="5030"/>
        </w:tabs>
        <w:rPr>
          <w:rFonts w:eastAsiaTheme="minorEastAsia"/>
          <w:noProof/>
          <w:sz w:val="22"/>
          <w:lang w:val="en-US" w:eastAsia="en-US" w:bidi="ar-SA"/>
        </w:rPr>
      </w:pPr>
      <w:hyperlink w:anchor="_Toc395111780" w:history="1">
        <w:r w:rsidR="007F6EA6" w:rsidRPr="002E6710">
          <w:rPr>
            <w:rStyle w:val="Hyperlink"/>
            <w:noProof/>
          </w:rPr>
          <w:t>Abonnement mensuel par utilisateur connu Bing Maps Light</w:t>
        </w:r>
        <w:r w:rsidR="007F6EA6">
          <w:rPr>
            <w:noProof/>
            <w:webHidden/>
          </w:rPr>
          <w:tab/>
        </w:r>
        <w:r w:rsidR="007F6EA6">
          <w:rPr>
            <w:noProof/>
            <w:webHidden/>
          </w:rPr>
          <w:fldChar w:fldCharType="begin"/>
        </w:r>
        <w:r w:rsidR="007F6EA6">
          <w:rPr>
            <w:noProof/>
            <w:webHidden/>
          </w:rPr>
          <w:instrText xml:space="preserve"> PAGEREF _Toc395111780 \h </w:instrText>
        </w:r>
        <w:r w:rsidR="007F6EA6">
          <w:rPr>
            <w:noProof/>
            <w:webHidden/>
          </w:rPr>
        </w:r>
        <w:r w:rsidR="007F6EA6">
          <w:rPr>
            <w:noProof/>
            <w:webHidden/>
          </w:rPr>
          <w:fldChar w:fldCharType="separate"/>
        </w:r>
        <w:r w:rsidR="00AC4FD8">
          <w:rPr>
            <w:noProof/>
            <w:webHidden/>
          </w:rPr>
          <w:t>61</w:t>
        </w:r>
        <w:r w:rsidR="007F6EA6">
          <w:rPr>
            <w:noProof/>
            <w:webHidden/>
          </w:rPr>
          <w:fldChar w:fldCharType="end"/>
        </w:r>
      </w:hyperlink>
    </w:p>
    <w:p w14:paraId="1932FC8F" w14:textId="77777777" w:rsidR="007F6EA6" w:rsidRDefault="001359F6">
      <w:pPr>
        <w:pStyle w:val="TOC6"/>
        <w:tabs>
          <w:tab w:val="right" w:leader="dot" w:pos="5030"/>
        </w:tabs>
        <w:rPr>
          <w:rFonts w:eastAsiaTheme="minorEastAsia"/>
          <w:noProof/>
          <w:sz w:val="22"/>
          <w:lang w:val="en-US" w:eastAsia="en-US" w:bidi="ar-SA"/>
        </w:rPr>
      </w:pPr>
      <w:hyperlink w:anchor="_Toc395111781" w:history="1">
        <w:r w:rsidR="007F6EA6" w:rsidRPr="002E6710">
          <w:rPr>
            <w:rStyle w:val="Hyperlink"/>
            <w:noProof/>
          </w:rPr>
          <w:t xml:space="preserve">Abonnement mensuel pour 5 000 utilisateurs connus </w:t>
        </w:r>
        <w:r w:rsidR="009D63DC">
          <w:rPr>
            <w:rStyle w:val="Hyperlink"/>
            <w:noProof/>
          </w:rPr>
          <w:br/>
        </w:r>
        <w:r w:rsidR="007F6EA6" w:rsidRPr="002E6710">
          <w:rPr>
            <w:rStyle w:val="Hyperlink"/>
            <w:noProof/>
          </w:rPr>
          <w:t>Bing Maps Light</w:t>
        </w:r>
        <w:r w:rsidR="007F6EA6">
          <w:rPr>
            <w:noProof/>
            <w:webHidden/>
          </w:rPr>
          <w:tab/>
        </w:r>
        <w:r w:rsidR="007F6EA6">
          <w:rPr>
            <w:noProof/>
            <w:webHidden/>
          </w:rPr>
          <w:fldChar w:fldCharType="begin"/>
        </w:r>
        <w:r w:rsidR="007F6EA6">
          <w:rPr>
            <w:noProof/>
            <w:webHidden/>
          </w:rPr>
          <w:instrText xml:space="preserve"> PAGEREF _Toc395111781 \h </w:instrText>
        </w:r>
        <w:r w:rsidR="007F6EA6">
          <w:rPr>
            <w:noProof/>
            <w:webHidden/>
          </w:rPr>
        </w:r>
        <w:r w:rsidR="007F6EA6">
          <w:rPr>
            <w:noProof/>
            <w:webHidden/>
          </w:rPr>
          <w:fldChar w:fldCharType="separate"/>
        </w:r>
        <w:r w:rsidR="00AC4FD8">
          <w:rPr>
            <w:noProof/>
            <w:webHidden/>
          </w:rPr>
          <w:t>61</w:t>
        </w:r>
        <w:r w:rsidR="007F6EA6">
          <w:rPr>
            <w:noProof/>
            <w:webHidden/>
          </w:rPr>
          <w:fldChar w:fldCharType="end"/>
        </w:r>
      </w:hyperlink>
    </w:p>
    <w:p w14:paraId="540FC4A7" w14:textId="77777777" w:rsidR="007F6EA6" w:rsidRDefault="001359F6">
      <w:pPr>
        <w:pStyle w:val="TOC6"/>
        <w:tabs>
          <w:tab w:val="right" w:leader="dot" w:pos="5030"/>
        </w:tabs>
        <w:rPr>
          <w:rFonts w:eastAsiaTheme="minorEastAsia"/>
          <w:noProof/>
          <w:sz w:val="22"/>
          <w:lang w:val="en-US" w:eastAsia="en-US" w:bidi="ar-SA"/>
        </w:rPr>
      </w:pPr>
      <w:hyperlink w:anchor="_Toc395111782" w:history="1">
        <w:r w:rsidR="007F6EA6" w:rsidRPr="002E6710">
          <w:rPr>
            <w:rStyle w:val="Hyperlink"/>
            <w:noProof/>
          </w:rPr>
          <w:t xml:space="preserve">Gestion des ressources Bing Maps pour Windows en </w:t>
        </w:r>
        <w:r w:rsidR="009D63DC">
          <w:rPr>
            <w:rStyle w:val="Hyperlink"/>
            <w:noProof/>
          </w:rPr>
          <w:br/>
        </w:r>
        <w:r w:rsidR="007F6EA6" w:rsidRPr="002E6710">
          <w:rPr>
            <w:rStyle w:val="Hyperlink"/>
            <w:noProof/>
          </w:rPr>
          <w:t>Europe ou en Amérique du Nord</w:t>
        </w:r>
        <w:r w:rsidR="007F6EA6">
          <w:rPr>
            <w:noProof/>
            <w:webHidden/>
          </w:rPr>
          <w:tab/>
        </w:r>
        <w:r w:rsidR="007F6EA6">
          <w:rPr>
            <w:noProof/>
            <w:webHidden/>
          </w:rPr>
          <w:fldChar w:fldCharType="begin"/>
        </w:r>
        <w:r w:rsidR="007F6EA6">
          <w:rPr>
            <w:noProof/>
            <w:webHidden/>
          </w:rPr>
          <w:instrText xml:space="preserve"> PAGEREF _Toc395111782 \h </w:instrText>
        </w:r>
        <w:r w:rsidR="007F6EA6">
          <w:rPr>
            <w:noProof/>
            <w:webHidden/>
          </w:rPr>
        </w:r>
        <w:r w:rsidR="007F6EA6">
          <w:rPr>
            <w:noProof/>
            <w:webHidden/>
          </w:rPr>
          <w:fldChar w:fldCharType="separate"/>
        </w:r>
        <w:r w:rsidR="00AC4FD8">
          <w:rPr>
            <w:noProof/>
            <w:webHidden/>
          </w:rPr>
          <w:t>61</w:t>
        </w:r>
        <w:r w:rsidR="007F6EA6">
          <w:rPr>
            <w:noProof/>
            <w:webHidden/>
          </w:rPr>
          <w:fldChar w:fldCharType="end"/>
        </w:r>
      </w:hyperlink>
    </w:p>
    <w:p w14:paraId="7BF8182D" w14:textId="77777777" w:rsidR="007F6EA6" w:rsidRDefault="001359F6">
      <w:pPr>
        <w:pStyle w:val="TOC6"/>
        <w:tabs>
          <w:tab w:val="right" w:leader="dot" w:pos="5030"/>
        </w:tabs>
        <w:rPr>
          <w:rFonts w:eastAsiaTheme="minorEastAsia"/>
          <w:noProof/>
          <w:sz w:val="22"/>
          <w:lang w:val="en-US" w:eastAsia="en-US" w:bidi="ar-SA"/>
        </w:rPr>
      </w:pPr>
      <w:hyperlink w:anchor="_Toc395111783" w:history="1">
        <w:r w:rsidR="007F6EA6" w:rsidRPr="002E6710">
          <w:rPr>
            <w:rStyle w:val="Hyperlink"/>
            <w:noProof/>
          </w:rPr>
          <w:t xml:space="preserve">Abonnement mensuel avec redevance pour la plate-forme </w:t>
        </w:r>
        <w:r w:rsidR="009D63DC">
          <w:rPr>
            <w:rStyle w:val="Hyperlink"/>
            <w:noProof/>
          </w:rPr>
          <w:br/>
        </w:r>
        <w:r w:rsidR="007F6EA6" w:rsidRPr="002E6710">
          <w:rPr>
            <w:rStyle w:val="Hyperlink"/>
            <w:noProof/>
          </w:rPr>
          <w:t>de gestion des ressources Bing Maps pour Windows</w:t>
        </w:r>
        <w:r w:rsidR="007F6EA6">
          <w:rPr>
            <w:noProof/>
            <w:webHidden/>
          </w:rPr>
          <w:tab/>
        </w:r>
        <w:r w:rsidR="007F6EA6">
          <w:rPr>
            <w:noProof/>
            <w:webHidden/>
          </w:rPr>
          <w:fldChar w:fldCharType="begin"/>
        </w:r>
        <w:r w:rsidR="007F6EA6">
          <w:rPr>
            <w:noProof/>
            <w:webHidden/>
          </w:rPr>
          <w:instrText xml:space="preserve"> PAGEREF _Toc395111783 \h </w:instrText>
        </w:r>
        <w:r w:rsidR="007F6EA6">
          <w:rPr>
            <w:noProof/>
            <w:webHidden/>
          </w:rPr>
        </w:r>
        <w:r w:rsidR="007F6EA6">
          <w:rPr>
            <w:noProof/>
            <w:webHidden/>
          </w:rPr>
          <w:fldChar w:fldCharType="separate"/>
        </w:r>
        <w:r w:rsidR="00AC4FD8">
          <w:rPr>
            <w:noProof/>
            <w:webHidden/>
          </w:rPr>
          <w:t>61</w:t>
        </w:r>
        <w:r w:rsidR="007F6EA6">
          <w:rPr>
            <w:noProof/>
            <w:webHidden/>
          </w:rPr>
          <w:fldChar w:fldCharType="end"/>
        </w:r>
      </w:hyperlink>
    </w:p>
    <w:p w14:paraId="77C46A8F" w14:textId="77777777" w:rsidR="007F6EA6" w:rsidRDefault="001359F6">
      <w:pPr>
        <w:pStyle w:val="TOC6"/>
        <w:tabs>
          <w:tab w:val="right" w:leader="dot" w:pos="5030"/>
        </w:tabs>
        <w:rPr>
          <w:rFonts w:eastAsiaTheme="minorEastAsia"/>
          <w:noProof/>
          <w:sz w:val="22"/>
          <w:lang w:val="en-US" w:eastAsia="en-US" w:bidi="ar-SA"/>
        </w:rPr>
      </w:pPr>
      <w:hyperlink w:anchor="_Toc395111784" w:history="1">
        <w:r w:rsidR="007F6EA6" w:rsidRPr="002E6710">
          <w:rPr>
            <w:rStyle w:val="Hyperlink"/>
            <w:noProof/>
          </w:rPr>
          <w:t xml:space="preserve">Abonnement mensuel pour utilisation de 100 000 </w:t>
        </w:r>
        <w:r w:rsidR="009D63DC">
          <w:rPr>
            <w:rStyle w:val="Hyperlink"/>
            <w:noProof/>
          </w:rPr>
          <w:br/>
        </w:r>
        <w:r w:rsidR="007F6EA6" w:rsidRPr="002E6710">
          <w:rPr>
            <w:rStyle w:val="Hyperlink"/>
            <w:noProof/>
          </w:rPr>
          <w:t>transactions sur le site Web public Bing Maps</w:t>
        </w:r>
        <w:r w:rsidR="007F6EA6">
          <w:rPr>
            <w:noProof/>
            <w:webHidden/>
          </w:rPr>
          <w:tab/>
        </w:r>
        <w:r w:rsidR="007F6EA6">
          <w:rPr>
            <w:noProof/>
            <w:webHidden/>
          </w:rPr>
          <w:fldChar w:fldCharType="begin"/>
        </w:r>
        <w:r w:rsidR="007F6EA6">
          <w:rPr>
            <w:noProof/>
            <w:webHidden/>
          </w:rPr>
          <w:instrText xml:space="preserve"> PAGEREF _Toc395111784 \h </w:instrText>
        </w:r>
        <w:r w:rsidR="007F6EA6">
          <w:rPr>
            <w:noProof/>
            <w:webHidden/>
          </w:rPr>
        </w:r>
        <w:r w:rsidR="007F6EA6">
          <w:rPr>
            <w:noProof/>
            <w:webHidden/>
          </w:rPr>
          <w:fldChar w:fldCharType="separate"/>
        </w:r>
        <w:r w:rsidR="00AC4FD8">
          <w:rPr>
            <w:noProof/>
            <w:webHidden/>
          </w:rPr>
          <w:t>61</w:t>
        </w:r>
        <w:r w:rsidR="007F6EA6">
          <w:rPr>
            <w:noProof/>
            <w:webHidden/>
          </w:rPr>
          <w:fldChar w:fldCharType="end"/>
        </w:r>
      </w:hyperlink>
    </w:p>
    <w:p w14:paraId="4538E5A9" w14:textId="77777777" w:rsidR="007F6EA6" w:rsidRDefault="001359F6">
      <w:pPr>
        <w:pStyle w:val="TOC6"/>
        <w:tabs>
          <w:tab w:val="right" w:leader="dot" w:pos="5030"/>
        </w:tabs>
        <w:rPr>
          <w:rFonts w:eastAsiaTheme="minorEastAsia"/>
          <w:noProof/>
          <w:sz w:val="22"/>
          <w:lang w:val="en-US" w:eastAsia="en-US" w:bidi="ar-SA"/>
        </w:rPr>
      </w:pPr>
      <w:hyperlink w:anchor="_Toc395111785" w:history="1">
        <w:r w:rsidR="007F6EA6" w:rsidRPr="002E6710">
          <w:rPr>
            <w:rStyle w:val="Hyperlink"/>
            <w:noProof/>
          </w:rPr>
          <w:t xml:space="preserve">Abonnement mensuel pour utilisation de 420 000 transactions </w:t>
        </w:r>
        <w:r w:rsidR="009D63DC">
          <w:rPr>
            <w:rStyle w:val="Hyperlink"/>
            <w:noProof/>
          </w:rPr>
          <w:br/>
        </w:r>
        <w:r w:rsidR="007F6EA6" w:rsidRPr="002E6710">
          <w:rPr>
            <w:rStyle w:val="Hyperlink"/>
            <w:noProof/>
          </w:rPr>
          <w:t>(et plus) sur le site Web public Bing Maps</w:t>
        </w:r>
        <w:r w:rsidR="007F6EA6">
          <w:rPr>
            <w:noProof/>
            <w:webHidden/>
          </w:rPr>
          <w:tab/>
        </w:r>
        <w:r w:rsidR="007F6EA6">
          <w:rPr>
            <w:noProof/>
            <w:webHidden/>
          </w:rPr>
          <w:fldChar w:fldCharType="begin"/>
        </w:r>
        <w:r w:rsidR="007F6EA6">
          <w:rPr>
            <w:noProof/>
            <w:webHidden/>
          </w:rPr>
          <w:instrText xml:space="preserve"> PAGEREF _Toc395111785 \h </w:instrText>
        </w:r>
        <w:r w:rsidR="007F6EA6">
          <w:rPr>
            <w:noProof/>
            <w:webHidden/>
          </w:rPr>
        </w:r>
        <w:r w:rsidR="007F6EA6">
          <w:rPr>
            <w:noProof/>
            <w:webHidden/>
          </w:rPr>
          <w:fldChar w:fldCharType="separate"/>
        </w:r>
        <w:r w:rsidR="00AC4FD8">
          <w:rPr>
            <w:noProof/>
            <w:webHidden/>
          </w:rPr>
          <w:t>61</w:t>
        </w:r>
        <w:r w:rsidR="007F6EA6">
          <w:rPr>
            <w:noProof/>
            <w:webHidden/>
          </w:rPr>
          <w:fldChar w:fldCharType="end"/>
        </w:r>
      </w:hyperlink>
    </w:p>
    <w:p w14:paraId="32CF6C06"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786" w:history="1">
        <w:r w:rsidR="007F6EA6" w:rsidRPr="002E6710">
          <w:rPr>
            <w:rStyle w:val="Hyperlink"/>
            <w:noProof/>
          </w:rPr>
          <w:t>Enterprise Mobility Suite</w:t>
        </w:r>
        <w:r w:rsidR="007F6EA6">
          <w:rPr>
            <w:noProof/>
            <w:webHidden/>
          </w:rPr>
          <w:tab/>
        </w:r>
        <w:r w:rsidR="007F6EA6">
          <w:rPr>
            <w:noProof/>
            <w:webHidden/>
          </w:rPr>
          <w:fldChar w:fldCharType="begin"/>
        </w:r>
        <w:r w:rsidR="007F6EA6">
          <w:rPr>
            <w:noProof/>
            <w:webHidden/>
          </w:rPr>
          <w:instrText xml:space="preserve"> PAGEREF _Toc395111786 \h </w:instrText>
        </w:r>
        <w:r w:rsidR="007F6EA6">
          <w:rPr>
            <w:noProof/>
            <w:webHidden/>
          </w:rPr>
        </w:r>
        <w:r w:rsidR="007F6EA6">
          <w:rPr>
            <w:noProof/>
            <w:webHidden/>
          </w:rPr>
          <w:fldChar w:fldCharType="separate"/>
        </w:r>
        <w:r w:rsidR="00AC4FD8">
          <w:rPr>
            <w:noProof/>
            <w:webHidden/>
          </w:rPr>
          <w:t>62</w:t>
        </w:r>
        <w:r w:rsidR="007F6EA6">
          <w:rPr>
            <w:noProof/>
            <w:webHidden/>
          </w:rPr>
          <w:fldChar w:fldCharType="end"/>
        </w:r>
      </w:hyperlink>
    </w:p>
    <w:p w14:paraId="5A6FDDAC" w14:textId="77777777" w:rsidR="007F6EA6" w:rsidRDefault="001359F6">
      <w:pPr>
        <w:pStyle w:val="TOC6"/>
        <w:tabs>
          <w:tab w:val="right" w:leader="dot" w:pos="5030"/>
        </w:tabs>
        <w:rPr>
          <w:rFonts w:eastAsiaTheme="minorEastAsia"/>
          <w:noProof/>
          <w:sz w:val="22"/>
          <w:lang w:val="en-US" w:eastAsia="en-US" w:bidi="ar-SA"/>
        </w:rPr>
      </w:pPr>
      <w:hyperlink w:anchor="_Toc395111787" w:history="1">
        <w:r w:rsidR="007F6EA6" w:rsidRPr="002E6710">
          <w:rPr>
            <w:rStyle w:val="Hyperlink"/>
            <w:noProof/>
          </w:rPr>
          <w:t>Enterprise Mobility Suite</w:t>
        </w:r>
        <w:r w:rsidR="007F6EA6">
          <w:rPr>
            <w:noProof/>
            <w:webHidden/>
          </w:rPr>
          <w:tab/>
        </w:r>
        <w:r w:rsidR="007F6EA6">
          <w:rPr>
            <w:noProof/>
            <w:webHidden/>
          </w:rPr>
          <w:fldChar w:fldCharType="begin"/>
        </w:r>
        <w:r w:rsidR="007F6EA6">
          <w:rPr>
            <w:noProof/>
            <w:webHidden/>
          </w:rPr>
          <w:instrText xml:space="preserve"> PAGEREF _Toc395111787 \h </w:instrText>
        </w:r>
        <w:r w:rsidR="007F6EA6">
          <w:rPr>
            <w:noProof/>
            <w:webHidden/>
          </w:rPr>
        </w:r>
        <w:r w:rsidR="007F6EA6">
          <w:rPr>
            <w:noProof/>
            <w:webHidden/>
          </w:rPr>
          <w:fldChar w:fldCharType="separate"/>
        </w:r>
        <w:r w:rsidR="00AC4FD8">
          <w:rPr>
            <w:noProof/>
            <w:webHidden/>
          </w:rPr>
          <w:t>62</w:t>
        </w:r>
        <w:r w:rsidR="007F6EA6">
          <w:rPr>
            <w:noProof/>
            <w:webHidden/>
          </w:rPr>
          <w:fldChar w:fldCharType="end"/>
        </w:r>
      </w:hyperlink>
    </w:p>
    <w:p w14:paraId="1097F1DE"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788" w:history="1">
        <w:r w:rsidR="007F6EA6" w:rsidRPr="002E6710">
          <w:rPr>
            <w:rStyle w:val="Hyperlink"/>
            <w:noProof/>
          </w:rPr>
          <w:t>Forefront Online</w:t>
        </w:r>
        <w:r w:rsidR="007F6EA6">
          <w:rPr>
            <w:noProof/>
            <w:webHidden/>
          </w:rPr>
          <w:tab/>
        </w:r>
        <w:r w:rsidR="007F6EA6">
          <w:rPr>
            <w:noProof/>
            <w:webHidden/>
          </w:rPr>
          <w:fldChar w:fldCharType="begin"/>
        </w:r>
        <w:r w:rsidR="007F6EA6">
          <w:rPr>
            <w:noProof/>
            <w:webHidden/>
          </w:rPr>
          <w:instrText xml:space="preserve"> PAGEREF _Toc395111788 \h </w:instrText>
        </w:r>
        <w:r w:rsidR="007F6EA6">
          <w:rPr>
            <w:noProof/>
            <w:webHidden/>
          </w:rPr>
        </w:r>
        <w:r w:rsidR="007F6EA6">
          <w:rPr>
            <w:noProof/>
            <w:webHidden/>
          </w:rPr>
          <w:fldChar w:fldCharType="separate"/>
        </w:r>
        <w:r w:rsidR="00AC4FD8">
          <w:rPr>
            <w:noProof/>
            <w:webHidden/>
          </w:rPr>
          <w:t>63</w:t>
        </w:r>
        <w:r w:rsidR="007F6EA6">
          <w:rPr>
            <w:noProof/>
            <w:webHidden/>
          </w:rPr>
          <w:fldChar w:fldCharType="end"/>
        </w:r>
      </w:hyperlink>
    </w:p>
    <w:p w14:paraId="30269815" w14:textId="77777777" w:rsidR="007F6EA6" w:rsidRDefault="001359F6">
      <w:pPr>
        <w:pStyle w:val="TOC6"/>
        <w:tabs>
          <w:tab w:val="right" w:leader="dot" w:pos="5030"/>
        </w:tabs>
        <w:rPr>
          <w:rFonts w:eastAsiaTheme="minorEastAsia"/>
          <w:noProof/>
          <w:sz w:val="22"/>
          <w:lang w:val="en-US" w:eastAsia="en-US" w:bidi="ar-SA"/>
        </w:rPr>
      </w:pPr>
      <w:hyperlink w:anchor="_Toc395111789" w:history="1">
        <w:r w:rsidR="007F6EA6" w:rsidRPr="002E6710">
          <w:rPr>
            <w:rStyle w:val="Hyperlink"/>
            <w:noProof/>
          </w:rPr>
          <w:t xml:space="preserve">Forefront Protection 2010 pour SharePoint pour sites Internet </w:t>
        </w:r>
        <w:r w:rsidR="009D63DC">
          <w:rPr>
            <w:rStyle w:val="Hyperlink"/>
            <w:noProof/>
          </w:rPr>
          <w:br/>
        </w:r>
        <w:r w:rsidR="007F6EA6" w:rsidRPr="002E6710">
          <w:rPr>
            <w:rStyle w:val="Hyperlink"/>
            <w:noProof/>
          </w:rPr>
          <w:t>(SL Module Complémentaire)</w:t>
        </w:r>
        <w:r w:rsidR="007F6EA6">
          <w:rPr>
            <w:noProof/>
            <w:webHidden/>
          </w:rPr>
          <w:tab/>
        </w:r>
        <w:r w:rsidR="007F6EA6">
          <w:rPr>
            <w:noProof/>
            <w:webHidden/>
          </w:rPr>
          <w:fldChar w:fldCharType="begin"/>
        </w:r>
        <w:r w:rsidR="007F6EA6">
          <w:rPr>
            <w:noProof/>
            <w:webHidden/>
          </w:rPr>
          <w:instrText xml:space="preserve"> PAGEREF _Toc395111789 \h </w:instrText>
        </w:r>
        <w:r w:rsidR="007F6EA6">
          <w:rPr>
            <w:noProof/>
            <w:webHidden/>
          </w:rPr>
        </w:r>
        <w:r w:rsidR="007F6EA6">
          <w:rPr>
            <w:noProof/>
            <w:webHidden/>
          </w:rPr>
          <w:fldChar w:fldCharType="separate"/>
        </w:r>
        <w:r w:rsidR="00AC4FD8">
          <w:rPr>
            <w:noProof/>
            <w:webHidden/>
          </w:rPr>
          <w:t>63</w:t>
        </w:r>
        <w:r w:rsidR="007F6EA6">
          <w:rPr>
            <w:noProof/>
            <w:webHidden/>
          </w:rPr>
          <w:fldChar w:fldCharType="end"/>
        </w:r>
      </w:hyperlink>
    </w:p>
    <w:p w14:paraId="53A52D94"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790" w:history="1">
        <w:r w:rsidR="007F6EA6" w:rsidRPr="002E6710">
          <w:rPr>
            <w:rStyle w:val="Hyperlink"/>
            <w:noProof/>
          </w:rPr>
          <w:t>Microsoft Azure Active Directory</w:t>
        </w:r>
        <w:r w:rsidR="007F6EA6">
          <w:rPr>
            <w:noProof/>
            <w:webHidden/>
          </w:rPr>
          <w:tab/>
        </w:r>
        <w:r w:rsidR="007F6EA6">
          <w:rPr>
            <w:noProof/>
            <w:webHidden/>
          </w:rPr>
          <w:fldChar w:fldCharType="begin"/>
        </w:r>
        <w:r w:rsidR="007F6EA6">
          <w:rPr>
            <w:noProof/>
            <w:webHidden/>
          </w:rPr>
          <w:instrText xml:space="preserve"> PAGEREF _Toc395111790 \h </w:instrText>
        </w:r>
        <w:r w:rsidR="007F6EA6">
          <w:rPr>
            <w:noProof/>
            <w:webHidden/>
          </w:rPr>
        </w:r>
        <w:r w:rsidR="007F6EA6">
          <w:rPr>
            <w:noProof/>
            <w:webHidden/>
          </w:rPr>
          <w:fldChar w:fldCharType="separate"/>
        </w:r>
        <w:r w:rsidR="00AC4FD8">
          <w:rPr>
            <w:noProof/>
            <w:webHidden/>
          </w:rPr>
          <w:t>63</w:t>
        </w:r>
        <w:r w:rsidR="007F6EA6">
          <w:rPr>
            <w:noProof/>
            <w:webHidden/>
          </w:rPr>
          <w:fldChar w:fldCharType="end"/>
        </w:r>
      </w:hyperlink>
    </w:p>
    <w:p w14:paraId="02D25957" w14:textId="77777777" w:rsidR="007F6EA6" w:rsidRDefault="001359F6">
      <w:pPr>
        <w:pStyle w:val="TOC6"/>
        <w:tabs>
          <w:tab w:val="right" w:leader="dot" w:pos="5030"/>
        </w:tabs>
        <w:rPr>
          <w:rFonts w:eastAsiaTheme="minorEastAsia"/>
          <w:noProof/>
          <w:sz w:val="22"/>
          <w:lang w:val="en-US" w:eastAsia="en-US" w:bidi="ar-SA"/>
        </w:rPr>
      </w:pPr>
      <w:hyperlink w:anchor="_Toc395111791" w:history="1">
        <w:r w:rsidR="007F6EA6" w:rsidRPr="002E6710">
          <w:rPr>
            <w:rStyle w:val="Hyperlink"/>
            <w:noProof/>
          </w:rPr>
          <w:t>Microsoft Azure Active Directory Basic</w:t>
        </w:r>
        <w:r w:rsidR="007F6EA6">
          <w:rPr>
            <w:noProof/>
            <w:webHidden/>
          </w:rPr>
          <w:tab/>
        </w:r>
        <w:r w:rsidR="007F6EA6">
          <w:rPr>
            <w:noProof/>
            <w:webHidden/>
          </w:rPr>
          <w:fldChar w:fldCharType="begin"/>
        </w:r>
        <w:r w:rsidR="007F6EA6">
          <w:rPr>
            <w:noProof/>
            <w:webHidden/>
          </w:rPr>
          <w:instrText xml:space="preserve"> PAGEREF _Toc395111791 \h </w:instrText>
        </w:r>
        <w:r w:rsidR="007F6EA6">
          <w:rPr>
            <w:noProof/>
            <w:webHidden/>
          </w:rPr>
        </w:r>
        <w:r w:rsidR="007F6EA6">
          <w:rPr>
            <w:noProof/>
            <w:webHidden/>
          </w:rPr>
          <w:fldChar w:fldCharType="separate"/>
        </w:r>
        <w:r w:rsidR="00AC4FD8">
          <w:rPr>
            <w:noProof/>
            <w:webHidden/>
          </w:rPr>
          <w:t>63</w:t>
        </w:r>
        <w:r w:rsidR="007F6EA6">
          <w:rPr>
            <w:noProof/>
            <w:webHidden/>
          </w:rPr>
          <w:fldChar w:fldCharType="end"/>
        </w:r>
      </w:hyperlink>
    </w:p>
    <w:p w14:paraId="5ABA1886" w14:textId="77777777" w:rsidR="007F6EA6" w:rsidRDefault="001359F6">
      <w:pPr>
        <w:pStyle w:val="TOC6"/>
        <w:tabs>
          <w:tab w:val="right" w:leader="dot" w:pos="5030"/>
        </w:tabs>
        <w:rPr>
          <w:rFonts w:eastAsiaTheme="minorEastAsia"/>
          <w:noProof/>
          <w:sz w:val="22"/>
          <w:lang w:val="en-US" w:eastAsia="en-US" w:bidi="ar-SA"/>
        </w:rPr>
      </w:pPr>
      <w:hyperlink w:anchor="_Toc395111792" w:history="1">
        <w:r w:rsidR="007F6EA6" w:rsidRPr="002E6710">
          <w:rPr>
            <w:rStyle w:val="Hyperlink"/>
            <w:noProof/>
          </w:rPr>
          <w:t>Microsoft Azure Active Directory Premium</w:t>
        </w:r>
        <w:r w:rsidR="007F6EA6">
          <w:rPr>
            <w:noProof/>
            <w:webHidden/>
          </w:rPr>
          <w:tab/>
        </w:r>
        <w:r w:rsidR="007F6EA6">
          <w:rPr>
            <w:noProof/>
            <w:webHidden/>
          </w:rPr>
          <w:fldChar w:fldCharType="begin"/>
        </w:r>
        <w:r w:rsidR="007F6EA6">
          <w:rPr>
            <w:noProof/>
            <w:webHidden/>
          </w:rPr>
          <w:instrText xml:space="preserve"> PAGEREF _Toc395111792 \h </w:instrText>
        </w:r>
        <w:r w:rsidR="007F6EA6">
          <w:rPr>
            <w:noProof/>
            <w:webHidden/>
          </w:rPr>
        </w:r>
        <w:r w:rsidR="007F6EA6">
          <w:rPr>
            <w:noProof/>
            <w:webHidden/>
          </w:rPr>
          <w:fldChar w:fldCharType="separate"/>
        </w:r>
        <w:r w:rsidR="00AC4FD8">
          <w:rPr>
            <w:noProof/>
            <w:webHidden/>
          </w:rPr>
          <w:t>63</w:t>
        </w:r>
        <w:r w:rsidR="007F6EA6">
          <w:rPr>
            <w:noProof/>
            <w:webHidden/>
          </w:rPr>
          <w:fldChar w:fldCharType="end"/>
        </w:r>
      </w:hyperlink>
    </w:p>
    <w:p w14:paraId="304BB62F"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793" w:history="1">
        <w:r w:rsidR="007F6EA6" w:rsidRPr="002E6710">
          <w:rPr>
            <w:rStyle w:val="Hyperlink"/>
            <w:noProof/>
          </w:rPr>
          <w:t>Microsoft Learning</w:t>
        </w:r>
        <w:r w:rsidR="007F6EA6">
          <w:rPr>
            <w:noProof/>
            <w:webHidden/>
          </w:rPr>
          <w:tab/>
        </w:r>
        <w:r w:rsidR="007F6EA6">
          <w:rPr>
            <w:noProof/>
            <w:webHidden/>
          </w:rPr>
          <w:fldChar w:fldCharType="begin"/>
        </w:r>
        <w:r w:rsidR="007F6EA6">
          <w:rPr>
            <w:noProof/>
            <w:webHidden/>
          </w:rPr>
          <w:instrText xml:space="preserve"> PAGEREF _Toc395111793 \h </w:instrText>
        </w:r>
        <w:r w:rsidR="007F6EA6">
          <w:rPr>
            <w:noProof/>
            <w:webHidden/>
          </w:rPr>
        </w:r>
        <w:r w:rsidR="007F6EA6">
          <w:rPr>
            <w:noProof/>
            <w:webHidden/>
          </w:rPr>
          <w:fldChar w:fldCharType="separate"/>
        </w:r>
        <w:r w:rsidR="00AC4FD8">
          <w:rPr>
            <w:noProof/>
            <w:webHidden/>
          </w:rPr>
          <w:t>63</w:t>
        </w:r>
        <w:r w:rsidR="007F6EA6">
          <w:rPr>
            <w:noProof/>
            <w:webHidden/>
          </w:rPr>
          <w:fldChar w:fldCharType="end"/>
        </w:r>
      </w:hyperlink>
    </w:p>
    <w:p w14:paraId="6398E9F6" w14:textId="77777777" w:rsidR="007F6EA6" w:rsidRDefault="001359F6">
      <w:pPr>
        <w:pStyle w:val="TOC6"/>
        <w:tabs>
          <w:tab w:val="right" w:leader="dot" w:pos="5030"/>
        </w:tabs>
        <w:rPr>
          <w:rFonts w:eastAsiaTheme="minorEastAsia"/>
          <w:noProof/>
          <w:sz w:val="22"/>
          <w:lang w:val="en-US" w:eastAsia="en-US" w:bidi="ar-SA"/>
        </w:rPr>
      </w:pPr>
      <w:hyperlink w:anchor="_Toc395111794" w:history="1">
        <w:r w:rsidR="007F6EA6" w:rsidRPr="002E6710">
          <w:rPr>
            <w:rStyle w:val="Hyperlink"/>
            <w:noProof/>
          </w:rPr>
          <w:t>Microsoft Learning E-Reference Library (SL Utilisateur)</w:t>
        </w:r>
        <w:r w:rsidR="007F6EA6">
          <w:rPr>
            <w:noProof/>
            <w:webHidden/>
          </w:rPr>
          <w:tab/>
        </w:r>
        <w:r w:rsidR="007F6EA6">
          <w:rPr>
            <w:noProof/>
            <w:webHidden/>
          </w:rPr>
          <w:fldChar w:fldCharType="begin"/>
        </w:r>
        <w:r w:rsidR="007F6EA6">
          <w:rPr>
            <w:noProof/>
            <w:webHidden/>
          </w:rPr>
          <w:instrText xml:space="preserve"> PAGEREF _Toc395111794 \h </w:instrText>
        </w:r>
        <w:r w:rsidR="007F6EA6">
          <w:rPr>
            <w:noProof/>
            <w:webHidden/>
          </w:rPr>
        </w:r>
        <w:r w:rsidR="007F6EA6">
          <w:rPr>
            <w:noProof/>
            <w:webHidden/>
          </w:rPr>
          <w:fldChar w:fldCharType="separate"/>
        </w:r>
        <w:r w:rsidR="00AC4FD8">
          <w:rPr>
            <w:noProof/>
            <w:webHidden/>
          </w:rPr>
          <w:t>63</w:t>
        </w:r>
        <w:r w:rsidR="007F6EA6">
          <w:rPr>
            <w:noProof/>
            <w:webHidden/>
          </w:rPr>
          <w:fldChar w:fldCharType="end"/>
        </w:r>
      </w:hyperlink>
    </w:p>
    <w:p w14:paraId="7C5467BE" w14:textId="77777777" w:rsidR="007F6EA6" w:rsidRDefault="001359F6">
      <w:pPr>
        <w:pStyle w:val="TOC6"/>
        <w:tabs>
          <w:tab w:val="right" w:leader="dot" w:pos="5030"/>
        </w:tabs>
        <w:rPr>
          <w:rFonts w:eastAsiaTheme="minorEastAsia"/>
          <w:noProof/>
          <w:sz w:val="22"/>
          <w:lang w:val="en-US" w:eastAsia="en-US" w:bidi="ar-SA"/>
        </w:rPr>
      </w:pPr>
      <w:hyperlink w:anchor="_Toc395111795" w:history="1">
        <w:r w:rsidR="007F6EA6" w:rsidRPr="002E6710">
          <w:rPr>
            <w:rStyle w:val="Hyperlink"/>
            <w:noProof/>
          </w:rPr>
          <w:t>Microsoft Learning IT Academy (SL Utilisateur)</w:t>
        </w:r>
        <w:r w:rsidR="007F6EA6">
          <w:rPr>
            <w:noProof/>
            <w:webHidden/>
          </w:rPr>
          <w:tab/>
        </w:r>
        <w:r w:rsidR="007F6EA6">
          <w:rPr>
            <w:noProof/>
            <w:webHidden/>
          </w:rPr>
          <w:fldChar w:fldCharType="begin"/>
        </w:r>
        <w:r w:rsidR="007F6EA6">
          <w:rPr>
            <w:noProof/>
            <w:webHidden/>
          </w:rPr>
          <w:instrText xml:space="preserve"> PAGEREF _Toc395111795 \h </w:instrText>
        </w:r>
        <w:r w:rsidR="007F6EA6">
          <w:rPr>
            <w:noProof/>
            <w:webHidden/>
          </w:rPr>
        </w:r>
        <w:r w:rsidR="007F6EA6">
          <w:rPr>
            <w:noProof/>
            <w:webHidden/>
          </w:rPr>
          <w:fldChar w:fldCharType="separate"/>
        </w:r>
        <w:r w:rsidR="00AC4FD8">
          <w:rPr>
            <w:noProof/>
            <w:webHidden/>
          </w:rPr>
          <w:t>63</w:t>
        </w:r>
        <w:r w:rsidR="007F6EA6">
          <w:rPr>
            <w:noProof/>
            <w:webHidden/>
          </w:rPr>
          <w:fldChar w:fldCharType="end"/>
        </w:r>
      </w:hyperlink>
    </w:p>
    <w:p w14:paraId="4D1CDB02" w14:textId="77777777" w:rsidR="007F6EA6" w:rsidRDefault="001359F6">
      <w:pPr>
        <w:pStyle w:val="TOC6"/>
        <w:tabs>
          <w:tab w:val="right" w:leader="dot" w:pos="5030"/>
        </w:tabs>
        <w:rPr>
          <w:rFonts w:eastAsiaTheme="minorEastAsia"/>
          <w:noProof/>
          <w:sz w:val="22"/>
          <w:lang w:val="en-US" w:eastAsia="en-US" w:bidi="ar-SA"/>
        </w:rPr>
      </w:pPr>
      <w:hyperlink w:anchor="_Toc395111796" w:history="1">
        <w:r w:rsidR="007F6EA6" w:rsidRPr="002E6710">
          <w:rPr>
            <w:rStyle w:val="Hyperlink"/>
            <w:noProof/>
          </w:rPr>
          <w:t>1 bon d</w:t>
        </w:r>
        <w:r w:rsidR="00D558DB">
          <w:rPr>
            <w:rStyle w:val="Hyperlink"/>
            <w:noProof/>
          </w:rPr>
          <w:t>’</w:t>
        </w:r>
        <w:r w:rsidR="007F6EA6" w:rsidRPr="002E6710">
          <w:rPr>
            <w:rStyle w:val="Hyperlink"/>
            <w:noProof/>
          </w:rPr>
          <w:t>examen Microsoft Learning MCP (SL Services)</w:t>
        </w:r>
        <w:r w:rsidR="007F6EA6">
          <w:rPr>
            <w:noProof/>
            <w:webHidden/>
          </w:rPr>
          <w:tab/>
        </w:r>
        <w:r w:rsidR="007F6EA6">
          <w:rPr>
            <w:noProof/>
            <w:webHidden/>
          </w:rPr>
          <w:fldChar w:fldCharType="begin"/>
        </w:r>
        <w:r w:rsidR="007F6EA6">
          <w:rPr>
            <w:noProof/>
            <w:webHidden/>
          </w:rPr>
          <w:instrText xml:space="preserve"> PAGEREF _Toc395111796 \h </w:instrText>
        </w:r>
        <w:r w:rsidR="007F6EA6">
          <w:rPr>
            <w:noProof/>
            <w:webHidden/>
          </w:rPr>
        </w:r>
        <w:r w:rsidR="007F6EA6">
          <w:rPr>
            <w:noProof/>
            <w:webHidden/>
          </w:rPr>
          <w:fldChar w:fldCharType="separate"/>
        </w:r>
        <w:r w:rsidR="00AC4FD8">
          <w:rPr>
            <w:noProof/>
            <w:webHidden/>
          </w:rPr>
          <w:t>63</w:t>
        </w:r>
        <w:r w:rsidR="007F6EA6">
          <w:rPr>
            <w:noProof/>
            <w:webHidden/>
          </w:rPr>
          <w:fldChar w:fldCharType="end"/>
        </w:r>
      </w:hyperlink>
    </w:p>
    <w:p w14:paraId="670AC6A6" w14:textId="77777777" w:rsidR="007F6EA6" w:rsidRDefault="001359F6">
      <w:pPr>
        <w:pStyle w:val="TOC6"/>
        <w:tabs>
          <w:tab w:val="right" w:leader="dot" w:pos="5030"/>
        </w:tabs>
        <w:rPr>
          <w:rFonts w:eastAsiaTheme="minorEastAsia"/>
          <w:noProof/>
          <w:sz w:val="22"/>
          <w:lang w:val="en-US" w:eastAsia="en-US" w:bidi="ar-SA"/>
        </w:rPr>
      </w:pPr>
      <w:hyperlink w:anchor="_Toc395111797" w:history="1">
        <w:r w:rsidR="007F6EA6" w:rsidRPr="002E6710">
          <w:rPr>
            <w:rStyle w:val="Hyperlink"/>
            <w:noProof/>
          </w:rPr>
          <w:t>30 bons d</w:t>
        </w:r>
        <w:r w:rsidR="00D558DB">
          <w:rPr>
            <w:rStyle w:val="Hyperlink"/>
            <w:noProof/>
          </w:rPr>
          <w:t>’</w:t>
        </w:r>
        <w:r w:rsidR="007F6EA6" w:rsidRPr="002E6710">
          <w:rPr>
            <w:rStyle w:val="Hyperlink"/>
            <w:noProof/>
          </w:rPr>
          <w:t>examen Microsoft Learning MCP (SL Utilisateur)</w:t>
        </w:r>
        <w:r w:rsidR="007F6EA6">
          <w:rPr>
            <w:noProof/>
            <w:webHidden/>
          </w:rPr>
          <w:tab/>
        </w:r>
        <w:r w:rsidR="007F6EA6">
          <w:rPr>
            <w:noProof/>
            <w:webHidden/>
          </w:rPr>
          <w:fldChar w:fldCharType="begin"/>
        </w:r>
        <w:r w:rsidR="007F6EA6">
          <w:rPr>
            <w:noProof/>
            <w:webHidden/>
          </w:rPr>
          <w:instrText xml:space="preserve"> PAGEREF _Toc395111797 \h </w:instrText>
        </w:r>
        <w:r w:rsidR="007F6EA6">
          <w:rPr>
            <w:noProof/>
            <w:webHidden/>
          </w:rPr>
        </w:r>
        <w:r w:rsidR="007F6EA6">
          <w:rPr>
            <w:noProof/>
            <w:webHidden/>
          </w:rPr>
          <w:fldChar w:fldCharType="separate"/>
        </w:r>
        <w:r w:rsidR="00AC4FD8">
          <w:rPr>
            <w:noProof/>
            <w:webHidden/>
          </w:rPr>
          <w:t>64</w:t>
        </w:r>
        <w:r w:rsidR="007F6EA6">
          <w:rPr>
            <w:noProof/>
            <w:webHidden/>
          </w:rPr>
          <w:fldChar w:fldCharType="end"/>
        </w:r>
      </w:hyperlink>
    </w:p>
    <w:p w14:paraId="2373AFDD" w14:textId="77777777" w:rsidR="007F6EA6" w:rsidRDefault="001359F6">
      <w:pPr>
        <w:pStyle w:val="TOC6"/>
        <w:tabs>
          <w:tab w:val="right" w:leader="dot" w:pos="5030"/>
        </w:tabs>
        <w:rPr>
          <w:rFonts w:eastAsiaTheme="minorEastAsia"/>
          <w:noProof/>
          <w:sz w:val="22"/>
          <w:lang w:val="en-US" w:eastAsia="en-US" w:bidi="ar-SA"/>
        </w:rPr>
      </w:pPr>
      <w:hyperlink w:anchor="_Toc395111798" w:history="1">
        <w:r w:rsidR="007F6EA6" w:rsidRPr="002E6710">
          <w:rPr>
            <w:rStyle w:val="Hyperlink"/>
            <w:noProof/>
          </w:rPr>
          <w:t>500 licences de site d</w:t>
        </w:r>
        <w:r w:rsidR="00D558DB">
          <w:rPr>
            <w:rStyle w:val="Hyperlink"/>
            <w:noProof/>
          </w:rPr>
          <w:t>’</w:t>
        </w:r>
        <w:r w:rsidR="007F6EA6" w:rsidRPr="002E6710">
          <w:rPr>
            <w:rStyle w:val="Hyperlink"/>
            <w:noProof/>
          </w:rPr>
          <w:t xml:space="preserve">examen Microsoft Learning MOS </w:t>
        </w:r>
        <w:r w:rsidR="009D63DC">
          <w:rPr>
            <w:rStyle w:val="Hyperlink"/>
            <w:noProof/>
          </w:rPr>
          <w:br/>
        </w:r>
        <w:r w:rsidR="007F6EA6" w:rsidRPr="002E6710">
          <w:rPr>
            <w:rStyle w:val="Hyperlink"/>
            <w:noProof/>
          </w:rPr>
          <w:t>(SL Services)</w:t>
        </w:r>
        <w:r w:rsidR="007F6EA6">
          <w:rPr>
            <w:noProof/>
            <w:webHidden/>
          </w:rPr>
          <w:tab/>
        </w:r>
        <w:r w:rsidR="007F6EA6">
          <w:rPr>
            <w:noProof/>
            <w:webHidden/>
          </w:rPr>
          <w:fldChar w:fldCharType="begin"/>
        </w:r>
        <w:r w:rsidR="007F6EA6">
          <w:rPr>
            <w:noProof/>
            <w:webHidden/>
          </w:rPr>
          <w:instrText xml:space="preserve"> PAGEREF _Toc395111798 \h </w:instrText>
        </w:r>
        <w:r w:rsidR="007F6EA6">
          <w:rPr>
            <w:noProof/>
            <w:webHidden/>
          </w:rPr>
        </w:r>
        <w:r w:rsidR="007F6EA6">
          <w:rPr>
            <w:noProof/>
            <w:webHidden/>
          </w:rPr>
          <w:fldChar w:fldCharType="separate"/>
        </w:r>
        <w:r w:rsidR="00AC4FD8">
          <w:rPr>
            <w:noProof/>
            <w:webHidden/>
          </w:rPr>
          <w:t>64</w:t>
        </w:r>
        <w:r w:rsidR="007F6EA6">
          <w:rPr>
            <w:noProof/>
            <w:webHidden/>
          </w:rPr>
          <w:fldChar w:fldCharType="end"/>
        </w:r>
      </w:hyperlink>
    </w:p>
    <w:p w14:paraId="282E77CB" w14:textId="77777777" w:rsidR="007F6EA6" w:rsidRDefault="001359F6">
      <w:pPr>
        <w:pStyle w:val="TOC6"/>
        <w:tabs>
          <w:tab w:val="right" w:leader="dot" w:pos="5030"/>
        </w:tabs>
        <w:rPr>
          <w:rFonts w:eastAsiaTheme="minorEastAsia"/>
          <w:noProof/>
          <w:sz w:val="22"/>
          <w:lang w:val="en-US" w:eastAsia="en-US" w:bidi="ar-SA"/>
        </w:rPr>
      </w:pPr>
      <w:hyperlink w:anchor="_Toc395111799" w:history="1">
        <w:r w:rsidR="007F6EA6" w:rsidRPr="002E6710">
          <w:rPr>
            <w:rStyle w:val="Hyperlink"/>
            <w:noProof/>
          </w:rPr>
          <w:t>250 licences de site d</w:t>
        </w:r>
        <w:r w:rsidR="00D558DB">
          <w:rPr>
            <w:rStyle w:val="Hyperlink"/>
            <w:noProof/>
          </w:rPr>
          <w:t>’</w:t>
        </w:r>
        <w:r w:rsidR="007F6EA6" w:rsidRPr="002E6710">
          <w:rPr>
            <w:rStyle w:val="Hyperlink"/>
            <w:noProof/>
          </w:rPr>
          <w:t xml:space="preserve">examen Microsoft Learning MTA </w:t>
        </w:r>
        <w:r w:rsidR="009D63DC">
          <w:rPr>
            <w:rStyle w:val="Hyperlink"/>
            <w:noProof/>
          </w:rPr>
          <w:br/>
        </w:r>
        <w:r w:rsidR="007F6EA6" w:rsidRPr="002E6710">
          <w:rPr>
            <w:rStyle w:val="Hyperlink"/>
            <w:noProof/>
          </w:rPr>
          <w:t>(SL Services)</w:t>
        </w:r>
        <w:r w:rsidR="007F6EA6">
          <w:rPr>
            <w:noProof/>
            <w:webHidden/>
          </w:rPr>
          <w:tab/>
        </w:r>
        <w:r w:rsidR="007F6EA6">
          <w:rPr>
            <w:noProof/>
            <w:webHidden/>
          </w:rPr>
          <w:fldChar w:fldCharType="begin"/>
        </w:r>
        <w:r w:rsidR="007F6EA6">
          <w:rPr>
            <w:noProof/>
            <w:webHidden/>
          </w:rPr>
          <w:instrText xml:space="preserve"> PAGEREF _Toc395111799 \h </w:instrText>
        </w:r>
        <w:r w:rsidR="007F6EA6">
          <w:rPr>
            <w:noProof/>
            <w:webHidden/>
          </w:rPr>
        </w:r>
        <w:r w:rsidR="007F6EA6">
          <w:rPr>
            <w:noProof/>
            <w:webHidden/>
          </w:rPr>
          <w:fldChar w:fldCharType="separate"/>
        </w:r>
        <w:r w:rsidR="00AC4FD8">
          <w:rPr>
            <w:noProof/>
            <w:webHidden/>
          </w:rPr>
          <w:t>64</w:t>
        </w:r>
        <w:r w:rsidR="007F6EA6">
          <w:rPr>
            <w:noProof/>
            <w:webHidden/>
          </w:rPr>
          <w:fldChar w:fldCharType="end"/>
        </w:r>
      </w:hyperlink>
    </w:p>
    <w:p w14:paraId="19B67DAA"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800" w:history="1">
        <w:r w:rsidR="007F6EA6" w:rsidRPr="002E6710">
          <w:rPr>
            <w:rStyle w:val="Hyperlink"/>
            <w:noProof/>
          </w:rPr>
          <w:t>Microsoft Translator</w:t>
        </w:r>
        <w:r w:rsidR="007F6EA6">
          <w:rPr>
            <w:noProof/>
            <w:webHidden/>
          </w:rPr>
          <w:tab/>
        </w:r>
        <w:r w:rsidR="007F6EA6">
          <w:rPr>
            <w:noProof/>
            <w:webHidden/>
          </w:rPr>
          <w:fldChar w:fldCharType="begin"/>
        </w:r>
        <w:r w:rsidR="007F6EA6">
          <w:rPr>
            <w:noProof/>
            <w:webHidden/>
          </w:rPr>
          <w:instrText xml:space="preserve"> PAGEREF _Toc395111800 \h </w:instrText>
        </w:r>
        <w:r w:rsidR="007F6EA6">
          <w:rPr>
            <w:noProof/>
            <w:webHidden/>
          </w:rPr>
        </w:r>
        <w:r w:rsidR="007F6EA6">
          <w:rPr>
            <w:noProof/>
            <w:webHidden/>
          </w:rPr>
          <w:fldChar w:fldCharType="separate"/>
        </w:r>
        <w:r w:rsidR="00AC4FD8">
          <w:rPr>
            <w:noProof/>
            <w:webHidden/>
          </w:rPr>
          <w:t>64</w:t>
        </w:r>
        <w:r w:rsidR="007F6EA6">
          <w:rPr>
            <w:noProof/>
            <w:webHidden/>
          </w:rPr>
          <w:fldChar w:fldCharType="end"/>
        </w:r>
      </w:hyperlink>
    </w:p>
    <w:p w14:paraId="08FFB136" w14:textId="77777777" w:rsidR="007F6EA6" w:rsidRDefault="001359F6">
      <w:pPr>
        <w:pStyle w:val="TOC6"/>
        <w:tabs>
          <w:tab w:val="right" w:leader="dot" w:pos="5030"/>
        </w:tabs>
        <w:rPr>
          <w:rFonts w:eastAsiaTheme="minorEastAsia"/>
          <w:noProof/>
          <w:sz w:val="22"/>
          <w:lang w:val="en-US" w:eastAsia="en-US" w:bidi="ar-SA"/>
        </w:rPr>
      </w:pPr>
      <w:hyperlink w:anchor="_Toc395111801" w:history="1">
        <w:r w:rsidR="007F6EA6" w:rsidRPr="002E6710">
          <w:rPr>
            <w:rStyle w:val="Hyperlink"/>
            <w:noProof/>
          </w:rPr>
          <w:t>API Microsoft Translator</w:t>
        </w:r>
        <w:r w:rsidR="007F6EA6">
          <w:rPr>
            <w:noProof/>
            <w:webHidden/>
          </w:rPr>
          <w:tab/>
        </w:r>
        <w:r w:rsidR="007F6EA6">
          <w:rPr>
            <w:noProof/>
            <w:webHidden/>
          </w:rPr>
          <w:fldChar w:fldCharType="begin"/>
        </w:r>
        <w:r w:rsidR="007F6EA6">
          <w:rPr>
            <w:noProof/>
            <w:webHidden/>
          </w:rPr>
          <w:instrText xml:space="preserve"> PAGEREF _Toc395111801 \h </w:instrText>
        </w:r>
        <w:r w:rsidR="007F6EA6">
          <w:rPr>
            <w:noProof/>
            <w:webHidden/>
          </w:rPr>
        </w:r>
        <w:r w:rsidR="007F6EA6">
          <w:rPr>
            <w:noProof/>
            <w:webHidden/>
          </w:rPr>
          <w:fldChar w:fldCharType="separate"/>
        </w:r>
        <w:r w:rsidR="00AC4FD8">
          <w:rPr>
            <w:noProof/>
            <w:webHidden/>
          </w:rPr>
          <w:t>64</w:t>
        </w:r>
        <w:r w:rsidR="007F6EA6">
          <w:rPr>
            <w:noProof/>
            <w:webHidden/>
          </w:rPr>
          <w:fldChar w:fldCharType="end"/>
        </w:r>
      </w:hyperlink>
    </w:p>
    <w:p w14:paraId="543E1EE9"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802" w:history="1">
        <w:r w:rsidR="007F6EA6" w:rsidRPr="002E6710">
          <w:rPr>
            <w:rStyle w:val="Hyperlink"/>
            <w:noProof/>
          </w:rPr>
          <w:t>Microsoft Rights Management</w:t>
        </w:r>
        <w:r w:rsidR="007F6EA6">
          <w:rPr>
            <w:noProof/>
            <w:webHidden/>
          </w:rPr>
          <w:tab/>
        </w:r>
        <w:r w:rsidR="007F6EA6">
          <w:rPr>
            <w:noProof/>
            <w:webHidden/>
          </w:rPr>
          <w:fldChar w:fldCharType="begin"/>
        </w:r>
        <w:r w:rsidR="007F6EA6">
          <w:rPr>
            <w:noProof/>
            <w:webHidden/>
          </w:rPr>
          <w:instrText xml:space="preserve"> PAGEREF _Toc395111802 \h </w:instrText>
        </w:r>
        <w:r w:rsidR="007F6EA6">
          <w:rPr>
            <w:noProof/>
            <w:webHidden/>
          </w:rPr>
        </w:r>
        <w:r w:rsidR="007F6EA6">
          <w:rPr>
            <w:noProof/>
            <w:webHidden/>
          </w:rPr>
          <w:fldChar w:fldCharType="separate"/>
        </w:r>
        <w:r w:rsidR="00AC4FD8">
          <w:rPr>
            <w:noProof/>
            <w:webHidden/>
          </w:rPr>
          <w:t>64</w:t>
        </w:r>
        <w:r w:rsidR="007F6EA6">
          <w:rPr>
            <w:noProof/>
            <w:webHidden/>
          </w:rPr>
          <w:fldChar w:fldCharType="end"/>
        </w:r>
      </w:hyperlink>
    </w:p>
    <w:p w14:paraId="6E34B69F" w14:textId="77777777" w:rsidR="007F6EA6" w:rsidRDefault="001359F6">
      <w:pPr>
        <w:pStyle w:val="TOC6"/>
        <w:tabs>
          <w:tab w:val="right" w:leader="dot" w:pos="5030"/>
        </w:tabs>
        <w:rPr>
          <w:rFonts w:eastAsiaTheme="minorEastAsia"/>
          <w:noProof/>
          <w:sz w:val="22"/>
          <w:lang w:val="en-US" w:eastAsia="en-US" w:bidi="ar-SA"/>
        </w:rPr>
      </w:pPr>
      <w:hyperlink w:anchor="_Toc395111803" w:history="1">
        <w:r w:rsidR="007F6EA6" w:rsidRPr="002E6710">
          <w:rPr>
            <w:rStyle w:val="Hyperlink"/>
            <w:noProof/>
          </w:rPr>
          <w:t>Microsoft Rights Management (SL Utilisateur)</w:t>
        </w:r>
        <w:r w:rsidR="007F6EA6">
          <w:rPr>
            <w:noProof/>
            <w:webHidden/>
          </w:rPr>
          <w:tab/>
        </w:r>
        <w:r w:rsidR="007F6EA6">
          <w:rPr>
            <w:noProof/>
            <w:webHidden/>
          </w:rPr>
          <w:fldChar w:fldCharType="begin"/>
        </w:r>
        <w:r w:rsidR="007F6EA6">
          <w:rPr>
            <w:noProof/>
            <w:webHidden/>
          </w:rPr>
          <w:instrText xml:space="preserve"> PAGEREF _Toc395111803 \h </w:instrText>
        </w:r>
        <w:r w:rsidR="007F6EA6">
          <w:rPr>
            <w:noProof/>
            <w:webHidden/>
          </w:rPr>
        </w:r>
        <w:r w:rsidR="007F6EA6">
          <w:rPr>
            <w:noProof/>
            <w:webHidden/>
          </w:rPr>
          <w:fldChar w:fldCharType="separate"/>
        </w:r>
        <w:r w:rsidR="00AC4FD8">
          <w:rPr>
            <w:noProof/>
            <w:webHidden/>
          </w:rPr>
          <w:t>64</w:t>
        </w:r>
        <w:r w:rsidR="007F6EA6">
          <w:rPr>
            <w:noProof/>
            <w:webHidden/>
          </w:rPr>
          <w:fldChar w:fldCharType="end"/>
        </w:r>
      </w:hyperlink>
    </w:p>
    <w:p w14:paraId="774ED3C4" w14:textId="77777777" w:rsidR="007F6EA6" w:rsidRDefault="001359F6">
      <w:pPr>
        <w:pStyle w:val="TOC6"/>
        <w:tabs>
          <w:tab w:val="right" w:leader="dot" w:pos="5030"/>
        </w:tabs>
        <w:rPr>
          <w:rFonts w:eastAsiaTheme="minorEastAsia"/>
          <w:noProof/>
          <w:sz w:val="22"/>
          <w:lang w:val="en-US" w:eastAsia="en-US" w:bidi="ar-SA"/>
        </w:rPr>
      </w:pPr>
      <w:hyperlink w:anchor="_Toc395111804" w:history="1">
        <w:r w:rsidR="007F6EA6" w:rsidRPr="002E6710">
          <w:rPr>
            <w:rStyle w:val="Hyperlink"/>
            <w:noProof/>
          </w:rPr>
          <w:t>Microsoft Rights Management A (SL Utilisateur)</w:t>
        </w:r>
        <w:r w:rsidR="007F6EA6">
          <w:rPr>
            <w:noProof/>
            <w:webHidden/>
          </w:rPr>
          <w:tab/>
        </w:r>
        <w:r w:rsidR="007F6EA6">
          <w:rPr>
            <w:noProof/>
            <w:webHidden/>
          </w:rPr>
          <w:fldChar w:fldCharType="begin"/>
        </w:r>
        <w:r w:rsidR="007F6EA6">
          <w:rPr>
            <w:noProof/>
            <w:webHidden/>
          </w:rPr>
          <w:instrText xml:space="preserve"> PAGEREF _Toc395111804 \h </w:instrText>
        </w:r>
        <w:r w:rsidR="007F6EA6">
          <w:rPr>
            <w:noProof/>
            <w:webHidden/>
          </w:rPr>
        </w:r>
        <w:r w:rsidR="007F6EA6">
          <w:rPr>
            <w:noProof/>
            <w:webHidden/>
          </w:rPr>
          <w:fldChar w:fldCharType="separate"/>
        </w:r>
        <w:r w:rsidR="00AC4FD8">
          <w:rPr>
            <w:noProof/>
            <w:webHidden/>
          </w:rPr>
          <w:t>64</w:t>
        </w:r>
        <w:r w:rsidR="007F6EA6">
          <w:rPr>
            <w:noProof/>
            <w:webHidden/>
          </w:rPr>
          <w:fldChar w:fldCharType="end"/>
        </w:r>
      </w:hyperlink>
    </w:p>
    <w:p w14:paraId="261EF686" w14:textId="77777777" w:rsidR="007F6EA6" w:rsidRDefault="001359F6">
      <w:pPr>
        <w:pStyle w:val="TOC6"/>
        <w:tabs>
          <w:tab w:val="right" w:leader="dot" w:pos="5030"/>
        </w:tabs>
        <w:rPr>
          <w:rFonts w:eastAsiaTheme="minorEastAsia"/>
          <w:noProof/>
          <w:sz w:val="22"/>
          <w:lang w:val="en-US" w:eastAsia="en-US" w:bidi="ar-SA"/>
        </w:rPr>
      </w:pPr>
      <w:hyperlink w:anchor="_Toc395111805" w:history="1">
        <w:r w:rsidR="007F6EA6" w:rsidRPr="002E6710">
          <w:rPr>
            <w:rStyle w:val="Hyperlink"/>
            <w:noProof/>
          </w:rPr>
          <w:t xml:space="preserve">Module Complémentaire Microsoft Right Management </w:t>
        </w:r>
        <w:r w:rsidR="009D63DC">
          <w:rPr>
            <w:rStyle w:val="Hyperlink"/>
            <w:noProof/>
          </w:rPr>
          <w:br/>
        </w:r>
        <w:r w:rsidR="007F6EA6" w:rsidRPr="002E6710">
          <w:rPr>
            <w:rStyle w:val="Hyperlink"/>
            <w:noProof/>
          </w:rPr>
          <w:t>(SL Utilisateur)</w:t>
        </w:r>
        <w:r w:rsidR="007F6EA6">
          <w:rPr>
            <w:noProof/>
            <w:webHidden/>
          </w:rPr>
          <w:tab/>
        </w:r>
        <w:r w:rsidR="007F6EA6">
          <w:rPr>
            <w:noProof/>
            <w:webHidden/>
          </w:rPr>
          <w:fldChar w:fldCharType="begin"/>
        </w:r>
        <w:r w:rsidR="007F6EA6">
          <w:rPr>
            <w:noProof/>
            <w:webHidden/>
          </w:rPr>
          <w:instrText xml:space="preserve"> PAGEREF _Toc395111805 \h </w:instrText>
        </w:r>
        <w:r w:rsidR="007F6EA6">
          <w:rPr>
            <w:noProof/>
            <w:webHidden/>
          </w:rPr>
        </w:r>
        <w:r w:rsidR="007F6EA6">
          <w:rPr>
            <w:noProof/>
            <w:webHidden/>
          </w:rPr>
          <w:fldChar w:fldCharType="separate"/>
        </w:r>
        <w:r w:rsidR="00AC4FD8">
          <w:rPr>
            <w:noProof/>
            <w:webHidden/>
          </w:rPr>
          <w:t>64</w:t>
        </w:r>
        <w:r w:rsidR="007F6EA6">
          <w:rPr>
            <w:noProof/>
            <w:webHidden/>
          </w:rPr>
          <w:fldChar w:fldCharType="end"/>
        </w:r>
      </w:hyperlink>
    </w:p>
    <w:p w14:paraId="0CE430F3"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806" w:history="1">
        <w:r w:rsidR="007F6EA6" w:rsidRPr="002E6710">
          <w:rPr>
            <w:rStyle w:val="Hyperlink"/>
            <w:noProof/>
          </w:rPr>
          <w:t>System Center Endpoint Protection</w:t>
        </w:r>
        <w:r w:rsidR="007F6EA6">
          <w:rPr>
            <w:noProof/>
            <w:webHidden/>
          </w:rPr>
          <w:tab/>
        </w:r>
        <w:r w:rsidR="007F6EA6">
          <w:rPr>
            <w:noProof/>
            <w:webHidden/>
          </w:rPr>
          <w:fldChar w:fldCharType="begin"/>
        </w:r>
        <w:r w:rsidR="007F6EA6">
          <w:rPr>
            <w:noProof/>
            <w:webHidden/>
          </w:rPr>
          <w:instrText xml:space="preserve"> PAGEREF _Toc395111806 \h </w:instrText>
        </w:r>
        <w:r w:rsidR="007F6EA6">
          <w:rPr>
            <w:noProof/>
            <w:webHidden/>
          </w:rPr>
        </w:r>
        <w:r w:rsidR="007F6EA6">
          <w:rPr>
            <w:noProof/>
            <w:webHidden/>
          </w:rPr>
          <w:fldChar w:fldCharType="separate"/>
        </w:r>
        <w:r w:rsidR="00AC4FD8">
          <w:rPr>
            <w:noProof/>
            <w:webHidden/>
          </w:rPr>
          <w:t>64</w:t>
        </w:r>
        <w:r w:rsidR="007F6EA6">
          <w:rPr>
            <w:noProof/>
            <w:webHidden/>
          </w:rPr>
          <w:fldChar w:fldCharType="end"/>
        </w:r>
      </w:hyperlink>
    </w:p>
    <w:p w14:paraId="29368B95" w14:textId="77777777" w:rsidR="007F6EA6" w:rsidRDefault="001359F6">
      <w:pPr>
        <w:pStyle w:val="TOC6"/>
        <w:tabs>
          <w:tab w:val="right" w:leader="dot" w:pos="5030"/>
        </w:tabs>
        <w:rPr>
          <w:rFonts w:eastAsiaTheme="minorEastAsia"/>
          <w:noProof/>
          <w:sz w:val="22"/>
          <w:lang w:val="en-US" w:eastAsia="en-US" w:bidi="ar-SA"/>
        </w:rPr>
      </w:pPr>
      <w:hyperlink w:anchor="_Toc395111807" w:history="1">
        <w:r w:rsidR="007F6EA6" w:rsidRPr="002E6710">
          <w:rPr>
            <w:rStyle w:val="Hyperlink"/>
            <w:noProof/>
          </w:rPr>
          <w:t xml:space="preserve">System Center 2012 R2 Endpoint Protection </w:t>
        </w:r>
        <w:r w:rsidR="00CF1AE9">
          <w:rPr>
            <w:rStyle w:val="Hyperlink"/>
            <w:noProof/>
          </w:rPr>
          <w:br/>
        </w:r>
        <w:r w:rsidR="007F6EA6" w:rsidRPr="002E6710">
          <w:rPr>
            <w:rStyle w:val="Hyperlink"/>
            <w:noProof/>
          </w:rPr>
          <w:t>(SL Dispositif ou Utilisateur)</w:t>
        </w:r>
        <w:r w:rsidR="007F6EA6">
          <w:rPr>
            <w:noProof/>
            <w:webHidden/>
          </w:rPr>
          <w:tab/>
        </w:r>
        <w:r w:rsidR="007F6EA6">
          <w:rPr>
            <w:noProof/>
            <w:webHidden/>
          </w:rPr>
          <w:fldChar w:fldCharType="begin"/>
        </w:r>
        <w:r w:rsidR="007F6EA6">
          <w:rPr>
            <w:noProof/>
            <w:webHidden/>
          </w:rPr>
          <w:instrText xml:space="preserve"> PAGEREF _Toc395111807 \h </w:instrText>
        </w:r>
        <w:r w:rsidR="007F6EA6">
          <w:rPr>
            <w:noProof/>
            <w:webHidden/>
          </w:rPr>
        </w:r>
        <w:r w:rsidR="007F6EA6">
          <w:rPr>
            <w:noProof/>
            <w:webHidden/>
          </w:rPr>
          <w:fldChar w:fldCharType="separate"/>
        </w:r>
        <w:r w:rsidR="00AC4FD8">
          <w:rPr>
            <w:noProof/>
            <w:webHidden/>
          </w:rPr>
          <w:t>64</w:t>
        </w:r>
        <w:r w:rsidR="007F6EA6">
          <w:rPr>
            <w:noProof/>
            <w:webHidden/>
          </w:rPr>
          <w:fldChar w:fldCharType="end"/>
        </w:r>
      </w:hyperlink>
    </w:p>
    <w:p w14:paraId="2C959A89" w14:textId="77777777" w:rsidR="007F6EA6" w:rsidRDefault="001359F6">
      <w:pPr>
        <w:pStyle w:val="TOC4"/>
        <w:tabs>
          <w:tab w:val="right" w:leader="dot" w:pos="5030"/>
        </w:tabs>
        <w:rPr>
          <w:rFonts w:eastAsiaTheme="minorEastAsia"/>
          <w:smallCaps w:val="0"/>
          <w:noProof/>
          <w:sz w:val="22"/>
          <w:lang w:val="en-US" w:eastAsia="en-US" w:bidi="ar-SA"/>
        </w:rPr>
      </w:pPr>
      <w:hyperlink w:anchor="_Toc395111808" w:history="1">
        <w:r w:rsidR="007F6EA6" w:rsidRPr="002E6710">
          <w:rPr>
            <w:rStyle w:val="Hyperlink"/>
            <w:noProof/>
          </w:rPr>
          <w:t>Yammer Enterprise</w:t>
        </w:r>
        <w:r w:rsidR="007F6EA6">
          <w:rPr>
            <w:noProof/>
            <w:webHidden/>
          </w:rPr>
          <w:tab/>
        </w:r>
        <w:r w:rsidR="007F6EA6">
          <w:rPr>
            <w:noProof/>
            <w:webHidden/>
          </w:rPr>
          <w:fldChar w:fldCharType="begin"/>
        </w:r>
        <w:r w:rsidR="007F6EA6">
          <w:rPr>
            <w:noProof/>
            <w:webHidden/>
          </w:rPr>
          <w:instrText xml:space="preserve"> PAGEREF _Toc395111808 \h </w:instrText>
        </w:r>
        <w:r w:rsidR="007F6EA6">
          <w:rPr>
            <w:noProof/>
            <w:webHidden/>
          </w:rPr>
        </w:r>
        <w:r w:rsidR="007F6EA6">
          <w:rPr>
            <w:noProof/>
            <w:webHidden/>
          </w:rPr>
          <w:fldChar w:fldCharType="separate"/>
        </w:r>
        <w:r w:rsidR="00AC4FD8">
          <w:rPr>
            <w:noProof/>
            <w:webHidden/>
          </w:rPr>
          <w:t>65</w:t>
        </w:r>
        <w:r w:rsidR="007F6EA6">
          <w:rPr>
            <w:noProof/>
            <w:webHidden/>
          </w:rPr>
          <w:fldChar w:fldCharType="end"/>
        </w:r>
      </w:hyperlink>
    </w:p>
    <w:p w14:paraId="02565795" w14:textId="77777777" w:rsidR="007F6EA6" w:rsidRDefault="001359F6">
      <w:pPr>
        <w:pStyle w:val="TOC6"/>
        <w:tabs>
          <w:tab w:val="right" w:leader="dot" w:pos="5030"/>
        </w:tabs>
        <w:rPr>
          <w:rFonts w:eastAsiaTheme="minorEastAsia"/>
          <w:noProof/>
          <w:sz w:val="22"/>
          <w:lang w:val="en-US" w:eastAsia="en-US" w:bidi="ar-SA"/>
        </w:rPr>
      </w:pPr>
      <w:hyperlink w:anchor="_Toc395111809" w:history="1">
        <w:r w:rsidR="007F6EA6" w:rsidRPr="002E6710">
          <w:rPr>
            <w:rStyle w:val="Hyperlink"/>
            <w:noProof/>
          </w:rPr>
          <w:t>Yammer Enterprise</w:t>
        </w:r>
        <w:r w:rsidR="007F6EA6">
          <w:rPr>
            <w:noProof/>
            <w:webHidden/>
          </w:rPr>
          <w:tab/>
        </w:r>
        <w:r w:rsidR="007F6EA6">
          <w:rPr>
            <w:noProof/>
            <w:webHidden/>
          </w:rPr>
          <w:fldChar w:fldCharType="begin"/>
        </w:r>
        <w:r w:rsidR="007F6EA6">
          <w:rPr>
            <w:noProof/>
            <w:webHidden/>
          </w:rPr>
          <w:instrText xml:space="preserve"> PAGEREF _Toc395111809 \h </w:instrText>
        </w:r>
        <w:r w:rsidR="007F6EA6">
          <w:rPr>
            <w:noProof/>
            <w:webHidden/>
          </w:rPr>
        </w:r>
        <w:r w:rsidR="007F6EA6">
          <w:rPr>
            <w:noProof/>
            <w:webHidden/>
          </w:rPr>
          <w:fldChar w:fldCharType="separate"/>
        </w:r>
        <w:r w:rsidR="00AC4FD8">
          <w:rPr>
            <w:noProof/>
            <w:webHidden/>
          </w:rPr>
          <w:t>65</w:t>
        </w:r>
        <w:r w:rsidR="007F6EA6">
          <w:rPr>
            <w:noProof/>
            <w:webHidden/>
          </w:rPr>
          <w:fldChar w:fldCharType="end"/>
        </w:r>
      </w:hyperlink>
    </w:p>
    <w:p w14:paraId="456AB27D" w14:textId="77777777" w:rsidR="007F6EA6" w:rsidRDefault="001359F6">
      <w:pPr>
        <w:pStyle w:val="TOC1"/>
        <w:tabs>
          <w:tab w:val="right" w:leader="dot" w:pos="5030"/>
        </w:tabs>
        <w:rPr>
          <w:rFonts w:eastAsiaTheme="minorEastAsia"/>
          <w:b w:val="0"/>
          <w:caps w:val="0"/>
          <w:noProof/>
          <w:sz w:val="22"/>
          <w:lang w:val="en-US" w:eastAsia="en-US" w:bidi="ar-SA"/>
        </w:rPr>
      </w:pPr>
      <w:hyperlink w:anchor="_Toc395111810" w:history="1">
        <w:r w:rsidR="007F6EA6" w:rsidRPr="002E6710">
          <w:rPr>
            <w:rStyle w:val="Hyperlink"/>
            <w:noProof/>
          </w:rPr>
          <w:t>Software Assurance</w:t>
        </w:r>
        <w:r w:rsidR="007F6EA6">
          <w:rPr>
            <w:noProof/>
            <w:webHidden/>
          </w:rPr>
          <w:tab/>
        </w:r>
        <w:r w:rsidR="007F6EA6">
          <w:rPr>
            <w:noProof/>
            <w:webHidden/>
          </w:rPr>
          <w:fldChar w:fldCharType="begin"/>
        </w:r>
        <w:r w:rsidR="007F6EA6">
          <w:rPr>
            <w:noProof/>
            <w:webHidden/>
          </w:rPr>
          <w:instrText xml:space="preserve"> PAGEREF _Toc395111810 \h </w:instrText>
        </w:r>
        <w:r w:rsidR="007F6EA6">
          <w:rPr>
            <w:noProof/>
            <w:webHidden/>
          </w:rPr>
        </w:r>
        <w:r w:rsidR="007F6EA6">
          <w:rPr>
            <w:noProof/>
            <w:webHidden/>
          </w:rPr>
          <w:fldChar w:fldCharType="separate"/>
        </w:r>
        <w:r w:rsidR="00AC4FD8">
          <w:rPr>
            <w:noProof/>
            <w:webHidden/>
          </w:rPr>
          <w:t>66</w:t>
        </w:r>
        <w:r w:rsidR="007F6EA6">
          <w:rPr>
            <w:noProof/>
            <w:webHidden/>
          </w:rPr>
          <w:fldChar w:fldCharType="end"/>
        </w:r>
      </w:hyperlink>
    </w:p>
    <w:p w14:paraId="294E4A91" w14:textId="77777777" w:rsidR="007F6EA6" w:rsidRDefault="001359F6">
      <w:pPr>
        <w:pStyle w:val="TOC3"/>
        <w:tabs>
          <w:tab w:val="right" w:leader="dot" w:pos="5030"/>
        </w:tabs>
        <w:rPr>
          <w:rFonts w:eastAsiaTheme="minorEastAsia"/>
          <w:smallCaps w:val="0"/>
          <w:noProof/>
          <w:sz w:val="22"/>
          <w:lang w:val="en-US" w:eastAsia="en-US" w:bidi="ar-SA"/>
        </w:rPr>
      </w:pPr>
      <w:hyperlink w:anchor="_Toc395111811" w:history="1">
        <w:r w:rsidR="007F6EA6" w:rsidRPr="002E6710">
          <w:rPr>
            <w:rStyle w:val="Hyperlink"/>
            <w:noProof/>
          </w:rPr>
          <w:t>Achat de la Software Assurance</w:t>
        </w:r>
        <w:r w:rsidR="007F6EA6">
          <w:rPr>
            <w:noProof/>
            <w:webHidden/>
          </w:rPr>
          <w:tab/>
        </w:r>
        <w:r w:rsidR="007F6EA6">
          <w:rPr>
            <w:noProof/>
            <w:webHidden/>
          </w:rPr>
          <w:fldChar w:fldCharType="begin"/>
        </w:r>
        <w:r w:rsidR="007F6EA6">
          <w:rPr>
            <w:noProof/>
            <w:webHidden/>
          </w:rPr>
          <w:instrText xml:space="preserve"> PAGEREF _Toc395111811 \h </w:instrText>
        </w:r>
        <w:r w:rsidR="007F6EA6">
          <w:rPr>
            <w:noProof/>
            <w:webHidden/>
          </w:rPr>
        </w:r>
        <w:r w:rsidR="007F6EA6">
          <w:rPr>
            <w:noProof/>
            <w:webHidden/>
          </w:rPr>
          <w:fldChar w:fldCharType="separate"/>
        </w:r>
        <w:r w:rsidR="00AC4FD8">
          <w:rPr>
            <w:noProof/>
            <w:webHidden/>
          </w:rPr>
          <w:t>66</w:t>
        </w:r>
        <w:r w:rsidR="007F6EA6">
          <w:rPr>
            <w:noProof/>
            <w:webHidden/>
          </w:rPr>
          <w:fldChar w:fldCharType="end"/>
        </w:r>
      </w:hyperlink>
    </w:p>
    <w:p w14:paraId="3B8F6F66" w14:textId="77777777" w:rsidR="007F6EA6" w:rsidRDefault="001359F6">
      <w:pPr>
        <w:pStyle w:val="TOC3"/>
        <w:tabs>
          <w:tab w:val="right" w:leader="dot" w:pos="5030"/>
        </w:tabs>
        <w:rPr>
          <w:rFonts w:eastAsiaTheme="minorEastAsia"/>
          <w:smallCaps w:val="0"/>
          <w:noProof/>
          <w:sz w:val="22"/>
          <w:lang w:val="en-US" w:eastAsia="en-US" w:bidi="ar-SA"/>
        </w:rPr>
      </w:pPr>
      <w:hyperlink w:anchor="_Toc395111812" w:history="1">
        <w:r w:rsidR="007F6EA6" w:rsidRPr="002E6710">
          <w:rPr>
            <w:rStyle w:val="Hyperlink"/>
            <w:noProof/>
          </w:rPr>
          <w:t>Renouvellement de la Software Assurance</w:t>
        </w:r>
        <w:r w:rsidR="007F6EA6">
          <w:rPr>
            <w:noProof/>
            <w:webHidden/>
          </w:rPr>
          <w:tab/>
        </w:r>
        <w:r w:rsidR="007F6EA6">
          <w:rPr>
            <w:noProof/>
            <w:webHidden/>
          </w:rPr>
          <w:fldChar w:fldCharType="begin"/>
        </w:r>
        <w:r w:rsidR="007F6EA6">
          <w:rPr>
            <w:noProof/>
            <w:webHidden/>
          </w:rPr>
          <w:instrText xml:space="preserve"> PAGEREF _Toc395111812 \h </w:instrText>
        </w:r>
        <w:r w:rsidR="007F6EA6">
          <w:rPr>
            <w:noProof/>
            <w:webHidden/>
          </w:rPr>
        </w:r>
        <w:r w:rsidR="007F6EA6">
          <w:rPr>
            <w:noProof/>
            <w:webHidden/>
          </w:rPr>
          <w:fldChar w:fldCharType="separate"/>
        </w:r>
        <w:r w:rsidR="00AC4FD8">
          <w:rPr>
            <w:noProof/>
            <w:webHidden/>
          </w:rPr>
          <w:t>67</w:t>
        </w:r>
        <w:r w:rsidR="007F6EA6">
          <w:rPr>
            <w:noProof/>
            <w:webHidden/>
          </w:rPr>
          <w:fldChar w:fldCharType="end"/>
        </w:r>
      </w:hyperlink>
    </w:p>
    <w:p w14:paraId="08B163EA" w14:textId="77777777" w:rsidR="007F6EA6" w:rsidRDefault="001359F6">
      <w:pPr>
        <w:pStyle w:val="TOC3"/>
        <w:tabs>
          <w:tab w:val="right" w:leader="dot" w:pos="5030"/>
        </w:tabs>
        <w:rPr>
          <w:rFonts w:eastAsiaTheme="minorEastAsia"/>
          <w:smallCaps w:val="0"/>
          <w:noProof/>
          <w:sz w:val="22"/>
          <w:lang w:val="en-US" w:eastAsia="en-US" w:bidi="ar-SA"/>
        </w:rPr>
      </w:pPr>
      <w:hyperlink w:anchor="_Toc395111813" w:history="1">
        <w:r w:rsidR="007F6EA6" w:rsidRPr="002E6710">
          <w:rPr>
            <w:rStyle w:val="Hyperlink"/>
            <w:noProof/>
          </w:rPr>
          <w:t>Licences de migration pour les Produits en fin de série ou de vie</w:t>
        </w:r>
        <w:r w:rsidR="007F6EA6">
          <w:rPr>
            <w:noProof/>
            <w:webHidden/>
          </w:rPr>
          <w:tab/>
        </w:r>
        <w:r w:rsidR="007F6EA6">
          <w:rPr>
            <w:noProof/>
            <w:webHidden/>
          </w:rPr>
          <w:fldChar w:fldCharType="begin"/>
        </w:r>
        <w:r w:rsidR="007F6EA6">
          <w:rPr>
            <w:noProof/>
            <w:webHidden/>
          </w:rPr>
          <w:instrText xml:space="preserve"> PAGEREF _Toc395111813 \h </w:instrText>
        </w:r>
        <w:r w:rsidR="007F6EA6">
          <w:rPr>
            <w:noProof/>
            <w:webHidden/>
          </w:rPr>
        </w:r>
        <w:r w:rsidR="007F6EA6">
          <w:rPr>
            <w:noProof/>
            <w:webHidden/>
          </w:rPr>
          <w:fldChar w:fldCharType="separate"/>
        </w:r>
        <w:r w:rsidR="00AC4FD8">
          <w:rPr>
            <w:noProof/>
            <w:webHidden/>
          </w:rPr>
          <w:t>67</w:t>
        </w:r>
        <w:r w:rsidR="007F6EA6">
          <w:rPr>
            <w:noProof/>
            <w:webHidden/>
          </w:rPr>
          <w:fldChar w:fldCharType="end"/>
        </w:r>
      </w:hyperlink>
    </w:p>
    <w:p w14:paraId="1852C2E7" w14:textId="77777777" w:rsidR="007F6EA6" w:rsidRDefault="001359F6">
      <w:pPr>
        <w:pStyle w:val="TOC3"/>
        <w:tabs>
          <w:tab w:val="right" w:leader="dot" w:pos="5030"/>
        </w:tabs>
        <w:rPr>
          <w:rFonts w:eastAsiaTheme="minorEastAsia"/>
          <w:smallCaps w:val="0"/>
          <w:noProof/>
          <w:sz w:val="22"/>
          <w:lang w:val="en-US" w:eastAsia="en-US" w:bidi="ar-SA"/>
        </w:rPr>
      </w:pPr>
      <w:hyperlink w:anchor="_Toc395111814" w:history="1">
        <w:r w:rsidR="007F6EA6" w:rsidRPr="002E6710">
          <w:rPr>
            <w:rStyle w:val="Hyperlink"/>
            <w:noProof/>
          </w:rPr>
          <w:t>Avantages de la Software Assurance :</w:t>
        </w:r>
        <w:r w:rsidR="007F6EA6">
          <w:rPr>
            <w:noProof/>
            <w:webHidden/>
          </w:rPr>
          <w:tab/>
        </w:r>
        <w:r w:rsidR="007F6EA6">
          <w:rPr>
            <w:noProof/>
            <w:webHidden/>
          </w:rPr>
          <w:fldChar w:fldCharType="begin"/>
        </w:r>
        <w:r w:rsidR="007F6EA6">
          <w:rPr>
            <w:noProof/>
            <w:webHidden/>
          </w:rPr>
          <w:instrText xml:space="preserve"> PAGEREF _Toc395111814 \h </w:instrText>
        </w:r>
        <w:r w:rsidR="007F6EA6">
          <w:rPr>
            <w:noProof/>
            <w:webHidden/>
          </w:rPr>
        </w:r>
        <w:r w:rsidR="007F6EA6">
          <w:rPr>
            <w:noProof/>
            <w:webHidden/>
          </w:rPr>
          <w:fldChar w:fldCharType="separate"/>
        </w:r>
        <w:r w:rsidR="00AC4FD8">
          <w:rPr>
            <w:noProof/>
            <w:webHidden/>
          </w:rPr>
          <w:t>68</w:t>
        </w:r>
        <w:r w:rsidR="007F6EA6">
          <w:rPr>
            <w:noProof/>
            <w:webHidden/>
          </w:rPr>
          <w:fldChar w:fldCharType="end"/>
        </w:r>
      </w:hyperlink>
    </w:p>
    <w:p w14:paraId="3A0BE8EB" w14:textId="77777777" w:rsidR="007F6EA6" w:rsidRPr="007F6EA6" w:rsidRDefault="001359F6">
      <w:pPr>
        <w:pStyle w:val="TOC5"/>
        <w:tabs>
          <w:tab w:val="right" w:leader="dot" w:pos="5030"/>
        </w:tabs>
        <w:rPr>
          <w:rFonts w:eastAsiaTheme="minorEastAsia"/>
          <w:noProof/>
          <w:sz w:val="22"/>
          <w:lang w:val="en-US" w:eastAsia="en-US" w:bidi="ar-SA"/>
        </w:rPr>
      </w:pPr>
      <w:hyperlink w:anchor="_Toc395111815" w:history="1">
        <w:r w:rsidR="007F6EA6" w:rsidRPr="007F6EA6">
          <w:rPr>
            <w:rStyle w:val="Hyperlink"/>
            <w:noProof/>
          </w:rPr>
          <w:t>Droits Relatifs aux Nouvelles Versions</w:t>
        </w:r>
        <w:r w:rsidR="007F6EA6" w:rsidRPr="007F6EA6">
          <w:rPr>
            <w:noProof/>
            <w:webHidden/>
          </w:rPr>
          <w:tab/>
        </w:r>
        <w:r w:rsidR="007F6EA6" w:rsidRPr="007F6EA6">
          <w:rPr>
            <w:noProof/>
            <w:webHidden/>
          </w:rPr>
          <w:fldChar w:fldCharType="begin"/>
        </w:r>
        <w:r w:rsidR="007F6EA6" w:rsidRPr="007F6EA6">
          <w:rPr>
            <w:noProof/>
            <w:webHidden/>
          </w:rPr>
          <w:instrText xml:space="preserve"> PAGEREF _Toc395111815 \h </w:instrText>
        </w:r>
        <w:r w:rsidR="007F6EA6" w:rsidRPr="007F6EA6">
          <w:rPr>
            <w:noProof/>
            <w:webHidden/>
          </w:rPr>
        </w:r>
        <w:r w:rsidR="007F6EA6" w:rsidRPr="007F6EA6">
          <w:rPr>
            <w:noProof/>
            <w:webHidden/>
          </w:rPr>
          <w:fldChar w:fldCharType="separate"/>
        </w:r>
        <w:r w:rsidR="00AC4FD8">
          <w:rPr>
            <w:noProof/>
            <w:webHidden/>
          </w:rPr>
          <w:t>69</w:t>
        </w:r>
        <w:r w:rsidR="007F6EA6" w:rsidRPr="007F6EA6">
          <w:rPr>
            <w:noProof/>
            <w:webHidden/>
          </w:rPr>
          <w:fldChar w:fldCharType="end"/>
        </w:r>
      </w:hyperlink>
    </w:p>
    <w:p w14:paraId="75F34068" w14:textId="77777777" w:rsidR="007F6EA6" w:rsidRPr="007F6EA6" w:rsidRDefault="001359F6">
      <w:pPr>
        <w:pStyle w:val="TOC5"/>
        <w:tabs>
          <w:tab w:val="right" w:leader="dot" w:pos="5030"/>
        </w:tabs>
        <w:rPr>
          <w:rFonts w:eastAsiaTheme="minorEastAsia"/>
          <w:noProof/>
          <w:sz w:val="22"/>
          <w:lang w:val="en-US" w:eastAsia="en-US" w:bidi="ar-SA"/>
        </w:rPr>
      </w:pPr>
      <w:hyperlink w:anchor="_Toc395111816" w:history="1">
        <w:r w:rsidR="007F6EA6" w:rsidRPr="007F6EA6">
          <w:rPr>
            <w:rStyle w:val="Hyperlink"/>
            <w:noProof/>
          </w:rPr>
          <w:t>Pack Multilingue Office</w:t>
        </w:r>
        <w:r w:rsidR="007F6EA6" w:rsidRPr="007F6EA6">
          <w:rPr>
            <w:noProof/>
            <w:webHidden/>
          </w:rPr>
          <w:tab/>
        </w:r>
        <w:r w:rsidR="007F6EA6" w:rsidRPr="007F6EA6">
          <w:rPr>
            <w:noProof/>
            <w:webHidden/>
          </w:rPr>
          <w:fldChar w:fldCharType="begin"/>
        </w:r>
        <w:r w:rsidR="007F6EA6" w:rsidRPr="007F6EA6">
          <w:rPr>
            <w:noProof/>
            <w:webHidden/>
          </w:rPr>
          <w:instrText xml:space="preserve"> PAGEREF _Toc395111816 \h </w:instrText>
        </w:r>
        <w:r w:rsidR="007F6EA6" w:rsidRPr="007F6EA6">
          <w:rPr>
            <w:noProof/>
            <w:webHidden/>
          </w:rPr>
        </w:r>
        <w:r w:rsidR="007F6EA6" w:rsidRPr="007F6EA6">
          <w:rPr>
            <w:noProof/>
            <w:webHidden/>
          </w:rPr>
          <w:fldChar w:fldCharType="separate"/>
        </w:r>
        <w:r w:rsidR="00AC4FD8">
          <w:rPr>
            <w:noProof/>
            <w:webHidden/>
          </w:rPr>
          <w:t>69</w:t>
        </w:r>
        <w:r w:rsidR="007F6EA6" w:rsidRPr="007F6EA6">
          <w:rPr>
            <w:noProof/>
            <w:webHidden/>
          </w:rPr>
          <w:fldChar w:fldCharType="end"/>
        </w:r>
      </w:hyperlink>
    </w:p>
    <w:p w14:paraId="0FFAC919" w14:textId="77777777" w:rsidR="007F6EA6" w:rsidRPr="007F6EA6" w:rsidRDefault="001359F6">
      <w:pPr>
        <w:pStyle w:val="TOC5"/>
        <w:tabs>
          <w:tab w:val="right" w:leader="dot" w:pos="5030"/>
        </w:tabs>
        <w:rPr>
          <w:rFonts w:eastAsiaTheme="minorEastAsia"/>
          <w:noProof/>
          <w:sz w:val="22"/>
          <w:lang w:val="en-US" w:eastAsia="en-US" w:bidi="ar-SA"/>
        </w:rPr>
      </w:pPr>
      <w:hyperlink w:anchor="_Toc395111817" w:history="1">
        <w:r w:rsidR="007F6EA6" w:rsidRPr="007F6EA6">
          <w:rPr>
            <w:rStyle w:val="Hyperlink"/>
            <w:noProof/>
          </w:rPr>
          <w:t>Office Online</w:t>
        </w:r>
        <w:r w:rsidR="007F6EA6" w:rsidRPr="007F6EA6">
          <w:rPr>
            <w:noProof/>
            <w:webHidden/>
          </w:rPr>
          <w:tab/>
        </w:r>
        <w:r w:rsidR="007F6EA6" w:rsidRPr="007F6EA6">
          <w:rPr>
            <w:noProof/>
            <w:webHidden/>
          </w:rPr>
          <w:fldChar w:fldCharType="begin"/>
        </w:r>
        <w:r w:rsidR="007F6EA6" w:rsidRPr="007F6EA6">
          <w:rPr>
            <w:noProof/>
            <w:webHidden/>
          </w:rPr>
          <w:instrText xml:space="preserve"> PAGEREF _Toc395111817 \h </w:instrText>
        </w:r>
        <w:r w:rsidR="007F6EA6" w:rsidRPr="007F6EA6">
          <w:rPr>
            <w:noProof/>
            <w:webHidden/>
          </w:rPr>
        </w:r>
        <w:r w:rsidR="007F6EA6" w:rsidRPr="007F6EA6">
          <w:rPr>
            <w:noProof/>
            <w:webHidden/>
          </w:rPr>
          <w:fldChar w:fldCharType="separate"/>
        </w:r>
        <w:r w:rsidR="00AC4FD8">
          <w:rPr>
            <w:noProof/>
            <w:webHidden/>
          </w:rPr>
          <w:t>69</w:t>
        </w:r>
        <w:r w:rsidR="007F6EA6" w:rsidRPr="007F6EA6">
          <w:rPr>
            <w:noProof/>
            <w:webHidden/>
          </w:rPr>
          <w:fldChar w:fldCharType="end"/>
        </w:r>
      </w:hyperlink>
    </w:p>
    <w:p w14:paraId="23018C8A" w14:textId="77777777" w:rsidR="007F6EA6" w:rsidRPr="007F6EA6" w:rsidRDefault="001359F6">
      <w:pPr>
        <w:pStyle w:val="TOC5"/>
        <w:tabs>
          <w:tab w:val="right" w:leader="dot" w:pos="5030"/>
        </w:tabs>
        <w:rPr>
          <w:rFonts w:eastAsiaTheme="minorEastAsia"/>
          <w:noProof/>
          <w:sz w:val="22"/>
          <w:lang w:val="en-US" w:eastAsia="en-US" w:bidi="ar-SA"/>
        </w:rPr>
      </w:pPr>
      <w:hyperlink w:anchor="_Toc395111818" w:history="1">
        <w:r w:rsidR="007F6EA6" w:rsidRPr="007F6EA6">
          <w:rPr>
            <w:rStyle w:val="Hyperlink"/>
            <w:noProof/>
          </w:rPr>
          <w:t>Services de Planification</w:t>
        </w:r>
        <w:r w:rsidR="007F6EA6" w:rsidRPr="007F6EA6">
          <w:rPr>
            <w:noProof/>
            <w:webHidden/>
          </w:rPr>
          <w:tab/>
        </w:r>
        <w:r w:rsidR="007F6EA6" w:rsidRPr="007F6EA6">
          <w:rPr>
            <w:noProof/>
            <w:webHidden/>
          </w:rPr>
          <w:fldChar w:fldCharType="begin"/>
        </w:r>
        <w:r w:rsidR="007F6EA6" w:rsidRPr="007F6EA6">
          <w:rPr>
            <w:noProof/>
            <w:webHidden/>
          </w:rPr>
          <w:instrText xml:space="preserve"> PAGEREF _Toc395111818 \h </w:instrText>
        </w:r>
        <w:r w:rsidR="007F6EA6" w:rsidRPr="007F6EA6">
          <w:rPr>
            <w:noProof/>
            <w:webHidden/>
          </w:rPr>
        </w:r>
        <w:r w:rsidR="007F6EA6" w:rsidRPr="007F6EA6">
          <w:rPr>
            <w:noProof/>
            <w:webHidden/>
          </w:rPr>
          <w:fldChar w:fldCharType="separate"/>
        </w:r>
        <w:r w:rsidR="00AC4FD8">
          <w:rPr>
            <w:noProof/>
            <w:webHidden/>
          </w:rPr>
          <w:t>70</w:t>
        </w:r>
        <w:r w:rsidR="007F6EA6" w:rsidRPr="007F6EA6">
          <w:rPr>
            <w:noProof/>
            <w:webHidden/>
          </w:rPr>
          <w:fldChar w:fldCharType="end"/>
        </w:r>
      </w:hyperlink>
    </w:p>
    <w:p w14:paraId="0D79566A" w14:textId="77777777" w:rsidR="007F6EA6" w:rsidRPr="007F6EA6" w:rsidRDefault="001359F6">
      <w:pPr>
        <w:pStyle w:val="TOC5"/>
        <w:tabs>
          <w:tab w:val="right" w:leader="dot" w:pos="5030"/>
        </w:tabs>
        <w:rPr>
          <w:rFonts w:eastAsiaTheme="minorEastAsia"/>
          <w:noProof/>
          <w:sz w:val="22"/>
          <w:lang w:val="en-US" w:eastAsia="en-US" w:bidi="ar-SA"/>
        </w:rPr>
      </w:pPr>
      <w:hyperlink w:anchor="_Toc395111819" w:history="1">
        <w:r w:rsidR="007F6EA6" w:rsidRPr="007F6EA6">
          <w:rPr>
            <w:rStyle w:val="Hyperlink"/>
            <w:noProof/>
          </w:rPr>
          <w:t>Avantages de l</w:t>
        </w:r>
        <w:r w:rsidR="00D558DB">
          <w:rPr>
            <w:rStyle w:val="Hyperlink"/>
            <w:noProof/>
          </w:rPr>
          <w:t>’</w:t>
        </w:r>
        <w:r w:rsidR="007F6EA6" w:rsidRPr="007F6EA6">
          <w:rPr>
            <w:rStyle w:val="Hyperlink"/>
            <w:noProof/>
          </w:rPr>
          <w:t xml:space="preserve">Édition Améliorée - Windows et </w:t>
        </w:r>
        <w:r w:rsidR="009D63DC">
          <w:rPr>
            <w:rStyle w:val="Hyperlink"/>
            <w:noProof/>
          </w:rPr>
          <w:br/>
        </w:r>
        <w:r w:rsidR="007F6EA6" w:rsidRPr="007F6EA6">
          <w:rPr>
            <w:rStyle w:val="Hyperlink"/>
            <w:noProof/>
          </w:rPr>
          <w:t>Windows Embedded</w:t>
        </w:r>
        <w:r w:rsidR="007F6EA6" w:rsidRPr="007F6EA6">
          <w:rPr>
            <w:noProof/>
            <w:webHidden/>
          </w:rPr>
          <w:tab/>
        </w:r>
        <w:r w:rsidR="007F6EA6" w:rsidRPr="007F6EA6">
          <w:rPr>
            <w:noProof/>
            <w:webHidden/>
          </w:rPr>
          <w:fldChar w:fldCharType="begin"/>
        </w:r>
        <w:r w:rsidR="007F6EA6" w:rsidRPr="007F6EA6">
          <w:rPr>
            <w:noProof/>
            <w:webHidden/>
          </w:rPr>
          <w:instrText xml:space="preserve"> PAGEREF _Toc395111819 \h </w:instrText>
        </w:r>
        <w:r w:rsidR="007F6EA6" w:rsidRPr="007F6EA6">
          <w:rPr>
            <w:noProof/>
            <w:webHidden/>
          </w:rPr>
        </w:r>
        <w:r w:rsidR="007F6EA6" w:rsidRPr="007F6EA6">
          <w:rPr>
            <w:noProof/>
            <w:webHidden/>
          </w:rPr>
          <w:fldChar w:fldCharType="separate"/>
        </w:r>
        <w:r w:rsidR="00AC4FD8">
          <w:rPr>
            <w:noProof/>
            <w:webHidden/>
          </w:rPr>
          <w:t>72</w:t>
        </w:r>
        <w:r w:rsidR="007F6EA6" w:rsidRPr="007F6EA6">
          <w:rPr>
            <w:noProof/>
            <w:webHidden/>
          </w:rPr>
          <w:fldChar w:fldCharType="end"/>
        </w:r>
      </w:hyperlink>
    </w:p>
    <w:p w14:paraId="02F4D08A" w14:textId="77777777" w:rsidR="007F6EA6" w:rsidRPr="007F6EA6" w:rsidRDefault="001359F6">
      <w:pPr>
        <w:pStyle w:val="TOC5"/>
        <w:tabs>
          <w:tab w:val="right" w:leader="dot" w:pos="5030"/>
        </w:tabs>
        <w:rPr>
          <w:rFonts w:eastAsiaTheme="minorEastAsia"/>
          <w:noProof/>
          <w:sz w:val="22"/>
          <w:lang w:val="en-US" w:eastAsia="en-US" w:bidi="ar-SA"/>
        </w:rPr>
      </w:pPr>
      <w:hyperlink w:anchor="_Toc395111820" w:history="1">
        <w:r w:rsidR="007F6EA6" w:rsidRPr="007F6EA6">
          <w:rPr>
            <w:rStyle w:val="Hyperlink"/>
            <w:noProof/>
          </w:rPr>
          <w:t>Chargement de version test Entreprise</w:t>
        </w:r>
        <w:r w:rsidR="007F6EA6" w:rsidRPr="007F6EA6">
          <w:rPr>
            <w:noProof/>
            <w:webHidden/>
          </w:rPr>
          <w:tab/>
        </w:r>
        <w:r w:rsidR="007F6EA6" w:rsidRPr="007F6EA6">
          <w:rPr>
            <w:noProof/>
            <w:webHidden/>
          </w:rPr>
          <w:fldChar w:fldCharType="begin"/>
        </w:r>
        <w:r w:rsidR="007F6EA6" w:rsidRPr="007F6EA6">
          <w:rPr>
            <w:noProof/>
            <w:webHidden/>
          </w:rPr>
          <w:instrText xml:space="preserve"> PAGEREF _Toc395111820 \h </w:instrText>
        </w:r>
        <w:r w:rsidR="007F6EA6" w:rsidRPr="007F6EA6">
          <w:rPr>
            <w:noProof/>
            <w:webHidden/>
          </w:rPr>
        </w:r>
        <w:r w:rsidR="007F6EA6" w:rsidRPr="007F6EA6">
          <w:rPr>
            <w:noProof/>
            <w:webHidden/>
          </w:rPr>
          <w:fldChar w:fldCharType="separate"/>
        </w:r>
        <w:r w:rsidR="00AC4FD8">
          <w:rPr>
            <w:noProof/>
            <w:webHidden/>
          </w:rPr>
          <w:t>72</w:t>
        </w:r>
        <w:r w:rsidR="007F6EA6" w:rsidRPr="007F6EA6">
          <w:rPr>
            <w:noProof/>
            <w:webHidden/>
          </w:rPr>
          <w:fldChar w:fldCharType="end"/>
        </w:r>
      </w:hyperlink>
    </w:p>
    <w:p w14:paraId="04F1022C" w14:textId="77777777" w:rsidR="007F6EA6" w:rsidRPr="007F6EA6" w:rsidRDefault="001359F6">
      <w:pPr>
        <w:pStyle w:val="TOC5"/>
        <w:tabs>
          <w:tab w:val="right" w:leader="dot" w:pos="5030"/>
        </w:tabs>
        <w:rPr>
          <w:rFonts w:eastAsiaTheme="minorEastAsia"/>
          <w:noProof/>
          <w:sz w:val="22"/>
          <w:lang w:val="en-US" w:eastAsia="en-US" w:bidi="ar-SA"/>
        </w:rPr>
      </w:pPr>
      <w:hyperlink w:anchor="_Toc395111821" w:history="1">
        <w:r w:rsidR="007F6EA6" w:rsidRPr="007F6EA6">
          <w:rPr>
            <w:rStyle w:val="Hyperlink"/>
            <w:noProof/>
          </w:rPr>
          <w:t>Abonnement à l</w:t>
        </w:r>
        <w:r w:rsidR="00D558DB">
          <w:rPr>
            <w:rStyle w:val="Hyperlink"/>
            <w:noProof/>
          </w:rPr>
          <w:t>’</w:t>
        </w:r>
        <w:r w:rsidR="007F6EA6" w:rsidRPr="007F6EA6">
          <w:rPr>
            <w:rStyle w:val="Hyperlink"/>
            <w:noProof/>
          </w:rPr>
          <w:t>Assistant Windows</w:t>
        </w:r>
        <w:r w:rsidR="007F6EA6" w:rsidRPr="007F6EA6">
          <w:rPr>
            <w:noProof/>
            <w:webHidden/>
          </w:rPr>
          <w:tab/>
        </w:r>
        <w:r w:rsidR="007F6EA6" w:rsidRPr="007F6EA6">
          <w:rPr>
            <w:noProof/>
            <w:webHidden/>
          </w:rPr>
          <w:fldChar w:fldCharType="begin"/>
        </w:r>
        <w:r w:rsidR="007F6EA6" w:rsidRPr="007F6EA6">
          <w:rPr>
            <w:noProof/>
            <w:webHidden/>
          </w:rPr>
          <w:instrText xml:space="preserve"> PAGEREF _Toc395111821 \h </w:instrText>
        </w:r>
        <w:r w:rsidR="007F6EA6" w:rsidRPr="007F6EA6">
          <w:rPr>
            <w:noProof/>
            <w:webHidden/>
          </w:rPr>
        </w:r>
        <w:r w:rsidR="007F6EA6" w:rsidRPr="007F6EA6">
          <w:rPr>
            <w:noProof/>
            <w:webHidden/>
          </w:rPr>
          <w:fldChar w:fldCharType="separate"/>
        </w:r>
        <w:r w:rsidR="00AC4FD8">
          <w:rPr>
            <w:noProof/>
            <w:webHidden/>
          </w:rPr>
          <w:t>72</w:t>
        </w:r>
        <w:r w:rsidR="007F6EA6" w:rsidRPr="007F6EA6">
          <w:rPr>
            <w:noProof/>
            <w:webHidden/>
          </w:rPr>
          <w:fldChar w:fldCharType="end"/>
        </w:r>
      </w:hyperlink>
    </w:p>
    <w:p w14:paraId="2CED02C4" w14:textId="77777777" w:rsidR="007F6EA6" w:rsidRPr="007F6EA6" w:rsidRDefault="001359F6">
      <w:pPr>
        <w:pStyle w:val="TOC5"/>
        <w:tabs>
          <w:tab w:val="right" w:leader="dot" w:pos="5030"/>
        </w:tabs>
        <w:rPr>
          <w:rFonts w:eastAsiaTheme="minorEastAsia"/>
          <w:noProof/>
          <w:sz w:val="22"/>
          <w:lang w:val="en-US" w:eastAsia="en-US" w:bidi="ar-SA"/>
        </w:rPr>
      </w:pPr>
      <w:hyperlink w:anchor="_Toc395111822" w:history="1">
        <w:r w:rsidR="007F6EA6" w:rsidRPr="007F6EA6">
          <w:rPr>
            <w:rStyle w:val="Hyperlink"/>
            <w:noProof/>
          </w:rPr>
          <w:t>Bons de formation</w:t>
        </w:r>
        <w:r w:rsidR="007F6EA6" w:rsidRPr="007F6EA6">
          <w:rPr>
            <w:noProof/>
            <w:webHidden/>
          </w:rPr>
          <w:tab/>
        </w:r>
        <w:r w:rsidR="007F6EA6" w:rsidRPr="007F6EA6">
          <w:rPr>
            <w:noProof/>
            <w:webHidden/>
          </w:rPr>
          <w:fldChar w:fldCharType="begin"/>
        </w:r>
        <w:r w:rsidR="007F6EA6" w:rsidRPr="007F6EA6">
          <w:rPr>
            <w:noProof/>
            <w:webHidden/>
          </w:rPr>
          <w:instrText xml:space="preserve"> PAGEREF _Toc395111822 \h </w:instrText>
        </w:r>
        <w:r w:rsidR="007F6EA6" w:rsidRPr="007F6EA6">
          <w:rPr>
            <w:noProof/>
            <w:webHidden/>
          </w:rPr>
        </w:r>
        <w:r w:rsidR="007F6EA6" w:rsidRPr="007F6EA6">
          <w:rPr>
            <w:noProof/>
            <w:webHidden/>
          </w:rPr>
          <w:fldChar w:fldCharType="separate"/>
        </w:r>
        <w:r w:rsidR="00AC4FD8">
          <w:rPr>
            <w:noProof/>
            <w:webHidden/>
          </w:rPr>
          <w:t>72</w:t>
        </w:r>
        <w:r w:rsidR="007F6EA6" w:rsidRPr="007F6EA6">
          <w:rPr>
            <w:noProof/>
            <w:webHidden/>
          </w:rPr>
          <w:fldChar w:fldCharType="end"/>
        </w:r>
      </w:hyperlink>
    </w:p>
    <w:p w14:paraId="1B8FED31" w14:textId="77777777" w:rsidR="007F6EA6" w:rsidRPr="007F6EA6" w:rsidRDefault="001359F6">
      <w:pPr>
        <w:pStyle w:val="TOC5"/>
        <w:tabs>
          <w:tab w:val="right" w:leader="dot" w:pos="5030"/>
        </w:tabs>
        <w:rPr>
          <w:rFonts w:eastAsiaTheme="minorEastAsia"/>
          <w:noProof/>
          <w:sz w:val="22"/>
          <w:lang w:val="en-US" w:eastAsia="en-US" w:bidi="ar-SA"/>
        </w:rPr>
      </w:pPr>
      <w:hyperlink w:anchor="_Toc395111823" w:history="1">
        <w:r w:rsidR="007F6EA6" w:rsidRPr="007F6EA6">
          <w:rPr>
            <w:rStyle w:val="Hyperlink"/>
            <w:noProof/>
          </w:rPr>
          <w:t>E-Learning</w:t>
        </w:r>
        <w:r w:rsidR="007F6EA6" w:rsidRPr="007F6EA6">
          <w:rPr>
            <w:noProof/>
            <w:webHidden/>
          </w:rPr>
          <w:tab/>
        </w:r>
        <w:r w:rsidR="007F6EA6" w:rsidRPr="007F6EA6">
          <w:rPr>
            <w:noProof/>
            <w:webHidden/>
          </w:rPr>
          <w:fldChar w:fldCharType="begin"/>
        </w:r>
        <w:r w:rsidR="007F6EA6" w:rsidRPr="007F6EA6">
          <w:rPr>
            <w:noProof/>
            <w:webHidden/>
          </w:rPr>
          <w:instrText xml:space="preserve"> PAGEREF _Toc395111823 \h </w:instrText>
        </w:r>
        <w:r w:rsidR="007F6EA6" w:rsidRPr="007F6EA6">
          <w:rPr>
            <w:noProof/>
            <w:webHidden/>
          </w:rPr>
        </w:r>
        <w:r w:rsidR="007F6EA6" w:rsidRPr="007F6EA6">
          <w:rPr>
            <w:noProof/>
            <w:webHidden/>
          </w:rPr>
          <w:fldChar w:fldCharType="separate"/>
        </w:r>
        <w:r w:rsidR="00AC4FD8">
          <w:rPr>
            <w:noProof/>
            <w:webHidden/>
          </w:rPr>
          <w:t>73</w:t>
        </w:r>
        <w:r w:rsidR="007F6EA6" w:rsidRPr="007F6EA6">
          <w:rPr>
            <w:noProof/>
            <w:webHidden/>
          </w:rPr>
          <w:fldChar w:fldCharType="end"/>
        </w:r>
      </w:hyperlink>
    </w:p>
    <w:p w14:paraId="7B8B2CC7" w14:textId="77777777" w:rsidR="007F6EA6" w:rsidRPr="007F6EA6" w:rsidRDefault="001359F6">
      <w:pPr>
        <w:pStyle w:val="TOC5"/>
        <w:tabs>
          <w:tab w:val="right" w:leader="dot" w:pos="5030"/>
        </w:tabs>
        <w:rPr>
          <w:rFonts w:eastAsiaTheme="minorEastAsia"/>
          <w:noProof/>
          <w:sz w:val="22"/>
          <w:lang w:val="en-US" w:eastAsia="en-US" w:bidi="ar-SA"/>
        </w:rPr>
      </w:pPr>
      <w:hyperlink w:anchor="_Toc395111824" w:history="1">
        <w:r w:rsidR="007F6EA6" w:rsidRPr="007F6EA6">
          <w:rPr>
            <w:rStyle w:val="Hyperlink"/>
            <w:noProof/>
          </w:rPr>
          <w:t>Home Use Program (Programme d</w:t>
        </w:r>
        <w:r w:rsidR="00D558DB">
          <w:rPr>
            <w:rStyle w:val="Hyperlink"/>
            <w:noProof/>
          </w:rPr>
          <w:t>’</w:t>
        </w:r>
        <w:r w:rsidR="007F6EA6" w:rsidRPr="007F6EA6">
          <w:rPr>
            <w:rStyle w:val="Hyperlink"/>
            <w:noProof/>
          </w:rPr>
          <w:t>Utilisation à Domicile)</w:t>
        </w:r>
        <w:r w:rsidR="007F6EA6" w:rsidRPr="007F6EA6">
          <w:rPr>
            <w:noProof/>
            <w:webHidden/>
          </w:rPr>
          <w:tab/>
        </w:r>
        <w:r w:rsidR="007F6EA6" w:rsidRPr="007F6EA6">
          <w:rPr>
            <w:noProof/>
            <w:webHidden/>
          </w:rPr>
          <w:fldChar w:fldCharType="begin"/>
        </w:r>
        <w:r w:rsidR="007F6EA6" w:rsidRPr="007F6EA6">
          <w:rPr>
            <w:noProof/>
            <w:webHidden/>
          </w:rPr>
          <w:instrText xml:space="preserve"> PAGEREF _Toc395111824 \h </w:instrText>
        </w:r>
        <w:r w:rsidR="007F6EA6" w:rsidRPr="007F6EA6">
          <w:rPr>
            <w:noProof/>
            <w:webHidden/>
          </w:rPr>
        </w:r>
        <w:r w:rsidR="007F6EA6" w:rsidRPr="007F6EA6">
          <w:rPr>
            <w:noProof/>
            <w:webHidden/>
          </w:rPr>
          <w:fldChar w:fldCharType="separate"/>
        </w:r>
        <w:r w:rsidR="00AC4FD8">
          <w:rPr>
            <w:noProof/>
            <w:webHidden/>
          </w:rPr>
          <w:t>74</w:t>
        </w:r>
        <w:r w:rsidR="007F6EA6" w:rsidRPr="007F6EA6">
          <w:rPr>
            <w:noProof/>
            <w:webHidden/>
          </w:rPr>
          <w:fldChar w:fldCharType="end"/>
        </w:r>
      </w:hyperlink>
    </w:p>
    <w:p w14:paraId="2541CACA" w14:textId="77777777" w:rsidR="007F6EA6" w:rsidRPr="007F6EA6" w:rsidRDefault="001359F6">
      <w:pPr>
        <w:pStyle w:val="TOC5"/>
        <w:tabs>
          <w:tab w:val="right" w:leader="dot" w:pos="5030"/>
        </w:tabs>
        <w:rPr>
          <w:rFonts w:eastAsiaTheme="minorEastAsia"/>
          <w:noProof/>
          <w:sz w:val="22"/>
          <w:lang w:val="en-US" w:eastAsia="en-US" w:bidi="ar-SA"/>
        </w:rPr>
      </w:pPr>
      <w:hyperlink w:anchor="_Toc395111825" w:history="1">
        <w:r w:rsidR="007F6EA6" w:rsidRPr="007F6EA6">
          <w:rPr>
            <w:rStyle w:val="Hyperlink"/>
            <w:noProof/>
          </w:rPr>
          <w:t>Programme de Licences Sources aux Entreprises (ESLP)</w:t>
        </w:r>
        <w:r w:rsidR="007F6EA6" w:rsidRPr="007F6EA6">
          <w:rPr>
            <w:noProof/>
            <w:webHidden/>
          </w:rPr>
          <w:tab/>
        </w:r>
        <w:r w:rsidR="007F6EA6" w:rsidRPr="007F6EA6">
          <w:rPr>
            <w:noProof/>
            <w:webHidden/>
          </w:rPr>
          <w:fldChar w:fldCharType="begin"/>
        </w:r>
        <w:r w:rsidR="007F6EA6" w:rsidRPr="007F6EA6">
          <w:rPr>
            <w:noProof/>
            <w:webHidden/>
          </w:rPr>
          <w:instrText xml:space="preserve"> PAGEREF _Toc395111825 \h </w:instrText>
        </w:r>
        <w:r w:rsidR="007F6EA6" w:rsidRPr="007F6EA6">
          <w:rPr>
            <w:noProof/>
            <w:webHidden/>
          </w:rPr>
        </w:r>
        <w:r w:rsidR="007F6EA6" w:rsidRPr="007F6EA6">
          <w:rPr>
            <w:noProof/>
            <w:webHidden/>
          </w:rPr>
          <w:fldChar w:fldCharType="separate"/>
        </w:r>
        <w:r w:rsidR="00AC4FD8">
          <w:rPr>
            <w:noProof/>
            <w:webHidden/>
          </w:rPr>
          <w:t>75</w:t>
        </w:r>
        <w:r w:rsidR="007F6EA6" w:rsidRPr="007F6EA6">
          <w:rPr>
            <w:noProof/>
            <w:webHidden/>
          </w:rPr>
          <w:fldChar w:fldCharType="end"/>
        </w:r>
      </w:hyperlink>
    </w:p>
    <w:p w14:paraId="680D663F" w14:textId="77777777" w:rsidR="007F6EA6" w:rsidRPr="007F6EA6" w:rsidRDefault="001359F6">
      <w:pPr>
        <w:pStyle w:val="TOC5"/>
        <w:tabs>
          <w:tab w:val="right" w:leader="dot" w:pos="5030"/>
        </w:tabs>
        <w:rPr>
          <w:rFonts w:eastAsiaTheme="minorEastAsia"/>
          <w:noProof/>
          <w:sz w:val="22"/>
          <w:lang w:val="en-US" w:eastAsia="en-US" w:bidi="ar-SA"/>
        </w:rPr>
      </w:pPr>
      <w:hyperlink w:anchor="_Toc395111826" w:history="1">
        <w:r w:rsidR="007F6EA6" w:rsidRPr="007F6EA6">
          <w:rPr>
            <w:rStyle w:val="Hyperlink"/>
            <w:noProof/>
          </w:rPr>
          <w:t>Support Technique 24h/24, 7 jours/7</w:t>
        </w:r>
        <w:r w:rsidR="007F6EA6" w:rsidRPr="007F6EA6">
          <w:rPr>
            <w:noProof/>
            <w:webHidden/>
          </w:rPr>
          <w:tab/>
        </w:r>
        <w:r w:rsidR="007F6EA6" w:rsidRPr="007F6EA6">
          <w:rPr>
            <w:noProof/>
            <w:webHidden/>
          </w:rPr>
          <w:fldChar w:fldCharType="begin"/>
        </w:r>
        <w:r w:rsidR="007F6EA6" w:rsidRPr="007F6EA6">
          <w:rPr>
            <w:noProof/>
            <w:webHidden/>
          </w:rPr>
          <w:instrText xml:space="preserve"> PAGEREF _Toc395111826 \h </w:instrText>
        </w:r>
        <w:r w:rsidR="007F6EA6" w:rsidRPr="007F6EA6">
          <w:rPr>
            <w:noProof/>
            <w:webHidden/>
          </w:rPr>
        </w:r>
        <w:r w:rsidR="007F6EA6" w:rsidRPr="007F6EA6">
          <w:rPr>
            <w:noProof/>
            <w:webHidden/>
          </w:rPr>
          <w:fldChar w:fldCharType="separate"/>
        </w:r>
        <w:r w:rsidR="00AC4FD8">
          <w:rPr>
            <w:noProof/>
            <w:webHidden/>
          </w:rPr>
          <w:t>75</w:t>
        </w:r>
        <w:r w:rsidR="007F6EA6" w:rsidRPr="007F6EA6">
          <w:rPr>
            <w:noProof/>
            <w:webHidden/>
          </w:rPr>
          <w:fldChar w:fldCharType="end"/>
        </w:r>
      </w:hyperlink>
    </w:p>
    <w:p w14:paraId="651867EF" w14:textId="77777777" w:rsidR="007F6EA6" w:rsidRPr="007F6EA6" w:rsidRDefault="001359F6">
      <w:pPr>
        <w:pStyle w:val="TOC5"/>
        <w:tabs>
          <w:tab w:val="right" w:leader="dot" w:pos="5030"/>
        </w:tabs>
        <w:rPr>
          <w:rFonts w:eastAsiaTheme="minorEastAsia"/>
          <w:noProof/>
          <w:sz w:val="22"/>
          <w:lang w:val="en-US" w:eastAsia="en-US" w:bidi="ar-SA"/>
        </w:rPr>
      </w:pPr>
      <w:hyperlink w:anchor="_Toc395111827" w:history="1">
        <w:r w:rsidR="007F6EA6" w:rsidRPr="007F6EA6">
          <w:rPr>
            <w:rStyle w:val="Hyperlink"/>
            <w:noProof/>
          </w:rPr>
          <w:t>System Center Global Service Monitor</w:t>
        </w:r>
        <w:r w:rsidR="007F6EA6" w:rsidRPr="007F6EA6">
          <w:rPr>
            <w:noProof/>
            <w:webHidden/>
          </w:rPr>
          <w:tab/>
        </w:r>
        <w:r w:rsidR="007F6EA6" w:rsidRPr="007F6EA6">
          <w:rPr>
            <w:noProof/>
            <w:webHidden/>
          </w:rPr>
          <w:fldChar w:fldCharType="begin"/>
        </w:r>
        <w:r w:rsidR="007F6EA6" w:rsidRPr="007F6EA6">
          <w:rPr>
            <w:noProof/>
            <w:webHidden/>
          </w:rPr>
          <w:instrText xml:space="preserve"> PAGEREF _Toc395111827 \h </w:instrText>
        </w:r>
        <w:r w:rsidR="007F6EA6" w:rsidRPr="007F6EA6">
          <w:rPr>
            <w:noProof/>
            <w:webHidden/>
          </w:rPr>
        </w:r>
        <w:r w:rsidR="007F6EA6" w:rsidRPr="007F6EA6">
          <w:rPr>
            <w:noProof/>
            <w:webHidden/>
          </w:rPr>
          <w:fldChar w:fldCharType="separate"/>
        </w:r>
        <w:r w:rsidR="00AC4FD8">
          <w:rPr>
            <w:noProof/>
            <w:webHidden/>
          </w:rPr>
          <w:t>80</w:t>
        </w:r>
        <w:r w:rsidR="007F6EA6" w:rsidRPr="007F6EA6">
          <w:rPr>
            <w:noProof/>
            <w:webHidden/>
          </w:rPr>
          <w:fldChar w:fldCharType="end"/>
        </w:r>
      </w:hyperlink>
    </w:p>
    <w:p w14:paraId="74582EFC" w14:textId="77777777" w:rsidR="007F6EA6" w:rsidRPr="007F6EA6" w:rsidRDefault="001359F6">
      <w:pPr>
        <w:pStyle w:val="TOC5"/>
        <w:tabs>
          <w:tab w:val="right" w:leader="dot" w:pos="5030"/>
        </w:tabs>
        <w:rPr>
          <w:rFonts w:eastAsiaTheme="minorEastAsia"/>
          <w:noProof/>
          <w:sz w:val="22"/>
          <w:lang w:val="en-US" w:eastAsia="en-US" w:bidi="ar-SA"/>
        </w:rPr>
      </w:pPr>
      <w:hyperlink w:anchor="_Toc395111828" w:history="1">
        <w:r w:rsidR="007F6EA6" w:rsidRPr="007F6EA6">
          <w:rPr>
            <w:rStyle w:val="Hyperlink"/>
            <w:noProof/>
          </w:rPr>
          <w:t>Backup pour la récupération d</w:t>
        </w:r>
        <w:r w:rsidR="00D558DB">
          <w:rPr>
            <w:rStyle w:val="Hyperlink"/>
            <w:noProof/>
          </w:rPr>
          <w:t>’</w:t>
        </w:r>
        <w:r w:rsidR="007F6EA6" w:rsidRPr="007F6EA6">
          <w:rPr>
            <w:rStyle w:val="Hyperlink"/>
            <w:noProof/>
          </w:rPr>
          <w:t>urgence</w:t>
        </w:r>
        <w:r w:rsidR="007F6EA6" w:rsidRPr="007F6EA6">
          <w:rPr>
            <w:noProof/>
            <w:webHidden/>
          </w:rPr>
          <w:tab/>
        </w:r>
        <w:r w:rsidR="007F6EA6" w:rsidRPr="007F6EA6">
          <w:rPr>
            <w:noProof/>
            <w:webHidden/>
          </w:rPr>
          <w:fldChar w:fldCharType="begin"/>
        </w:r>
        <w:r w:rsidR="007F6EA6" w:rsidRPr="007F6EA6">
          <w:rPr>
            <w:noProof/>
            <w:webHidden/>
          </w:rPr>
          <w:instrText xml:space="preserve"> PAGEREF _Toc395111828 \h </w:instrText>
        </w:r>
        <w:r w:rsidR="007F6EA6" w:rsidRPr="007F6EA6">
          <w:rPr>
            <w:noProof/>
            <w:webHidden/>
          </w:rPr>
        </w:r>
        <w:r w:rsidR="007F6EA6" w:rsidRPr="007F6EA6">
          <w:rPr>
            <w:noProof/>
            <w:webHidden/>
          </w:rPr>
          <w:fldChar w:fldCharType="separate"/>
        </w:r>
        <w:r w:rsidR="00AC4FD8">
          <w:rPr>
            <w:noProof/>
            <w:webHidden/>
          </w:rPr>
          <w:t>80</w:t>
        </w:r>
        <w:r w:rsidR="007F6EA6" w:rsidRPr="007F6EA6">
          <w:rPr>
            <w:noProof/>
            <w:webHidden/>
          </w:rPr>
          <w:fldChar w:fldCharType="end"/>
        </w:r>
      </w:hyperlink>
    </w:p>
    <w:p w14:paraId="760F80B7" w14:textId="77777777" w:rsidR="007F6EA6" w:rsidRPr="007F6EA6" w:rsidRDefault="001359F6">
      <w:pPr>
        <w:pStyle w:val="TOC5"/>
        <w:tabs>
          <w:tab w:val="right" w:leader="dot" w:pos="5030"/>
        </w:tabs>
        <w:rPr>
          <w:rFonts w:eastAsiaTheme="minorEastAsia"/>
          <w:noProof/>
          <w:sz w:val="22"/>
          <w:lang w:val="en-US" w:eastAsia="en-US" w:bidi="ar-SA"/>
        </w:rPr>
      </w:pPr>
      <w:hyperlink w:anchor="_Toc395111829" w:history="1">
        <w:r w:rsidR="007F6EA6" w:rsidRPr="007F6EA6">
          <w:rPr>
            <w:rStyle w:val="Hyperlink"/>
            <w:noProof/>
          </w:rPr>
          <w:t>Services d</w:t>
        </w:r>
        <w:r w:rsidR="00D558DB">
          <w:rPr>
            <w:rStyle w:val="Hyperlink"/>
            <w:noProof/>
          </w:rPr>
          <w:t>’</w:t>
        </w:r>
        <w:r w:rsidR="007F6EA6" w:rsidRPr="007F6EA6">
          <w:rPr>
            <w:rStyle w:val="Hyperlink"/>
            <w:noProof/>
          </w:rPr>
          <w:t>Abonnement TechNet SA</w:t>
        </w:r>
        <w:r w:rsidR="007F6EA6" w:rsidRPr="007F6EA6">
          <w:rPr>
            <w:noProof/>
            <w:webHidden/>
          </w:rPr>
          <w:tab/>
        </w:r>
        <w:r w:rsidR="007F6EA6" w:rsidRPr="007F6EA6">
          <w:rPr>
            <w:noProof/>
            <w:webHidden/>
          </w:rPr>
          <w:fldChar w:fldCharType="begin"/>
        </w:r>
        <w:r w:rsidR="007F6EA6" w:rsidRPr="007F6EA6">
          <w:rPr>
            <w:noProof/>
            <w:webHidden/>
          </w:rPr>
          <w:instrText xml:space="preserve"> PAGEREF _Toc395111829 \h </w:instrText>
        </w:r>
        <w:r w:rsidR="007F6EA6" w:rsidRPr="007F6EA6">
          <w:rPr>
            <w:noProof/>
            <w:webHidden/>
          </w:rPr>
        </w:r>
        <w:r w:rsidR="007F6EA6" w:rsidRPr="007F6EA6">
          <w:rPr>
            <w:noProof/>
            <w:webHidden/>
          </w:rPr>
          <w:fldChar w:fldCharType="separate"/>
        </w:r>
        <w:r w:rsidR="00AC4FD8">
          <w:rPr>
            <w:noProof/>
            <w:webHidden/>
          </w:rPr>
          <w:t>80</w:t>
        </w:r>
        <w:r w:rsidR="007F6EA6" w:rsidRPr="007F6EA6">
          <w:rPr>
            <w:noProof/>
            <w:webHidden/>
          </w:rPr>
          <w:fldChar w:fldCharType="end"/>
        </w:r>
      </w:hyperlink>
    </w:p>
    <w:p w14:paraId="4BC9E065" w14:textId="77777777" w:rsidR="007F6EA6" w:rsidRPr="007F6EA6" w:rsidRDefault="001359F6">
      <w:pPr>
        <w:pStyle w:val="TOC5"/>
        <w:tabs>
          <w:tab w:val="right" w:leader="dot" w:pos="5030"/>
        </w:tabs>
        <w:rPr>
          <w:rFonts w:eastAsiaTheme="minorEastAsia"/>
          <w:noProof/>
          <w:sz w:val="22"/>
          <w:lang w:val="en-US" w:eastAsia="en-US" w:bidi="ar-SA"/>
        </w:rPr>
      </w:pPr>
      <w:hyperlink w:anchor="_Toc395111830" w:history="1">
        <w:r w:rsidR="007F6EA6" w:rsidRPr="007F6EA6">
          <w:rPr>
            <w:rStyle w:val="Hyperlink"/>
            <w:noProof/>
          </w:rPr>
          <w:t>Windows Thin PC</w:t>
        </w:r>
        <w:r w:rsidR="007F6EA6" w:rsidRPr="007F6EA6">
          <w:rPr>
            <w:noProof/>
            <w:webHidden/>
          </w:rPr>
          <w:tab/>
        </w:r>
        <w:r w:rsidR="007F6EA6" w:rsidRPr="007F6EA6">
          <w:rPr>
            <w:noProof/>
            <w:webHidden/>
          </w:rPr>
          <w:fldChar w:fldCharType="begin"/>
        </w:r>
        <w:r w:rsidR="007F6EA6" w:rsidRPr="007F6EA6">
          <w:rPr>
            <w:noProof/>
            <w:webHidden/>
          </w:rPr>
          <w:instrText xml:space="preserve"> PAGEREF _Toc395111830 \h </w:instrText>
        </w:r>
        <w:r w:rsidR="007F6EA6" w:rsidRPr="007F6EA6">
          <w:rPr>
            <w:noProof/>
            <w:webHidden/>
          </w:rPr>
        </w:r>
        <w:r w:rsidR="007F6EA6" w:rsidRPr="007F6EA6">
          <w:rPr>
            <w:noProof/>
            <w:webHidden/>
          </w:rPr>
          <w:fldChar w:fldCharType="separate"/>
        </w:r>
        <w:r w:rsidR="00AC4FD8">
          <w:rPr>
            <w:noProof/>
            <w:webHidden/>
          </w:rPr>
          <w:t>80</w:t>
        </w:r>
        <w:r w:rsidR="007F6EA6" w:rsidRPr="007F6EA6">
          <w:rPr>
            <w:noProof/>
            <w:webHidden/>
          </w:rPr>
          <w:fldChar w:fldCharType="end"/>
        </w:r>
      </w:hyperlink>
    </w:p>
    <w:p w14:paraId="1AB25C88" w14:textId="77777777" w:rsidR="007F6EA6" w:rsidRPr="007F6EA6" w:rsidRDefault="001359F6">
      <w:pPr>
        <w:pStyle w:val="TOC5"/>
        <w:tabs>
          <w:tab w:val="right" w:leader="dot" w:pos="5030"/>
        </w:tabs>
        <w:rPr>
          <w:rFonts w:eastAsiaTheme="minorEastAsia"/>
          <w:noProof/>
          <w:sz w:val="22"/>
          <w:lang w:val="en-US" w:eastAsia="en-US" w:bidi="ar-SA"/>
        </w:rPr>
      </w:pPr>
      <w:hyperlink w:anchor="_Toc395111831" w:history="1">
        <w:r w:rsidR="007F6EA6" w:rsidRPr="007F6EA6">
          <w:rPr>
            <w:rStyle w:val="Hyperlink"/>
            <w:noProof/>
          </w:rPr>
          <w:t>Support Hotfix Étendu</w:t>
        </w:r>
        <w:r w:rsidR="007F6EA6" w:rsidRPr="007F6EA6">
          <w:rPr>
            <w:noProof/>
            <w:webHidden/>
          </w:rPr>
          <w:tab/>
        </w:r>
        <w:r w:rsidR="007F6EA6" w:rsidRPr="007F6EA6">
          <w:rPr>
            <w:noProof/>
            <w:webHidden/>
          </w:rPr>
          <w:fldChar w:fldCharType="begin"/>
        </w:r>
        <w:r w:rsidR="007F6EA6" w:rsidRPr="007F6EA6">
          <w:rPr>
            <w:noProof/>
            <w:webHidden/>
          </w:rPr>
          <w:instrText xml:space="preserve"> PAGEREF _Toc395111831 \h </w:instrText>
        </w:r>
        <w:r w:rsidR="007F6EA6" w:rsidRPr="007F6EA6">
          <w:rPr>
            <w:noProof/>
            <w:webHidden/>
          </w:rPr>
        </w:r>
        <w:r w:rsidR="007F6EA6" w:rsidRPr="007F6EA6">
          <w:rPr>
            <w:noProof/>
            <w:webHidden/>
          </w:rPr>
          <w:fldChar w:fldCharType="separate"/>
        </w:r>
        <w:r w:rsidR="00AC4FD8">
          <w:rPr>
            <w:noProof/>
            <w:webHidden/>
          </w:rPr>
          <w:t>81</w:t>
        </w:r>
        <w:r w:rsidR="007F6EA6" w:rsidRPr="007F6EA6">
          <w:rPr>
            <w:noProof/>
            <w:webHidden/>
          </w:rPr>
          <w:fldChar w:fldCharType="end"/>
        </w:r>
      </w:hyperlink>
    </w:p>
    <w:p w14:paraId="47949F14" w14:textId="77777777" w:rsidR="007F6EA6" w:rsidRPr="007F6EA6" w:rsidRDefault="001359F6">
      <w:pPr>
        <w:pStyle w:val="TOC5"/>
        <w:tabs>
          <w:tab w:val="right" w:leader="dot" w:pos="5030"/>
        </w:tabs>
        <w:rPr>
          <w:rFonts w:eastAsiaTheme="minorEastAsia"/>
          <w:noProof/>
          <w:sz w:val="22"/>
          <w:lang w:val="en-US" w:eastAsia="en-US" w:bidi="ar-SA"/>
        </w:rPr>
      </w:pPr>
      <w:hyperlink w:anchor="_Toc395111832" w:history="1">
        <w:r w:rsidR="007F6EA6" w:rsidRPr="007F6EA6">
          <w:rPr>
            <w:rStyle w:val="Hyperlink"/>
            <w:noProof/>
          </w:rPr>
          <w:t>Microsoft Desktop Optimization Pack pour la Software Assurance</w:t>
        </w:r>
        <w:r w:rsidR="007F6EA6" w:rsidRPr="007F6EA6">
          <w:rPr>
            <w:noProof/>
            <w:webHidden/>
          </w:rPr>
          <w:tab/>
        </w:r>
        <w:r w:rsidR="007F6EA6" w:rsidRPr="007F6EA6">
          <w:rPr>
            <w:noProof/>
            <w:webHidden/>
          </w:rPr>
          <w:fldChar w:fldCharType="begin"/>
        </w:r>
        <w:r w:rsidR="007F6EA6" w:rsidRPr="007F6EA6">
          <w:rPr>
            <w:noProof/>
            <w:webHidden/>
          </w:rPr>
          <w:instrText xml:space="preserve"> PAGEREF _Toc395111832 \h </w:instrText>
        </w:r>
        <w:r w:rsidR="007F6EA6" w:rsidRPr="007F6EA6">
          <w:rPr>
            <w:noProof/>
            <w:webHidden/>
          </w:rPr>
        </w:r>
        <w:r w:rsidR="007F6EA6" w:rsidRPr="007F6EA6">
          <w:rPr>
            <w:noProof/>
            <w:webHidden/>
          </w:rPr>
          <w:fldChar w:fldCharType="separate"/>
        </w:r>
        <w:r w:rsidR="00AC4FD8">
          <w:rPr>
            <w:noProof/>
            <w:webHidden/>
          </w:rPr>
          <w:t>81</w:t>
        </w:r>
        <w:r w:rsidR="007F6EA6" w:rsidRPr="007F6EA6">
          <w:rPr>
            <w:noProof/>
            <w:webHidden/>
          </w:rPr>
          <w:fldChar w:fldCharType="end"/>
        </w:r>
      </w:hyperlink>
    </w:p>
    <w:p w14:paraId="2BA79BA8" w14:textId="77777777" w:rsidR="007F6EA6" w:rsidRPr="007F6EA6" w:rsidRDefault="001359F6">
      <w:pPr>
        <w:pStyle w:val="TOC5"/>
        <w:tabs>
          <w:tab w:val="right" w:leader="dot" w:pos="5030"/>
        </w:tabs>
        <w:rPr>
          <w:rFonts w:eastAsiaTheme="minorEastAsia"/>
          <w:noProof/>
          <w:sz w:val="22"/>
          <w:lang w:val="en-US" w:eastAsia="en-US" w:bidi="ar-SA"/>
        </w:rPr>
      </w:pPr>
      <w:hyperlink w:anchor="_Toc395111833" w:history="1">
        <w:r w:rsidR="007F6EA6" w:rsidRPr="007F6EA6">
          <w:rPr>
            <w:rStyle w:val="Hyperlink"/>
            <w:noProof/>
          </w:rPr>
          <w:t xml:space="preserve">Droits de virtualisation pour ordinateurs sous licences </w:t>
        </w:r>
        <w:r w:rsidR="009D63DC">
          <w:rPr>
            <w:rStyle w:val="Hyperlink"/>
            <w:noProof/>
          </w:rPr>
          <w:br/>
        </w:r>
        <w:r w:rsidR="007F6EA6" w:rsidRPr="007F6EA6">
          <w:rPr>
            <w:rStyle w:val="Hyperlink"/>
            <w:noProof/>
          </w:rPr>
          <w:t>Windows et Windows Embedded</w:t>
        </w:r>
        <w:r w:rsidR="007F6EA6" w:rsidRPr="007F6EA6">
          <w:rPr>
            <w:noProof/>
            <w:webHidden/>
          </w:rPr>
          <w:tab/>
        </w:r>
        <w:r w:rsidR="007F6EA6" w:rsidRPr="007F6EA6">
          <w:rPr>
            <w:noProof/>
            <w:webHidden/>
          </w:rPr>
          <w:fldChar w:fldCharType="begin"/>
        </w:r>
        <w:r w:rsidR="007F6EA6" w:rsidRPr="007F6EA6">
          <w:rPr>
            <w:noProof/>
            <w:webHidden/>
          </w:rPr>
          <w:instrText xml:space="preserve"> PAGEREF _Toc395111833 \h </w:instrText>
        </w:r>
        <w:r w:rsidR="007F6EA6" w:rsidRPr="007F6EA6">
          <w:rPr>
            <w:noProof/>
            <w:webHidden/>
          </w:rPr>
        </w:r>
        <w:r w:rsidR="007F6EA6" w:rsidRPr="007F6EA6">
          <w:rPr>
            <w:noProof/>
            <w:webHidden/>
          </w:rPr>
          <w:fldChar w:fldCharType="separate"/>
        </w:r>
        <w:r w:rsidR="00AC4FD8">
          <w:rPr>
            <w:noProof/>
            <w:webHidden/>
          </w:rPr>
          <w:t>81</w:t>
        </w:r>
        <w:r w:rsidR="007F6EA6" w:rsidRPr="007F6EA6">
          <w:rPr>
            <w:noProof/>
            <w:webHidden/>
          </w:rPr>
          <w:fldChar w:fldCharType="end"/>
        </w:r>
      </w:hyperlink>
    </w:p>
    <w:p w14:paraId="580B4A41" w14:textId="77777777" w:rsidR="007F6EA6" w:rsidRPr="007F6EA6" w:rsidRDefault="001359F6">
      <w:pPr>
        <w:pStyle w:val="TOC5"/>
        <w:tabs>
          <w:tab w:val="right" w:leader="dot" w:pos="5030"/>
        </w:tabs>
        <w:rPr>
          <w:rFonts w:eastAsiaTheme="minorEastAsia"/>
          <w:noProof/>
          <w:sz w:val="22"/>
          <w:lang w:val="en-US" w:eastAsia="en-US" w:bidi="ar-SA"/>
        </w:rPr>
      </w:pPr>
      <w:hyperlink w:anchor="_Toc395111834" w:history="1">
        <w:r w:rsidR="007F6EA6" w:rsidRPr="007F6EA6">
          <w:rPr>
            <w:rStyle w:val="Hyperlink"/>
            <w:noProof/>
          </w:rPr>
          <w:t>Droits Windows Virtual Desktop Access</w:t>
        </w:r>
        <w:r w:rsidR="007F6EA6" w:rsidRPr="007F6EA6">
          <w:rPr>
            <w:noProof/>
            <w:webHidden/>
          </w:rPr>
          <w:tab/>
        </w:r>
        <w:r w:rsidR="007F6EA6" w:rsidRPr="007F6EA6">
          <w:rPr>
            <w:noProof/>
            <w:webHidden/>
          </w:rPr>
          <w:fldChar w:fldCharType="begin"/>
        </w:r>
        <w:r w:rsidR="007F6EA6" w:rsidRPr="007F6EA6">
          <w:rPr>
            <w:noProof/>
            <w:webHidden/>
          </w:rPr>
          <w:instrText xml:space="preserve"> PAGEREF _Toc395111834 \h </w:instrText>
        </w:r>
        <w:r w:rsidR="007F6EA6" w:rsidRPr="007F6EA6">
          <w:rPr>
            <w:noProof/>
            <w:webHidden/>
          </w:rPr>
        </w:r>
        <w:r w:rsidR="007F6EA6" w:rsidRPr="007F6EA6">
          <w:rPr>
            <w:noProof/>
            <w:webHidden/>
          </w:rPr>
          <w:fldChar w:fldCharType="separate"/>
        </w:r>
        <w:r w:rsidR="00AC4FD8">
          <w:rPr>
            <w:noProof/>
            <w:webHidden/>
          </w:rPr>
          <w:t>81</w:t>
        </w:r>
        <w:r w:rsidR="007F6EA6" w:rsidRPr="007F6EA6">
          <w:rPr>
            <w:noProof/>
            <w:webHidden/>
          </w:rPr>
          <w:fldChar w:fldCharType="end"/>
        </w:r>
      </w:hyperlink>
    </w:p>
    <w:p w14:paraId="442C91BB" w14:textId="77777777" w:rsidR="007F6EA6" w:rsidRPr="007F6EA6" w:rsidRDefault="001359F6">
      <w:pPr>
        <w:pStyle w:val="TOC5"/>
        <w:tabs>
          <w:tab w:val="right" w:leader="dot" w:pos="5030"/>
        </w:tabs>
        <w:rPr>
          <w:rFonts w:eastAsiaTheme="minorEastAsia"/>
          <w:noProof/>
          <w:sz w:val="22"/>
          <w:lang w:val="en-US" w:eastAsia="en-US" w:bidi="ar-SA"/>
        </w:rPr>
      </w:pPr>
      <w:hyperlink w:anchor="_Toc395111835" w:history="1">
        <w:r w:rsidR="007F6EA6" w:rsidRPr="007F6EA6">
          <w:rPr>
            <w:rStyle w:val="Hyperlink"/>
            <w:noProof/>
          </w:rPr>
          <w:t>Disponibilité des Licences de Passage à une Édition Supérieure</w:t>
        </w:r>
        <w:r w:rsidR="007F6EA6" w:rsidRPr="007F6EA6">
          <w:rPr>
            <w:noProof/>
            <w:webHidden/>
          </w:rPr>
          <w:tab/>
        </w:r>
        <w:r w:rsidR="007F6EA6" w:rsidRPr="007F6EA6">
          <w:rPr>
            <w:noProof/>
            <w:webHidden/>
          </w:rPr>
          <w:fldChar w:fldCharType="begin"/>
        </w:r>
        <w:r w:rsidR="007F6EA6" w:rsidRPr="007F6EA6">
          <w:rPr>
            <w:noProof/>
            <w:webHidden/>
          </w:rPr>
          <w:instrText xml:space="preserve"> PAGEREF _Toc395111835 \h </w:instrText>
        </w:r>
        <w:r w:rsidR="007F6EA6" w:rsidRPr="007F6EA6">
          <w:rPr>
            <w:noProof/>
            <w:webHidden/>
          </w:rPr>
        </w:r>
        <w:r w:rsidR="007F6EA6" w:rsidRPr="007F6EA6">
          <w:rPr>
            <w:noProof/>
            <w:webHidden/>
          </w:rPr>
          <w:fldChar w:fldCharType="separate"/>
        </w:r>
        <w:r w:rsidR="00AC4FD8">
          <w:rPr>
            <w:noProof/>
            <w:webHidden/>
          </w:rPr>
          <w:t>81</w:t>
        </w:r>
        <w:r w:rsidR="007F6EA6" w:rsidRPr="007F6EA6">
          <w:rPr>
            <w:noProof/>
            <w:webHidden/>
          </w:rPr>
          <w:fldChar w:fldCharType="end"/>
        </w:r>
      </w:hyperlink>
    </w:p>
    <w:p w14:paraId="7CDF7EE8" w14:textId="77777777" w:rsidR="007F6EA6" w:rsidRPr="00F52E0C" w:rsidRDefault="001359F6">
      <w:pPr>
        <w:pStyle w:val="TOC1"/>
        <w:tabs>
          <w:tab w:val="right" w:leader="dot" w:pos="5030"/>
        </w:tabs>
        <w:rPr>
          <w:rFonts w:eastAsiaTheme="minorEastAsia"/>
          <w:caps w:val="0"/>
          <w:noProof/>
          <w:sz w:val="22"/>
          <w:lang w:val="en-US" w:eastAsia="en-US" w:bidi="ar-SA"/>
        </w:rPr>
      </w:pPr>
      <w:hyperlink w:anchor="_Toc395111836" w:history="1">
        <w:r w:rsidR="007F6EA6" w:rsidRPr="00F52E0C">
          <w:rPr>
            <w:rStyle w:val="Hyperlink"/>
            <w:noProof/>
          </w:rPr>
          <w:t>Services</w:t>
        </w:r>
        <w:r w:rsidR="007F6EA6" w:rsidRPr="00F52E0C">
          <w:rPr>
            <w:noProof/>
            <w:webHidden/>
          </w:rPr>
          <w:tab/>
        </w:r>
        <w:r w:rsidR="007F6EA6" w:rsidRPr="00F52E0C">
          <w:rPr>
            <w:noProof/>
            <w:webHidden/>
          </w:rPr>
          <w:fldChar w:fldCharType="begin"/>
        </w:r>
        <w:r w:rsidR="007F6EA6" w:rsidRPr="00F52E0C">
          <w:rPr>
            <w:noProof/>
            <w:webHidden/>
          </w:rPr>
          <w:instrText xml:space="preserve"> PAGEREF _Toc395111836 \h </w:instrText>
        </w:r>
        <w:r w:rsidR="007F6EA6" w:rsidRPr="00F52E0C">
          <w:rPr>
            <w:noProof/>
            <w:webHidden/>
          </w:rPr>
        </w:r>
        <w:r w:rsidR="007F6EA6" w:rsidRPr="00F52E0C">
          <w:rPr>
            <w:noProof/>
            <w:webHidden/>
          </w:rPr>
          <w:fldChar w:fldCharType="separate"/>
        </w:r>
        <w:r w:rsidR="00AC4FD8">
          <w:rPr>
            <w:noProof/>
            <w:webHidden/>
          </w:rPr>
          <w:t>83</w:t>
        </w:r>
        <w:r w:rsidR="007F6EA6" w:rsidRPr="00F52E0C">
          <w:rPr>
            <w:noProof/>
            <w:webHidden/>
          </w:rPr>
          <w:fldChar w:fldCharType="end"/>
        </w:r>
      </w:hyperlink>
    </w:p>
    <w:p w14:paraId="25149187" w14:textId="77777777" w:rsidR="007F6EA6" w:rsidRPr="007F6EA6" w:rsidRDefault="001359F6">
      <w:pPr>
        <w:pStyle w:val="TOC3"/>
        <w:tabs>
          <w:tab w:val="right" w:leader="dot" w:pos="5030"/>
        </w:tabs>
        <w:rPr>
          <w:rFonts w:eastAsiaTheme="minorEastAsia"/>
          <w:smallCaps w:val="0"/>
          <w:noProof/>
          <w:sz w:val="22"/>
          <w:lang w:val="en-US" w:eastAsia="en-US" w:bidi="ar-SA"/>
        </w:rPr>
      </w:pPr>
      <w:hyperlink w:anchor="_Toc395111837" w:history="1">
        <w:r w:rsidR="007F6EA6" w:rsidRPr="007F6EA6">
          <w:rPr>
            <w:rStyle w:val="Hyperlink"/>
            <w:noProof/>
          </w:rPr>
          <w:t>Offres Support Premier de Microsoft</w:t>
        </w:r>
        <w:r w:rsidR="007F6EA6" w:rsidRPr="007F6EA6">
          <w:rPr>
            <w:noProof/>
            <w:webHidden/>
          </w:rPr>
          <w:tab/>
        </w:r>
        <w:r w:rsidR="007F6EA6" w:rsidRPr="007F6EA6">
          <w:rPr>
            <w:noProof/>
            <w:webHidden/>
          </w:rPr>
          <w:fldChar w:fldCharType="begin"/>
        </w:r>
        <w:r w:rsidR="007F6EA6" w:rsidRPr="007F6EA6">
          <w:rPr>
            <w:noProof/>
            <w:webHidden/>
          </w:rPr>
          <w:instrText xml:space="preserve"> PAGEREF _Toc395111837 \h </w:instrText>
        </w:r>
        <w:r w:rsidR="007F6EA6" w:rsidRPr="007F6EA6">
          <w:rPr>
            <w:noProof/>
            <w:webHidden/>
          </w:rPr>
        </w:r>
        <w:r w:rsidR="007F6EA6" w:rsidRPr="007F6EA6">
          <w:rPr>
            <w:noProof/>
            <w:webHidden/>
          </w:rPr>
          <w:fldChar w:fldCharType="separate"/>
        </w:r>
        <w:r w:rsidR="00AC4FD8">
          <w:rPr>
            <w:noProof/>
            <w:webHidden/>
          </w:rPr>
          <w:t>83</w:t>
        </w:r>
        <w:r w:rsidR="007F6EA6" w:rsidRPr="007F6EA6">
          <w:rPr>
            <w:noProof/>
            <w:webHidden/>
          </w:rPr>
          <w:fldChar w:fldCharType="end"/>
        </w:r>
      </w:hyperlink>
    </w:p>
    <w:p w14:paraId="211FBCA4" w14:textId="77777777" w:rsidR="007F6EA6" w:rsidRPr="007F6EA6" w:rsidRDefault="001359F6">
      <w:pPr>
        <w:pStyle w:val="TOC3"/>
        <w:tabs>
          <w:tab w:val="right" w:leader="dot" w:pos="5030"/>
        </w:tabs>
        <w:rPr>
          <w:rFonts w:eastAsiaTheme="minorEastAsia"/>
          <w:smallCaps w:val="0"/>
          <w:noProof/>
          <w:sz w:val="22"/>
          <w:lang w:val="en-US" w:eastAsia="en-US" w:bidi="ar-SA"/>
        </w:rPr>
      </w:pPr>
      <w:hyperlink w:anchor="_Toc395111838" w:history="1">
        <w:r w:rsidR="007F6EA6" w:rsidRPr="007F6EA6">
          <w:rPr>
            <w:rStyle w:val="Hyperlink"/>
            <w:noProof/>
          </w:rPr>
          <w:t>Offres du Programme Enterprise Strategy de Microsoft</w:t>
        </w:r>
        <w:r w:rsidR="007F6EA6" w:rsidRPr="007F6EA6">
          <w:rPr>
            <w:noProof/>
            <w:webHidden/>
          </w:rPr>
          <w:tab/>
        </w:r>
        <w:r w:rsidR="007F6EA6" w:rsidRPr="007F6EA6">
          <w:rPr>
            <w:noProof/>
            <w:webHidden/>
          </w:rPr>
          <w:fldChar w:fldCharType="begin"/>
        </w:r>
        <w:r w:rsidR="007F6EA6" w:rsidRPr="007F6EA6">
          <w:rPr>
            <w:noProof/>
            <w:webHidden/>
          </w:rPr>
          <w:instrText xml:space="preserve"> PAGEREF _Toc395111838 \h </w:instrText>
        </w:r>
        <w:r w:rsidR="007F6EA6" w:rsidRPr="007F6EA6">
          <w:rPr>
            <w:noProof/>
            <w:webHidden/>
          </w:rPr>
        </w:r>
        <w:r w:rsidR="007F6EA6" w:rsidRPr="007F6EA6">
          <w:rPr>
            <w:noProof/>
            <w:webHidden/>
          </w:rPr>
          <w:fldChar w:fldCharType="separate"/>
        </w:r>
        <w:r w:rsidR="00AC4FD8">
          <w:rPr>
            <w:noProof/>
            <w:webHidden/>
          </w:rPr>
          <w:t>84</w:t>
        </w:r>
        <w:r w:rsidR="007F6EA6" w:rsidRPr="007F6EA6">
          <w:rPr>
            <w:noProof/>
            <w:webHidden/>
          </w:rPr>
          <w:fldChar w:fldCharType="end"/>
        </w:r>
      </w:hyperlink>
    </w:p>
    <w:p w14:paraId="599495D3" w14:textId="77777777" w:rsidR="007F6EA6" w:rsidRPr="00F52E0C" w:rsidRDefault="001359F6">
      <w:pPr>
        <w:pStyle w:val="TOC1"/>
        <w:tabs>
          <w:tab w:val="right" w:leader="dot" w:pos="5030"/>
        </w:tabs>
        <w:rPr>
          <w:rFonts w:eastAsiaTheme="minorEastAsia"/>
          <w:caps w:val="0"/>
          <w:noProof/>
          <w:sz w:val="22"/>
          <w:lang w:val="en-US" w:eastAsia="en-US" w:bidi="ar-SA"/>
        </w:rPr>
      </w:pPr>
      <w:hyperlink w:anchor="_Toc395111839" w:history="1">
        <w:r w:rsidR="007F6EA6" w:rsidRPr="00F52E0C">
          <w:rPr>
            <w:rStyle w:val="Hyperlink"/>
            <w:noProof/>
          </w:rPr>
          <w:t xml:space="preserve">Annexe A – Conditions supplémentaires </w:t>
        </w:r>
        <w:r w:rsidR="005E32E5">
          <w:rPr>
            <w:rStyle w:val="Hyperlink"/>
            <w:noProof/>
          </w:rPr>
          <w:br/>
        </w:r>
        <w:r w:rsidR="007F6EA6" w:rsidRPr="00F52E0C">
          <w:rPr>
            <w:rStyle w:val="Hyperlink"/>
            <w:noProof/>
          </w:rPr>
          <w:t>du Programme</w:t>
        </w:r>
        <w:r w:rsidR="007F6EA6" w:rsidRPr="00F52E0C">
          <w:rPr>
            <w:noProof/>
            <w:webHidden/>
          </w:rPr>
          <w:tab/>
        </w:r>
        <w:r w:rsidR="007F6EA6" w:rsidRPr="00F52E0C">
          <w:rPr>
            <w:noProof/>
            <w:webHidden/>
          </w:rPr>
          <w:fldChar w:fldCharType="begin"/>
        </w:r>
        <w:r w:rsidR="007F6EA6" w:rsidRPr="00F52E0C">
          <w:rPr>
            <w:noProof/>
            <w:webHidden/>
          </w:rPr>
          <w:instrText xml:space="preserve"> PAGEREF _Toc395111839 \h </w:instrText>
        </w:r>
        <w:r w:rsidR="007F6EA6" w:rsidRPr="00F52E0C">
          <w:rPr>
            <w:noProof/>
            <w:webHidden/>
          </w:rPr>
        </w:r>
        <w:r w:rsidR="007F6EA6" w:rsidRPr="00F52E0C">
          <w:rPr>
            <w:noProof/>
            <w:webHidden/>
          </w:rPr>
          <w:fldChar w:fldCharType="separate"/>
        </w:r>
        <w:r w:rsidR="00AC4FD8">
          <w:rPr>
            <w:noProof/>
            <w:webHidden/>
          </w:rPr>
          <w:t>87</w:t>
        </w:r>
        <w:r w:rsidR="007F6EA6" w:rsidRPr="00F52E0C">
          <w:rPr>
            <w:noProof/>
            <w:webHidden/>
          </w:rPr>
          <w:fldChar w:fldCharType="end"/>
        </w:r>
      </w:hyperlink>
    </w:p>
    <w:p w14:paraId="3444ACF9" w14:textId="77777777" w:rsidR="007F6EA6" w:rsidRPr="007F6EA6" w:rsidRDefault="001359F6">
      <w:pPr>
        <w:pStyle w:val="TOC3"/>
        <w:tabs>
          <w:tab w:val="right" w:leader="dot" w:pos="5030"/>
        </w:tabs>
        <w:rPr>
          <w:rFonts w:eastAsiaTheme="minorEastAsia"/>
          <w:smallCaps w:val="0"/>
          <w:noProof/>
          <w:sz w:val="22"/>
          <w:lang w:val="en-US" w:eastAsia="en-US" w:bidi="ar-SA"/>
        </w:rPr>
      </w:pPr>
      <w:hyperlink w:anchor="_Toc395111840" w:history="1">
        <w:r w:rsidR="007F6EA6" w:rsidRPr="007F6EA6">
          <w:rPr>
            <w:rStyle w:val="Hyperlink"/>
            <w:noProof/>
          </w:rPr>
          <w:t>Conditions supplémentaires du programme Select Plus</w:t>
        </w:r>
        <w:r w:rsidR="007F6EA6" w:rsidRPr="007F6EA6">
          <w:rPr>
            <w:noProof/>
            <w:webHidden/>
          </w:rPr>
          <w:tab/>
        </w:r>
        <w:r w:rsidR="007F6EA6" w:rsidRPr="007F6EA6">
          <w:rPr>
            <w:noProof/>
            <w:webHidden/>
          </w:rPr>
          <w:fldChar w:fldCharType="begin"/>
        </w:r>
        <w:r w:rsidR="007F6EA6" w:rsidRPr="007F6EA6">
          <w:rPr>
            <w:noProof/>
            <w:webHidden/>
          </w:rPr>
          <w:instrText xml:space="preserve"> PAGEREF _Toc395111840 \h </w:instrText>
        </w:r>
        <w:r w:rsidR="007F6EA6" w:rsidRPr="007F6EA6">
          <w:rPr>
            <w:noProof/>
            <w:webHidden/>
          </w:rPr>
        </w:r>
        <w:r w:rsidR="007F6EA6" w:rsidRPr="007F6EA6">
          <w:rPr>
            <w:noProof/>
            <w:webHidden/>
          </w:rPr>
          <w:fldChar w:fldCharType="separate"/>
        </w:r>
        <w:r w:rsidR="00AC4FD8">
          <w:rPr>
            <w:noProof/>
            <w:webHidden/>
          </w:rPr>
          <w:t>87</w:t>
        </w:r>
        <w:r w:rsidR="007F6EA6" w:rsidRPr="007F6EA6">
          <w:rPr>
            <w:noProof/>
            <w:webHidden/>
          </w:rPr>
          <w:fldChar w:fldCharType="end"/>
        </w:r>
      </w:hyperlink>
    </w:p>
    <w:p w14:paraId="49ACA6D2" w14:textId="77777777" w:rsidR="007F6EA6" w:rsidRPr="007F6EA6" w:rsidRDefault="001359F6">
      <w:pPr>
        <w:pStyle w:val="TOC3"/>
        <w:tabs>
          <w:tab w:val="right" w:leader="dot" w:pos="5030"/>
        </w:tabs>
        <w:rPr>
          <w:rFonts w:eastAsiaTheme="minorEastAsia"/>
          <w:smallCaps w:val="0"/>
          <w:noProof/>
          <w:sz w:val="22"/>
          <w:lang w:val="en-US" w:eastAsia="en-US" w:bidi="ar-SA"/>
        </w:rPr>
      </w:pPr>
      <w:hyperlink w:anchor="_Toc395111841" w:history="1">
        <w:r w:rsidR="007F6EA6" w:rsidRPr="007F6EA6">
          <w:rPr>
            <w:rStyle w:val="Hyperlink"/>
            <w:noProof/>
          </w:rPr>
          <w:t>Définition de la notion de gestion relative aux Dispositifs Éligibles</w:t>
        </w:r>
        <w:r w:rsidR="007F6EA6" w:rsidRPr="007F6EA6">
          <w:rPr>
            <w:noProof/>
            <w:webHidden/>
          </w:rPr>
          <w:tab/>
        </w:r>
        <w:r w:rsidR="007F6EA6" w:rsidRPr="007F6EA6">
          <w:rPr>
            <w:noProof/>
            <w:webHidden/>
          </w:rPr>
          <w:fldChar w:fldCharType="begin"/>
        </w:r>
        <w:r w:rsidR="007F6EA6" w:rsidRPr="007F6EA6">
          <w:rPr>
            <w:noProof/>
            <w:webHidden/>
          </w:rPr>
          <w:instrText xml:space="preserve"> PAGEREF _Toc395111841 \h </w:instrText>
        </w:r>
        <w:r w:rsidR="007F6EA6" w:rsidRPr="007F6EA6">
          <w:rPr>
            <w:noProof/>
            <w:webHidden/>
          </w:rPr>
        </w:r>
        <w:r w:rsidR="007F6EA6" w:rsidRPr="007F6EA6">
          <w:rPr>
            <w:noProof/>
            <w:webHidden/>
          </w:rPr>
          <w:fldChar w:fldCharType="separate"/>
        </w:r>
        <w:r w:rsidR="00AC4FD8">
          <w:rPr>
            <w:noProof/>
            <w:webHidden/>
          </w:rPr>
          <w:t>87</w:t>
        </w:r>
        <w:r w:rsidR="007F6EA6" w:rsidRPr="007F6EA6">
          <w:rPr>
            <w:noProof/>
            <w:webHidden/>
          </w:rPr>
          <w:fldChar w:fldCharType="end"/>
        </w:r>
      </w:hyperlink>
    </w:p>
    <w:p w14:paraId="7F88A25F" w14:textId="77777777" w:rsidR="007F6EA6" w:rsidRPr="007F6EA6" w:rsidRDefault="001359F6">
      <w:pPr>
        <w:pStyle w:val="TOC3"/>
        <w:tabs>
          <w:tab w:val="right" w:leader="dot" w:pos="5030"/>
        </w:tabs>
        <w:rPr>
          <w:rFonts w:eastAsiaTheme="minorEastAsia"/>
          <w:smallCaps w:val="0"/>
          <w:noProof/>
          <w:sz w:val="22"/>
          <w:lang w:val="en-US" w:eastAsia="en-US" w:bidi="ar-SA"/>
        </w:rPr>
      </w:pPr>
      <w:hyperlink w:anchor="_Toc395111842" w:history="1">
        <w:r w:rsidR="007F6EA6" w:rsidRPr="007F6EA6">
          <w:rPr>
            <w:rStyle w:val="Hyperlink"/>
            <w:noProof/>
          </w:rPr>
          <w:t xml:space="preserve">Conditions supplémentaires pour les Services </w:t>
        </w:r>
        <w:r w:rsidR="009D63DC">
          <w:rPr>
            <w:rStyle w:val="Hyperlink"/>
            <w:noProof/>
          </w:rPr>
          <w:br/>
        </w:r>
        <w:r w:rsidR="007F6EA6" w:rsidRPr="007F6EA6">
          <w:rPr>
            <w:rStyle w:val="Hyperlink"/>
            <w:noProof/>
          </w:rPr>
          <w:t>Professionnels – Contrats existants</w:t>
        </w:r>
        <w:r w:rsidR="007F6EA6" w:rsidRPr="007F6EA6">
          <w:rPr>
            <w:noProof/>
            <w:webHidden/>
          </w:rPr>
          <w:tab/>
        </w:r>
        <w:r w:rsidR="007F6EA6" w:rsidRPr="007F6EA6">
          <w:rPr>
            <w:noProof/>
            <w:webHidden/>
          </w:rPr>
          <w:fldChar w:fldCharType="begin"/>
        </w:r>
        <w:r w:rsidR="007F6EA6" w:rsidRPr="007F6EA6">
          <w:rPr>
            <w:noProof/>
            <w:webHidden/>
          </w:rPr>
          <w:instrText xml:space="preserve"> PAGEREF _Toc395111842 \h </w:instrText>
        </w:r>
        <w:r w:rsidR="007F6EA6" w:rsidRPr="007F6EA6">
          <w:rPr>
            <w:noProof/>
            <w:webHidden/>
          </w:rPr>
        </w:r>
        <w:r w:rsidR="007F6EA6" w:rsidRPr="007F6EA6">
          <w:rPr>
            <w:noProof/>
            <w:webHidden/>
          </w:rPr>
          <w:fldChar w:fldCharType="separate"/>
        </w:r>
        <w:r w:rsidR="00AC4FD8">
          <w:rPr>
            <w:noProof/>
            <w:webHidden/>
          </w:rPr>
          <w:t>87</w:t>
        </w:r>
        <w:r w:rsidR="007F6EA6" w:rsidRPr="007F6EA6">
          <w:rPr>
            <w:noProof/>
            <w:webHidden/>
          </w:rPr>
          <w:fldChar w:fldCharType="end"/>
        </w:r>
      </w:hyperlink>
    </w:p>
    <w:p w14:paraId="37CA1FC8" w14:textId="77777777" w:rsidR="007F6EA6" w:rsidRPr="007F6EA6" w:rsidRDefault="001359F6">
      <w:pPr>
        <w:pStyle w:val="TOC3"/>
        <w:tabs>
          <w:tab w:val="right" w:leader="dot" w:pos="5030"/>
        </w:tabs>
        <w:rPr>
          <w:rFonts w:eastAsiaTheme="minorEastAsia"/>
          <w:smallCaps w:val="0"/>
          <w:noProof/>
          <w:sz w:val="22"/>
          <w:lang w:val="en-US" w:eastAsia="en-US" w:bidi="ar-SA"/>
        </w:rPr>
      </w:pPr>
      <w:hyperlink w:anchor="_Toc395111843" w:history="1">
        <w:r w:rsidR="007F6EA6" w:rsidRPr="007F6EA6">
          <w:rPr>
            <w:rStyle w:val="Hyperlink"/>
            <w:noProof/>
          </w:rPr>
          <w:t xml:space="preserve">Conditions supplémentaires pour les Services en Ligne </w:t>
        </w:r>
        <w:r w:rsidR="009D63DC">
          <w:rPr>
            <w:rStyle w:val="Hyperlink"/>
            <w:noProof/>
          </w:rPr>
          <w:br/>
        </w:r>
        <w:r w:rsidR="007F6EA6" w:rsidRPr="007F6EA6">
          <w:rPr>
            <w:rStyle w:val="Hyperlink"/>
            <w:noProof/>
          </w:rPr>
          <w:t>utilisés avec des logiciels – Contrats existants</w:t>
        </w:r>
        <w:r w:rsidR="007F6EA6" w:rsidRPr="007F6EA6">
          <w:rPr>
            <w:noProof/>
            <w:webHidden/>
          </w:rPr>
          <w:tab/>
        </w:r>
        <w:r w:rsidR="007F6EA6" w:rsidRPr="007F6EA6">
          <w:rPr>
            <w:noProof/>
            <w:webHidden/>
          </w:rPr>
          <w:fldChar w:fldCharType="begin"/>
        </w:r>
        <w:r w:rsidR="007F6EA6" w:rsidRPr="007F6EA6">
          <w:rPr>
            <w:noProof/>
            <w:webHidden/>
          </w:rPr>
          <w:instrText xml:space="preserve"> PAGEREF _Toc395111843 \h </w:instrText>
        </w:r>
        <w:r w:rsidR="007F6EA6" w:rsidRPr="007F6EA6">
          <w:rPr>
            <w:noProof/>
            <w:webHidden/>
          </w:rPr>
        </w:r>
        <w:r w:rsidR="007F6EA6" w:rsidRPr="007F6EA6">
          <w:rPr>
            <w:noProof/>
            <w:webHidden/>
          </w:rPr>
          <w:fldChar w:fldCharType="separate"/>
        </w:r>
        <w:r w:rsidR="00AC4FD8">
          <w:rPr>
            <w:noProof/>
            <w:webHidden/>
          </w:rPr>
          <w:t>89</w:t>
        </w:r>
        <w:r w:rsidR="007F6EA6" w:rsidRPr="007F6EA6">
          <w:rPr>
            <w:noProof/>
            <w:webHidden/>
          </w:rPr>
          <w:fldChar w:fldCharType="end"/>
        </w:r>
      </w:hyperlink>
    </w:p>
    <w:p w14:paraId="60320C81" w14:textId="77777777" w:rsidR="007F6EA6" w:rsidRPr="00F52E0C" w:rsidRDefault="001359F6">
      <w:pPr>
        <w:pStyle w:val="TOC1"/>
        <w:tabs>
          <w:tab w:val="right" w:leader="dot" w:pos="5030"/>
        </w:tabs>
        <w:rPr>
          <w:rFonts w:eastAsiaTheme="minorEastAsia"/>
          <w:caps w:val="0"/>
          <w:noProof/>
          <w:sz w:val="22"/>
          <w:lang w:val="en-US" w:eastAsia="en-US" w:bidi="ar-SA"/>
        </w:rPr>
      </w:pPr>
      <w:hyperlink w:anchor="_Toc395111844" w:history="1">
        <w:r w:rsidR="007F6EA6" w:rsidRPr="00F52E0C">
          <w:rPr>
            <w:rStyle w:val="Hyperlink"/>
            <w:noProof/>
          </w:rPr>
          <w:t>Annexe B – Promotions de Produits</w:t>
        </w:r>
        <w:r w:rsidR="007F6EA6" w:rsidRPr="00F52E0C">
          <w:rPr>
            <w:noProof/>
            <w:webHidden/>
          </w:rPr>
          <w:tab/>
        </w:r>
        <w:r w:rsidR="007F6EA6" w:rsidRPr="00F52E0C">
          <w:rPr>
            <w:noProof/>
            <w:webHidden/>
          </w:rPr>
          <w:fldChar w:fldCharType="begin"/>
        </w:r>
        <w:r w:rsidR="007F6EA6" w:rsidRPr="00F52E0C">
          <w:rPr>
            <w:noProof/>
            <w:webHidden/>
          </w:rPr>
          <w:instrText xml:space="preserve"> PAGEREF _Toc395111844 \h </w:instrText>
        </w:r>
        <w:r w:rsidR="007F6EA6" w:rsidRPr="00F52E0C">
          <w:rPr>
            <w:noProof/>
            <w:webHidden/>
          </w:rPr>
        </w:r>
        <w:r w:rsidR="007F6EA6" w:rsidRPr="00F52E0C">
          <w:rPr>
            <w:noProof/>
            <w:webHidden/>
          </w:rPr>
          <w:fldChar w:fldCharType="separate"/>
        </w:r>
        <w:r w:rsidR="00AC4FD8">
          <w:rPr>
            <w:noProof/>
            <w:webHidden/>
          </w:rPr>
          <w:t>92</w:t>
        </w:r>
        <w:r w:rsidR="007F6EA6" w:rsidRPr="00F52E0C">
          <w:rPr>
            <w:noProof/>
            <w:webHidden/>
          </w:rPr>
          <w:fldChar w:fldCharType="end"/>
        </w:r>
      </w:hyperlink>
    </w:p>
    <w:p w14:paraId="7B168A53" w14:textId="77777777" w:rsidR="007F6EA6" w:rsidRPr="007F6EA6" w:rsidRDefault="001359F6">
      <w:pPr>
        <w:pStyle w:val="TOC3"/>
        <w:tabs>
          <w:tab w:val="right" w:leader="dot" w:pos="5030"/>
        </w:tabs>
        <w:rPr>
          <w:rFonts w:eastAsiaTheme="minorEastAsia"/>
          <w:smallCaps w:val="0"/>
          <w:noProof/>
          <w:sz w:val="22"/>
          <w:lang w:val="en-US" w:eastAsia="en-US" w:bidi="ar-SA"/>
        </w:rPr>
      </w:pPr>
      <w:hyperlink w:anchor="_Toc395111845" w:history="1">
        <w:r w:rsidR="007F6EA6" w:rsidRPr="007F6EA6">
          <w:rPr>
            <w:rStyle w:val="Hyperlink"/>
            <w:noProof/>
          </w:rPr>
          <w:t>Promotion Azure Consumption Incentive</w:t>
        </w:r>
        <w:r w:rsidR="007F6EA6" w:rsidRPr="007F6EA6">
          <w:rPr>
            <w:noProof/>
            <w:webHidden/>
          </w:rPr>
          <w:tab/>
        </w:r>
        <w:r w:rsidR="007F6EA6" w:rsidRPr="007F6EA6">
          <w:rPr>
            <w:noProof/>
            <w:webHidden/>
          </w:rPr>
          <w:fldChar w:fldCharType="begin"/>
        </w:r>
        <w:r w:rsidR="007F6EA6" w:rsidRPr="007F6EA6">
          <w:rPr>
            <w:noProof/>
            <w:webHidden/>
          </w:rPr>
          <w:instrText xml:space="preserve"> PAGEREF _Toc395111845 \h </w:instrText>
        </w:r>
        <w:r w:rsidR="007F6EA6" w:rsidRPr="007F6EA6">
          <w:rPr>
            <w:noProof/>
            <w:webHidden/>
          </w:rPr>
        </w:r>
        <w:r w:rsidR="007F6EA6" w:rsidRPr="007F6EA6">
          <w:rPr>
            <w:noProof/>
            <w:webHidden/>
          </w:rPr>
          <w:fldChar w:fldCharType="separate"/>
        </w:r>
        <w:r w:rsidR="00AC4FD8">
          <w:rPr>
            <w:noProof/>
            <w:webHidden/>
          </w:rPr>
          <w:t>92</w:t>
        </w:r>
        <w:r w:rsidR="007F6EA6" w:rsidRPr="007F6EA6">
          <w:rPr>
            <w:noProof/>
            <w:webHidden/>
          </w:rPr>
          <w:fldChar w:fldCharType="end"/>
        </w:r>
      </w:hyperlink>
    </w:p>
    <w:p w14:paraId="2AC58DB6" w14:textId="77777777" w:rsidR="007F6EA6" w:rsidRPr="00F52E0C" w:rsidRDefault="001359F6">
      <w:pPr>
        <w:pStyle w:val="TOC1"/>
        <w:tabs>
          <w:tab w:val="right" w:leader="dot" w:pos="5030"/>
        </w:tabs>
        <w:rPr>
          <w:rFonts w:eastAsiaTheme="minorEastAsia"/>
          <w:caps w:val="0"/>
          <w:noProof/>
          <w:sz w:val="22"/>
          <w:lang w:val="en-US" w:eastAsia="en-US" w:bidi="ar-SA"/>
        </w:rPr>
      </w:pPr>
      <w:hyperlink w:anchor="_Toc395111846" w:history="1">
        <w:r w:rsidR="007F6EA6" w:rsidRPr="00F52E0C">
          <w:rPr>
            <w:rStyle w:val="Hyperlink"/>
            <w:noProof/>
          </w:rPr>
          <w:t>Index des produits</w:t>
        </w:r>
        <w:r w:rsidR="007F6EA6" w:rsidRPr="00F52E0C">
          <w:rPr>
            <w:noProof/>
            <w:webHidden/>
          </w:rPr>
          <w:tab/>
        </w:r>
        <w:r w:rsidR="007F6EA6" w:rsidRPr="00F52E0C">
          <w:rPr>
            <w:noProof/>
            <w:webHidden/>
          </w:rPr>
          <w:fldChar w:fldCharType="begin"/>
        </w:r>
        <w:r w:rsidR="007F6EA6" w:rsidRPr="00F52E0C">
          <w:rPr>
            <w:noProof/>
            <w:webHidden/>
          </w:rPr>
          <w:instrText xml:space="preserve"> PAGEREF _Toc395111846 \h </w:instrText>
        </w:r>
        <w:r w:rsidR="007F6EA6" w:rsidRPr="00F52E0C">
          <w:rPr>
            <w:noProof/>
            <w:webHidden/>
          </w:rPr>
        </w:r>
        <w:r w:rsidR="007F6EA6" w:rsidRPr="00F52E0C">
          <w:rPr>
            <w:noProof/>
            <w:webHidden/>
          </w:rPr>
          <w:fldChar w:fldCharType="separate"/>
        </w:r>
        <w:r w:rsidR="00AC4FD8">
          <w:rPr>
            <w:noProof/>
            <w:webHidden/>
          </w:rPr>
          <w:t>93</w:t>
        </w:r>
        <w:r w:rsidR="007F6EA6" w:rsidRPr="00F52E0C">
          <w:rPr>
            <w:noProof/>
            <w:webHidden/>
          </w:rPr>
          <w:fldChar w:fldCharType="end"/>
        </w:r>
      </w:hyperlink>
    </w:p>
    <w:p w14:paraId="77DA46D2" w14:textId="77777777" w:rsidR="009A0C93" w:rsidRPr="00114501" w:rsidRDefault="0032756F" w:rsidP="004F3C6D">
      <w:pPr>
        <w:pStyle w:val="ProductList-Body"/>
      </w:pPr>
      <w:r>
        <w:fldChar w:fldCharType="end"/>
      </w:r>
    </w:p>
    <w:p w14:paraId="0BDBDFFA"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0D2C2CB3" w14:textId="77777777" w:rsidR="009A0C93" w:rsidRPr="00114501"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395111428"/>
      <w:r>
        <w:t>Introduction</w:t>
      </w:r>
      <w:bookmarkEnd w:id="3"/>
      <w:bookmarkEnd w:id="4"/>
      <w:bookmarkEnd w:id="5"/>
      <w:bookmarkEnd w:id="6"/>
      <w:bookmarkEnd w:id="7"/>
      <w:bookmarkEnd w:id="8"/>
      <w:bookmarkEnd w:id="9"/>
    </w:p>
    <w:p w14:paraId="72BB8F50" w14:textId="77777777" w:rsidR="009A0C93" w:rsidRPr="00114501"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395111429"/>
      <w:r>
        <w:t>À propos de ce document</w:t>
      </w:r>
      <w:bookmarkEnd w:id="10"/>
      <w:bookmarkEnd w:id="11"/>
      <w:bookmarkEnd w:id="12"/>
      <w:bookmarkEnd w:id="13"/>
      <w:bookmarkEnd w:id="14"/>
      <w:bookmarkEnd w:id="15"/>
    </w:p>
    <w:p w14:paraId="2075EA6C" w14:textId="77777777" w:rsidR="00ED3A2C" w:rsidRPr="00114501" w:rsidRDefault="00ED3A2C" w:rsidP="00ED3A2C">
      <w:pPr>
        <w:pStyle w:val="ProductList-Body"/>
      </w:pPr>
      <w:r>
        <w:t>La Liste des Produits sous Licence en Volume Microsoft (la « Liste des Produits ») fournit des informations sur les Produits Microsoft concédés sous Licence en Volume Microsoft et leurs spécifications. Les informations fournies dans la Liste des Produits concernent :</w:t>
      </w:r>
    </w:p>
    <w:p w14:paraId="66AEFC89" w14:textId="77777777" w:rsidR="00ED3A2C" w:rsidRPr="00114501" w:rsidRDefault="00ED3A2C" w:rsidP="00F32AEC">
      <w:pPr>
        <w:pStyle w:val="ProductList-Body"/>
        <w:numPr>
          <w:ilvl w:val="0"/>
          <w:numId w:val="52"/>
        </w:numPr>
        <w:ind w:left="450" w:hanging="270"/>
      </w:pPr>
      <w:r>
        <w:t>Les nouveaux Produits disponibles par l</w:t>
      </w:r>
      <w:r w:rsidR="00D558DB">
        <w:t>’</w:t>
      </w:r>
      <w:r>
        <w:t>intermédiaire des Programmes de Licence en Volume Microsoft</w:t>
      </w:r>
    </w:p>
    <w:p w14:paraId="621B02A9" w14:textId="77777777" w:rsidR="00ED3A2C" w:rsidRPr="00114501" w:rsidRDefault="00ED3A2C" w:rsidP="00F32AEC">
      <w:pPr>
        <w:pStyle w:val="ProductList-Body"/>
        <w:numPr>
          <w:ilvl w:val="0"/>
          <w:numId w:val="52"/>
        </w:numPr>
        <w:ind w:left="450" w:hanging="270"/>
      </w:pPr>
      <w:r>
        <w:t>Les Produits qui ne sont plus disponibles par l</w:t>
      </w:r>
      <w:r w:rsidR="00D558DB">
        <w:t>’</w:t>
      </w:r>
      <w:r>
        <w:t>intermédiaire des Programmes de Licence en Volume Microsoft</w:t>
      </w:r>
    </w:p>
    <w:p w14:paraId="41420701" w14:textId="77777777" w:rsidR="00ED3A2C" w:rsidRPr="00114501" w:rsidRDefault="00056522" w:rsidP="00F32AEC">
      <w:pPr>
        <w:pStyle w:val="ProductList-Body"/>
        <w:numPr>
          <w:ilvl w:val="0"/>
          <w:numId w:val="52"/>
        </w:numPr>
        <w:ind w:left="450" w:hanging="270"/>
      </w:pPr>
      <w:r>
        <w:t xml:space="preserve">Les Produits désignés dans le Groupe de Produits des Programmes de Licence en Volume Microsoft </w:t>
      </w:r>
    </w:p>
    <w:p w14:paraId="1D1383A3" w14:textId="77777777" w:rsidR="00ED3A2C" w:rsidRPr="00114501" w:rsidRDefault="00ED3A2C" w:rsidP="00F32AEC">
      <w:pPr>
        <w:pStyle w:val="ProductList-Body"/>
        <w:numPr>
          <w:ilvl w:val="0"/>
          <w:numId w:val="52"/>
        </w:numPr>
        <w:ind w:left="450" w:hanging="270"/>
      </w:pPr>
      <w:r>
        <w:t>La valeur en points attribuée pour chaque Produit</w:t>
      </w:r>
    </w:p>
    <w:p w14:paraId="10ADC8A1" w14:textId="77777777" w:rsidR="00ED3A2C" w:rsidRPr="00114501" w:rsidRDefault="00ED3A2C" w:rsidP="00F32AEC">
      <w:pPr>
        <w:pStyle w:val="ProductList-Body"/>
        <w:numPr>
          <w:ilvl w:val="0"/>
          <w:numId w:val="52"/>
        </w:numPr>
        <w:ind w:left="450" w:hanging="270"/>
      </w:pPr>
      <w:r>
        <w:t>Les promotions disponibles</w:t>
      </w:r>
    </w:p>
    <w:p w14:paraId="75F675BE" w14:textId="77777777" w:rsidR="00ED3A2C" w:rsidRPr="00114501" w:rsidRDefault="00ED3A2C" w:rsidP="00F32AEC">
      <w:pPr>
        <w:pStyle w:val="ProductList-Body"/>
        <w:numPr>
          <w:ilvl w:val="0"/>
          <w:numId w:val="52"/>
        </w:numPr>
        <w:ind w:left="450" w:hanging="270"/>
      </w:pPr>
      <w:r>
        <w:t>Les possibilités de migration d</w:t>
      </w:r>
      <w:r w:rsidR="00D558DB">
        <w:t>’</w:t>
      </w:r>
      <w:r>
        <w:t>une version de logiciel à une autre version du même logiciel</w:t>
      </w:r>
    </w:p>
    <w:p w14:paraId="0B0FEF24" w14:textId="77777777" w:rsidR="00ED3A2C" w:rsidRPr="00114501" w:rsidRDefault="00ED3A2C" w:rsidP="00F32AEC">
      <w:pPr>
        <w:pStyle w:val="ProductList-Body"/>
        <w:numPr>
          <w:ilvl w:val="0"/>
          <w:numId w:val="52"/>
        </w:numPr>
        <w:ind w:left="450" w:hanging="270"/>
      </w:pPr>
      <w:r>
        <w:t>Les possibilités de migration d</w:t>
      </w:r>
      <w:r w:rsidR="00D558DB">
        <w:t>’</w:t>
      </w:r>
      <w:r>
        <w:t>un logiciel qui n</w:t>
      </w:r>
      <w:r w:rsidR="00D558DB">
        <w:t>’</w:t>
      </w:r>
      <w:r>
        <w:t>est plus disponible vers de nouvelles versions de logiciels</w:t>
      </w:r>
    </w:p>
    <w:p w14:paraId="7D55E7F4" w14:textId="77777777" w:rsidR="00ED3A2C" w:rsidRPr="00114501" w:rsidRDefault="00ED3A2C" w:rsidP="00F32AEC">
      <w:pPr>
        <w:pStyle w:val="ProductList-Body"/>
        <w:numPr>
          <w:ilvl w:val="0"/>
          <w:numId w:val="52"/>
        </w:numPr>
        <w:ind w:left="450" w:hanging="270"/>
      </w:pPr>
      <w:r>
        <w:t>Les avantages de la Software Assurance</w:t>
      </w:r>
    </w:p>
    <w:p w14:paraId="63B07E77" w14:textId="77777777" w:rsidR="00ED3A2C" w:rsidRPr="00114501" w:rsidRDefault="00ED3A2C" w:rsidP="00F32AEC">
      <w:pPr>
        <w:pStyle w:val="ProductList-Body"/>
        <w:numPr>
          <w:ilvl w:val="0"/>
          <w:numId w:val="52"/>
        </w:numPr>
        <w:ind w:left="450" w:hanging="270"/>
      </w:pPr>
      <w:r>
        <w:t>D</w:t>
      </w:r>
      <w:r w:rsidR="00D558DB">
        <w:t>’</w:t>
      </w:r>
      <w:r>
        <w:t>autres remarques et informations spécifiques aux Produits</w:t>
      </w:r>
    </w:p>
    <w:p w14:paraId="04F07AC5" w14:textId="77777777" w:rsidR="00F910AC" w:rsidRPr="00114501" w:rsidRDefault="00F910AC" w:rsidP="00F910AC">
      <w:pPr>
        <w:pStyle w:val="ProductList-Body"/>
      </w:pPr>
    </w:p>
    <w:p w14:paraId="18A27B63" w14:textId="77777777" w:rsidR="00F910AC" w:rsidRPr="00114501" w:rsidRDefault="00F910AC" w:rsidP="00F910AC">
      <w:pPr>
        <w:pStyle w:val="ProductList-Body"/>
      </w:pPr>
      <w:r>
        <w:t>Dans le cadre des efforts continus de simplification de la documentation sur les Contrats de Licence en Volume de Microsoft, la Liste des Produits a</w:t>
      </w:r>
      <w:r w:rsidR="007478A6">
        <w:t> </w:t>
      </w:r>
      <w:r>
        <w:t>été remaniée. Les informations sont désormais ventilées par Groupe de Produits, avec une rubrique Informations supplémentaires regroupant les</w:t>
      </w:r>
      <w:r w:rsidR="007478A6">
        <w:t> </w:t>
      </w:r>
      <w:r>
        <w:t>informations spécifiques à chaque Produit. La mise en page a également été optimisée pour faciliter la compréhension.</w:t>
      </w:r>
    </w:p>
    <w:p w14:paraId="2C6431B3" w14:textId="77777777" w:rsidR="00125CBE" w:rsidRPr="00114501" w:rsidRDefault="00125CBE" w:rsidP="00125CBE">
      <w:pPr>
        <w:pStyle w:val="ProductList-Body"/>
      </w:pPr>
    </w:p>
    <w:p w14:paraId="1AD3645D" w14:textId="77777777" w:rsidR="00125CBE" w:rsidRPr="00114501" w:rsidRDefault="00125CBE" w:rsidP="00125CBE">
      <w:pPr>
        <w:pStyle w:val="ProductList-Body"/>
      </w:pPr>
      <w:r>
        <w:t>La Liste des Produits est désormais organisée en cinq sections, deux Annexes et un Index.</w:t>
      </w:r>
    </w:p>
    <w:p w14:paraId="3ABE1070" w14:textId="77777777" w:rsidR="00125CBE" w:rsidRPr="00114501" w:rsidRDefault="0032756F" w:rsidP="00A50201">
      <w:pPr>
        <w:pStyle w:val="ProductList-Body"/>
        <w:numPr>
          <w:ilvl w:val="0"/>
          <w:numId w:val="53"/>
        </w:numPr>
        <w:ind w:left="450" w:hanging="270"/>
      </w:pPr>
      <w:r>
        <w:t>L</w:t>
      </w:r>
      <w:r w:rsidR="00D558DB">
        <w:t>’</w:t>
      </w:r>
      <w:hyperlink w:anchor="Introduction" w:history="1">
        <w:r w:rsidR="00BA146D">
          <w:rPr>
            <w:rStyle w:val="Hyperlink"/>
          </w:rPr>
          <w:t>Introduction</w:t>
        </w:r>
      </w:hyperlink>
      <w:r>
        <w:t xml:space="preserve"> contient des instructions sur l</w:t>
      </w:r>
      <w:r w:rsidR="00D558DB">
        <w:t>’</w:t>
      </w:r>
      <w:r>
        <w:t>utilisation de la Liste des Produits, des définitions et un récapitulatif des modifications apportées à la Liste des Produits.</w:t>
      </w:r>
    </w:p>
    <w:p w14:paraId="28896B8F" w14:textId="77777777" w:rsidR="00125CBE" w:rsidRPr="00114501" w:rsidRDefault="0032756F" w:rsidP="00A50201">
      <w:pPr>
        <w:pStyle w:val="ProductList-Body"/>
        <w:numPr>
          <w:ilvl w:val="0"/>
          <w:numId w:val="53"/>
        </w:numPr>
        <w:ind w:left="450" w:hanging="270"/>
      </w:pPr>
      <w:r>
        <w:t xml:space="preserve">La section </w:t>
      </w:r>
      <w:hyperlink w:anchor="SoftwareProducts" w:history="1">
        <w:r>
          <w:rPr>
            <w:rStyle w:val="Hyperlink"/>
          </w:rPr>
          <w:t>Logiciels</w:t>
        </w:r>
      </w:hyperlink>
      <w:r>
        <w:t xml:space="preserve"> désigne les logiciels disponibles sous Licence en Volume Microsoft et inclut des informations spécifiques à ces logiciels.</w:t>
      </w:r>
    </w:p>
    <w:p w14:paraId="3AF022BE" w14:textId="77777777" w:rsidR="00125CBE" w:rsidRPr="00114501" w:rsidRDefault="0032756F" w:rsidP="00A50201">
      <w:pPr>
        <w:pStyle w:val="ProductList-Body"/>
        <w:numPr>
          <w:ilvl w:val="0"/>
          <w:numId w:val="53"/>
        </w:numPr>
        <w:ind w:left="450" w:hanging="270"/>
      </w:pPr>
      <w:r>
        <w:t xml:space="preserve">La section </w:t>
      </w:r>
      <w:hyperlink w:anchor="OnlineServices" w:history="1">
        <w:r>
          <w:rPr>
            <w:rStyle w:val="Hyperlink"/>
          </w:rPr>
          <w:t>Services en Ligne</w:t>
        </w:r>
      </w:hyperlink>
      <w:r>
        <w:t xml:space="preserve"> désigne les Services en Ligne disponibles sous Licence en Volume Microsoft et inclut des informations spécifiques à ces Services en Ligne.</w:t>
      </w:r>
    </w:p>
    <w:p w14:paraId="2971AC0A" w14:textId="77777777" w:rsidR="00125CBE" w:rsidRPr="00114501" w:rsidRDefault="0032756F" w:rsidP="00A50201">
      <w:pPr>
        <w:pStyle w:val="ProductList-Body"/>
        <w:numPr>
          <w:ilvl w:val="0"/>
          <w:numId w:val="53"/>
        </w:numPr>
        <w:ind w:left="450" w:hanging="270"/>
      </w:pPr>
      <w:r>
        <w:t xml:space="preserve">La section </w:t>
      </w:r>
      <w:hyperlink w:anchor="SoftwareAssurance" w:history="1">
        <w:r>
          <w:rPr>
            <w:rStyle w:val="Hyperlink"/>
          </w:rPr>
          <w:t>Software Assurance</w:t>
        </w:r>
      </w:hyperlink>
      <w:r>
        <w:t xml:space="preserve"> décrit les avantages de la Software Assurance disponibles.</w:t>
      </w:r>
    </w:p>
    <w:p w14:paraId="08E1CD62" w14:textId="77777777" w:rsidR="00125CBE" w:rsidRPr="00114501" w:rsidRDefault="0032756F" w:rsidP="00A50201">
      <w:pPr>
        <w:pStyle w:val="ProductList-Body"/>
        <w:numPr>
          <w:ilvl w:val="0"/>
          <w:numId w:val="53"/>
        </w:numPr>
        <w:ind w:left="450" w:hanging="270"/>
      </w:pPr>
      <w:r>
        <w:t xml:space="preserve">La section </w:t>
      </w:r>
      <w:hyperlink w:anchor="Services" w:history="1">
        <w:r>
          <w:rPr>
            <w:rStyle w:val="Hyperlink"/>
          </w:rPr>
          <w:t>Services</w:t>
        </w:r>
      </w:hyperlink>
      <w:r>
        <w:t xml:space="preserve"> décrit les Services disponibles sous Licence en Volume Microsoft.</w:t>
      </w:r>
    </w:p>
    <w:p w14:paraId="5990E298" w14:textId="77777777" w:rsidR="00125CBE" w:rsidRPr="00114501" w:rsidRDefault="0032756F" w:rsidP="00A50201">
      <w:pPr>
        <w:pStyle w:val="ProductList-Body"/>
        <w:numPr>
          <w:ilvl w:val="0"/>
          <w:numId w:val="53"/>
        </w:numPr>
        <w:ind w:left="450" w:hanging="270"/>
      </w:pPr>
      <w:r>
        <w:t>L</w:t>
      </w:r>
      <w:r w:rsidR="00D558DB">
        <w:t>’</w:t>
      </w:r>
      <w:hyperlink w:anchor="AppendixA" w:history="1">
        <w:r>
          <w:rPr>
            <w:rStyle w:val="Hyperlink"/>
          </w:rPr>
          <w:t>Annexe A – Conditions supplémentaires du Programme</w:t>
        </w:r>
      </w:hyperlink>
      <w:r>
        <w:t xml:space="preserve"> définit les dispositions complémentaires des conditions générales du Contrat de Licence en Volume Microsoft. </w:t>
      </w:r>
    </w:p>
    <w:p w14:paraId="2651D1B0" w14:textId="77777777" w:rsidR="00125CBE" w:rsidRPr="00114501" w:rsidRDefault="0032756F" w:rsidP="00A50201">
      <w:pPr>
        <w:pStyle w:val="ProductList-Body"/>
        <w:numPr>
          <w:ilvl w:val="0"/>
          <w:numId w:val="53"/>
        </w:numPr>
        <w:ind w:left="450" w:hanging="270"/>
      </w:pPr>
      <w:r>
        <w:t>L</w:t>
      </w:r>
      <w:r w:rsidR="00D558DB">
        <w:t>’</w:t>
      </w:r>
      <w:hyperlink w:anchor="AppendixB" w:history="1">
        <w:r>
          <w:rPr>
            <w:rStyle w:val="Hyperlink"/>
          </w:rPr>
          <w:t>Annexe B – Promotions de Produits</w:t>
        </w:r>
      </w:hyperlink>
      <w:r>
        <w:t xml:space="preserve"> présente les promotions proposées dans le cadre du Programme de Licence en Volume Microsoft qui ne figurent pas dans la Liste des prix.</w:t>
      </w:r>
    </w:p>
    <w:p w14:paraId="2BE61911" w14:textId="77777777" w:rsidR="00125CBE" w:rsidRPr="00114501" w:rsidRDefault="0032756F" w:rsidP="00A50201">
      <w:pPr>
        <w:pStyle w:val="ProductList-Body"/>
        <w:numPr>
          <w:ilvl w:val="0"/>
          <w:numId w:val="53"/>
        </w:numPr>
        <w:ind w:left="450" w:hanging="270"/>
      </w:pPr>
      <w:r>
        <w:t>L</w:t>
      </w:r>
      <w:r w:rsidR="00D558DB">
        <w:t>’</w:t>
      </w:r>
      <w:hyperlink w:anchor="Index" w:history="1">
        <w:r w:rsidR="00BA146D">
          <w:rPr>
            <w:rStyle w:val="Hyperlink"/>
          </w:rPr>
          <w:t>Index</w:t>
        </w:r>
      </w:hyperlink>
      <w:r>
        <w:t xml:space="preserve"> liste tous les Produits référencés dans la Liste des Produits et le numéro des pages qui y font référence.</w:t>
      </w:r>
    </w:p>
    <w:p w14:paraId="355C69A2" w14:textId="77777777" w:rsidR="00BD1863" w:rsidRPr="00114501" w:rsidRDefault="00BD1863" w:rsidP="00ED3A2C">
      <w:pPr>
        <w:pStyle w:val="ProductList-Body"/>
      </w:pPr>
    </w:p>
    <w:p w14:paraId="354D3821" w14:textId="77777777" w:rsidR="00ED3A2C" w:rsidRPr="00114501" w:rsidRDefault="00ED3A2C" w:rsidP="00ED3A2C">
      <w:pPr>
        <w:pStyle w:val="ProductList-Body"/>
      </w:pPr>
      <w:r>
        <w:t>La disponibilité des Produits peut varier selon les régions. Les clients sont invités à contacter leur revendeur ou Responsable de Compte Microsoft pour connaître la disponibilité des Produits dans leur région.</w:t>
      </w:r>
    </w:p>
    <w:p w14:paraId="6E6F2061" w14:textId="77777777" w:rsidR="00ED3A2C" w:rsidRPr="00114501" w:rsidRDefault="00ED3A2C" w:rsidP="00ED3A2C">
      <w:pPr>
        <w:pStyle w:val="ProductList-Body"/>
      </w:pPr>
    </w:p>
    <w:p w14:paraId="383A13A3" w14:textId="77777777" w:rsidR="009A0C93" w:rsidRPr="00114501" w:rsidRDefault="0009588E" w:rsidP="00ED3A2C">
      <w:pPr>
        <w:pStyle w:val="ProductList-Body"/>
      </w:pPr>
      <w:r>
        <w:t>Ils peuvent également consulter le document relatif aux Droits d</w:t>
      </w:r>
      <w:r w:rsidR="00D558DB">
        <w:t>’</w:t>
      </w:r>
      <w:r>
        <w:t>Utilisation des Logiciels (PUR) ou aux Droits d</w:t>
      </w:r>
      <w:r w:rsidR="00D558DB">
        <w:t>’</w:t>
      </w:r>
      <w:r>
        <w:t>Utilisation des Services en Ligne (OLSUR). Ces deux documents sont mis à jour chaque trimestre. La dernière version des Droits d</w:t>
      </w:r>
      <w:r w:rsidR="00D558DB">
        <w:t>’</w:t>
      </w:r>
      <w:r>
        <w:t>Utilisation des Logiciels Microsoft est disponible à</w:t>
      </w:r>
      <w:r w:rsidR="003D7DB9">
        <w:t> </w:t>
      </w:r>
      <w:r>
        <w:t xml:space="preserve">la rubrique PUR du site Web </w:t>
      </w:r>
      <w:hyperlink r:id="rId16" w:history="1">
        <w:r>
          <w:rPr>
            <w:rStyle w:val="Hyperlink"/>
          </w:rPr>
          <w:t>http://go.microsoft.com/?linkid=9839206</w:t>
        </w:r>
      </w:hyperlink>
      <w:r w:rsidRPr="003D7DB9">
        <w:rPr>
          <w:rStyle w:val="Hyperlink"/>
          <w:color w:val="auto"/>
          <w:u w:val="none"/>
        </w:rPr>
        <w:t>.</w:t>
      </w:r>
      <w:r>
        <w:t xml:space="preserve"> Les Droits d</w:t>
      </w:r>
      <w:r w:rsidR="00D558DB">
        <w:t>’</w:t>
      </w:r>
      <w:r>
        <w:t>Utilisation des Services en Ligne Microsoft sont disponibles à</w:t>
      </w:r>
      <w:r w:rsidR="003D7DB9">
        <w:t> </w:t>
      </w:r>
      <w:r>
        <w:t xml:space="preserve">la rubrique OLSUR du site Web </w:t>
      </w:r>
      <w:hyperlink r:id="rId17" w:history="1">
        <w:r>
          <w:rPr>
            <w:rStyle w:val="Hyperlink"/>
          </w:rPr>
          <w:t>http://go.microsoft.com/?linkid=9840733</w:t>
        </w:r>
      </w:hyperlink>
      <w:r>
        <w:t>.</w:t>
      </w:r>
    </w:p>
    <w:p w14:paraId="27102B5C" w14:textId="77777777" w:rsidR="00407E60" w:rsidRPr="00114501" w:rsidRDefault="00407E60" w:rsidP="004F3C6D">
      <w:pPr>
        <w:pStyle w:val="ProductList-Body"/>
      </w:pPr>
    </w:p>
    <w:p w14:paraId="325C256A" w14:textId="77777777" w:rsidR="00407E60" w:rsidRPr="00114501"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395111430"/>
      <w:r>
        <w:t>Comment utiliser ce document</w:t>
      </w:r>
      <w:bookmarkEnd w:id="16"/>
      <w:bookmarkEnd w:id="17"/>
      <w:bookmarkEnd w:id="18"/>
      <w:bookmarkEnd w:id="19"/>
      <w:bookmarkEnd w:id="20"/>
      <w:bookmarkEnd w:id="21"/>
    </w:p>
    <w:p w14:paraId="141427CE" w14:textId="77777777" w:rsidR="00F76E42" w:rsidRPr="00114501" w:rsidRDefault="00F76E42" w:rsidP="00ED3A2C">
      <w:pPr>
        <w:pStyle w:val="ProductList-Body"/>
      </w:pPr>
      <w:r>
        <w:t>Des instructions supplémentaires sur l</w:t>
      </w:r>
      <w:r w:rsidR="00D558DB">
        <w:t>’</w:t>
      </w:r>
      <w:r>
        <w:t>utilisation de la Liste des Produits</w:t>
      </w:r>
      <w:r>
        <w:rPr>
          <w:b/>
        </w:rPr>
        <w:t xml:space="preserve"> </w:t>
      </w:r>
      <w:r>
        <w:t>sont disponibles à l</w:t>
      </w:r>
      <w:r w:rsidR="00D558DB">
        <w:t>’</w:t>
      </w:r>
      <w:r>
        <w:t xml:space="preserve">adresse </w:t>
      </w:r>
      <w:hyperlink r:id="rId18" w:history="1">
        <w:r>
          <w:rPr>
            <w:rStyle w:val="Hyperlink"/>
          </w:rPr>
          <w:t>http://www.microsoftvolumelicensing.com</w:t>
        </w:r>
      </w:hyperlink>
      <w:r w:rsidRPr="00DC4890">
        <w:rPr>
          <w:rStyle w:val="Hyperlink"/>
          <w:color w:val="auto"/>
          <w:u w:val="none"/>
        </w:rPr>
        <w:t>.</w:t>
      </w:r>
    </w:p>
    <w:p w14:paraId="6447CA92" w14:textId="77777777" w:rsidR="00F76E42" w:rsidRPr="00114501" w:rsidRDefault="00F76E42" w:rsidP="00ED3A2C">
      <w:pPr>
        <w:pStyle w:val="ProductList-Body"/>
      </w:pPr>
    </w:p>
    <w:p w14:paraId="313340D8" w14:textId="77777777" w:rsidR="002F275E" w:rsidRPr="00114501" w:rsidRDefault="00ED3A2C" w:rsidP="00ED3A2C">
      <w:pPr>
        <w:pStyle w:val="ProductList-Body"/>
      </w:pPr>
      <w:r>
        <w:rPr>
          <w:b/>
          <w:color w:val="00188F"/>
        </w:rPr>
        <w:t>Étape 1</w:t>
      </w:r>
    </w:p>
    <w:p w14:paraId="164B7756" w14:textId="77777777" w:rsidR="00ED3A2C" w:rsidRPr="00114501" w:rsidRDefault="00ED3A2C" w:rsidP="00ED3A2C">
      <w:pPr>
        <w:pStyle w:val="ProductList-Body"/>
      </w:pPr>
      <w:r>
        <w:t>Rendez-vous sur la page consacrée au Produit qui vous intéresse, telle qu</w:t>
      </w:r>
      <w:r w:rsidR="00D558DB">
        <w:t>’</w:t>
      </w:r>
      <w:r>
        <w:t>indiquée dans la Table des matières ou l</w:t>
      </w:r>
      <w:r w:rsidR="00D558DB">
        <w:t>’</w:t>
      </w:r>
      <w:r>
        <w:t>Index.</w:t>
      </w:r>
    </w:p>
    <w:p w14:paraId="682DE20D" w14:textId="77777777" w:rsidR="00ED3A2C" w:rsidRPr="00114501" w:rsidRDefault="00ED3A2C" w:rsidP="00ED3A2C">
      <w:pPr>
        <w:pStyle w:val="ProductList-Body"/>
      </w:pPr>
    </w:p>
    <w:p w14:paraId="4345F553" w14:textId="77777777" w:rsidR="002F275E" w:rsidRPr="00114501" w:rsidRDefault="00ED3A2C" w:rsidP="00ED3A2C">
      <w:pPr>
        <w:pStyle w:val="ProductList-Body"/>
      </w:pPr>
      <w:r>
        <w:rPr>
          <w:b/>
          <w:color w:val="00188F"/>
        </w:rPr>
        <w:t>Étape 2</w:t>
      </w:r>
    </w:p>
    <w:p w14:paraId="6DE13A81" w14:textId="77777777" w:rsidR="00ED3A2C" w:rsidRPr="00114501" w:rsidRDefault="00ED3A2C" w:rsidP="00516278">
      <w:pPr>
        <w:pStyle w:val="ProductList-Body"/>
        <w:tabs>
          <w:tab w:val="clear" w:pos="158"/>
        </w:tabs>
      </w:pPr>
      <w:r>
        <w:t xml:space="preserve">Reportez-vous au tableau pour connaître les programmes et types de Produits (ex. Produit Entreprise ou Produit Supplémentaire) disponibles, ainsi que les points correspondants. Les cases </w:t>
      </w:r>
      <w:r>
        <w:rPr>
          <w:shd w:val="clear" w:color="auto" w:fill="70AD47" w:themeFill="accent6"/>
        </w:rPr>
        <w:t>vertes</w:t>
      </w:r>
      <w:r>
        <w:t xml:space="preserve"> indiquent que le Produit est disponible par l</w:t>
      </w:r>
      <w:r w:rsidR="00D558DB">
        <w:t>’</w:t>
      </w:r>
      <w:r>
        <w:t>intermédiaire du programme correspondant. Dans la version électronique du document, placez le curseur sur les intitulés des colonnes et autres cases pour en faire apparaître le contenu complet.</w:t>
      </w:r>
      <w:r w:rsidR="007723AD">
        <w:t xml:space="preserve"> </w:t>
      </w:r>
      <w:r>
        <w:t xml:space="preserve">Reportez-vous aux Clés du tableau pour en savoir plus sur les intitulés des colonnes et les contenus des cases. </w:t>
      </w:r>
    </w:p>
    <w:p w14:paraId="748E6065" w14:textId="77777777" w:rsidR="00ED3A2C" w:rsidRPr="00114501" w:rsidRDefault="00ED3A2C" w:rsidP="00ED3A2C">
      <w:pPr>
        <w:pStyle w:val="ProductList-Body"/>
      </w:pPr>
    </w:p>
    <w:p w14:paraId="1514F483" w14:textId="77777777" w:rsidR="00ED3A2C" w:rsidRPr="00114501" w:rsidRDefault="009D5867"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14:anchorId="2984BD06" wp14:editId="645460ED">
                <wp:simplePos x="0" y="0"/>
                <wp:positionH relativeFrom="column">
                  <wp:posOffset>4547235</wp:posOffset>
                </wp:positionH>
                <wp:positionV relativeFrom="paragraph">
                  <wp:posOffset>258074</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03CADF9" id="Oval 10" o:spid="_x0000_s1026" style="position:absolute;margin-left:358.05pt;margin-top:20.3pt;width:34.35pt;height: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" filled="f" strokecolor="red" strokeweight="1.5pt">
                <v:stroke joinstyle="miter"/>
                <v:path arrowok="t"/>
              </v:oval>
            </w:pict>
          </mc:Fallback>
        </mc:AlternateContent>
      </w:r>
      <w:r w:rsidR="00B30AB9">
        <w:rPr>
          <w:rFonts w:ascii="Segoe UI" w:hAnsi="Segoe UI" w:cs="Segoe UI"/>
          <w:noProof/>
          <w:sz w:val="20"/>
          <w:lang w:val="en-US" w:eastAsia="en-US" w:bidi="ar-SA"/>
        </w:rPr>
        <mc:AlternateContent>
          <mc:Choice Requires="wps">
            <w:drawing>
              <wp:anchor distT="0" distB="0" distL="114300" distR="114300" simplePos="0" relativeHeight="251655168" behindDoc="0" locked="0" layoutInCell="1" allowOverlap="1" wp14:anchorId="14174475" wp14:editId="5BAA069B">
                <wp:simplePos x="0" y="0"/>
                <wp:positionH relativeFrom="column">
                  <wp:posOffset>71120</wp:posOffset>
                </wp:positionH>
                <wp:positionV relativeFrom="paragraph">
                  <wp:posOffset>390896</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05CAE2C" id="Oval 9" o:spid="_x0000_s1026" style="position:absolute;margin-left:5.6pt;margin-top:30.8pt;width:58.6pt;height:24.3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" filled="f" strokecolor="red" strokeweight="1.5pt">
                <v:stroke joinstyle="miter"/>
                <v:path arrowok="t"/>
              </v:oval>
            </w:pict>
          </mc:Fallback>
        </mc:AlternateContent>
      </w:r>
      <w:r>
        <w:rPr>
          <w:noProof/>
          <w:lang w:val="en-US" w:eastAsia="en-US" w:bidi="ar-SA"/>
        </w:rPr>
        <w:drawing>
          <wp:inline distT="0" distB="0" distL="0" distR="0" wp14:anchorId="24CC5ACD" wp14:editId="4EC432EE">
            <wp:extent cx="6345936" cy="1517904"/>
            <wp:effectExtent l="19050" t="19050" r="17145" b="2540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8730" t="44465" r="18258" b="38294"/>
                    <a:stretch/>
                  </pic:blipFill>
                  <pic:spPr bwMode="auto">
                    <a:xfrm>
                      <a:off x="0" y="0"/>
                      <a:ext cx="6345936" cy="1517904"/>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0032756F">
        <w:t xml:space="preserve"> </w:t>
      </w:r>
    </w:p>
    <w:p w14:paraId="5FF4F5C4" w14:textId="77777777" w:rsidR="00A35873" w:rsidRPr="00114501" w:rsidRDefault="00A35873" w:rsidP="00A35873">
      <w:pPr>
        <w:pStyle w:val="ProductList-Body"/>
        <w:ind w:left="180"/>
      </w:pPr>
      <w:r>
        <w:t xml:space="preserve">* </w:t>
      </w:r>
      <w:r>
        <w:rPr>
          <w:b/>
        </w:rPr>
        <w:t>La valeur en points vaut pour une (1) année</w:t>
      </w:r>
      <w:r w:rsidRPr="007723AD">
        <w:rPr>
          <w:b/>
        </w:rPr>
        <w:t xml:space="preserve">. </w:t>
      </w:r>
      <w:r>
        <w:t>Les clients sont invités à contacter leur revendeur ou Responsable de Compte Microsoft pour connaître la valeur en points pour plusieurs années ou en savoir plus sur l</w:t>
      </w:r>
      <w:r w:rsidR="00D558DB">
        <w:t>’</w:t>
      </w:r>
      <w:r>
        <w:t>attribution des points.</w:t>
      </w:r>
    </w:p>
    <w:p w14:paraId="53855889" w14:textId="77777777" w:rsidR="00ED3A2C" w:rsidRPr="00114501" w:rsidRDefault="00ED3A2C" w:rsidP="00ED3A2C">
      <w:pPr>
        <w:pStyle w:val="ProductList-Body"/>
      </w:pPr>
    </w:p>
    <w:p w14:paraId="3DA27508" w14:textId="77777777" w:rsidR="002F275E" w:rsidRPr="00114501" w:rsidRDefault="00ED3A2C" w:rsidP="00A35873">
      <w:pPr>
        <w:pStyle w:val="ProductList-Body"/>
        <w:ind w:left="180" w:hanging="180"/>
      </w:pPr>
      <w:r>
        <w:rPr>
          <w:b/>
          <w:color w:val="00188F"/>
        </w:rPr>
        <w:t>Étape 3</w:t>
      </w:r>
    </w:p>
    <w:p w14:paraId="1C709803" w14:textId="77777777" w:rsidR="00ED3A2C" w:rsidRPr="00114501" w:rsidRDefault="00ED3A2C" w:rsidP="00516278">
      <w:pPr>
        <w:pStyle w:val="ProductList-Body"/>
      </w:pPr>
      <w:r>
        <w:t>Passez en revue les attributs figurant sous le tableau, notamment le Groupe de Produits, les avantages de la Software Assurance, les versions précédentes, etc. Ceux-ci sont explicités à la rubrique Clés du tableau.</w:t>
      </w:r>
    </w:p>
    <w:p w14:paraId="26847858" w14:textId="77777777" w:rsidR="00ED3A2C" w:rsidRPr="00114501" w:rsidRDefault="00ED3A2C" w:rsidP="00ED3A2C">
      <w:pPr>
        <w:pStyle w:val="ProductList-Body"/>
      </w:pPr>
    </w:p>
    <w:p w14:paraId="430985DC" w14:textId="77777777" w:rsidR="00ED3A2C" w:rsidRPr="00114501" w:rsidRDefault="007723AD" w:rsidP="00E30D4A">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9264" behindDoc="0" locked="0" layoutInCell="1" allowOverlap="1" wp14:anchorId="57E2A0BD" wp14:editId="2C3D490E">
                <wp:simplePos x="0" y="0"/>
                <wp:positionH relativeFrom="column">
                  <wp:posOffset>2124075</wp:posOffset>
                </wp:positionH>
                <wp:positionV relativeFrom="paragraph">
                  <wp:posOffset>347345</wp:posOffset>
                </wp:positionV>
                <wp:extent cx="1390650" cy="255270"/>
                <wp:effectExtent l="0" t="0" r="1905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9065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AFFABE8" id="Oval 11" o:spid="_x0000_s1026" style="position:absolute;margin-left:167.25pt;margin-top:27.35pt;width:109.5pt;height:2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" filled="f" strokecolor="red" strokeweight="1.5pt">
                <v:stroke joinstyle="miter"/>
                <v:path arrowok="t"/>
              </v:oval>
            </w:pict>
          </mc:Fallback>
        </mc:AlternateContent>
      </w:r>
      <w:r w:rsidR="00B30AB9">
        <w:rPr>
          <w:noProof/>
          <w:lang w:val="en-US" w:eastAsia="en-US" w:bidi="ar-SA"/>
        </w:rPr>
        <w:drawing>
          <wp:inline distT="0" distB="0" distL="0" distR="0" wp14:anchorId="4628621F" wp14:editId="16491668">
            <wp:extent cx="6348628" cy="962108"/>
            <wp:effectExtent l="19050" t="19050" r="14605" b="285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6362" t="40979" r="15665" b="46144"/>
                    <a:stretch/>
                  </pic:blipFill>
                  <pic:spPr bwMode="auto">
                    <a:xfrm>
                      <a:off x="0" y="0"/>
                      <a:ext cx="6355939" cy="963216"/>
                    </a:xfrm>
                    <a:prstGeom prst="rect">
                      <a:avLst/>
                    </a:prstGeom>
                    <a:ln w="9525">
                      <a:solidFill>
                        <a:schemeClr val="tx1"/>
                      </a:solidFill>
                    </a:ln>
                    <a:extLst>
                      <a:ext uri="{53640926-AAD7-44D8-BBD7-CCE9431645EC}">
                        <a14:shadowObscured xmlns:a14="http://schemas.microsoft.com/office/drawing/2010/main"/>
                      </a:ext>
                    </a:extLst>
                  </pic:spPr>
                </pic:pic>
              </a:graphicData>
            </a:graphic>
          </wp:inline>
        </w:drawing>
      </w:r>
    </w:p>
    <w:p w14:paraId="5F61241C" w14:textId="77777777" w:rsidR="00ED3A2C" w:rsidRPr="00114501" w:rsidRDefault="00ED3A2C" w:rsidP="00ED3A2C">
      <w:pPr>
        <w:pStyle w:val="ProductList-Body"/>
      </w:pPr>
    </w:p>
    <w:p w14:paraId="2CB3222F" w14:textId="77777777" w:rsidR="002F275E" w:rsidRPr="00114501" w:rsidRDefault="00ED3A2C" w:rsidP="00ED3A2C">
      <w:pPr>
        <w:pStyle w:val="ProductList-Body"/>
      </w:pPr>
      <w:r>
        <w:rPr>
          <w:b/>
          <w:color w:val="00188F"/>
        </w:rPr>
        <w:t>Étape 4</w:t>
      </w:r>
    </w:p>
    <w:p w14:paraId="6F334102" w14:textId="77777777" w:rsidR="00ED3A2C" w:rsidRPr="00114501" w:rsidRDefault="00ED3A2C" w:rsidP="00516278">
      <w:pPr>
        <w:pStyle w:val="ProductList-Body"/>
      </w:pPr>
      <w:r>
        <w:t>Prenez connaissance des informations supplémentaires qui accompagnent certains Produits : critères d</w:t>
      </w:r>
      <w:r w:rsidR="00D558DB">
        <w:t>’</w:t>
      </w:r>
      <w:r>
        <w:t>éligibilité, offres de migration, disponibilité des licences de passage à l</w:t>
      </w:r>
      <w:r w:rsidR="00D558DB">
        <w:t>’</w:t>
      </w:r>
      <w:r>
        <w:t>édition supérieure, etc.</w:t>
      </w:r>
    </w:p>
    <w:p w14:paraId="1C51E510" w14:textId="77777777" w:rsidR="009A0C93" w:rsidRPr="00114501" w:rsidRDefault="000D13B7"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1312" behindDoc="0" locked="0" layoutInCell="1" allowOverlap="1" wp14:anchorId="0CED50C7" wp14:editId="0740903A">
                <wp:simplePos x="0" y="0"/>
                <wp:positionH relativeFrom="column">
                  <wp:posOffset>10160</wp:posOffset>
                </wp:positionH>
                <wp:positionV relativeFrom="paragraph">
                  <wp:posOffset>89230</wp:posOffset>
                </wp:positionV>
                <wp:extent cx="1470355" cy="297815"/>
                <wp:effectExtent l="0" t="0" r="15875"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0355"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D332653" id="Oval 14" o:spid="_x0000_s1026" style="position:absolute;margin-left:.8pt;margin-top:7.05pt;width:115.8pt;height:23.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" filled="f" strokecolor="red" strokeweight="1.5pt">
                <v:stroke joinstyle="miter"/>
                <v:path arrowok="t"/>
              </v:oval>
            </w:pict>
          </mc:Fallback>
        </mc:AlternateContent>
      </w:r>
    </w:p>
    <w:p w14:paraId="0CCD49B1" w14:textId="77777777" w:rsidR="00407E60" w:rsidRPr="00114501" w:rsidRDefault="007F1434" w:rsidP="004F3C6D">
      <w:pPr>
        <w:pStyle w:val="ProductList-Body"/>
      </w:pPr>
      <w:r>
        <w:rPr>
          <w:noProof/>
          <w:lang w:val="en-US" w:eastAsia="en-US" w:bidi="ar-SA"/>
        </w:rPr>
        <w:drawing>
          <wp:inline distT="0" distB="0" distL="0" distR="0" wp14:anchorId="52E9C1CF" wp14:editId="6CBCF9A3">
            <wp:extent cx="6364224" cy="1024128"/>
            <wp:effectExtent l="19050" t="19050" r="17780" b="24130"/>
            <wp:docPr id="6"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13415" t="60461" r="12809" b="25231"/>
                    <a:stretch/>
                  </pic:blipFill>
                  <pic:spPr bwMode="auto">
                    <a:xfrm>
                      <a:off x="0" y="0"/>
                      <a:ext cx="6364224" cy="1024128"/>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3A90CB97" w14:textId="77777777" w:rsidR="00E4293A" w:rsidRPr="00114501" w:rsidRDefault="00E4293A" w:rsidP="00E4293A">
      <w:pPr>
        <w:pStyle w:val="ProductList-Body"/>
      </w:pPr>
      <w:bookmarkStart w:id="22" w:name="_Toc378147613"/>
      <w:bookmarkStart w:id="23" w:name="_Toc378151515"/>
    </w:p>
    <w:p w14:paraId="5FDF33D9" w14:textId="77777777" w:rsidR="00407E60" w:rsidRPr="00114501" w:rsidRDefault="00407E60" w:rsidP="002E202B">
      <w:pPr>
        <w:pStyle w:val="ProductList-Offering1Heading"/>
        <w:outlineLvl w:val="1"/>
      </w:pPr>
      <w:bookmarkStart w:id="24" w:name="_Toc379797092"/>
      <w:bookmarkStart w:id="25" w:name="_Toc380513118"/>
      <w:bookmarkStart w:id="26" w:name="_Toc380655157"/>
      <w:bookmarkStart w:id="27" w:name="ChartKey"/>
      <w:bookmarkStart w:id="28" w:name="_Toc395111431"/>
      <w:r>
        <w:t>Clés du Tableau</w:t>
      </w:r>
      <w:bookmarkEnd w:id="22"/>
      <w:bookmarkEnd w:id="23"/>
      <w:bookmarkEnd w:id="24"/>
      <w:bookmarkEnd w:id="25"/>
      <w:bookmarkEnd w:id="26"/>
      <w:bookmarkEnd w:id="27"/>
      <w:bookmarkEnd w:id="28"/>
    </w:p>
    <w:p w14:paraId="10D4FD6D" w14:textId="77777777" w:rsidR="00C4636F" w:rsidRPr="00114501" w:rsidRDefault="00C4636F" w:rsidP="00D450D0">
      <w:pPr>
        <w:pStyle w:val="ProductList-Body"/>
      </w:pPr>
      <w:r>
        <w:rPr>
          <w:b/>
          <w:color w:val="00188F"/>
        </w:rPr>
        <w:t>En-têtes de colonne</w:t>
      </w:r>
    </w:p>
    <w:p w14:paraId="560B0029" w14:textId="77777777" w:rsidR="00C4636F" w:rsidRPr="00114501" w:rsidRDefault="007478A6" w:rsidP="00A50201">
      <w:pPr>
        <w:pStyle w:val="ProductList-Body"/>
        <w:tabs>
          <w:tab w:val="clear" w:pos="158"/>
          <w:tab w:val="left" w:pos="180"/>
        </w:tabs>
        <w:spacing w:after="20"/>
        <w:ind w:left="187"/>
      </w:pPr>
      <w:r w:rsidRPr="00A845AF">
        <w:rPr>
          <w:b/>
          <w:color w:val="000000" w:themeColor="text1"/>
        </w:rPr>
        <w:fldChar w:fldCharType="begin"/>
      </w:r>
      <w:r w:rsidRPr="00A845AF">
        <w:rPr>
          <w:b/>
          <w:color w:val="000000" w:themeColor="text1"/>
        </w:rPr>
        <w:instrText xml:space="preserve"> </w:instrText>
      </w:r>
      <w:r w:rsidRPr="00A845AF">
        <w:instrText>AutoTextList  \s NoStyle \t "</w:instrText>
      </w:r>
      <w:r w:rsidRPr="00A845AF">
        <w:rPr>
          <w:color w:val="000000" w:themeColor="text1"/>
        </w:rPr>
        <w:instrText>Contrat Campus et School</w:instrText>
      </w:r>
      <w:r w:rsidRPr="00A845AF">
        <w:instrText>"</w:instrText>
      </w:r>
      <w:r w:rsidRPr="00A845AF">
        <w:rPr>
          <w:b/>
          <w:color w:val="000000" w:themeColor="text1"/>
        </w:rPr>
        <w:instrText xml:space="preserve"> </w:instrText>
      </w:r>
      <w:r w:rsidRPr="00A845AF">
        <w:rPr>
          <w:b/>
          <w:color w:val="000000" w:themeColor="text1"/>
        </w:rPr>
        <w:fldChar w:fldCharType="separate"/>
      </w:r>
      <w:r w:rsidRPr="00A845AF">
        <w:rPr>
          <w:b/>
          <w:bCs/>
        </w:rPr>
        <w:t>CA/SA</w:t>
      </w:r>
      <w:r w:rsidRPr="00A845AF">
        <w:rPr>
          <w:b/>
          <w:color w:val="000000" w:themeColor="text1"/>
        </w:rPr>
        <w:fldChar w:fldCharType="end"/>
      </w:r>
      <w:r w:rsidR="0032756F">
        <w:rPr>
          <w:color w:val="000000" w:themeColor="text1"/>
        </w:rPr>
        <w:t xml:space="preserve"> = </w:t>
      </w:r>
      <w:r w:rsidR="0032756F">
        <w:rPr>
          <w:color w:val="000000" w:themeColor="text1"/>
          <w:u w:val="single"/>
        </w:rPr>
        <w:t>Contrat Campus et School</w:t>
      </w:r>
      <w:r w:rsidR="0032756F">
        <w:rPr>
          <w:color w:val="000000" w:themeColor="text1"/>
        </w:rPr>
        <w:t> : les chiffres figurant dans cette colonne correspondent au nombre d</w:t>
      </w:r>
      <w:r w:rsidR="00D558DB">
        <w:rPr>
          <w:color w:val="000000" w:themeColor="text1"/>
        </w:rPr>
        <w:t>’</w:t>
      </w:r>
      <w:r w:rsidR="0032756F">
        <w:rPr>
          <w:color w:val="000000" w:themeColor="text1"/>
        </w:rPr>
        <w:t>unités désignées lorsque le logiciel est proposé au titre d</w:t>
      </w:r>
      <w:r w:rsidR="00D558DB">
        <w:rPr>
          <w:color w:val="000000" w:themeColor="text1"/>
        </w:rPr>
        <w:t>’</w:t>
      </w:r>
      <w:r w:rsidR="0032756F">
        <w:rPr>
          <w:color w:val="000000" w:themeColor="text1"/>
        </w:rPr>
        <w:t>un Accord de Mise en Œuvre School dans le cadre des Contrats Campus et School.</w:t>
      </w:r>
    </w:p>
    <w:p w14:paraId="7F11FC42" w14:textId="77777777" w:rsidR="00C4636F" w:rsidRPr="00114501" w:rsidRDefault="00203E4E" w:rsidP="00A50201">
      <w:pPr>
        <w:pStyle w:val="ProductList-Body"/>
        <w:spacing w:after="20"/>
        <w:ind w:left="187"/>
      </w:pPr>
      <w:r w:rsidRPr="00A845AF">
        <w:rPr>
          <w:b/>
          <w:color w:val="000000" w:themeColor="text1"/>
        </w:rPr>
        <w:fldChar w:fldCharType="begin"/>
      </w:r>
      <w:r w:rsidRPr="00A845AF">
        <w:rPr>
          <w:b/>
          <w:color w:val="000000" w:themeColor="text1"/>
        </w:rPr>
        <w:instrText xml:space="preserve"> </w:instrText>
      </w:r>
      <w:r w:rsidRPr="00A845AF">
        <w:rPr>
          <w:bCs/>
          <w:color w:val="000000" w:themeColor="text1"/>
        </w:rPr>
        <w:instrText>AutoTextList</w:instrText>
      </w:r>
      <w:r w:rsidRPr="00A845AF">
        <w:rPr>
          <w:b/>
          <w:color w:val="000000" w:themeColor="text1"/>
        </w:rPr>
        <w:instrText xml:space="preserve">  </w:instrText>
      </w:r>
      <w:r w:rsidRPr="00A845AF">
        <w:rPr>
          <w:bCs/>
          <w:color w:val="000000" w:themeColor="text1"/>
        </w:rPr>
        <w:instrText>\s NoStyle \t "</w:instrText>
      </w:r>
      <w:r w:rsidRPr="00A845AF">
        <w:rPr>
          <w:color w:val="000000" w:themeColor="text1"/>
        </w:rPr>
        <w:instrText>Date de disponibilité</w:instrText>
      </w:r>
      <w:r w:rsidRPr="00A845AF">
        <w:rPr>
          <w:bCs/>
          <w:color w:val="000000" w:themeColor="text1"/>
        </w:rPr>
        <w:instrText>"</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DA</w:t>
      </w:r>
      <w:r w:rsidRPr="00A845AF">
        <w:rPr>
          <w:b/>
          <w:color w:val="000000" w:themeColor="text1"/>
        </w:rPr>
        <w:fldChar w:fldCharType="end"/>
      </w:r>
      <w:r w:rsidR="0032756F">
        <w:rPr>
          <w:color w:val="000000" w:themeColor="text1"/>
        </w:rPr>
        <w:t xml:space="preserve"> = </w:t>
      </w:r>
      <w:r w:rsidR="0032756F">
        <w:rPr>
          <w:color w:val="000000" w:themeColor="text1"/>
          <w:u w:val="single"/>
        </w:rPr>
        <w:t>Date de disponibilité</w:t>
      </w:r>
      <w:r w:rsidR="0032756F">
        <w:rPr>
          <w:color w:val="000000" w:themeColor="text1"/>
        </w:rPr>
        <w:t> : date à laquelle un Produit est disponible, exprimée en mois/année. Pour les logiciels, il s</w:t>
      </w:r>
      <w:r w:rsidR="00D558DB">
        <w:rPr>
          <w:color w:val="000000" w:themeColor="text1"/>
        </w:rPr>
        <w:t>’</w:t>
      </w:r>
      <w:r w:rsidR="0032756F">
        <w:rPr>
          <w:color w:val="000000" w:themeColor="text1"/>
        </w:rPr>
        <w:t>agit de la date à laquelle Microsoft les rend disponibles au téléchargement ou rend leurs licences disponibles à la commande sur le site Volume Licensing Services Center (VLSC), la première échéance prévalant.</w:t>
      </w:r>
    </w:p>
    <w:p w14:paraId="7007683C" w14:textId="77777777" w:rsidR="00C4636F" w:rsidRPr="00114501" w:rsidRDefault="00203E4E" w:rsidP="00A50201">
      <w:pPr>
        <w:pStyle w:val="ProductList-Body"/>
        <w:spacing w:after="20"/>
        <w:ind w:left="187"/>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Contrat Entreprise et Contrat Souscription Entreprise</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EA/EAS</w:t>
      </w:r>
      <w:r w:rsidRPr="00A845AF">
        <w:rPr>
          <w:b/>
          <w:color w:val="000000" w:themeColor="text1"/>
        </w:rPr>
        <w:fldChar w:fldCharType="end"/>
      </w:r>
      <w:r w:rsidR="0032756F">
        <w:rPr>
          <w:color w:val="000000" w:themeColor="text1"/>
        </w:rPr>
        <w:t xml:space="preserve"> = </w:t>
      </w:r>
      <w:r w:rsidR="0032756F">
        <w:rPr>
          <w:color w:val="000000" w:themeColor="text1"/>
          <w:u w:val="single"/>
        </w:rPr>
        <w:t>Contrat Entreprise et Contrat Souscription Entreprise</w:t>
      </w:r>
      <w:r w:rsidR="0032756F">
        <w:rPr>
          <w:color w:val="000000" w:themeColor="text1"/>
        </w:rPr>
        <w:t>.</w:t>
      </w:r>
    </w:p>
    <w:p w14:paraId="6736B42A" w14:textId="77777777" w:rsidR="00C4636F" w:rsidRPr="00114501" w:rsidRDefault="00203E4E" w:rsidP="00A50201">
      <w:pPr>
        <w:pStyle w:val="ProductList-Body"/>
        <w:spacing w:after="20"/>
        <w:ind w:left="187"/>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Accord de Mise en Œuvre de Solutions Éducation</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EES</w:t>
      </w:r>
      <w:r w:rsidRPr="00A845AF">
        <w:rPr>
          <w:b/>
          <w:color w:val="000000" w:themeColor="text1"/>
        </w:rPr>
        <w:fldChar w:fldCharType="end"/>
      </w:r>
      <w:r w:rsidR="0032756F">
        <w:rPr>
          <w:color w:val="000000" w:themeColor="text1"/>
        </w:rPr>
        <w:t xml:space="preserve"> = </w:t>
      </w:r>
      <w:r w:rsidR="0032756F">
        <w:rPr>
          <w:color w:val="000000" w:themeColor="text1"/>
          <w:u w:val="single"/>
        </w:rPr>
        <w:t>Accord de Mise en Œuvre de Solutions Éducation</w:t>
      </w:r>
      <w:r w:rsidR="0032756F">
        <w:rPr>
          <w:color w:val="000000" w:themeColor="text1"/>
        </w:rPr>
        <w:t> : comprend l</w:t>
      </w:r>
      <w:r w:rsidR="00D558DB">
        <w:rPr>
          <w:color w:val="000000" w:themeColor="text1"/>
        </w:rPr>
        <w:t>’</w:t>
      </w:r>
      <w:r w:rsidR="0032756F">
        <w:rPr>
          <w:color w:val="000000" w:themeColor="text1"/>
        </w:rPr>
        <w:t xml:space="preserve">Accord de Mise en Œuvre de Solutions Éducation et le Contrat Open Value Souscription </w:t>
      </w:r>
      <w:r w:rsidR="00E56DE6">
        <w:rPr>
          <w:rFonts w:cs="Tahoma"/>
          <w:szCs w:val="18"/>
        </w:rPr>
        <w:t>–</w:t>
      </w:r>
      <w:r w:rsidR="0032756F">
        <w:rPr>
          <w:color w:val="000000" w:themeColor="text1"/>
        </w:rPr>
        <w:t xml:space="preserve"> Solutions Éducation</w:t>
      </w:r>
      <w:r w:rsidR="0032756F">
        <w:t>.</w:t>
      </w:r>
    </w:p>
    <w:p w14:paraId="38AA9E87" w14:textId="77777777" w:rsidR="00C4636F" w:rsidRPr="00114501" w:rsidRDefault="00203E4E" w:rsidP="00A50201">
      <w:pPr>
        <w:pStyle w:val="ProductList-Body"/>
        <w:spacing w:after="20"/>
        <w:ind w:left="187"/>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Licence</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 xml:space="preserve"> L</w:t>
      </w:r>
      <w:r w:rsidRPr="00A845AF">
        <w:rPr>
          <w:b/>
          <w:color w:val="000000" w:themeColor="text1"/>
        </w:rPr>
        <w:fldChar w:fldCharType="end"/>
      </w:r>
      <w:r>
        <w:rPr>
          <w:b/>
          <w:color w:val="000000" w:themeColor="text1"/>
        </w:rPr>
        <w:t xml:space="preserve"> </w:t>
      </w:r>
      <w:r w:rsidR="0032756F">
        <w:rPr>
          <w:color w:val="000000" w:themeColor="text1"/>
        </w:rPr>
        <w:t xml:space="preserve">= </w:t>
      </w:r>
      <w:r w:rsidR="0032756F">
        <w:rPr>
          <w:color w:val="000000" w:themeColor="text1"/>
          <w:u w:val="single"/>
        </w:rPr>
        <w:t>Licence</w:t>
      </w:r>
      <w:r w:rsidR="0032756F">
        <w:rPr>
          <w:color w:val="000000" w:themeColor="text1"/>
        </w:rPr>
        <w:t> : valeur en points désignée pour le logiciel indiqué.</w:t>
      </w:r>
    </w:p>
    <w:p w14:paraId="049070C5" w14:textId="77777777" w:rsidR="00C4636F" w:rsidRPr="00114501" w:rsidRDefault="00203E4E" w:rsidP="00A50201">
      <w:pPr>
        <w:pStyle w:val="ProductList-Body"/>
        <w:spacing w:after="20"/>
        <w:ind w:left="187"/>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Licence et Software Assurance (L&amp;SA)</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L/SA</w:t>
      </w:r>
      <w:r w:rsidRPr="00A845AF">
        <w:rPr>
          <w:b/>
          <w:color w:val="000000" w:themeColor="text1"/>
        </w:rPr>
        <w:fldChar w:fldCharType="end"/>
      </w:r>
      <w:r>
        <w:t xml:space="preserve"> </w:t>
      </w:r>
      <w:r w:rsidR="0032756F">
        <w:rPr>
          <w:color w:val="000000" w:themeColor="text1"/>
        </w:rPr>
        <w:t xml:space="preserve">= </w:t>
      </w:r>
      <w:r w:rsidR="0032756F">
        <w:rPr>
          <w:color w:val="000000" w:themeColor="text1"/>
          <w:u w:val="single"/>
        </w:rPr>
        <w:t>Licence et Software Assurance (L&amp;SA)</w:t>
      </w:r>
      <w:r w:rsidR="0032756F">
        <w:rPr>
          <w:color w:val="000000" w:themeColor="text1"/>
        </w:rPr>
        <w:t> : valeur en points désignée lorsqu</w:t>
      </w:r>
      <w:r w:rsidR="00D558DB">
        <w:rPr>
          <w:color w:val="000000" w:themeColor="text1"/>
        </w:rPr>
        <w:t>’</w:t>
      </w:r>
      <w:r w:rsidR="0032756F">
        <w:rPr>
          <w:color w:val="000000" w:themeColor="text1"/>
        </w:rPr>
        <w:t>une Licence et Software Assurance (L&amp;SA) est également disponible à l</w:t>
      </w:r>
      <w:r w:rsidR="00D558DB">
        <w:rPr>
          <w:color w:val="000000" w:themeColor="text1"/>
        </w:rPr>
        <w:t>’</w:t>
      </w:r>
      <w:r w:rsidR="0032756F">
        <w:rPr>
          <w:color w:val="000000" w:themeColor="text1"/>
        </w:rPr>
        <w:t>achat.</w:t>
      </w:r>
    </w:p>
    <w:p w14:paraId="3442F33C" w14:textId="77777777" w:rsidR="00C4636F" w:rsidRPr="00114501" w:rsidRDefault="00203E4E" w:rsidP="00A50201">
      <w:pPr>
        <w:pStyle w:val="ProductList-Body"/>
        <w:spacing w:after="20"/>
        <w:ind w:left="187"/>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Contrat de Fourniture de Produits et de Services Microsoft</w:instrText>
      </w:r>
      <w:r w:rsidRPr="00A845AF">
        <w:rPr>
          <w:b/>
          <w:color w:val="000000" w:themeColor="text1"/>
        </w:rPr>
        <w:instrText>"</w:instrText>
      </w:r>
      <w:r w:rsidRPr="00A845AF">
        <w:rPr>
          <w:b/>
          <w:color w:val="000000" w:themeColor="text1"/>
        </w:rPr>
        <w:fldChar w:fldCharType="separate"/>
      </w:r>
      <w:r w:rsidRPr="00A845AF">
        <w:rPr>
          <w:b/>
          <w:color w:val="000000" w:themeColor="text1"/>
        </w:rPr>
        <w:t>MPSA</w:t>
      </w:r>
      <w:r w:rsidRPr="00A845AF">
        <w:rPr>
          <w:b/>
          <w:color w:val="000000" w:themeColor="text1"/>
        </w:rPr>
        <w:fldChar w:fldCharType="end"/>
      </w:r>
      <w:r w:rsidR="0032756F">
        <w:rPr>
          <w:color w:val="000000" w:themeColor="text1"/>
        </w:rPr>
        <w:t xml:space="preserve"> = </w:t>
      </w:r>
      <w:r w:rsidR="0032756F">
        <w:rPr>
          <w:color w:val="000000" w:themeColor="text1"/>
          <w:u w:val="single"/>
        </w:rPr>
        <w:t>Contrat de Fourniture de Produits et de Services Microsoft</w:t>
      </w:r>
      <w:r w:rsidR="0032756F">
        <w:rPr>
          <w:color w:val="000000" w:themeColor="text1"/>
        </w:rPr>
        <w:t>.</w:t>
      </w:r>
    </w:p>
    <w:p w14:paraId="077A0B15" w14:textId="77777777" w:rsidR="00C4636F" w:rsidRPr="00114501" w:rsidRDefault="00203E4E" w:rsidP="00A50201">
      <w:pPr>
        <w:pStyle w:val="ProductList-Body"/>
        <w:spacing w:after="20"/>
        <w:ind w:left="187"/>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Licence Open</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OL</w:t>
      </w:r>
      <w:r w:rsidRPr="00A845AF">
        <w:rPr>
          <w:b/>
          <w:color w:val="000000" w:themeColor="text1"/>
        </w:rPr>
        <w:fldChar w:fldCharType="end"/>
      </w:r>
      <w:r w:rsidR="0032756F">
        <w:rPr>
          <w:color w:val="000000" w:themeColor="text1"/>
        </w:rPr>
        <w:t xml:space="preserve"> = </w:t>
      </w:r>
      <w:r w:rsidR="0032756F">
        <w:rPr>
          <w:color w:val="000000" w:themeColor="text1"/>
          <w:u w:val="single"/>
        </w:rPr>
        <w:t>Licence Open</w:t>
      </w:r>
      <w:r w:rsidR="0032756F">
        <w:rPr>
          <w:color w:val="000000" w:themeColor="text1"/>
        </w:rPr>
        <w:t> : composant des Programmes Open unique à la Licence Open. La Licence Open inclut la Licence Open, la Licence Open Éducation, la Licence Open Gouvernement et la Licence Open Charity, sous réserve de disponibilité.</w:t>
      </w:r>
    </w:p>
    <w:p w14:paraId="7007E6A3" w14:textId="77777777" w:rsidR="00C4636F" w:rsidRPr="00114501" w:rsidRDefault="00203E4E" w:rsidP="00A50201">
      <w:pPr>
        <w:pStyle w:val="ProductList-Body"/>
        <w:spacing w:after="20"/>
        <w:ind w:left="187"/>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Minimum Licences Open</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OM</w:t>
      </w:r>
      <w:r w:rsidRPr="00A845AF">
        <w:rPr>
          <w:b/>
          <w:color w:val="000000" w:themeColor="text1"/>
        </w:rPr>
        <w:fldChar w:fldCharType="end"/>
      </w:r>
      <w:r w:rsidR="0032756F">
        <w:rPr>
          <w:color w:val="000000" w:themeColor="text1"/>
        </w:rPr>
        <w:t xml:space="preserve"> = </w:t>
      </w:r>
      <w:r w:rsidR="0032756F">
        <w:rPr>
          <w:color w:val="000000" w:themeColor="text1"/>
          <w:u w:val="single"/>
        </w:rPr>
        <w:t>Minimum Licences Open</w:t>
      </w:r>
      <w:r w:rsidR="0032756F">
        <w:rPr>
          <w:color w:val="000000" w:themeColor="text1"/>
        </w:rPr>
        <w:t> : chaque Licence compte pour 5 Licences lors de la passation de la commande initiale minimum dans le cadre des</w:t>
      </w:r>
      <w:r w:rsidR="006D7242">
        <w:rPr>
          <w:color w:val="000000" w:themeColor="text1"/>
        </w:rPr>
        <w:t> </w:t>
      </w:r>
      <w:r w:rsidR="0032756F">
        <w:rPr>
          <w:color w:val="000000" w:themeColor="text1"/>
        </w:rPr>
        <w:t>Programmes de Licence Open et/ou Open Value. La valeur indique quel est le programme concerné.</w:t>
      </w:r>
    </w:p>
    <w:p w14:paraId="7A27FC63" w14:textId="77777777" w:rsidR="00477621" w:rsidRPr="00114501" w:rsidRDefault="00203E4E" w:rsidP="00A50201">
      <w:pPr>
        <w:pStyle w:val="ProductList-Body"/>
        <w:spacing w:after="20"/>
        <w:ind w:left="187"/>
      </w:pPr>
      <w:r w:rsidRPr="00A845AF">
        <w:rPr>
          <w:b/>
          <w:color w:val="000000" w:themeColor="text1"/>
        </w:rPr>
        <w:fldChar w:fldCharType="begin"/>
      </w:r>
      <w:r w:rsidRPr="00A845AF">
        <w:rPr>
          <w:b/>
          <w:color w:val="000000" w:themeColor="text1"/>
        </w:rPr>
        <w:instrText>AutoTextList  \sNoStyle\t "Open Value"</w:instrText>
      </w:r>
      <w:r w:rsidRPr="00A845AF">
        <w:rPr>
          <w:b/>
          <w:color w:val="000000" w:themeColor="text1"/>
        </w:rPr>
        <w:fldChar w:fldCharType="separate"/>
      </w:r>
      <w:r w:rsidRPr="00A845AF">
        <w:rPr>
          <w:b/>
          <w:color w:val="000000" w:themeColor="text1"/>
        </w:rPr>
        <w:t>OV</w:t>
      </w:r>
      <w:r w:rsidRPr="00A845AF">
        <w:fldChar w:fldCharType="end"/>
      </w:r>
      <w:r w:rsidR="0032756F">
        <w:rPr>
          <w:color w:val="000000" w:themeColor="text1"/>
        </w:rPr>
        <w:t xml:space="preserve"> = </w:t>
      </w:r>
      <w:r w:rsidR="0032756F">
        <w:rPr>
          <w:color w:val="000000" w:themeColor="text1"/>
          <w:u w:val="single"/>
        </w:rPr>
        <w:t>Open Value</w:t>
      </w:r>
      <w:r w:rsidR="0032756F">
        <w:rPr>
          <w:color w:val="000000" w:themeColor="text1"/>
        </w:rPr>
        <w:t xml:space="preserve"> : comprend les Contrats Open Value et Open Value Gouvernement. </w:t>
      </w:r>
    </w:p>
    <w:p w14:paraId="6B0A67DC" w14:textId="77777777" w:rsidR="00C4636F" w:rsidRPr="00114501" w:rsidRDefault="00203E4E" w:rsidP="00A50201">
      <w:pPr>
        <w:pStyle w:val="ProductList-Body"/>
        <w:spacing w:after="20"/>
        <w:ind w:left="187"/>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Open Value et Open Value Souscription</w:instrText>
      </w:r>
      <w:r w:rsidRPr="00A845AF">
        <w:rPr>
          <w:b/>
          <w:color w:val="000000" w:themeColor="text1"/>
        </w:rPr>
        <w:instrText>"</w:instrText>
      </w:r>
      <w:r w:rsidRPr="00A845AF">
        <w:rPr>
          <w:b/>
          <w:color w:val="000000" w:themeColor="text1"/>
        </w:rPr>
        <w:fldChar w:fldCharType="separate"/>
      </w:r>
      <w:r w:rsidRPr="00A845AF">
        <w:rPr>
          <w:b/>
          <w:color w:val="000000" w:themeColor="text1"/>
        </w:rPr>
        <w:t>OV/OVS</w:t>
      </w:r>
      <w:r w:rsidRPr="00A845AF">
        <w:rPr>
          <w:b/>
          <w:color w:val="000000" w:themeColor="text1"/>
        </w:rPr>
        <w:fldChar w:fldCharType="end"/>
      </w:r>
      <w:r w:rsidR="0032756F">
        <w:rPr>
          <w:color w:val="000000" w:themeColor="text1"/>
        </w:rPr>
        <w:t xml:space="preserve"> = </w:t>
      </w:r>
      <w:r w:rsidR="0032756F">
        <w:rPr>
          <w:color w:val="000000" w:themeColor="text1"/>
          <w:u w:val="single"/>
        </w:rPr>
        <w:t>Open Value et Open Value Souscription</w:t>
      </w:r>
      <w:r w:rsidR="0032756F">
        <w:rPr>
          <w:color w:val="000000" w:themeColor="text1"/>
        </w:rPr>
        <w:t xml:space="preserve"> : comprend les Contrats Open Value, Open Value Souscription, Open Value Gouvernement et Open Value Souscription Gouvernement. </w:t>
      </w:r>
    </w:p>
    <w:p w14:paraId="093F538B" w14:textId="77777777" w:rsidR="00BE646A" w:rsidRPr="00114501" w:rsidRDefault="00BE646A" w:rsidP="00A50201">
      <w:pPr>
        <w:pStyle w:val="ProductList-Body"/>
        <w:spacing w:after="20"/>
        <w:ind w:left="187"/>
      </w:pPr>
      <w:r>
        <w:rPr>
          <w:b/>
          <w:color w:val="000000" w:themeColor="text1"/>
        </w:rPr>
        <w:t>Point</w:t>
      </w:r>
      <w:r>
        <w:rPr>
          <w:color w:val="000000" w:themeColor="text1"/>
        </w:rPr>
        <w:t xml:space="preserve"> = points que représente un Produit, qui servent à calculer le niveau de prix en volume applicable au contrat du client.</w:t>
      </w:r>
    </w:p>
    <w:p w14:paraId="5D74AF45" w14:textId="77777777" w:rsidR="00C4636F" w:rsidRPr="00114501" w:rsidRDefault="00203E4E" w:rsidP="00A50201">
      <w:pPr>
        <w:pStyle w:val="ProductList-Body"/>
        <w:spacing w:after="20"/>
        <w:ind w:left="187"/>
      </w:pPr>
      <w:r w:rsidRPr="00A845AF">
        <w:rPr>
          <w:b/>
          <w:color w:val="000000" w:themeColor="text1"/>
        </w:rPr>
        <w:fldChar w:fldCharType="begin"/>
      </w:r>
      <w:r w:rsidRPr="00A845AF">
        <w:rPr>
          <w:b/>
          <w:color w:val="000000" w:themeColor="text1"/>
        </w:rPr>
        <w:instrText xml:space="preserve"> AutoTextList  \sNoStyle\t “Software Assurance”</w:instrText>
      </w:r>
      <w:r w:rsidRPr="00A845AF">
        <w:rPr>
          <w:b/>
          <w:color w:val="000000" w:themeColor="text1"/>
        </w:rPr>
        <w:fldChar w:fldCharType="separate"/>
      </w:r>
      <w:r w:rsidRPr="00A845AF">
        <w:rPr>
          <w:b/>
          <w:color w:val="000000" w:themeColor="text1"/>
        </w:rPr>
        <w:t>SA</w:t>
      </w:r>
      <w:r w:rsidRPr="00A845AF">
        <w:fldChar w:fldCharType="end"/>
      </w:r>
      <w:r w:rsidR="0032756F">
        <w:rPr>
          <w:b/>
          <w:color w:val="000000" w:themeColor="text1"/>
        </w:rPr>
        <w:t xml:space="preserve"> </w:t>
      </w:r>
      <w:r w:rsidR="0032756F">
        <w:rPr>
          <w:color w:val="000000" w:themeColor="text1"/>
        </w:rPr>
        <w:t xml:space="preserve">= </w:t>
      </w:r>
      <w:r w:rsidR="0032756F">
        <w:rPr>
          <w:color w:val="000000" w:themeColor="text1"/>
          <w:u w:val="single"/>
        </w:rPr>
        <w:t>Software Assurance</w:t>
      </w:r>
      <w:r w:rsidR="0032756F">
        <w:rPr>
          <w:color w:val="000000" w:themeColor="text1"/>
        </w:rPr>
        <w:t xml:space="preserve"> : </w:t>
      </w:r>
      <w:r w:rsidR="00265C88">
        <w:rPr>
          <w:color w:val="000000" w:themeColor="text1"/>
        </w:rPr>
        <w:t xml:space="preserve">Valeur </w:t>
      </w:r>
      <w:r w:rsidR="0032756F">
        <w:rPr>
          <w:color w:val="000000" w:themeColor="text1"/>
        </w:rPr>
        <w:t>en points désignée lorsqu</w:t>
      </w:r>
      <w:r w:rsidR="00D558DB">
        <w:rPr>
          <w:color w:val="000000" w:themeColor="text1"/>
        </w:rPr>
        <w:t>’</w:t>
      </w:r>
      <w:r w:rsidR="0032756F">
        <w:rPr>
          <w:color w:val="000000" w:themeColor="text1"/>
        </w:rPr>
        <w:t>une Software Assurance est disponible pour le logiciel indiqué.</w:t>
      </w:r>
    </w:p>
    <w:p w14:paraId="6074D79C" w14:textId="77777777" w:rsidR="00C4636F" w:rsidRPr="00114501" w:rsidRDefault="00203E4E" w:rsidP="00A50201">
      <w:pPr>
        <w:pStyle w:val="ProductList-Body"/>
        <w:spacing w:after="20"/>
        <w:ind w:left="187"/>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Accord de Mise en Œuvre Serveur et Cloud</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SCE</w:t>
      </w:r>
      <w:r w:rsidRPr="00A845AF">
        <w:rPr>
          <w:b/>
          <w:color w:val="000000" w:themeColor="text1"/>
        </w:rPr>
        <w:fldChar w:fldCharType="end"/>
      </w:r>
      <w:r w:rsidR="0032756F">
        <w:rPr>
          <w:color w:val="000000" w:themeColor="text1"/>
        </w:rPr>
        <w:t xml:space="preserve"> = </w:t>
      </w:r>
      <w:r w:rsidR="0032756F">
        <w:rPr>
          <w:color w:val="000000" w:themeColor="text1"/>
          <w:u w:val="single"/>
        </w:rPr>
        <w:t>Accord de Mise en Œuvre Serveur et Cloud</w:t>
      </w:r>
      <w:r w:rsidR="0032756F">
        <w:rPr>
          <w:color w:val="000000" w:themeColor="text1"/>
        </w:rPr>
        <w:t>.</w:t>
      </w:r>
    </w:p>
    <w:p w14:paraId="7D806AF0" w14:textId="77777777" w:rsidR="00407E60" w:rsidRPr="00114501" w:rsidRDefault="00203E4E" w:rsidP="00DC0385">
      <w:pPr>
        <w:pStyle w:val="ProductList-Body"/>
        <w:ind w:left="180"/>
      </w:pPr>
      <w:r w:rsidRPr="00A845AF">
        <w:rPr>
          <w:b/>
          <w:color w:val="000000" w:themeColor="text1"/>
        </w:rPr>
        <w:fldChar w:fldCharType="begin"/>
      </w:r>
      <w:r w:rsidRPr="00C50989">
        <w:rPr>
          <w:b/>
          <w:color w:val="000000" w:themeColor="text1"/>
        </w:rPr>
        <w:instrText xml:space="preserve"> AutoTextList  \s NoStyle \t "</w:instrText>
      </w:r>
      <w:r w:rsidRPr="00C50989">
        <w:rPr>
          <w:color w:val="000000" w:themeColor="text1"/>
        </w:rPr>
        <w:instrText>Select et Select Plus</w:instrText>
      </w:r>
      <w:r w:rsidRPr="00C50989">
        <w:rPr>
          <w:b/>
          <w:color w:val="000000" w:themeColor="text1"/>
        </w:rPr>
        <w:instrText xml:space="preserve">" </w:instrText>
      </w:r>
      <w:r w:rsidRPr="00A845AF">
        <w:rPr>
          <w:b/>
          <w:color w:val="000000" w:themeColor="text1"/>
        </w:rPr>
        <w:fldChar w:fldCharType="separate"/>
      </w:r>
      <w:r w:rsidRPr="00C50989">
        <w:rPr>
          <w:b/>
          <w:color w:val="000000" w:themeColor="text1"/>
        </w:rPr>
        <w:t>S/S+</w:t>
      </w:r>
      <w:r w:rsidRPr="00A845AF">
        <w:rPr>
          <w:b/>
          <w:color w:val="000000" w:themeColor="text1"/>
        </w:rPr>
        <w:fldChar w:fldCharType="end"/>
      </w:r>
      <w:r w:rsidR="00B73EC2">
        <w:t xml:space="preserve"> </w:t>
      </w:r>
      <w:r w:rsidR="0032756F">
        <w:rPr>
          <w:color w:val="000000" w:themeColor="text1"/>
        </w:rPr>
        <w:t xml:space="preserve">= </w:t>
      </w:r>
      <w:r w:rsidR="0032756F">
        <w:rPr>
          <w:color w:val="000000" w:themeColor="text1"/>
          <w:u w:val="single"/>
        </w:rPr>
        <w:t>Select et Select Plus</w:t>
      </w:r>
      <w:r w:rsidR="0032756F">
        <w:rPr>
          <w:color w:val="000000" w:themeColor="text1"/>
        </w:rPr>
        <w:t>. Comprend également les Contrats Select Éducation, Select Plus Éducation, Select Gouvernement et Select Plus Gouvernement.</w:t>
      </w:r>
    </w:p>
    <w:p w14:paraId="42936F46" w14:textId="77777777" w:rsidR="00407E60" w:rsidRPr="00114501" w:rsidRDefault="00407E60" w:rsidP="004F3C6D">
      <w:pPr>
        <w:pStyle w:val="ProductList-Body"/>
      </w:pPr>
    </w:p>
    <w:p w14:paraId="2D20B476" w14:textId="77777777" w:rsidR="002E402E" w:rsidRPr="00114501" w:rsidRDefault="002E402E" w:rsidP="002E402E">
      <w:pPr>
        <w:pStyle w:val="ProductList-Body"/>
      </w:pPr>
      <w:r>
        <w:rPr>
          <w:b/>
          <w:color w:val="00188F"/>
        </w:rPr>
        <w:t>Valeurs</w:t>
      </w:r>
    </w:p>
    <w:p w14:paraId="5AB7D926" w14:textId="77777777" w:rsidR="002E402E" w:rsidRPr="00114501" w:rsidRDefault="00203E4E"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Supplémentaire</w:instrText>
      </w:r>
      <w:r w:rsidRPr="00A845AF">
        <w:rPr>
          <w:b/>
        </w:rPr>
        <w:instrText xml:space="preserve">" </w:instrText>
      </w:r>
      <w:r w:rsidRPr="00A845AF">
        <w:rPr>
          <w:b/>
        </w:rPr>
        <w:fldChar w:fldCharType="separate"/>
      </w:r>
      <w:r w:rsidRPr="00A845AF">
        <w:rPr>
          <w:b/>
        </w:rPr>
        <w:t xml:space="preserve"> A</w:t>
      </w:r>
      <w:r w:rsidRPr="00A845AF">
        <w:rPr>
          <w:b/>
        </w:rPr>
        <w:fldChar w:fldCharType="end"/>
      </w:r>
      <w:r>
        <w:rPr>
          <w:b/>
        </w:rPr>
        <w:t xml:space="preserve"> </w:t>
      </w:r>
      <w:r w:rsidR="0032756F">
        <w:t xml:space="preserve">= </w:t>
      </w:r>
      <w:r w:rsidR="0032756F">
        <w:rPr>
          <w:u w:val="single"/>
        </w:rPr>
        <w:t>Produit Supplémentaire</w:t>
      </w:r>
      <w:r w:rsidR="0032756F">
        <w:t> : le Produit est proposé en tant que Produit Supplémentaire.</w:t>
      </w:r>
    </w:p>
    <w:p w14:paraId="5A126F2E" w14:textId="77777777" w:rsidR="00DA5EB4" w:rsidRPr="00114501" w:rsidRDefault="00203E4E"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Supplémentaire sous EES uniquement"</w:instrText>
      </w:r>
      <w:r w:rsidRPr="00A845AF">
        <w:rPr>
          <w:b/>
        </w:rPr>
        <w:instrText xml:space="preserve"> </w:instrText>
      </w:r>
      <w:r w:rsidRPr="00A845AF">
        <w:rPr>
          <w:b/>
        </w:rPr>
        <w:fldChar w:fldCharType="separate"/>
      </w:r>
      <w:r w:rsidRPr="00A845AF">
        <w:rPr>
          <w:b/>
        </w:rPr>
        <w:t>AE</w:t>
      </w:r>
      <w:r w:rsidRPr="00A845AF">
        <w:rPr>
          <w:b/>
        </w:rPr>
        <w:fldChar w:fldCharType="end"/>
      </w:r>
      <w:r w:rsidR="0032756F">
        <w:t xml:space="preserve"> = </w:t>
      </w:r>
      <w:r w:rsidR="0032756F">
        <w:rPr>
          <w:u w:val="single"/>
        </w:rPr>
        <w:t>Produit Supplémentaire sous EES uniquement</w:t>
      </w:r>
      <w:r w:rsidR="0032756F">
        <w:t> : le Produit est proposé comme Produit Supplémentaire uniquement dans le cadre d</w:t>
      </w:r>
      <w:r w:rsidR="00D558DB">
        <w:t>’</w:t>
      </w:r>
      <w:r w:rsidR="0032756F">
        <w:t xml:space="preserve">un </w:t>
      </w:r>
      <w:r w:rsidR="0032756F">
        <w:rPr>
          <w:color w:val="000000" w:themeColor="text1"/>
        </w:rPr>
        <w:t>Accord de Mise en Œuvre de Solutions Éducation.</w:t>
      </w:r>
    </w:p>
    <w:p w14:paraId="10401287" w14:textId="77777777" w:rsidR="002E402E" w:rsidRPr="00114501" w:rsidRDefault="00203E4E"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Supplémentaire avec option couvrant l’ensemble de l’organisation</w:instrText>
      </w:r>
      <w:r w:rsidRPr="00A845AF">
        <w:rPr>
          <w:b/>
        </w:rPr>
        <w:instrText xml:space="preserve">" </w:instrText>
      </w:r>
      <w:r w:rsidRPr="00A845AF">
        <w:rPr>
          <w:b/>
        </w:rPr>
        <w:fldChar w:fldCharType="separate"/>
      </w:r>
      <w:r w:rsidRPr="00A845AF">
        <w:rPr>
          <w:b/>
        </w:rPr>
        <w:t>AO</w:t>
      </w:r>
      <w:r w:rsidRPr="00A845AF">
        <w:rPr>
          <w:b/>
        </w:rPr>
        <w:fldChar w:fldCharType="end"/>
      </w:r>
      <w:r w:rsidR="0032756F">
        <w:t xml:space="preserve"> = </w:t>
      </w:r>
      <w:r w:rsidR="0032756F">
        <w:rPr>
          <w:u w:val="single"/>
        </w:rPr>
        <w:t>Produit Supplémentaire avec option couvrant l</w:t>
      </w:r>
      <w:r w:rsidR="00D558DB">
        <w:rPr>
          <w:u w:val="single"/>
        </w:rPr>
        <w:t>’</w:t>
      </w:r>
      <w:r w:rsidR="0032756F">
        <w:rPr>
          <w:u w:val="single"/>
        </w:rPr>
        <w:t>ensemble de l</w:t>
      </w:r>
      <w:r w:rsidR="00D558DB">
        <w:rPr>
          <w:u w:val="single"/>
        </w:rPr>
        <w:t>’</w:t>
      </w:r>
      <w:r w:rsidR="0032756F">
        <w:rPr>
          <w:u w:val="single"/>
        </w:rPr>
        <w:t>organisation</w:t>
      </w:r>
      <w:r w:rsidR="0032756F">
        <w:t> : le Produit est offert en tant que Produit Supplémentaire pouvant être commandé avec l</w:t>
      </w:r>
      <w:r w:rsidR="00D558DB">
        <w:t>’</w:t>
      </w:r>
      <w:r w:rsidR="0032756F">
        <w:t>option couvrant l</w:t>
      </w:r>
      <w:r w:rsidR="00D558DB">
        <w:t>’</w:t>
      </w:r>
      <w:r w:rsidR="0032756F">
        <w:t>ensemble de l</w:t>
      </w:r>
      <w:r w:rsidR="00D558DB">
        <w:t>’</w:t>
      </w:r>
      <w:r w:rsidR="0032756F">
        <w:t>organisation.</w:t>
      </w:r>
    </w:p>
    <w:p w14:paraId="05137E38" w14:textId="77777777" w:rsidR="003A35A1" w:rsidRPr="00114501" w:rsidRDefault="00203E4E"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de la Plate-forme d’Application"</w:instrText>
      </w:r>
      <w:r w:rsidRPr="00A845AF">
        <w:rPr>
          <w:b/>
        </w:rPr>
        <w:instrText xml:space="preserve"> </w:instrText>
      </w:r>
      <w:r w:rsidRPr="00A845AF">
        <w:rPr>
          <w:b/>
        </w:rPr>
        <w:fldChar w:fldCharType="separate"/>
      </w:r>
      <w:r w:rsidRPr="00A845AF">
        <w:rPr>
          <w:b/>
        </w:rPr>
        <w:t>AP</w:t>
      </w:r>
      <w:r w:rsidRPr="00A845AF">
        <w:rPr>
          <w:b/>
        </w:rPr>
        <w:fldChar w:fldCharType="end"/>
      </w:r>
      <w:r w:rsidR="0032756F">
        <w:t xml:space="preserve"> = </w:t>
      </w:r>
      <w:r w:rsidR="0032756F">
        <w:rPr>
          <w:u w:val="single"/>
        </w:rPr>
        <w:t>Produit de la Plate-forme d</w:t>
      </w:r>
      <w:r w:rsidR="00D558DB">
        <w:rPr>
          <w:u w:val="single"/>
        </w:rPr>
        <w:t>’</w:t>
      </w:r>
      <w:r w:rsidR="0032756F">
        <w:rPr>
          <w:u w:val="single"/>
        </w:rPr>
        <w:t>Application</w:t>
      </w:r>
      <w:r w:rsidR="0032756F">
        <w:t> : le Produit est proposé en tant que Produit de la Plate-forme d</w:t>
      </w:r>
      <w:r w:rsidR="00D558DB">
        <w:t>’</w:t>
      </w:r>
      <w:r w:rsidR="0032756F">
        <w:t>Application.</w:t>
      </w:r>
    </w:p>
    <w:p w14:paraId="57DDCE29" w14:textId="77777777" w:rsidR="00CB2A13" w:rsidRPr="00114501" w:rsidRDefault="00203E4E"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Supplémentaire sous OVS-ES uniquement</w:instrText>
      </w:r>
      <w:r w:rsidRPr="00A845AF">
        <w:rPr>
          <w:b/>
        </w:rPr>
        <w:instrText xml:space="preserve">" </w:instrText>
      </w:r>
      <w:r w:rsidRPr="00A845AF">
        <w:rPr>
          <w:b/>
        </w:rPr>
        <w:fldChar w:fldCharType="separate"/>
      </w:r>
      <w:r w:rsidRPr="00A845AF">
        <w:rPr>
          <w:b/>
        </w:rPr>
        <w:t>AV</w:t>
      </w:r>
      <w:r w:rsidRPr="00A845AF">
        <w:rPr>
          <w:b/>
        </w:rPr>
        <w:fldChar w:fldCharType="end"/>
      </w:r>
      <w:r w:rsidR="0032756F">
        <w:t xml:space="preserve"> = </w:t>
      </w:r>
      <w:r w:rsidR="0032756F">
        <w:rPr>
          <w:u w:val="single"/>
        </w:rPr>
        <w:t>Produit Supplémentaire sous OVS-ES uniquement</w:t>
      </w:r>
      <w:r w:rsidR="0032756F">
        <w:t> : le Produit est proposé comme Produit Supplémentaire uniquement dans le cadre d</w:t>
      </w:r>
      <w:r w:rsidR="00D558DB">
        <w:t>’</w:t>
      </w:r>
      <w:r w:rsidR="0032756F">
        <w:t xml:space="preserve">un Contrat Open Value Souscription </w:t>
      </w:r>
      <w:r w:rsidR="00483F3A">
        <w:rPr>
          <w:rFonts w:cs="Tahoma"/>
          <w:szCs w:val="18"/>
        </w:rPr>
        <w:t>–</w:t>
      </w:r>
      <w:r w:rsidR="0032756F">
        <w:rPr>
          <w:color w:val="000000" w:themeColor="text1"/>
        </w:rPr>
        <w:t xml:space="preserve"> Solutions Éducation.</w:t>
      </w:r>
    </w:p>
    <w:p w14:paraId="733ACDFD" w14:textId="77777777" w:rsidR="002E402E" w:rsidRPr="00114501" w:rsidRDefault="00203E4E" w:rsidP="00A50201">
      <w:pPr>
        <w:pStyle w:val="ProductList-Body"/>
        <w:spacing w:after="20"/>
        <w:ind w:left="187"/>
      </w:pPr>
      <w:r w:rsidRPr="00A845AF">
        <w:rPr>
          <w:b/>
          <w:bCs/>
        </w:rPr>
        <w:fldChar w:fldCharType="begin"/>
      </w:r>
      <w:r w:rsidRPr="00A845AF">
        <w:rPr>
          <w:b/>
          <w:bCs/>
        </w:rPr>
        <w:instrText xml:space="preserve"> AutoTextList  \s NoStyle \t "</w:instrText>
      </w:r>
      <w:r w:rsidRPr="00A845AF">
        <w:instrText>Infrastructure Principale"</w:instrText>
      </w:r>
      <w:r w:rsidRPr="00A845AF">
        <w:rPr>
          <w:b/>
          <w:bCs/>
        </w:rPr>
        <w:instrText xml:space="preserve"> </w:instrText>
      </w:r>
      <w:r w:rsidRPr="00A845AF">
        <w:rPr>
          <w:b/>
          <w:bCs/>
        </w:rPr>
        <w:fldChar w:fldCharType="separate"/>
      </w:r>
      <w:r w:rsidRPr="00A845AF">
        <w:rPr>
          <w:b/>
          <w:bCs/>
        </w:rPr>
        <w:t xml:space="preserve"> C</w:t>
      </w:r>
      <w:r w:rsidRPr="00A845AF">
        <w:rPr>
          <w:b/>
          <w:bCs/>
        </w:rPr>
        <w:fldChar w:fldCharType="end"/>
      </w:r>
      <w:r>
        <w:rPr>
          <w:b/>
          <w:bCs/>
        </w:rPr>
        <w:t xml:space="preserve"> </w:t>
      </w:r>
      <w:r w:rsidR="0032756F">
        <w:t xml:space="preserve">= </w:t>
      </w:r>
      <w:r w:rsidR="0032756F">
        <w:rPr>
          <w:u w:val="single"/>
        </w:rPr>
        <w:t>Infrastructure Principale</w:t>
      </w:r>
      <w:r w:rsidR="0032756F">
        <w:t> : le Produit est disponible en tant que Produit d</w:t>
      </w:r>
      <w:r w:rsidR="00D558DB">
        <w:t>’</w:t>
      </w:r>
      <w:r w:rsidR="0032756F">
        <w:t>Infrastructure Principale.</w:t>
      </w:r>
    </w:p>
    <w:p w14:paraId="31FD4D9C" w14:textId="77777777" w:rsidR="002E402E" w:rsidRPr="00114501" w:rsidRDefault="00203E4E"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de la Plate-forme Desktop Personnalisée</w:instrText>
      </w:r>
      <w:r w:rsidRPr="00A845AF">
        <w:rPr>
          <w:b/>
        </w:rPr>
        <w:instrText xml:space="preserve">" </w:instrText>
      </w:r>
      <w:r w:rsidRPr="00A845AF">
        <w:rPr>
          <w:b/>
        </w:rPr>
        <w:fldChar w:fldCharType="separate"/>
      </w:r>
      <w:r w:rsidRPr="00A845AF">
        <w:rPr>
          <w:b/>
        </w:rPr>
        <w:t>CP</w:t>
      </w:r>
      <w:r w:rsidRPr="00A845AF">
        <w:rPr>
          <w:b/>
        </w:rPr>
        <w:fldChar w:fldCharType="end"/>
      </w:r>
      <w:r w:rsidR="0032756F">
        <w:t xml:space="preserve"> = </w:t>
      </w:r>
      <w:r w:rsidR="0032756F">
        <w:rPr>
          <w:u w:val="single"/>
        </w:rPr>
        <w:t>Produit de la Plate-forme Desktop Personnalisée</w:t>
      </w:r>
      <w:r w:rsidR="0032756F">
        <w:t> : le Produit est disponible en tant que Produit de la Plate-forme Desktop Personnalisée dans le cadre d</w:t>
      </w:r>
      <w:r w:rsidR="00D558DB">
        <w:t>’</w:t>
      </w:r>
      <w:r w:rsidR="0032756F">
        <w:t>un Contrat Open ou Open Value. Souscription pour les entreprises ou les administrations qui choisissent l</w:t>
      </w:r>
      <w:r w:rsidR="00D558DB">
        <w:t>’</w:t>
      </w:r>
      <w:r w:rsidR="0032756F">
        <w:t>option couvrant l</w:t>
      </w:r>
      <w:r w:rsidR="00D558DB">
        <w:t>’</w:t>
      </w:r>
      <w:r w:rsidR="0032756F">
        <w:t>ensemble de l</w:t>
      </w:r>
      <w:r w:rsidR="00D558DB">
        <w:t>’</w:t>
      </w:r>
      <w:r w:rsidR="0032756F">
        <w:t>entreprise/l</w:t>
      </w:r>
      <w:r w:rsidR="00D558DB">
        <w:t>’</w:t>
      </w:r>
      <w:r w:rsidR="0032756F">
        <w:t>organisation.</w:t>
      </w:r>
    </w:p>
    <w:p w14:paraId="5D972652" w14:textId="77777777" w:rsidR="002E402E" w:rsidRPr="00114501" w:rsidRDefault="00203E4E" w:rsidP="00A50201">
      <w:pPr>
        <w:pStyle w:val="ProductList-Body"/>
        <w:spacing w:after="20"/>
        <w:ind w:left="187"/>
      </w:pPr>
      <w:r w:rsidRPr="00A845AF">
        <w:rPr>
          <w:b/>
        </w:rPr>
        <w:fldChar w:fldCharType="begin"/>
      </w:r>
      <w:r w:rsidRPr="00A845AF">
        <w:rPr>
          <w:b/>
        </w:rPr>
        <w:instrText xml:space="preserve"> AutoTextList  \s NoStyle \t "</w:instrText>
      </w:r>
      <w:r w:rsidRPr="00A845AF">
        <w:instrText>Dispositif Vertical</w:instrText>
      </w:r>
      <w:r w:rsidRPr="00A845AF">
        <w:rPr>
          <w:b/>
        </w:rPr>
        <w:instrText xml:space="preserve">" </w:instrText>
      </w:r>
      <w:r w:rsidRPr="00A845AF">
        <w:rPr>
          <w:b/>
        </w:rPr>
        <w:fldChar w:fldCharType="separate"/>
      </w:r>
      <w:r w:rsidRPr="00A845AF">
        <w:rPr>
          <w:b/>
        </w:rPr>
        <w:t>ID</w:t>
      </w:r>
      <w:r w:rsidRPr="00A845AF">
        <w:rPr>
          <w:b/>
        </w:rPr>
        <w:fldChar w:fldCharType="end"/>
      </w:r>
      <w:r w:rsidR="0032756F">
        <w:t xml:space="preserve"> = </w:t>
      </w:r>
      <w:r w:rsidR="0032756F">
        <w:rPr>
          <w:u w:val="single"/>
        </w:rPr>
        <w:t>Dispositif Vertical</w:t>
      </w:r>
      <w:r w:rsidR="0032756F">
        <w:t> : le Produit est offert en tant que produit du Programme pour Dispositif Vertical.</w:t>
      </w:r>
    </w:p>
    <w:p w14:paraId="0AA61107" w14:textId="77777777" w:rsidR="002E402E" w:rsidRPr="00114501" w:rsidRDefault="00203E4E" w:rsidP="00A50201">
      <w:pPr>
        <w:pStyle w:val="ProductList-Body"/>
        <w:spacing w:after="20"/>
        <w:ind w:left="187"/>
      </w:pPr>
      <w:r w:rsidRPr="00A845AF">
        <w:rPr>
          <w:b/>
          <w:bCs/>
        </w:rPr>
        <w:fldChar w:fldCharType="begin"/>
      </w:r>
      <w:r w:rsidRPr="00A845AF">
        <w:rPr>
          <w:b/>
          <w:bCs/>
        </w:rPr>
        <w:instrText xml:space="preserve"> AutoTextList  \s NoStyle \t "</w:instrText>
      </w:r>
      <w:r w:rsidRPr="00A845AF">
        <w:instrText>Produit Entreprise"</w:instrText>
      </w:r>
      <w:r w:rsidRPr="00A845AF">
        <w:rPr>
          <w:b/>
          <w:bCs/>
        </w:rPr>
        <w:instrText xml:space="preserve"> </w:instrText>
      </w:r>
      <w:r w:rsidRPr="00A845AF">
        <w:rPr>
          <w:b/>
          <w:bCs/>
        </w:rPr>
        <w:fldChar w:fldCharType="separate"/>
      </w:r>
      <w:r w:rsidRPr="00A845AF">
        <w:rPr>
          <w:b/>
          <w:bCs/>
        </w:rPr>
        <w:t xml:space="preserve"> E</w:t>
      </w:r>
      <w:r w:rsidRPr="00A845AF">
        <w:rPr>
          <w:b/>
          <w:bCs/>
        </w:rPr>
        <w:fldChar w:fldCharType="end"/>
      </w:r>
      <w:r>
        <w:rPr>
          <w:b/>
          <w:bCs/>
        </w:rPr>
        <w:t xml:space="preserve"> </w:t>
      </w:r>
      <w:r w:rsidR="0032756F">
        <w:t xml:space="preserve">= </w:t>
      </w:r>
      <w:r w:rsidR="0032756F">
        <w:rPr>
          <w:u w:val="single"/>
        </w:rPr>
        <w:t>Produit Entreprise</w:t>
      </w:r>
      <w:r w:rsidR="0032756F">
        <w:t> : le Produit est disponible en tant que Produit Entreprise mais pas en tant que Produit Desktop.</w:t>
      </w:r>
    </w:p>
    <w:p w14:paraId="1FE7E8FA" w14:textId="77777777" w:rsidR="002E402E" w:rsidRPr="00114501" w:rsidRDefault="00203E4E" w:rsidP="00A50201">
      <w:pPr>
        <w:pStyle w:val="ProductList-Body"/>
        <w:spacing w:after="20"/>
        <w:ind w:left="187"/>
      </w:pPr>
      <w:r w:rsidRPr="00A845AF">
        <w:rPr>
          <w:b/>
        </w:rPr>
        <w:fldChar w:fldCharType="begin"/>
      </w:r>
      <w:r w:rsidRPr="00A845AF">
        <w:rPr>
          <w:b/>
        </w:rPr>
        <w:instrText xml:space="preserve"> AutoTextList  \s NoStyle \t "</w:instrText>
      </w:r>
      <w:r w:rsidRPr="00A845AF">
        <w:instrText>Desktop Éducation"</w:instrText>
      </w:r>
      <w:r w:rsidRPr="00A845AF">
        <w:rPr>
          <w:b/>
        </w:rPr>
        <w:instrText xml:space="preserve"> </w:instrText>
      </w:r>
      <w:r w:rsidRPr="00A845AF">
        <w:rPr>
          <w:b/>
        </w:rPr>
        <w:fldChar w:fldCharType="separate"/>
      </w:r>
      <w:r w:rsidRPr="00A845AF">
        <w:rPr>
          <w:b/>
        </w:rPr>
        <w:t>ED</w:t>
      </w:r>
      <w:r w:rsidRPr="00A845AF">
        <w:rPr>
          <w:b/>
        </w:rPr>
        <w:fldChar w:fldCharType="end"/>
      </w:r>
      <w:r w:rsidR="0032756F">
        <w:rPr>
          <w:b/>
        </w:rPr>
        <w:t xml:space="preserve"> </w:t>
      </w:r>
      <w:r w:rsidR="0032756F">
        <w:t xml:space="preserve">= </w:t>
      </w:r>
      <w:r w:rsidR="0032756F">
        <w:rPr>
          <w:u w:val="single"/>
        </w:rPr>
        <w:t>Desktop Éducation</w:t>
      </w:r>
      <w:r w:rsidR="0032756F">
        <w:t> : le Produit est disponible en tant que Produit de la Plate-forme Desktop Éducation avec CAL Entreprise Suite</w:t>
      </w:r>
      <w:r w:rsidR="0032756F">
        <w:fldChar w:fldCharType="begin"/>
      </w:r>
      <w:r w:rsidR="0032756F">
        <w:instrText>XE "Enterprise CAL Suite"</w:instrText>
      </w:r>
      <w:r w:rsidR="0032756F">
        <w:fldChar w:fldCharType="end"/>
      </w:r>
      <w:r w:rsidR="0032756F">
        <w:t xml:space="preserve"> ou CAL Core Suite</w:t>
      </w:r>
      <w:r w:rsidR="0032756F">
        <w:fldChar w:fldCharType="begin"/>
      </w:r>
      <w:r w:rsidR="0032756F">
        <w:instrText>XE "Core CAL Suite"</w:instrText>
      </w:r>
      <w:r w:rsidR="0032756F">
        <w:fldChar w:fldCharType="end"/>
      </w:r>
      <w:r w:rsidR="0032756F">
        <w:t xml:space="preserve"> dans le cadre d</w:t>
      </w:r>
      <w:r w:rsidR="00D558DB">
        <w:t>’</w:t>
      </w:r>
      <w:r w:rsidR="0032756F">
        <w:t>un Accord de Mise en Œuvre de Solutions Éducation ou d</w:t>
      </w:r>
      <w:r w:rsidR="00D558DB">
        <w:t>’</w:t>
      </w:r>
      <w:r w:rsidR="0032756F">
        <w:t>un Contrat Open Value Souscription – Solutions Éducation.</w:t>
      </w:r>
    </w:p>
    <w:p w14:paraId="1EE17179" w14:textId="77777777" w:rsidR="00CB2A13" w:rsidRPr="00114501" w:rsidRDefault="00203E4E" w:rsidP="00A50201">
      <w:pPr>
        <w:pStyle w:val="ProductList-Body"/>
        <w:spacing w:after="20"/>
        <w:ind w:left="187"/>
      </w:pPr>
      <w:r w:rsidRPr="00A845AF">
        <w:rPr>
          <w:b/>
        </w:rPr>
        <w:fldChar w:fldCharType="begin"/>
      </w:r>
      <w:r w:rsidRPr="00A845AF">
        <w:rPr>
          <w:b/>
        </w:rPr>
        <w:instrText xml:space="preserve"> AutoTextList  \s NoStyle \t "</w:instrText>
      </w:r>
      <w:r w:rsidRPr="00A845AF">
        <w:instrText>Services en Ligne Entreprise sous EES uniquement"</w:instrText>
      </w:r>
      <w:r w:rsidRPr="00A845AF">
        <w:rPr>
          <w:b/>
        </w:rPr>
        <w:instrText xml:space="preserve"> </w:instrText>
      </w:r>
      <w:r w:rsidRPr="00A845AF">
        <w:rPr>
          <w:b/>
        </w:rPr>
        <w:fldChar w:fldCharType="separate"/>
      </w:r>
      <w:r w:rsidRPr="00A845AF">
        <w:rPr>
          <w:b/>
        </w:rPr>
        <w:t>EE</w:t>
      </w:r>
      <w:r w:rsidRPr="00A845AF">
        <w:rPr>
          <w:b/>
        </w:rPr>
        <w:fldChar w:fldCharType="end"/>
      </w:r>
      <w:r w:rsidR="0032756F">
        <w:t xml:space="preserve"> = </w:t>
      </w:r>
      <w:r w:rsidR="0032756F">
        <w:rPr>
          <w:u w:val="single"/>
        </w:rPr>
        <w:t>Services en Ligne Entreprise sous EES uniquement</w:t>
      </w:r>
      <w:r w:rsidR="0032756F">
        <w:t> : le Service en Ligne est disponible en tant que Service en Ligne Entreprise ou Service en Ligne de Plate-forme conforme aux exigences relatives aux Produits Entreprise, mais uniquement dans le cadre d</w:t>
      </w:r>
      <w:r w:rsidR="00D558DB">
        <w:t>’</w:t>
      </w:r>
      <w:r w:rsidR="0032756F">
        <w:t xml:space="preserve">un </w:t>
      </w:r>
      <w:r w:rsidR="0032756F">
        <w:rPr>
          <w:color w:val="000000" w:themeColor="text1"/>
        </w:rPr>
        <w:t>Accord de Mise en Œuvre de Solutions Éducation</w:t>
      </w:r>
      <w:r w:rsidR="0032756F">
        <w:t>. Les EE pour CAL Core et CAL Entreprise Suite</w:t>
      </w:r>
      <w:r w:rsidR="0032756F">
        <w:fldChar w:fldCharType="begin"/>
      </w:r>
      <w:r w:rsidR="0032756F">
        <w:instrText>XE "Enterprise CAL Suite"</w:instrText>
      </w:r>
      <w:r w:rsidR="0032756F">
        <w:fldChar w:fldCharType="end"/>
      </w:r>
      <w:r w:rsidR="0032756F">
        <w:t xml:space="preserve"> nécessitent la CAL Suite Bridge correspondante. </w:t>
      </w:r>
    </w:p>
    <w:p w14:paraId="49CB00B4" w14:textId="77777777" w:rsidR="002E402E" w:rsidRPr="00114501" w:rsidRDefault="00203E4E" w:rsidP="00A50201">
      <w:pPr>
        <w:pStyle w:val="ProductList-Body"/>
        <w:spacing w:after="20"/>
        <w:ind w:left="187"/>
      </w:pPr>
      <w:r w:rsidRPr="00A845AF">
        <w:rPr>
          <w:b/>
        </w:rPr>
        <w:fldChar w:fldCharType="begin"/>
      </w:r>
      <w:r w:rsidRPr="00A845AF">
        <w:rPr>
          <w:b/>
        </w:rPr>
        <w:instrText xml:space="preserve"> AutoTextList  \s NoStyle \t "</w:instrText>
      </w:r>
      <w:r w:rsidRPr="00A845AF">
        <w:instrText>Service en Ligne Entreprise"</w:instrText>
      </w:r>
      <w:r w:rsidRPr="00A845AF">
        <w:rPr>
          <w:b/>
        </w:rPr>
        <w:instrText xml:space="preserve"> </w:instrText>
      </w:r>
      <w:r w:rsidRPr="00A845AF">
        <w:rPr>
          <w:b/>
        </w:rPr>
        <w:fldChar w:fldCharType="separate"/>
      </w:r>
      <w:r w:rsidRPr="00A845AF">
        <w:rPr>
          <w:b/>
        </w:rPr>
        <w:t>EO</w:t>
      </w:r>
      <w:r w:rsidRPr="00A845AF">
        <w:rPr>
          <w:b/>
        </w:rPr>
        <w:fldChar w:fldCharType="end"/>
      </w:r>
      <w:r w:rsidR="0032756F">
        <w:t xml:space="preserve"> = </w:t>
      </w:r>
      <w:r w:rsidR="0032756F">
        <w:rPr>
          <w:u w:val="single"/>
        </w:rPr>
        <w:t>Service en Ligne Entreprise</w:t>
      </w:r>
      <w:r w:rsidR="0032756F">
        <w:t> : le Service en Ligne est disponible en tant que Service en Ligne Entreprise ou Service en Ligne de Plate-forme conforme aux exigences relatives aux Produits Entreprise. Les EO pour CAL Core et CAL Entreprise Suite</w:t>
      </w:r>
      <w:r w:rsidR="0032756F">
        <w:fldChar w:fldCharType="begin"/>
      </w:r>
      <w:r w:rsidR="0032756F">
        <w:instrText>XE "Enterprise CAL Suite"</w:instrText>
      </w:r>
      <w:r w:rsidR="0032756F">
        <w:fldChar w:fldCharType="end"/>
      </w:r>
      <w:r w:rsidR="0032756F">
        <w:t xml:space="preserve"> nécessitent la CAL Suite Bridge correspondante. </w:t>
      </w:r>
    </w:p>
    <w:p w14:paraId="0BE6D9C0" w14:textId="77777777" w:rsidR="002E402E" w:rsidRPr="00114501" w:rsidRDefault="00203E4E"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de la Plate-forme Desktop Entreprise</w:instrText>
      </w:r>
      <w:r w:rsidRPr="00A845AF">
        <w:rPr>
          <w:b/>
        </w:rPr>
        <w:instrText xml:space="preserve">" </w:instrText>
      </w:r>
      <w:r w:rsidRPr="00A845AF">
        <w:rPr>
          <w:b/>
        </w:rPr>
        <w:fldChar w:fldCharType="separate"/>
      </w:r>
      <w:r w:rsidRPr="00A845AF">
        <w:rPr>
          <w:b/>
        </w:rPr>
        <w:t>EP</w:t>
      </w:r>
      <w:r w:rsidRPr="00A845AF">
        <w:rPr>
          <w:b/>
        </w:rPr>
        <w:fldChar w:fldCharType="end"/>
      </w:r>
      <w:r w:rsidR="0032756F">
        <w:t xml:space="preserve"> = </w:t>
      </w:r>
      <w:r w:rsidR="0032756F">
        <w:rPr>
          <w:u w:val="single"/>
        </w:rPr>
        <w:t>Produit de la Plate-forme Desktop Entreprise</w:t>
      </w:r>
      <w:r w:rsidR="0032756F">
        <w:t> : le Produit est disponible en tant que Produit Entreprise étant également un Produit de la Plate-forme Desktop Entreprise. MDOP</w:t>
      </w:r>
      <w:r w:rsidR="0032756F">
        <w:fldChar w:fldCharType="begin"/>
      </w:r>
      <w:r w:rsidR="0032756F">
        <w:instrText>XE "MDOP"</w:instrText>
      </w:r>
      <w:r w:rsidR="0032756F">
        <w:fldChar w:fldCharType="end"/>
      </w:r>
      <w:r w:rsidR="0032756F">
        <w:t xml:space="preserve"> est un EP facultatif.</w:t>
      </w:r>
    </w:p>
    <w:p w14:paraId="323C64DB" w14:textId="77777777" w:rsidR="002E402E" w:rsidRPr="00114501" w:rsidRDefault="00203E4E" w:rsidP="00A50201">
      <w:pPr>
        <w:pStyle w:val="ProductList-Body"/>
        <w:spacing w:after="20"/>
        <w:ind w:left="187"/>
      </w:pPr>
      <w:r w:rsidRPr="00A845AF">
        <w:rPr>
          <w:b/>
        </w:rPr>
        <w:fldChar w:fldCharType="begin"/>
      </w:r>
      <w:r w:rsidRPr="00A845AF">
        <w:rPr>
          <w:b/>
        </w:rPr>
        <w:instrText xml:space="preserve"> AutoTextList  \s NoStyle \t "</w:instrText>
      </w:r>
      <w:r w:rsidRPr="00A845AF">
        <w:instrText>Licence Open pour SA et L&amp;SA"</w:instrText>
      </w:r>
      <w:r w:rsidRPr="00A845AF">
        <w:rPr>
          <w:b/>
        </w:rPr>
        <w:instrText xml:space="preserve"> </w:instrText>
      </w:r>
      <w:r w:rsidRPr="00A845AF">
        <w:rPr>
          <w:b/>
        </w:rPr>
        <w:fldChar w:fldCharType="separate"/>
      </w:r>
      <w:r w:rsidRPr="00A845AF">
        <w:rPr>
          <w:b/>
        </w:rPr>
        <w:t>OA</w:t>
      </w:r>
      <w:r w:rsidRPr="00A845AF">
        <w:rPr>
          <w:b/>
        </w:rPr>
        <w:fldChar w:fldCharType="end"/>
      </w:r>
      <w:r w:rsidR="0032756F">
        <w:t xml:space="preserve"> = </w:t>
      </w:r>
      <w:r w:rsidR="0032756F">
        <w:rPr>
          <w:u w:val="single"/>
        </w:rPr>
        <w:t>Licence Open pour SA et L&amp;SA</w:t>
      </w:r>
      <w:r w:rsidR="0032756F">
        <w:t> : le Produit est disponible dans le cadre d</w:t>
      </w:r>
      <w:r w:rsidR="00D558DB">
        <w:t>’</w:t>
      </w:r>
      <w:r w:rsidR="0032756F">
        <w:t>un Programme de Licence Open pour L&amp;SA (Licence et Software Assurance) et SA uniquement.</w:t>
      </w:r>
    </w:p>
    <w:p w14:paraId="51F5F1AF" w14:textId="77777777" w:rsidR="005A0966" w:rsidRPr="00114501" w:rsidRDefault="00203E4E" w:rsidP="00A50201">
      <w:pPr>
        <w:pStyle w:val="ProductList-Body"/>
        <w:spacing w:after="20"/>
        <w:ind w:left="187"/>
      </w:pPr>
      <w:r w:rsidRPr="00A845AF">
        <w:rPr>
          <w:b/>
        </w:rPr>
        <w:fldChar w:fldCharType="begin"/>
      </w:r>
      <w:r w:rsidRPr="00A845AF">
        <w:rPr>
          <w:b/>
        </w:rPr>
        <w:instrText xml:space="preserve"> AutoTextList  \s NoStyle \t "</w:instrText>
      </w:r>
      <w:r w:rsidRPr="00A845AF">
        <w:instrText>Licence Open et Open Value"</w:instrText>
      </w:r>
      <w:r w:rsidRPr="00A845AF">
        <w:rPr>
          <w:b/>
        </w:rPr>
        <w:instrText xml:space="preserve"> </w:instrText>
      </w:r>
      <w:r w:rsidRPr="00A845AF">
        <w:rPr>
          <w:b/>
        </w:rPr>
        <w:fldChar w:fldCharType="separate"/>
      </w:r>
      <w:r w:rsidRPr="00A845AF">
        <w:rPr>
          <w:b/>
        </w:rPr>
        <w:t>OF</w:t>
      </w:r>
      <w:r w:rsidRPr="00A845AF">
        <w:rPr>
          <w:b/>
        </w:rPr>
        <w:fldChar w:fldCharType="end"/>
      </w:r>
      <w:r w:rsidR="0032756F">
        <w:t xml:space="preserve"> = </w:t>
      </w:r>
      <w:r w:rsidR="0032756F">
        <w:rPr>
          <w:u w:val="single"/>
        </w:rPr>
        <w:t>Licence Open et Open Value</w:t>
      </w:r>
      <w:r w:rsidR="0032756F">
        <w:t> : le Produit est disponible dans le cadre d</w:t>
      </w:r>
      <w:r w:rsidR="00D558DB">
        <w:t>’</w:t>
      </w:r>
      <w:r w:rsidR="0032756F">
        <w:t>un Programme de Licence Open et Open Value uniquement.</w:t>
      </w:r>
    </w:p>
    <w:p w14:paraId="6345B564" w14:textId="77777777" w:rsidR="00F94EE1" w:rsidRPr="00114501" w:rsidRDefault="00203E4E" w:rsidP="00A50201">
      <w:pPr>
        <w:pStyle w:val="ProductList-Body"/>
        <w:spacing w:after="20"/>
        <w:ind w:left="187"/>
      </w:pPr>
      <w:r w:rsidRPr="00A845AF">
        <w:rPr>
          <w:b/>
        </w:rPr>
        <w:fldChar w:fldCharType="begin"/>
      </w:r>
      <w:r w:rsidRPr="00A845AF">
        <w:rPr>
          <w:b/>
        </w:rPr>
        <w:instrText xml:space="preserve"> AutoTextList  \s NoStyle \t "</w:instrText>
      </w:r>
      <w:r w:rsidRPr="00A845AF">
        <w:instrText>Licence Open et Open Value pour SA et L&amp;SA"</w:instrText>
      </w:r>
      <w:r w:rsidRPr="00A845AF">
        <w:rPr>
          <w:b/>
        </w:rPr>
        <w:instrText xml:space="preserve"> </w:instrText>
      </w:r>
      <w:r w:rsidRPr="00A845AF">
        <w:rPr>
          <w:b/>
        </w:rPr>
        <w:fldChar w:fldCharType="separate"/>
      </w:r>
      <w:r w:rsidRPr="00A845AF">
        <w:rPr>
          <w:b/>
        </w:rPr>
        <w:t>OS</w:t>
      </w:r>
      <w:r w:rsidRPr="00A845AF">
        <w:rPr>
          <w:b/>
        </w:rPr>
        <w:fldChar w:fldCharType="end"/>
      </w:r>
      <w:r w:rsidR="0032756F">
        <w:t xml:space="preserve"> = </w:t>
      </w:r>
      <w:r w:rsidR="0032756F">
        <w:rPr>
          <w:u w:val="single"/>
        </w:rPr>
        <w:t>Licence Open et Open Value pour SA et L&amp;SA</w:t>
      </w:r>
      <w:r w:rsidR="0032756F" w:rsidRPr="007723AD">
        <w:t> :</w:t>
      </w:r>
      <w:r w:rsidR="0032756F">
        <w:t xml:space="preserve"> le Produit est disponible dans le cadre d</w:t>
      </w:r>
      <w:r w:rsidR="00D558DB">
        <w:t>’</w:t>
      </w:r>
      <w:r w:rsidR="0032756F">
        <w:t>un Programme de Licence Open et Open Value pour</w:t>
      </w:r>
      <w:r w:rsidR="006D7242">
        <w:t> </w:t>
      </w:r>
      <w:r w:rsidR="0032756F">
        <w:t>L&amp;SA (Licence et Software Assurance) et SA uniquement.</w:t>
      </w:r>
    </w:p>
    <w:p w14:paraId="044CAFF9" w14:textId="77777777" w:rsidR="00F271E1" w:rsidRPr="00114501" w:rsidRDefault="00203E4E" w:rsidP="00F271E1">
      <w:pPr>
        <w:pStyle w:val="ProductList-Body"/>
        <w:spacing w:after="20"/>
        <w:ind w:left="187"/>
      </w:pPr>
      <w:r w:rsidRPr="00A845AF">
        <w:rPr>
          <w:b/>
        </w:rPr>
        <w:fldChar w:fldCharType="begin"/>
      </w:r>
      <w:r w:rsidRPr="00A845AF">
        <w:rPr>
          <w:b/>
        </w:rPr>
        <w:instrText xml:space="preserve"> AutoTextList  \s NoStyle \t "</w:instrText>
      </w:r>
      <w:r w:rsidRPr="00A845AF">
        <w:instrText>Open Value Souscription uniquement"</w:instrText>
      </w:r>
      <w:r w:rsidRPr="00A845AF">
        <w:rPr>
          <w:b/>
        </w:rPr>
        <w:instrText xml:space="preserve"> </w:instrText>
      </w:r>
      <w:r w:rsidRPr="00A845AF">
        <w:rPr>
          <w:b/>
        </w:rPr>
        <w:fldChar w:fldCharType="separate"/>
      </w:r>
      <w:r w:rsidRPr="00A845AF">
        <w:rPr>
          <w:b/>
        </w:rPr>
        <w:t>OVS</w:t>
      </w:r>
      <w:r w:rsidRPr="00A845AF">
        <w:rPr>
          <w:b/>
        </w:rPr>
        <w:fldChar w:fldCharType="end"/>
      </w:r>
      <w:r w:rsidR="0032756F">
        <w:rPr>
          <w:b/>
        </w:rPr>
        <w:t xml:space="preserve"> </w:t>
      </w:r>
      <w:r w:rsidR="0032756F">
        <w:t xml:space="preserve">= </w:t>
      </w:r>
      <w:r w:rsidR="0032756F">
        <w:rPr>
          <w:u w:val="single"/>
        </w:rPr>
        <w:t>Open Value Souscription uniquement</w:t>
      </w:r>
      <w:r w:rsidR="0032756F">
        <w:t> : le produit est disponible uniquement dans le cadre du programme Open Value Souscription.</w:t>
      </w:r>
    </w:p>
    <w:p w14:paraId="0D07937D" w14:textId="77777777" w:rsidR="00203E4E" w:rsidRPr="00FE0816" w:rsidRDefault="00203E4E" w:rsidP="00203E4E">
      <w:pPr>
        <w:pStyle w:val="ListParagraph"/>
        <w:ind w:hanging="360"/>
        <w:rPr>
          <w:color w:val="000000"/>
          <w:sz w:val="18"/>
          <w:szCs w:val="18"/>
        </w:rPr>
      </w:pPr>
      <w:r w:rsidRPr="00FE0816">
        <w:rPr>
          <w:b/>
          <w:sz w:val="18"/>
          <w:szCs w:val="18"/>
        </w:rPr>
        <w:fldChar w:fldCharType="begin"/>
      </w:r>
      <w:r w:rsidRPr="00FE0816">
        <w:rPr>
          <w:b/>
          <w:sz w:val="18"/>
          <w:szCs w:val="18"/>
        </w:rPr>
        <w:instrText xml:space="preserve"> </w:instrText>
      </w:r>
      <w:r w:rsidRPr="00FE0816">
        <w:rPr>
          <w:rFonts w:ascii="Calibri" w:hAnsi="Calibri"/>
          <w:color w:val="1F497D"/>
          <w:sz w:val="18"/>
          <w:szCs w:val="18"/>
        </w:rPr>
        <w:instrText>AutoTextList  \s NoStyle \t “</w:instrText>
      </w:r>
      <w:r w:rsidRPr="00FE0816">
        <w:rPr>
          <w:sz w:val="18"/>
          <w:szCs w:val="18"/>
        </w:rPr>
        <w:instrText>Option couvrant l’ensemble de l’organisation</w:instrText>
      </w:r>
      <w:r w:rsidRPr="00FE0816">
        <w:rPr>
          <w:rFonts w:ascii="Calibri" w:hAnsi="Calibri"/>
          <w:color w:val="1F497D"/>
          <w:sz w:val="18"/>
          <w:szCs w:val="18"/>
        </w:rPr>
        <w:instrText>”</w:instrText>
      </w:r>
    </w:p>
    <w:p w14:paraId="76B1E671" w14:textId="77777777" w:rsidR="004A6CAA" w:rsidRPr="00114501" w:rsidRDefault="00203E4E" w:rsidP="00203E4E">
      <w:pPr>
        <w:pStyle w:val="ProductList-Body"/>
        <w:spacing w:after="20"/>
        <w:ind w:left="187"/>
      </w:pPr>
      <w:r w:rsidRPr="00FE0816">
        <w:rPr>
          <w:b/>
          <w:szCs w:val="18"/>
        </w:rPr>
        <w:instrText xml:space="preserve"> </w:instrText>
      </w:r>
      <w:r w:rsidRPr="00FE0816">
        <w:rPr>
          <w:b/>
          <w:szCs w:val="18"/>
        </w:rPr>
        <w:fldChar w:fldCharType="separate"/>
      </w:r>
      <w:r w:rsidRPr="00C50989">
        <w:rPr>
          <w:rFonts w:ascii="Calibri" w:hAnsi="Calibri"/>
          <w:b/>
          <w:bCs/>
          <w:szCs w:val="18"/>
        </w:rPr>
        <w:t>OW</w:t>
      </w:r>
      <w:r w:rsidRPr="00FE0816">
        <w:rPr>
          <w:b/>
          <w:szCs w:val="18"/>
        </w:rPr>
        <w:fldChar w:fldCharType="end"/>
      </w:r>
      <w:r w:rsidR="0032756F">
        <w:t xml:space="preserve"> = </w:t>
      </w:r>
      <w:r w:rsidR="000B216D">
        <w:rPr>
          <w:u w:val="single"/>
        </w:rPr>
        <w:t xml:space="preserve">Option </w:t>
      </w:r>
      <w:r w:rsidR="0032756F">
        <w:rPr>
          <w:u w:val="single"/>
        </w:rPr>
        <w:t>couvrant l</w:t>
      </w:r>
      <w:r w:rsidR="00D558DB">
        <w:rPr>
          <w:u w:val="single"/>
        </w:rPr>
        <w:t>’</w:t>
      </w:r>
      <w:r w:rsidR="0032756F">
        <w:rPr>
          <w:u w:val="single"/>
        </w:rPr>
        <w:t>ensemble de l</w:t>
      </w:r>
      <w:r w:rsidR="00D558DB">
        <w:rPr>
          <w:u w:val="single"/>
        </w:rPr>
        <w:t>’</w:t>
      </w:r>
      <w:r w:rsidR="0032756F">
        <w:rPr>
          <w:u w:val="single"/>
        </w:rPr>
        <w:t>organisation</w:t>
      </w:r>
      <w:r w:rsidR="0032756F">
        <w:t> : Produit compatible avec l</w:t>
      </w:r>
      <w:r w:rsidR="00D558DB">
        <w:t>’</w:t>
      </w:r>
      <w:r w:rsidR="0032756F">
        <w:t>option couvrant l</w:t>
      </w:r>
      <w:r w:rsidR="00D558DB">
        <w:t>’</w:t>
      </w:r>
      <w:r w:rsidR="0032756F">
        <w:t>ensemble de l</w:t>
      </w:r>
      <w:r w:rsidR="00D558DB">
        <w:t>’</w:t>
      </w:r>
      <w:r w:rsidR="0032756F">
        <w:t>organisation.</w:t>
      </w:r>
    </w:p>
    <w:p w14:paraId="21E27A8F" w14:textId="77777777" w:rsidR="002E402E" w:rsidRPr="00114501" w:rsidRDefault="00203E4E" w:rsidP="00A50201">
      <w:pPr>
        <w:pStyle w:val="ProductList-Body"/>
        <w:spacing w:after="20"/>
        <w:ind w:left="187"/>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w:t>
      </w:r>
      <w:r w:rsidRPr="00A845AF">
        <w:rPr>
          <w:b/>
          <w:bCs/>
        </w:rPr>
        <w:t>P</w:t>
      </w:r>
      <w:r w:rsidRPr="00A845AF">
        <w:t xml:space="preserve"> </w:t>
      </w:r>
      <w:r w:rsidRPr="00A845AF">
        <w:fldChar w:fldCharType="end"/>
      </w:r>
      <w:r w:rsidR="0032756F">
        <w:t xml:space="preserve">= </w:t>
      </w:r>
      <w:r w:rsidR="0032756F">
        <w:rPr>
          <w:u w:val="single"/>
        </w:rPr>
        <w:t>Programme Open Value sans option couvrant l</w:t>
      </w:r>
      <w:r w:rsidR="00D558DB">
        <w:rPr>
          <w:u w:val="single"/>
        </w:rPr>
        <w:t>’</w:t>
      </w:r>
      <w:r w:rsidR="0032756F">
        <w:rPr>
          <w:u w:val="single"/>
        </w:rPr>
        <w:t>ensemble de l</w:t>
      </w:r>
      <w:r w:rsidR="00D558DB">
        <w:rPr>
          <w:u w:val="single"/>
        </w:rPr>
        <w:t>’</w:t>
      </w:r>
      <w:r w:rsidR="0032756F">
        <w:rPr>
          <w:u w:val="single"/>
        </w:rPr>
        <w:t>organisation</w:t>
      </w:r>
      <w:r w:rsidR="0032756F">
        <w:t> : le Produit est proposé sans option couvrant l</w:t>
      </w:r>
      <w:r w:rsidR="00D558DB">
        <w:t>’</w:t>
      </w:r>
      <w:r w:rsidR="0032756F">
        <w:t>ensemble de l</w:t>
      </w:r>
      <w:r w:rsidR="00D558DB">
        <w:t>’</w:t>
      </w:r>
      <w:r w:rsidR="0032756F">
        <w:t>organisation dans le cadre d</w:t>
      </w:r>
      <w:r w:rsidR="00D558DB">
        <w:t>’</w:t>
      </w:r>
      <w:r w:rsidR="0032756F">
        <w:t xml:space="preserve">un Programme Open Value. </w:t>
      </w:r>
    </w:p>
    <w:p w14:paraId="08847D05" w14:textId="77777777" w:rsidR="002E402E" w:rsidRPr="00114501" w:rsidRDefault="00203E4E" w:rsidP="00A50201">
      <w:pPr>
        <w:pStyle w:val="ProductList-Body"/>
        <w:spacing w:after="20"/>
        <w:ind w:left="187"/>
      </w:pPr>
      <w:r w:rsidRPr="00A845AF">
        <w:fldChar w:fldCharType="begin"/>
      </w:r>
      <w:r w:rsidRPr="00A845AF">
        <w:instrText xml:space="preserve"> AutoTextList  \s NoStyle \t "Produit de la Plate-forme Desktop Professionnel" </w:instrText>
      </w:r>
      <w:r w:rsidRPr="00A845AF">
        <w:fldChar w:fldCharType="separate"/>
      </w:r>
      <w:r w:rsidRPr="00A845AF">
        <w:rPr>
          <w:b/>
          <w:bCs/>
        </w:rPr>
        <w:t>PP</w:t>
      </w:r>
      <w:r w:rsidRPr="00A845AF">
        <w:fldChar w:fldCharType="end"/>
      </w:r>
      <w:r w:rsidR="0032756F">
        <w:t xml:space="preserve"> = </w:t>
      </w:r>
      <w:r w:rsidR="0032756F">
        <w:rPr>
          <w:u w:val="single"/>
        </w:rPr>
        <w:t>Produit de la Plate-forme Desktop Professionnel</w:t>
      </w:r>
      <w:r w:rsidR="0032756F">
        <w:t> : le Produit est disponible en tant que Produit Entreprise étant également un Produit de la Plate-forme Desktop Professionnel. MDOP</w:t>
      </w:r>
      <w:r w:rsidR="0032756F">
        <w:fldChar w:fldCharType="begin"/>
      </w:r>
      <w:r w:rsidR="0032756F">
        <w:instrText>XE "MDOP"</w:instrText>
      </w:r>
      <w:r w:rsidR="0032756F">
        <w:fldChar w:fldCharType="end"/>
      </w:r>
      <w:r w:rsidR="0032756F">
        <w:t xml:space="preserve"> est un PP facultatif.</w:t>
      </w:r>
    </w:p>
    <w:p w14:paraId="5DBCDDB7" w14:textId="77777777" w:rsidR="002E402E" w:rsidRPr="00114501" w:rsidRDefault="00203E4E"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de la Plate-forme Desktop School"</w:instrText>
      </w:r>
      <w:r w:rsidRPr="00A845AF">
        <w:rPr>
          <w:b/>
        </w:rPr>
        <w:instrText xml:space="preserve"> </w:instrText>
      </w:r>
      <w:r w:rsidRPr="00A845AF">
        <w:rPr>
          <w:b/>
        </w:rPr>
        <w:fldChar w:fldCharType="separate"/>
      </w:r>
      <w:r w:rsidRPr="00A845AF">
        <w:rPr>
          <w:b/>
        </w:rPr>
        <w:t>SD</w:t>
      </w:r>
      <w:r w:rsidRPr="00A845AF">
        <w:rPr>
          <w:b/>
        </w:rPr>
        <w:fldChar w:fldCharType="end"/>
      </w:r>
      <w:r w:rsidR="0032756F">
        <w:t xml:space="preserve"> = </w:t>
      </w:r>
      <w:r w:rsidR="0032756F">
        <w:rPr>
          <w:u w:val="single"/>
        </w:rPr>
        <w:t>Produit de la Plate-forme Desktop School</w:t>
      </w:r>
      <w:r w:rsidR="0032756F">
        <w:t> : le Produit est disponible en tant que Produit de la Plate-forme Desktop School avec CAL Entreprise Suite</w:t>
      </w:r>
      <w:r w:rsidR="0032756F">
        <w:fldChar w:fldCharType="begin"/>
      </w:r>
      <w:r w:rsidR="0032756F">
        <w:instrText>XE "Enterprise CAL Suite"</w:instrText>
      </w:r>
      <w:r w:rsidR="0032756F">
        <w:fldChar w:fldCharType="end"/>
      </w:r>
      <w:r w:rsidR="0032756F">
        <w:t xml:space="preserve"> ou CAL Core Suite</w:t>
      </w:r>
      <w:r w:rsidR="0032756F">
        <w:fldChar w:fldCharType="begin"/>
      </w:r>
      <w:r w:rsidR="0032756F">
        <w:instrText>XE "Core CAL Suite"</w:instrText>
      </w:r>
      <w:r w:rsidR="0032756F">
        <w:fldChar w:fldCharType="end"/>
      </w:r>
      <w:r w:rsidR="0032756F">
        <w:t xml:space="preserve"> dans le cadre d</w:t>
      </w:r>
      <w:r w:rsidR="00D558DB">
        <w:t>’</w:t>
      </w:r>
      <w:r w:rsidR="0032756F">
        <w:t>un Contrat Campus et School. Un SD compte pour trois unités.</w:t>
      </w:r>
    </w:p>
    <w:p w14:paraId="31929876" w14:textId="77777777" w:rsidR="004D0ACF" w:rsidRPr="00114501" w:rsidRDefault="00203E4E" w:rsidP="00A50201">
      <w:pPr>
        <w:pStyle w:val="ProductList-Body"/>
        <w:spacing w:after="20"/>
        <w:ind w:left="187"/>
      </w:pPr>
      <w:r w:rsidRPr="00A845AF">
        <w:rPr>
          <w:b/>
        </w:rPr>
        <w:fldChar w:fldCharType="begin"/>
      </w:r>
      <w:r w:rsidRPr="00A845AF">
        <w:rPr>
          <w:b/>
        </w:rPr>
        <w:instrText xml:space="preserve"> AutoTextList  \s NoStyle \t "</w:instrText>
      </w:r>
      <w:r w:rsidRPr="00A845AF">
        <w:instrText>Offre Étudiant pour EES uniquement"</w:instrText>
      </w:r>
      <w:r w:rsidRPr="00A845AF">
        <w:rPr>
          <w:b/>
        </w:rPr>
        <w:instrText xml:space="preserve"> </w:instrText>
      </w:r>
      <w:r w:rsidRPr="00A845AF">
        <w:rPr>
          <w:b/>
        </w:rPr>
        <w:fldChar w:fldCharType="separate"/>
      </w:r>
      <w:r w:rsidRPr="00A845AF">
        <w:rPr>
          <w:b/>
        </w:rPr>
        <w:t>SE</w:t>
      </w:r>
      <w:r w:rsidRPr="00A845AF">
        <w:rPr>
          <w:b/>
        </w:rPr>
        <w:fldChar w:fldCharType="end"/>
      </w:r>
      <w:r w:rsidR="0032756F">
        <w:t xml:space="preserve"> = </w:t>
      </w:r>
      <w:r w:rsidR="0032756F">
        <w:rPr>
          <w:u w:val="single"/>
        </w:rPr>
        <w:t>Offre Étudiant pour EES uniquement</w:t>
      </w:r>
      <w:r w:rsidR="0032756F">
        <w:t> : le Produit est disponible en tant qu</w:t>
      </w:r>
      <w:r w:rsidR="00D558DB">
        <w:t>’</w:t>
      </w:r>
      <w:r w:rsidR="0032756F">
        <w:t>Offre Étudiant et doit être commandé pour le Nombre d</w:t>
      </w:r>
      <w:r w:rsidR="00D558DB">
        <w:t>’</w:t>
      </w:r>
      <w:r w:rsidR="0032756F">
        <w:t>Étudiants total, dans le cadre d</w:t>
      </w:r>
      <w:r w:rsidR="00D558DB">
        <w:t>’</w:t>
      </w:r>
      <w:r w:rsidR="0032756F">
        <w:t xml:space="preserve">un </w:t>
      </w:r>
      <w:r w:rsidR="0032756F">
        <w:rPr>
          <w:color w:val="000000" w:themeColor="text1"/>
        </w:rPr>
        <w:t>Accord de Mise en Œuvre de Solutions Éducation</w:t>
      </w:r>
      <w:r w:rsidR="0032756F">
        <w:t xml:space="preserve"> uniquement.</w:t>
      </w:r>
    </w:p>
    <w:p w14:paraId="5FEFBEAE" w14:textId="77777777" w:rsidR="002E402E" w:rsidRPr="00114501" w:rsidRDefault="00203E4E" w:rsidP="00A50201">
      <w:pPr>
        <w:pStyle w:val="ProductList-Body"/>
        <w:spacing w:after="20"/>
        <w:ind w:left="187"/>
      </w:pPr>
      <w:r w:rsidRPr="00A845AF">
        <w:rPr>
          <w:b/>
        </w:rPr>
        <w:fldChar w:fldCharType="begin"/>
      </w:r>
      <w:r w:rsidRPr="00A845AF">
        <w:rPr>
          <w:b/>
        </w:rPr>
        <w:instrText xml:space="preserve"> AutoTextList  \s NoStyle \t "</w:instrText>
      </w:r>
      <w:r w:rsidRPr="00A845AF">
        <w:instrText>Offre Étudiant"</w:instrText>
      </w:r>
      <w:r w:rsidRPr="00A845AF">
        <w:rPr>
          <w:b/>
        </w:rPr>
        <w:instrText xml:space="preserve"> </w:instrText>
      </w:r>
      <w:r w:rsidRPr="00A845AF">
        <w:rPr>
          <w:b/>
        </w:rPr>
        <w:fldChar w:fldCharType="separate"/>
      </w:r>
      <w:r w:rsidRPr="00A845AF">
        <w:rPr>
          <w:b/>
        </w:rPr>
        <w:t>ST</w:t>
      </w:r>
      <w:r w:rsidRPr="00A845AF">
        <w:rPr>
          <w:b/>
        </w:rPr>
        <w:fldChar w:fldCharType="end"/>
      </w:r>
      <w:r w:rsidR="0032756F">
        <w:t xml:space="preserve"> = </w:t>
      </w:r>
      <w:r w:rsidR="0032756F">
        <w:rPr>
          <w:u w:val="single"/>
        </w:rPr>
        <w:t>Offre Étudiant</w:t>
      </w:r>
      <w:r w:rsidR="0032756F">
        <w:t> : le Produit est disponible en tant qu</w:t>
      </w:r>
      <w:r w:rsidR="00D558DB">
        <w:t>’</w:t>
      </w:r>
      <w:r w:rsidR="0032756F">
        <w:t>Offre Étudiant et doit être commandé pour le Nombre d</w:t>
      </w:r>
      <w:r w:rsidR="00D558DB">
        <w:t>’</w:t>
      </w:r>
      <w:r w:rsidR="0032756F">
        <w:t>Étudiants total.</w:t>
      </w:r>
    </w:p>
    <w:p w14:paraId="0B7314EC" w14:textId="77777777" w:rsidR="002E402E" w:rsidRPr="00114501" w:rsidRDefault="00203E4E" w:rsidP="00DC0385">
      <w:pPr>
        <w:pStyle w:val="ProductList-Body"/>
        <w:ind w:left="180"/>
      </w:pPr>
      <w:r w:rsidRPr="00A845AF">
        <w:rPr>
          <w:b/>
        </w:rPr>
        <w:fldChar w:fldCharType="begin"/>
      </w:r>
      <w:r w:rsidRPr="00A845AF">
        <w:rPr>
          <w:b/>
        </w:rPr>
        <w:instrText xml:space="preserve"> AutoTextList  \s NoStyle \t "</w:instrText>
      </w:r>
      <w:r w:rsidRPr="00A845AF">
        <w:instrText>Produit Serveur et Outils"</w:instrText>
      </w:r>
      <w:r w:rsidRPr="00A845AF">
        <w:rPr>
          <w:b/>
        </w:rPr>
        <w:instrText xml:space="preserve"> </w:instrText>
      </w:r>
      <w:r w:rsidRPr="00A845AF">
        <w:rPr>
          <w:b/>
        </w:rPr>
        <w:fldChar w:fldCharType="separate"/>
      </w:r>
      <w:r w:rsidRPr="00A845AF">
        <w:rPr>
          <w:b/>
        </w:rPr>
        <w:t>SP</w:t>
      </w:r>
      <w:r w:rsidRPr="00A845AF">
        <w:rPr>
          <w:b/>
        </w:rPr>
        <w:fldChar w:fldCharType="end"/>
      </w:r>
      <w:r w:rsidR="0032756F">
        <w:t xml:space="preserve"> = </w:t>
      </w:r>
      <w:r w:rsidR="0032756F">
        <w:rPr>
          <w:u w:val="single"/>
        </w:rPr>
        <w:t>Produit Serveur et Outils</w:t>
      </w:r>
      <w:r w:rsidR="0032756F">
        <w:t> : le Produit est un Produit Serveur et Outils proposé dans le cadre d</w:t>
      </w:r>
      <w:r w:rsidR="00D558DB">
        <w:t>’</w:t>
      </w:r>
      <w:r w:rsidR="0032756F">
        <w:t>un Accord de Mise en Œuvre Serveur et Cloud.</w:t>
      </w:r>
    </w:p>
    <w:p w14:paraId="58F650F0" w14:textId="77777777" w:rsidR="00C4636F" w:rsidRPr="00114501" w:rsidRDefault="00C4636F" w:rsidP="004F3C6D">
      <w:pPr>
        <w:pStyle w:val="ProductList-Body"/>
      </w:pPr>
    </w:p>
    <w:p w14:paraId="7C8BF1A8" w14:textId="77777777" w:rsidR="001C09BD" w:rsidRPr="00114501" w:rsidRDefault="001C09BD" w:rsidP="001C09BD">
      <w:pPr>
        <w:pStyle w:val="ProductList-Body"/>
      </w:pPr>
      <w:r>
        <w:rPr>
          <w:b/>
          <w:color w:val="00188F"/>
        </w:rPr>
        <w:t>Attributs des Produits</w:t>
      </w:r>
    </w:p>
    <w:p w14:paraId="1FC2BE82" w14:textId="77777777" w:rsidR="007E7DB0" w:rsidRPr="00114501" w:rsidRDefault="007E7DB0" w:rsidP="00A50201">
      <w:pPr>
        <w:pStyle w:val="ProductList-Body"/>
        <w:tabs>
          <w:tab w:val="clear" w:pos="158"/>
          <w:tab w:val="left" w:pos="180"/>
        </w:tabs>
        <w:spacing w:after="20"/>
        <w:ind w:left="187"/>
      </w:pPr>
      <w:r>
        <w:rPr>
          <w:b/>
        </w:rPr>
        <w:t>Application</w:t>
      </w:r>
      <w:r>
        <w:t xml:space="preserve"> = Groupe de Produits pour les applications.</w:t>
      </w:r>
    </w:p>
    <w:p w14:paraId="0D133A1A" w14:textId="77777777" w:rsidR="001C09BD" w:rsidRPr="00114501" w:rsidRDefault="001C09BD" w:rsidP="00A50201">
      <w:pPr>
        <w:pStyle w:val="ProductList-Body"/>
        <w:tabs>
          <w:tab w:val="clear" w:pos="158"/>
          <w:tab w:val="left" w:pos="180"/>
        </w:tabs>
        <w:spacing w:after="20"/>
        <w:ind w:left="187"/>
      </w:pPr>
      <w:r>
        <w:rPr>
          <w:b/>
        </w:rPr>
        <w:t>Desktop</w:t>
      </w:r>
      <w:r>
        <w:t xml:space="preserve"> = avantages de la Software Assurance pour les offres Desktop. </w:t>
      </w:r>
    </w:p>
    <w:p w14:paraId="35A8A5C1" w14:textId="77777777" w:rsidR="00611E56" w:rsidRPr="00114501" w:rsidRDefault="00611E56" w:rsidP="00A50201">
      <w:pPr>
        <w:pStyle w:val="ProductList-Body"/>
        <w:tabs>
          <w:tab w:val="clear" w:pos="158"/>
          <w:tab w:val="left" w:pos="180"/>
        </w:tabs>
        <w:spacing w:after="20"/>
        <w:ind w:left="187"/>
      </w:pPr>
      <w:r>
        <w:rPr>
          <w:b/>
        </w:rPr>
        <w:t>Éligible à l</w:t>
      </w:r>
      <w:r w:rsidR="00D558DB">
        <w:rPr>
          <w:b/>
        </w:rPr>
        <w:t>’</w:t>
      </w:r>
      <w:r>
        <w:rPr>
          <w:b/>
        </w:rPr>
        <w:t>extension de durée</w:t>
      </w:r>
      <w:r>
        <w:t xml:space="preserve"> = Service en Ligne éligible à la continuité de service via l</w:t>
      </w:r>
      <w:r w:rsidR="00D558DB">
        <w:t>’</w:t>
      </w:r>
      <w:r>
        <w:t>extension de durée pour les clients Entreprise ou Souscription Entreprise. Le Contrat d</w:t>
      </w:r>
      <w:r w:rsidR="00D558DB">
        <w:t>’</w:t>
      </w:r>
      <w:r>
        <w:t>Abonnement aux Services en Ligne doit prendre fin à la date d</w:t>
      </w:r>
      <w:r w:rsidR="00D558DB">
        <w:t>’</w:t>
      </w:r>
      <w:r>
        <w:t>expiration du contrat des clients.</w:t>
      </w:r>
    </w:p>
    <w:p w14:paraId="21EB9A55" w14:textId="77777777" w:rsidR="001C09BD" w:rsidRPr="00114501" w:rsidRDefault="00BA09A6" w:rsidP="00A50201">
      <w:pPr>
        <w:pStyle w:val="ProductList-Body"/>
        <w:tabs>
          <w:tab w:val="clear" w:pos="158"/>
          <w:tab w:val="left" w:pos="180"/>
        </w:tabs>
        <w:spacing w:after="20"/>
        <w:ind w:left="187"/>
      </w:pPr>
      <w:r>
        <w:rPr>
          <w:b/>
        </w:rPr>
        <w:t xml:space="preserve">Groupe de Produits </w:t>
      </w:r>
      <w:r w:rsidRPr="00203E4E">
        <w:t>=</w:t>
      </w:r>
      <w:r>
        <w:t xml:space="preserve"> ces offres peuvent être éligibles aux avantages de la Software Assurance de plusieurs Groupes de Produits et n</w:t>
      </w:r>
      <w:r w:rsidR="00D558DB">
        <w:t>’</w:t>
      </w:r>
      <w:r>
        <w:t>imposent pas de choisir entre les avantages d</w:t>
      </w:r>
      <w:r w:rsidR="00D558DB">
        <w:t>’</w:t>
      </w:r>
      <w:r>
        <w:t>un Groupe de Produits et ceux d</w:t>
      </w:r>
      <w:r w:rsidR="00D558DB">
        <w:t>’</w:t>
      </w:r>
      <w:r>
        <w:t>un autre groupe.</w:t>
      </w:r>
      <w:r w:rsidR="007723AD">
        <w:t xml:space="preserve"> </w:t>
      </w:r>
      <w:r>
        <w:t>Il existe trois Groupes de Produits : Applications, Serveurs et Systèmes.</w:t>
      </w:r>
    </w:p>
    <w:p w14:paraId="668C71B7" w14:textId="77777777" w:rsidR="001C09BD" w:rsidRPr="00114501" w:rsidRDefault="008941E7" w:rsidP="00A50201">
      <w:pPr>
        <w:pStyle w:val="ProductList-Body"/>
        <w:tabs>
          <w:tab w:val="clear" w:pos="158"/>
          <w:tab w:val="left" w:pos="180"/>
        </w:tabs>
        <w:spacing w:after="20"/>
        <w:ind w:left="187"/>
      </w:pPr>
      <w:r w:rsidRPr="00A845AF">
        <w:rPr>
          <w:b/>
        </w:rPr>
        <w:fldChar w:fldCharType="begin"/>
      </w:r>
      <w:r w:rsidRPr="00A845AF">
        <w:rPr>
          <w:b/>
        </w:rPr>
        <w:instrText xml:space="preserve"> AutoTextList  \s NoStyle \t "</w:instrText>
      </w:r>
      <w:r w:rsidRPr="00A845AF">
        <w:instrText>Programme d’Abonnement en Ligne</w:instrText>
      </w:r>
      <w:r w:rsidRPr="00A845AF">
        <w:rPr>
          <w:b/>
        </w:rPr>
        <w:instrText xml:space="preserve">" </w:instrText>
      </w:r>
      <w:r w:rsidRPr="00A845AF">
        <w:rPr>
          <w:b/>
        </w:rPr>
        <w:fldChar w:fldCharType="separate"/>
      </w:r>
      <w:r w:rsidRPr="00A845AF">
        <w:rPr>
          <w:b/>
        </w:rPr>
        <w:t>OSP</w:t>
      </w:r>
      <w:r w:rsidRPr="00A845AF">
        <w:rPr>
          <w:b/>
        </w:rPr>
        <w:fldChar w:fldCharType="end"/>
      </w:r>
      <w:r w:rsidR="0032756F">
        <w:t xml:space="preserve"> = </w:t>
      </w:r>
      <w:r w:rsidR="0032756F">
        <w:rPr>
          <w:u w:val="single"/>
        </w:rPr>
        <w:t>Programme d</w:t>
      </w:r>
      <w:r w:rsidR="00D558DB">
        <w:rPr>
          <w:u w:val="single"/>
        </w:rPr>
        <w:t>’</w:t>
      </w:r>
      <w:r w:rsidR="0032756F">
        <w:rPr>
          <w:u w:val="single"/>
        </w:rPr>
        <w:t>Abonnement en Ligne</w:t>
      </w:r>
      <w:r w:rsidR="0032756F">
        <w:t> : le Produit est disponible dans le cadre d</w:t>
      </w:r>
      <w:r w:rsidR="00D558DB">
        <w:t>’</w:t>
      </w:r>
      <w:r w:rsidR="0032756F">
        <w:t>un Programme d</w:t>
      </w:r>
      <w:r w:rsidR="00D558DB">
        <w:t>’</w:t>
      </w:r>
      <w:r w:rsidR="0032756F">
        <w:t>Abonnement en Ligne.</w:t>
      </w:r>
    </w:p>
    <w:p w14:paraId="34F35438" w14:textId="77777777" w:rsidR="001C09BD" w:rsidRPr="00114501" w:rsidRDefault="001C09BD" w:rsidP="00145258">
      <w:pPr>
        <w:pStyle w:val="ProductList-Body"/>
        <w:tabs>
          <w:tab w:val="clear" w:pos="158"/>
          <w:tab w:val="left" w:pos="180"/>
        </w:tabs>
        <w:spacing w:after="20"/>
        <w:ind w:left="187"/>
      </w:pPr>
      <w:r>
        <w:rPr>
          <w:b/>
        </w:rPr>
        <w:t>Indépendant de la Plate-forme</w:t>
      </w:r>
      <w:r>
        <w:t xml:space="preserve"> = la licence de logiciel est disponible pour une ou plusieurs plate-formes d</w:t>
      </w:r>
      <w:r w:rsidR="00D558DB">
        <w:t>’</w:t>
      </w:r>
      <w:r>
        <w:t>ordinateur (ex. PC, Macintosh). Une</w:t>
      </w:r>
      <w:r w:rsidR="00145258">
        <w:t> </w:t>
      </w:r>
      <w:r>
        <w:t>licence indépendante de la plate-forme permet d</w:t>
      </w:r>
      <w:r w:rsidR="00D558DB">
        <w:t>’</w:t>
      </w:r>
      <w:r>
        <w:t>utiliser la version sous licence ou une version pour une plate-forme distincte, sous réserve que la date de disponibilité de la version pour la plate-forme distincte ne soit pas ultérieure à celle de la version sous licence.</w:t>
      </w:r>
      <w:r w:rsidR="007723AD">
        <w:t xml:space="preserve"> </w:t>
      </w:r>
      <w:r>
        <w:t>Si les composants d</w:t>
      </w:r>
      <w:r w:rsidR="00D558DB">
        <w:t>’</w:t>
      </w:r>
      <w:r>
        <w:t>une suite de Produits varient en fonction de la version de la plate-forme, les clients peuvent uniquement utiliser les composants de la suite qu</w:t>
      </w:r>
      <w:r w:rsidR="00D558DB">
        <w:t>’</w:t>
      </w:r>
      <w:r>
        <w:t>ils choisissent de déployer. Ils ne sont pas autorisés à associer des composants de différentes versions d</w:t>
      </w:r>
      <w:r w:rsidR="00D558DB">
        <w:t>’</w:t>
      </w:r>
      <w:r>
        <w:t>une plate-forme. Une Software Assurance couvrant une licence indépendante de la plate-forme permet d</w:t>
      </w:r>
      <w:r w:rsidR="00D558DB">
        <w:t>’</w:t>
      </w:r>
      <w:r>
        <w:t>utiliser la version la plus récente du Produit acheté disponible au cours de la période de validité de la Software Assurance au lieu de celle sous licence.</w:t>
      </w:r>
    </w:p>
    <w:p w14:paraId="75F2C0E8" w14:textId="77777777" w:rsidR="001C09BD" w:rsidRPr="00114501" w:rsidRDefault="001C09BD" w:rsidP="00A50201">
      <w:pPr>
        <w:pStyle w:val="ProductList-Body"/>
        <w:tabs>
          <w:tab w:val="clear" w:pos="158"/>
          <w:tab w:val="left" w:pos="180"/>
        </w:tabs>
        <w:spacing w:after="20"/>
        <w:ind w:left="187"/>
      </w:pPr>
      <w:r>
        <w:rPr>
          <w:b/>
        </w:rPr>
        <w:t>Promos et migrations</w:t>
      </w:r>
      <w:r>
        <w:t xml:space="preserve"> = </w:t>
      </w:r>
      <w:r w:rsidR="004761F4">
        <w:t xml:space="preserve">Une </w:t>
      </w:r>
      <w:r>
        <w:t>promotion ou une migration du logiciel est disponible.</w:t>
      </w:r>
    </w:p>
    <w:p w14:paraId="7CDF78F1" w14:textId="77777777" w:rsidR="001C09BD" w:rsidRPr="00114501" w:rsidRDefault="001C09BD" w:rsidP="00145258">
      <w:pPr>
        <w:pStyle w:val="ProductList-Body"/>
        <w:tabs>
          <w:tab w:val="clear" w:pos="158"/>
          <w:tab w:val="left" w:pos="180"/>
        </w:tabs>
        <w:spacing w:after="20"/>
        <w:ind w:left="187"/>
      </w:pPr>
      <w:r>
        <w:rPr>
          <w:b/>
        </w:rPr>
        <w:t>Exonération d</w:t>
      </w:r>
      <w:r w:rsidR="00D558DB">
        <w:rPr>
          <w:b/>
        </w:rPr>
        <w:t>’</w:t>
      </w:r>
      <w:r>
        <w:rPr>
          <w:b/>
        </w:rPr>
        <w:t>éligibilité</w:t>
      </w:r>
      <w:r>
        <w:t xml:space="preserve"> = </w:t>
      </w:r>
      <w:r w:rsidR="004761F4">
        <w:t xml:space="preserve">Exonération </w:t>
      </w:r>
      <w:r>
        <w:t>applicable aux utilisateurs qui accèdent à des Produits au titre de l</w:t>
      </w:r>
      <w:r w:rsidR="00D558DB">
        <w:t>’</w:t>
      </w:r>
      <w:r>
        <w:t>une de ces licences uniquement. Elle</w:t>
      </w:r>
      <w:r w:rsidR="00145258">
        <w:t> </w:t>
      </w:r>
      <w:r>
        <w:t>dispense ces utilisateurs de répondre à la définition d</w:t>
      </w:r>
      <w:r w:rsidR="00D558DB">
        <w:t>’</w:t>
      </w:r>
      <w:r>
        <w:t>Utilisateur Éligible au regard du contrat du client, nonobstant toute stipulation contraire dans ledit contrat.</w:t>
      </w:r>
      <w:r w:rsidR="007723AD">
        <w:t xml:space="preserve"> </w:t>
      </w:r>
    </w:p>
    <w:p w14:paraId="242FAEB6" w14:textId="77777777" w:rsidR="001C09BD" w:rsidRPr="00114501" w:rsidRDefault="001C09BD" w:rsidP="00A50201">
      <w:pPr>
        <w:pStyle w:val="ProductList-Body"/>
        <w:tabs>
          <w:tab w:val="clear" w:pos="158"/>
          <w:tab w:val="left" w:pos="180"/>
        </w:tabs>
        <w:spacing w:after="20"/>
        <w:ind w:left="187"/>
      </w:pPr>
      <w:r>
        <w:rPr>
          <w:b/>
        </w:rPr>
        <w:t>Éligible à réduction</w:t>
      </w:r>
      <w:r>
        <w:t xml:space="preserve"> = Service en Ligne donnant droit à un client sous Accord de Mise en Œuvre Entreprise, Souscription Entreprise, Entreprise pour Microsoft Azure ou sous Accord de Mise en Œuvre de Solutions Éducation de réduire le nombre de licences ou l</w:t>
      </w:r>
      <w:r w:rsidR="00D558DB">
        <w:t>’</w:t>
      </w:r>
      <w:r>
        <w:t>Engagement Annuel Alloué.</w:t>
      </w:r>
    </w:p>
    <w:p w14:paraId="544E4B04" w14:textId="77777777" w:rsidR="001C09BD" w:rsidRPr="00114501" w:rsidRDefault="001C09BD" w:rsidP="00A50201">
      <w:pPr>
        <w:pStyle w:val="ProductList-Body"/>
        <w:tabs>
          <w:tab w:val="clear" w:pos="158"/>
          <w:tab w:val="left" w:pos="180"/>
        </w:tabs>
        <w:spacing w:after="20"/>
        <w:ind w:left="187"/>
      </w:pPr>
      <w:r>
        <w:rPr>
          <w:b/>
        </w:rPr>
        <w:t>Éligible à réduction (SCE)</w:t>
      </w:r>
      <w:r>
        <w:t xml:space="preserve"> = Produit donnant droit à un client sous Accord de Mise en Œuvre Serveur et Cloud de réduire le nombre de licences d</w:t>
      </w:r>
      <w:r w:rsidR="00D558DB">
        <w:t>’</w:t>
      </w:r>
      <w:r>
        <w:t>abonnement ou l</w:t>
      </w:r>
      <w:r w:rsidR="00D558DB">
        <w:t>’</w:t>
      </w:r>
      <w:r>
        <w:t>Engagement Annuel Alloué ultérieur après 12 mois consécutifs.</w:t>
      </w:r>
    </w:p>
    <w:p w14:paraId="5AA0BC8E" w14:textId="77777777" w:rsidR="007E7DB0" w:rsidRPr="00114501" w:rsidRDefault="007E7DB0" w:rsidP="00A50201">
      <w:pPr>
        <w:pStyle w:val="ProductList-Body"/>
        <w:tabs>
          <w:tab w:val="clear" w:pos="158"/>
          <w:tab w:val="left" w:pos="180"/>
        </w:tabs>
        <w:spacing w:after="20"/>
        <w:ind w:left="187"/>
      </w:pPr>
      <w:r>
        <w:rPr>
          <w:b/>
        </w:rPr>
        <w:t>Serveurs</w:t>
      </w:r>
      <w:r>
        <w:t xml:space="preserve"> = </w:t>
      </w:r>
      <w:r w:rsidR="004761F4">
        <w:t xml:space="preserve">Avantages </w:t>
      </w:r>
      <w:r>
        <w:t>de la Software Assurance pour les offres du Groupe de Produits Serveurs et les Produits du Groupe de Produits pour serveur.</w:t>
      </w:r>
    </w:p>
    <w:p w14:paraId="636E8733" w14:textId="77777777" w:rsidR="001C09BD" w:rsidRPr="00114501" w:rsidRDefault="001C09BD" w:rsidP="00A50201">
      <w:pPr>
        <w:pStyle w:val="ProductList-Body"/>
        <w:tabs>
          <w:tab w:val="clear" w:pos="158"/>
          <w:tab w:val="left" w:pos="180"/>
        </w:tabs>
        <w:spacing w:after="20"/>
        <w:ind w:left="187"/>
      </w:pPr>
      <w:r>
        <w:rPr>
          <w:b/>
        </w:rPr>
        <w:t>Avantages de la Software Assurance</w:t>
      </w:r>
      <w:r>
        <w:t xml:space="preserve"> = </w:t>
      </w:r>
      <w:r w:rsidR="004761F4">
        <w:t xml:space="preserve">Les </w:t>
      </w:r>
      <w:r>
        <w:t>clients éligibles de ce logiciel peuvent bénéficier des avantages de la Software Assurance.</w:t>
      </w:r>
    </w:p>
    <w:p w14:paraId="224593C9" w14:textId="77777777" w:rsidR="001C09BD" w:rsidRPr="00114501" w:rsidRDefault="001C09BD" w:rsidP="00A50201">
      <w:pPr>
        <w:pStyle w:val="ProductList-Body"/>
        <w:tabs>
          <w:tab w:val="clear" w:pos="158"/>
          <w:tab w:val="left" w:pos="180"/>
        </w:tabs>
        <w:spacing w:after="20"/>
        <w:ind w:left="187"/>
      </w:pPr>
      <w:r>
        <w:rPr>
          <w:b/>
        </w:rPr>
        <w:t>Suite</w:t>
      </w:r>
      <w:r>
        <w:t xml:space="preserve"> = le Produit est composé d</w:t>
      </w:r>
      <w:r w:rsidR="00D558DB">
        <w:t>’</w:t>
      </w:r>
      <w:r>
        <w:t>éléments également disponibles séparément sous licence.</w:t>
      </w:r>
      <w:r w:rsidR="007723AD">
        <w:t xml:space="preserve"> </w:t>
      </w:r>
      <w:r>
        <w:t>Une suite est concédée sous une seule licence, laquelle doit être attribuée à un utilisateur ou à un dispositif auquel elle permet d</w:t>
      </w:r>
      <w:r w:rsidR="00D558DB">
        <w:t>’</w:t>
      </w:r>
      <w:r>
        <w:t>exploiter tous les composants de la suite.</w:t>
      </w:r>
      <w:r w:rsidR="007723AD">
        <w:t xml:space="preserve"> </w:t>
      </w:r>
      <w:r>
        <w:t>Ladite licence n</w:t>
      </w:r>
      <w:r w:rsidR="00D558DB">
        <w:t>’</w:t>
      </w:r>
      <w:r>
        <w:t>autorise pas la dissociation des éléments du Produit, ni l</w:t>
      </w:r>
      <w:r w:rsidR="00D558DB">
        <w:t>’</w:t>
      </w:r>
      <w:r>
        <w:t xml:space="preserve">utilisation du Produit sur plusieurs dispositifs ou par plusieurs individus. </w:t>
      </w:r>
    </w:p>
    <w:p w14:paraId="62433AD8" w14:textId="77777777" w:rsidR="00241FA0" w:rsidRPr="00114501" w:rsidRDefault="00241FA0" w:rsidP="00A50201">
      <w:pPr>
        <w:pStyle w:val="ProductList-Body"/>
        <w:tabs>
          <w:tab w:val="clear" w:pos="158"/>
          <w:tab w:val="left" w:pos="180"/>
        </w:tabs>
        <w:spacing w:after="20"/>
        <w:ind w:left="187"/>
      </w:pPr>
      <w:r>
        <w:rPr>
          <w:b/>
        </w:rPr>
        <w:t>Systèmes</w:t>
      </w:r>
      <w:r>
        <w:t xml:space="preserve"> = Groupe de Produits pour les Produits de système d</w:t>
      </w:r>
      <w:r w:rsidR="00D558DB">
        <w:t>’</w:t>
      </w:r>
      <w:r>
        <w:t>exploitation d</w:t>
      </w:r>
      <w:r w:rsidR="00D558DB">
        <w:t>’</w:t>
      </w:r>
      <w:r>
        <w:t>ordinateur.</w:t>
      </w:r>
    </w:p>
    <w:p w14:paraId="48354C7B" w14:textId="77777777" w:rsidR="001C09BD" w:rsidRPr="00114501" w:rsidRDefault="001C09BD" w:rsidP="00A50201">
      <w:pPr>
        <w:pStyle w:val="ProductList-Body"/>
        <w:tabs>
          <w:tab w:val="clear" w:pos="158"/>
          <w:tab w:val="left" w:pos="180"/>
        </w:tabs>
        <w:spacing w:after="20"/>
        <w:ind w:left="187"/>
      </w:pPr>
      <w:r>
        <w:rPr>
          <w:b/>
        </w:rPr>
        <w:t>Éligible à transition</w:t>
      </w:r>
      <w:r>
        <w:t xml:space="preserve"> = Produit (de la Plate-forme Desktop ou indépendant) donnant droit à un client Entreprise ou Souscription Entreprise de passer à une licence d</w:t>
      </w:r>
      <w:r w:rsidR="00D558DB">
        <w:t>’</w:t>
      </w:r>
      <w:r>
        <w:t>abonnement.</w:t>
      </w:r>
    </w:p>
    <w:p w14:paraId="3FC3E69F" w14:textId="77777777" w:rsidR="001C09BD" w:rsidRPr="00114501" w:rsidRDefault="001C09BD" w:rsidP="00A50201">
      <w:pPr>
        <w:pStyle w:val="ProductList-Body"/>
        <w:tabs>
          <w:tab w:val="clear" w:pos="158"/>
          <w:tab w:val="left" w:pos="180"/>
        </w:tabs>
        <w:spacing w:after="20"/>
        <w:ind w:left="187"/>
      </w:pPr>
      <w:r>
        <w:rPr>
          <w:b/>
        </w:rPr>
        <w:t>Éligible à régularisation</w:t>
      </w:r>
      <w:r>
        <w:t xml:space="preserve"> = </w:t>
      </w:r>
      <w:r w:rsidR="004761F4">
        <w:t xml:space="preserve">Licence </w:t>
      </w:r>
      <w:r>
        <w:t>d</w:t>
      </w:r>
      <w:r w:rsidR="00D558DB">
        <w:t>’</w:t>
      </w:r>
      <w:r>
        <w:t>abonnement à un Service en Ligne qu</w:t>
      </w:r>
      <w:r w:rsidR="00D558DB">
        <w:t>’</w:t>
      </w:r>
      <w:r>
        <w:t>un client Entreprise ou Souscription Entreprise peut commander selon la procédure de commande de régularisation ou de commande annuelle au lieu de la procédure de commande mensuelle.</w:t>
      </w:r>
    </w:p>
    <w:p w14:paraId="597336BB" w14:textId="77777777" w:rsidR="001C09BD" w:rsidRPr="00114501" w:rsidRDefault="00287117" w:rsidP="00A50201">
      <w:pPr>
        <w:pStyle w:val="ProductList-Body"/>
        <w:tabs>
          <w:tab w:val="clear" w:pos="158"/>
          <w:tab w:val="left" w:pos="180"/>
        </w:tabs>
        <w:spacing w:after="20"/>
        <w:ind w:left="187"/>
      </w:pPr>
      <w:r>
        <w:rPr>
          <w:b/>
        </w:rPr>
        <w:t>Remise actualisée</w:t>
      </w:r>
      <w:r>
        <w:t xml:space="preserve"> = </w:t>
      </w:r>
      <w:r w:rsidR="004761F4">
        <w:t xml:space="preserve">Remise </w:t>
      </w:r>
      <w:r>
        <w:t>offerte aux clients Open Value Souscription commandant des licences pour un Produit durant la première année de leur contrat lorsqu</w:t>
      </w:r>
      <w:r w:rsidR="00D558DB">
        <w:t>’</w:t>
      </w:r>
      <w:r>
        <w:t>ils disposent d</w:t>
      </w:r>
      <w:r w:rsidR="00D558DB">
        <w:t>’</w:t>
      </w:r>
      <w:r>
        <w:t>une licence pour le Produit éligible correspondant (les notes relatives au Produit indiquent si le Produit correspondant est éligible à une Remise Actualisée).</w:t>
      </w:r>
    </w:p>
    <w:p w14:paraId="34077D06" w14:textId="77777777" w:rsidR="00C4636F" w:rsidRPr="00114501" w:rsidRDefault="00C4636F" w:rsidP="004F3C6D">
      <w:pPr>
        <w:pStyle w:val="ProductList-Body"/>
      </w:pPr>
    </w:p>
    <w:p w14:paraId="1E5427E6" w14:textId="77777777" w:rsidR="00407E60" w:rsidRPr="00114501"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395111432"/>
      <w:r>
        <w:t>Versions antérieures</w:t>
      </w:r>
      <w:bookmarkEnd w:id="29"/>
      <w:bookmarkEnd w:id="30"/>
      <w:bookmarkEnd w:id="31"/>
      <w:bookmarkEnd w:id="32"/>
      <w:bookmarkEnd w:id="33"/>
      <w:bookmarkEnd w:id="34"/>
    </w:p>
    <w:p w14:paraId="1D8B586E" w14:textId="77777777" w:rsidR="00407E60" w:rsidRPr="00114501" w:rsidRDefault="00AD6DB4" w:rsidP="004F3C6D">
      <w:pPr>
        <w:pStyle w:val="ProductList-Body"/>
      </w:pPr>
      <w:r>
        <w:t xml:space="preserve">Cette Liste des Produits comporte des informations sur les Produits actuellement disponibles. Les versions précédentes de ce document sont disponibles sur la page </w:t>
      </w:r>
      <w:hyperlink r:id="rId22" w:history="1">
        <w:r>
          <w:rPr>
            <w:rStyle w:val="Hyperlink"/>
          </w:rPr>
          <w:t>http://go.microsoft.com/?linkid=9839207</w:t>
        </w:r>
      </w:hyperlink>
      <w:r>
        <w:t>. Contactez votre Responsable de Compte Microsoft ou votre revendeur pour savoir quelle version consulter.</w:t>
      </w:r>
    </w:p>
    <w:p w14:paraId="05CC3E72" w14:textId="77777777" w:rsidR="00407E60" w:rsidRPr="00114501" w:rsidRDefault="00407E60" w:rsidP="004F3C6D">
      <w:pPr>
        <w:pStyle w:val="ProductList-Body"/>
      </w:pPr>
    </w:p>
    <w:p w14:paraId="07843DA9" w14:textId="77777777" w:rsidR="00407E60" w:rsidRPr="00114501"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395111433"/>
      <w:r>
        <w:t>Clarifications et synthèse des modifications apportées</w:t>
      </w:r>
      <w:bookmarkEnd w:id="35"/>
      <w:bookmarkEnd w:id="36"/>
      <w:bookmarkEnd w:id="37"/>
      <w:bookmarkEnd w:id="38"/>
      <w:bookmarkEnd w:id="39"/>
      <w:bookmarkEnd w:id="40"/>
    </w:p>
    <w:p w14:paraId="773E303E" w14:textId="77777777" w:rsidR="009A0C93" w:rsidRPr="00114501" w:rsidRDefault="00AD6DB4" w:rsidP="004F3C6D">
      <w:pPr>
        <w:pStyle w:val="ProductList-Body"/>
      </w:pPr>
      <w:r>
        <w:t xml:space="preserve">Sont identifiés ci-dessous les ajouts, suppressions et autres modifications apportées à la Liste des Produits. Vous trouverez également ci-dessous les clarifications sur la politique de Microsoft demandées par les clients. Pour en savoir plus sur les ajouts, suppressions et autres modifications des versions précédentes de la Liste des Produits, rendez-vous sur la page </w:t>
      </w:r>
      <w:hyperlink r:id="rId23" w:history="1">
        <w:r>
          <w:rPr>
            <w:rStyle w:val="Hyperlink"/>
          </w:rPr>
          <w:t>http://www.microsoftvolumelicensing.com</w:t>
        </w:r>
      </w:hyperlink>
      <w:r>
        <w:t>.</w:t>
      </w:r>
    </w:p>
    <w:p w14:paraId="27CDAF0A" w14:textId="77777777" w:rsidR="00CD6EAB" w:rsidRPr="00114501" w:rsidRDefault="00CD6EAB" w:rsidP="00CD6EAB">
      <w:pPr>
        <w:pStyle w:val="ProductList-Body"/>
      </w:pPr>
    </w:p>
    <w:tbl>
      <w:tblPr>
        <w:tblStyle w:val="TableGrid"/>
        <w:tblW w:w="0" w:type="auto"/>
        <w:tblInd w:w="108" w:type="dxa"/>
        <w:tblLook w:val="04A0" w:firstRow="1" w:lastRow="0" w:firstColumn="1" w:lastColumn="0" w:noHBand="0" w:noVBand="1"/>
      </w:tblPr>
      <w:tblGrid>
        <w:gridCol w:w="5339"/>
        <w:gridCol w:w="5343"/>
      </w:tblGrid>
      <w:tr w:rsidR="00CD6EAB" w:rsidRPr="00AD6DB4" w14:paraId="6226BB7E" w14:textId="77777777" w:rsidTr="007723AD">
        <w:trPr>
          <w:tblHeader/>
        </w:trPr>
        <w:tc>
          <w:tcPr>
            <w:tcW w:w="5395" w:type="dxa"/>
            <w:shd w:val="clear" w:color="auto" w:fill="0072C6"/>
          </w:tcPr>
          <w:p w14:paraId="18C0D77F" w14:textId="77777777" w:rsidR="00CD6EAB" w:rsidRPr="00AD6DB4" w:rsidRDefault="00CD6EAB" w:rsidP="00E45A5A">
            <w:pPr>
              <w:pStyle w:val="ProductList-Body"/>
              <w:spacing w:before="20" w:after="20"/>
              <w:rPr>
                <w:color w:val="FFFFFF" w:themeColor="background1"/>
              </w:rPr>
            </w:pPr>
            <w:r>
              <w:rPr>
                <w:color w:val="FFFFFF" w:themeColor="background1"/>
              </w:rPr>
              <w:t>Ajouts</w:t>
            </w:r>
          </w:p>
        </w:tc>
        <w:tc>
          <w:tcPr>
            <w:tcW w:w="5395" w:type="dxa"/>
            <w:shd w:val="clear" w:color="auto" w:fill="0072C6"/>
          </w:tcPr>
          <w:p w14:paraId="3917D3D7" w14:textId="77777777" w:rsidR="00CD6EAB" w:rsidRPr="00AD6DB4" w:rsidRDefault="00CD6EAB" w:rsidP="00E45A5A">
            <w:pPr>
              <w:pStyle w:val="ProductList-Body"/>
              <w:spacing w:before="20" w:after="20"/>
              <w:rPr>
                <w:color w:val="FFFFFF" w:themeColor="background1"/>
              </w:rPr>
            </w:pPr>
            <w:r>
              <w:rPr>
                <w:color w:val="FFFFFF" w:themeColor="background1"/>
              </w:rPr>
              <w:t>Suppressions</w:t>
            </w:r>
          </w:p>
        </w:tc>
      </w:tr>
      <w:tr w:rsidR="00CD6EAB" w:rsidRPr="005E65E2" w14:paraId="39048F39" w14:textId="77777777" w:rsidTr="007723AD">
        <w:tc>
          <w:tcPr>
            <w:tcW w:w="5395" w:type="dxa"/>
          </w:tcPr>
          <w:p w14:paraId="02F3A931" w14:textId="77777777" w:rsidR="00CD6EAB" w:rsidRPr="00A11150" w:rsidRDefault="00CD6EAB" w:rsidP="00E45A5A">
            <w:pPr>
              <w:pStyle w:val="ProductList-Body"/>
              <w:rPr>
                <w:lang w:val="en-US"/>
              </w:rPr>
            </w:pPr>
            <w:r w:rsidRPr="00A11150">
              <w:rPr>
                <w:lang w:val="en-US"/>
              </w:rPr>
              <w:t>Microsoft Azure Active Directory Basic</w:t>
            </w:r>
          </w:p>
        </w:tc>
        <w:tc>
          <w:tcPr>
            <w:tcW w:w="5395" w:type="dxa"/>
          </w:tcPr>
          <w:p w14:paraId="58AE7D2A" w14:textId="77777777" w:rsidR="00CD6EAB" w:rsidRPr="00A11150" w:rsidRDefault="00CD6EAB" w:rsidP="00E45A5A">
            <w:pPr>
              <w:pStyle w:val="ProductList-Body"/>
              <w:rPr>
                <w:lang w:val="en-US"/>
              </w:rPr>
            </w:pPr>
          </w:p>
        </w:tc>
      </w:tr>
    </w:tbl>
    <w:p w14:paraId="7EF75BD0" w14:textId="77777777" w:rsidR="00535D57" w:rsidRPr="00114501" w:rsidRDefault="00535D57" w:rsidP="00535D57">
      <w:pPr>
        <w:pStyle w:val="ProductList-Body"/>
      </w:pPr>
      <w:r>
        <w:rPr>
          <w:b/>
          <w:color w:val="00188F"/>
        </w:rPr>
        <w:t>Services en Ligne</w:t>
      </w:r>
    </w:p>
    <w:p w14:paraId="728A4028" w14:textId="77777777" w:rsidR="00CC758E" w:rsidRPr="00114501" w:rsidRDefault="00CC758E" w:rsidP="00CC758E">
      <w:pPr>
        <w:pStyle w:val="ProductList-Body"/>
        <w:ind w:left="180"/>
      </w:pPr>
      <w:r>
        <w:t>Une erreur d</w:t>
      </w:r>
      <w:r w:rsidR="00D558DB">
        <w:t>’</w:t>
      </w:r>
      <w:r>
        <w:t xml:space="preserve">écriture a été corrigée dans la définition des « Services Microsoft Azure » dans les Conditions des Services en Ligne de juillet 2014, dans la section </w:t>
      </w:r>
      <w:hyperlink w:anchor="MicrosoftAzure" w:history="1">
        <w:r>
          <w:rPr>
            <w:rStyle w:val="Hyperlink"/>
          </w:rPr>
          <w:t>Microsoft Azure</w:t>
        </w:r>
      </w:hyperlink>
      <w:r>
        <w:t>.</w:t>
      </w:r>
    </w:p>
    <w:p w14:paraId="3CCC39A4" w14:textId="77777777" w:rsidR="00CC758E" w:rsidRPr="00114501" w:rsidRDefault="00CC758E" w:rsidP="00535D57">
      <w:pPr>
        <w:pStyle w:val="ProductList-Body"/>
        <w:ind w:left="180"/>
      </w:pPr>
    </w:p>
    <w:p w14:paraId="01CC0CD8" w14:textId="77777777" w:rsidR="00535D57" w:rsidRPr="00114501" w:rsidRDefault="00535D57" w:rsidP="00535D57">
      <w:pPr>
        <w:pStyle w:val="ProductList-Body"/>
        <w:ind w:left="180"/>
      </w:pPr>
      <w:r>
        <w:t>L</w:t>
      </w:r>
      <w:r w:rsidR="00D558DB">
        <w:t>’</w:t>
      </w:r>
      <w:r>
        <w:t>Activation d</w:t>
      </w:r>
      <w:r w:rsidR="00D558DB">
        <w:t>’</w:t>
      </w:r>
      <w:r>
        <w:t>Ordinateurs Partagés (SCA), soit sur un serveur réseau, soit sur la Plateforme Microsoft Azure, est disponible pour les logiciels inclus avec Office 365 ProPlus, Project Pro pour Office 365 et Visio Pro pour Office 365.</w:t>
      </w:r>
    </w:p>
    <w:p w14:paraId="0C1559CB" w14:textId="77777777" w:rsidR="00535D57" w:rsidRPr="00114501" w:rsidRDefault="00535D57" w:rsidP="00535D57">
      <w:pPr>
        <w:pStyle w:val="ProductList-Body"/>
        <w:ind w:left="180"/>
      </w:pPr>
    </w:p>
    <w:p w14:paraId="2A227161" w14:textId="77777777" w:rsidR="00535D57" w:rsidRPr="00114501" w:rsidRDefault="00535D57" w:rsidP="00535D57">
      <w:pPr>
        <w:pStyle w:val="ProductList-Body"/>
        <w:ind w:left="180"/>
      </w:pPr>
      <w:r>
        <w:t>Les conditions relatives aux Transactions Facturables Bing Maps sont désormais disponibles à l</w:t>
      </w:r>
      <w:r w:rsidR="00D558DB">
        <w:t>’</w:t>
      </w:r>
      <w:r>
        <w:t>adresse http://www.microsoft.com/maps/product/terms.html</w:t>
      </w:r>
    </w:p>
    <w:p w14:paraId="06645C4A" w14:textId="77777777" w:rsidR="00535D57" w:rsidRPr="00114501" w:rsidRDefault="00535D57" w:rsidP="00535D57">
      <w:pPr>
        <w:pStyle w:val="ProductList-Body"/>
        <w:ind w:left="180"/>
      </w:pPr>
    </w:p>
    <w:p w14:paraId="5335471B" w14:textId="77777777" w:rsidR="00535D57" w:rsidRPr="00114501" w:rsidRDefault="00535D57" w:rsidP="00535D57">
      <w:pPr>
        <w:pStyle w:val="ProductList-Body"/>
      </w:pPr>
      <w:r>
        <w:rPr>
          <w:b/>
          <w:color w:val="00188F"/>
        </w:rPr>
        <w:t>Promotions sur les produits</w:t>
      </w:r>
    </w:p>
    <w:p w14:paraId="3DF5AC31" w14:textId="77777777" w:rsidR="00535D57" w:rsidRPr="00114501" w:rsidRDefault="00535D57" w:rsidP="00535D57">
      <w:pPr>
        <w:pStyle w:val="ProductList-Body"/>
        <w:ind w:left="180"/>
      </w:pPr>
      <w:r>
        <w:t xml:space="preserve">La Promotion Azure Consumption Incentive entre en vigueur le 1er septembre 2014. </w:t>
      </w:r>
    </w:p>
    <w:p w14:paraId="14DB99A3" w14:textId="77777777" w:rsidR="0034201B" w:rsidRPr="00114501" w:rsidRDefault="0034201B" w:rsidP="0034201B">
      <w:pPr>
        <w:pStyle w:val="ProductList-Body"/>
      </w:pPr>
    </w:p>
    <w:p w14:paraId="47A1C0C8" w14:textId="77777777" w:rsidR="0034201B" w:rsidRPr="00114501" w:rsidRDefault="0034201B" w:rsidP="0034201B">
      <w:pPr>
        <w:pStyle w:val="ProductList-Body"/>
      </w:pPr>
    </w:p>
    <w:p w14:paraId="236D85D6" w14:textId="77777777" w:rsidR="0034201B" w:rsidRPr="00114501" w:rsidRDefault="0034201B" w:rsidP="0034201B">
      <w:pPr>
        <w:pStyle w:val="ProductList-Body"/>
      </w:pPr>
    </w:p>
    <w:p w14:paraId="3BB419AA" w14:textId="77777777" w:rsidR="009A0C93" w:rsidRDefault="009A0C93" w:rsidP="004F3C6D">
      <w:pPr>
        <w:pStyle w:val="ProductList-Body"/>
        <w:sectPr w:rsidR="009A0C93" w:rsidSect="00F20AFE">
          <w:footerReference w:type="default" r:id="rId24"/>
          <w:pgSz w:w="12240" w:h="15840"/>
          <w:pgMar w:top="1440" w:right="720" w:bottom="1440" w:left="720" w:header="720" w:footer="720" w:gutter="0"/>
          <w:cols w:space="720"/>
          <w:docGrid w:linePitch="360"/>
        </w:sectPr>
      </w:pPr>
    </w:p>
    <w:p w14:paraId="07496E12" w14:textId="77777777" w:rsidR="009A0C93" w:rsidRPr="00114501"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95111434"/>
      <w:r>
        <w:t>Logiciel</w:t>
      </w:r>
      <w:bookmarkEnd w:id="41"/>
      <w:bookmarkEnd w:id="42"/>
      <w:bookmarkEnd w:id="43"/>
      <w:bookmarkEnd w:id="44"/>
      <w:bookmarkEnd w:id="45"/>
      <w:bookmarkEnd w:id="46"/>
      <w:bookmarkEnd w:id="47"/>
    </w:p>
    <w:p w14:paraId="27105DD1" w14:textId="77777777" w:rsidR="00407E60" w:rsidRPr="00114501"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95111435"/>
      <w: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8941E7" w14:paraId="4EC1D5A7" w14:textId="77777777" w:rsidTr="006D7242">
        <w:trPr>
          <w:tblHeader/>
        </w:trPr>
        <w:tc>
          <w:tcPr>
            <w:tcW w:w="3060" w:type="dxa"/>
            <w:tcBorders>
              <w:bottom w:val="nil"/>
            </w:tcBorders>
            <w:shd w:val="clear" w:color="auto" w:fill="00188F"/>
          </w:tcPr>
          <w:p w14:paraId="39EBD406" w14:textId="77777777" w:rsidR="008941E7" w:rsidRPr="00EE0836" w:rsidRDefault="008941E7" w:rsidP="00EE083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731AD64" w14:textId="77777777" w:rsidR="008941E7" w:rsidRPr="00A845AF" w:rsidRDefault="008941E7" w:rsidP="00281CF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37D5AC8C" w14:textId="77777777" w:rsidR="008941E7" w:rsidRPr="00A845AF" w:rsidRDefault="008941E7" w:rsidP="00281CF3">
            <w:pPr>
              <w:pStyle w:val="ProductList-OfferingBody"/>
              <w:ind w:left="-113"/>
              <w:jc w:val="center"/>
              <w:rPr>
                <w:bCs/>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fldChar w:fldCharType="begin"/>
            </w:r>
            <w:r w:rsidRPr="00A845AF">
              <w:rPr>
                <w:bCs/>
                <w:color w:val="FFFFFF" w:themeColor="background1"/>
              </w:rPr>
              <w:instrText xml:space="preserve"> AutoTextList  \s NoStyle \t "Licence" </w:instrText>
            </w:r>
            <w:r w:rsidRPr="00A845AF">
              <w:rPr>
                <w:bCs/>
                <w:color w:val="FFFFFF" w:themeColor="background1"/>
              </w:rPr>
              <w:fldChar w:fldCharType="separate"/>
            </w:r>
            <w:r w:rsidRPr="00A845AF">
              <w:rPr>
                <w:bCs/>
                <w:color w:val="FFFFFF" w:themeColor="background1"/>
              </w:rPr>
              <w:t xml:space="preserve"> L</w:t>
            </w:r>
            <w:r w:rsidRPr="00A845AF">
              <w:rPr>
                <w:bCs/>
                <w:color w:val="FFFFFF" w:themeColor="background1"/>
              </w:rPr>
              <w:fldChar w:fldCharType="end"/>
            </w:r>
            <w:r w:rsidRPr="00A845AF">
              <w:rPr>
                <w:bCs/>
                <w:color w:val="FFFFFF" w:themeColor="background1"/>
              </w:rPr>
              <w:t xml:space="preserve"> </w:t>
            </w:r>
            <w:r w:rsidRPr="00A845AF">
              <w:rPr>
                <w:bCs/>
                <w:color w:val="FFFFFF" w:themeColor="background1"/>
              </w:rPr>
              <w:fldChar w:fldCharType="end"/>
            </w:r>
          </w:p>
        </w:tc>
        <w:tc>
          <w:tcPr>
            <w:tcW w:w="596" w:type="dxa"/>
            <w:tcBorders>
              <w:bottom w:val="nil"/>
            </w:tcBorders>
            <w:shd w:val="clear" w:color="auto" w:fill="00188F"/>
            <w:vAlign w:val="center"/>
          </w:tcPr>
          <w:p w14:paraId="1B493AD2" w14:textId="77777777" w:rsidR="008941E7" w:rsidRPr="00A845AF" w:rsidRDefault="008941E7" w:rsidP="00281CF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3625A76" w14:textId="77777777" w:rsidR="008941E7" w:rsidRPr="00A845AF" w:rsidRDefault="008941E7" w:rsidP="00281CF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4F354858" w14:textId="77777777" w:rsidR="008941E7" w:rsidRPr="00A845AF" w:rsidRDefault="008941E7" w:rsidP="00281CF3">
            <w:pPr>
              <w:pStyle w:val="ProductList-OfferingBody"/>
              <w:ind w:left="-113"/>
              <w:jc w:val="center"/>
              <w:rPr>
                <w:bCs/>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4A252BE3" w14:textId="77777777" w:rsidR="008941E7" w:rsidRPr="00A845AF" w:rsidRDefault="008941E7" w:rsidP="00281CF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0F118E17" w14:textId="77777777" w:rsidR="008941E7" w:rsidRPr="00A845AF" w:rsidRDefault="008941E7" w:rsidP="00281CF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F84CE0A" w14:textId="77777777" w:rsidR="008941E7" w:rsidRPr="00A845AF" w:rsidRDefault="008941E7" w:rsidP="00281CF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4E12CA1" w14:textId="77777777" w:rsidR="008941E7" w:rsidRPr="00A845AF" w:rsidRDefault="008941E7" w:rsidP="00281CF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46" w:type="dxa"/>
            <w:shd w:val="clear" w:color="auto" w:fill="00188F"/>
            <w:vAlign w:val="center"/>
          </w:tcPr>
          <w:p w14:paraId="1D79CB8C" w14:textId="77777777" w:rsidR="008941E7" w:rsidRPr="00A845AF" w:rsidRDefault="008941E7" w:rsidP="00281CF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45" w:type="dxa"/>
            <w:shd w:val="clear" w:color="auto" w:fill="00188F"/>
            <w:vAlign w:val="center"/>
          </w:tcPr>
          <w:p w14:paraId="64827008" w14:textId="77777777" w:rsidR="008941E7" w:rsidRPr="00A845AF" w:rsidRDefault="008941E7" w:rsidP="00281CF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7B10C941" w14:textId="77777777" w:rsidR="008941E7" w:rsidRPr="00A845AF" w:rsidRDefault="008941E7" w:rsidP="00281CF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4E05C776" w14:textId="77777777" w:rsidR="008941E7" w:rsidRPr="00A845AF" w:rsidRDefault="008941E7" w:rsidP="00281CF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8941E7" w14:paraId="75367D84" w14:textId="77777777" w:rsidTr="006D7242">
        <w:tc>
          <w:tcPr>
            <w:tcW w:w="3060" w:type="dxa"/>
            <w:tcBorders>
              <w:top w:val="nil"/>
              <w:left w:val="nil"/>
              <w:bottom w:val="nil"/>
              <w:right w:val="nil"/>
            </w:tcBorders>
          </w:tcPr>
          <w:p w14:paraId="7D2E550F" w14:textId="77777777" w:rsidR="008941E7" w:rsidRDefault="008941E7" w:rsidP="00C05A53">
            <w:pPr>
              <w:pStyle w:val="ProductList-Offering1"/>
            </w:pPr>
            <w:bookmarkStart w:id="54" w:name="_Toc379797097"/>
            <w:bookmarkStart w:id="55" w:name="_Toc380513123"/>
            <w:bookmarkStart w:id="56" w:name="_Toc380655162"/>
            <w:bookmarkStart w:id="57" w:name="_Toc395111436"/>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14:paraId="75822824" w14:textId="77777777" w:rsidR="008941E7" w:rsidRPr="00287117" w:rsidRDefault="008941E7" w:rsidP="00287117">
            <w:pPr>
              <w:pStyle w:val="ProductList-OfferingBody"/>
              <w:ind w:left="-88"/>
              <w:jc w:val="center"/>
            </w:pPr>
            <w:r>
              <w:t>10/12</w:t>
            </w:r>
          </w:p>
        </w:tc>
        <w:tc>
          <w:tcPr>
            <w:tcW w:w="595" w:type="dxa"/>
            <w:tcBorders>
              <w:top w:val="nil"/>
              <w:left w:val="nil"/>
              <w:bottom w:val="nil"/>
              <w:right w:val="nil"/>
            </w:tcBorders>
            <w:vAlign w:val="center"/>
          </w:tcPr>
          <w:p w14:paraId="1D4AEB7C" w14:textId="77777777" w:rsidR="008941E7" w:rsidRPr="00287117" w:rsidRDefault="008941E7" w:rsidP="00287117">
            <w:pPr>
              <w:pStyle w:val="ProductList-OfferingBody"/>
              <w:ind w:left="-88"/>
              <w:jc w:val="center"/>
            </w:pPr>
            <w:r>
              <w:t>1</w:t>
            </w:r>
          </w:p>
        </w:tc>
        <w:tc>
          <w:tcPr>
            <w:tcW w:w="596" w:type="dxa"/>
            <w:tcBorders>
              <w:top w:val="nil"/>
              <w:left w:val="nil"/>
              <w:bottom w:val="nil"/>
              <w:right w:val="nil"/>
            </w:tcBorders>
            <w:vAlign w:val="center"/>
          </w:tcPr>
          <w:p w14:paraId="5E38B801" w14:textId="77777777" w:rsidR="008941E7" w:rsidRPr="00287117" w:rsidRDefault="008941E7"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14:paraId="40F7F4E6" w14:textId="77777777" w:rsidR="008941E7" w:rsidRPr="00287117" w:rsidRDefault="008941E7"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14:paraId="037B0309" w14:textId="77777777" w:rsidR="008941E7" w:rsidRPr="00287117" w:rsidRDefault="008941E7" w:rsidP="00287117">
            <w:pPr>
              <w:pStyle w:val="ProductList-OfferingBody"/>
              <w:ind w:left="-88"/>
              <w:jc w:val="center"/>
            </w:pPr>
            <w:r>
              <w:t>1</w:t>
            </w:r>
          </w:p>
        </w:tc>
        <w:tc>
          <w:tcPr>
            <w:tcW w:w="596" w:type="dxa"/>
            <w:shd w:val="clear" w:color="auto" w:fill="70AD47" w:themeFill="accent6"/>
            <w:vAlign w:val="center"/>
          </w:tcPr>
          <w:p w14:paraId="21301DD4" w14:textId="77777777" w:rsidR="008941E7" w:rsidRPr="00A845AF" w:rsidRDefault="008941E7" w:rsidP="00281CF3">
            <w:pPr>
              <w:pStyle w:val="ProductList-OfferingBody"/>
              <w:ind w:left="-88"/>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 xml:space="preserve"> </w:t>
            </w:r>
          </w:p>
        </w:tc>
        <w:tc>
          <w:tcPr>
            <w:tcW w:w="595" w:type="dxa"/>
            <w:shd w:val="clear" w:color="auto" w:fill="70AD47" w:themeFill="accent6"/>
            <w:vAlign w:val="center"/>
          </w:tcPr>
          <w:p w14:paraId="4DF51246" w14:textId="77777777" w:rsidR="008941E7" w:rsidRPr="00A845AF" w:rsidRDefault="008941E7" w:rsidP="00281CF3">
            <w:pPr>
              <w:pStyle w:val="ProductList-OfferingBody"/>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 xml:space="preserve"> </w:t>
            </w:r>
          </w:p>
        </w:tc>
        <w:tc>
          <w:tcPr>
            <w:tcW w:w="596" w:type="dxa"/>
            <w:shd w:val="clear" w:color="auto" w:fill="70AD47" w:themeFill="accent6"/>
            <w:vAlign w:val="center"/>
          </w:tcPr>
          <w:p w14:paraId="4DCAF37A" w14:textId="77777777" w:rsidR="008941E7" w:rsidRPr="00A845AF" w:rsidRDefault="008941E7" w:rsidP="00281CF3">
            <w:pPr>
              <w:pStyle w:val="ProductList-OfferingBody"/>
              <w:ind w:left="-88"/>
              <w:jc w:val="center"/>
            </w:pPr>
          </w:p>
        </w:tc>
        <w:tc>
          <w:tcPr>
            <w:tcW w:w="595" w:type="dxa"/>
            <w:shd w:val="clear" w:color="auto" w:fill="70AD47" w:themeFill="accent6"/>
            <w:vAlign w:val="center"/>
          </w:tcPr>
          <w:p w14:paraId="7DEB664F" w14:textId="77777777" w:rsidR="008941E7" w:rsidRPr="00A845AF" w:rsidRDefault="008941E7" w:rsidP="00281CF3">
            <w:pPr>
              <w:pStyle w:val="ProductList-OfferingBody"/>
              <w:ind w:left="-88"/>
              <w:jc w:val="center"/>
            </w:pPr>
          </w:p>
        </w:tc>
        <w:tc>
          <w:tcPr>
            <w:tcW w:w="546" w:type="dxa"/>
            <w:shd w:val="clear" w:color="auto" w:fill="BFBFBF" w:themeFill="background1" w:themeFillShade="BF"/>
            <w:vAlign w:val="center"/>
          </w:tcPr>
          <w:p w14:paraId="4AC0E07B" w14:textId="77777777" w:rsidR="008941E7" w:rsidRPr="00A845AF" w:rsidRDefault="008941E7" w:rsidP="00281CF3">
            <w:pPr>
              <w:pStyle w:val="ProductList-OfferingBody"/>
              <w:ind w:left="-88"/>
              <w:jc w:val="center"/>
            </w:pPr>
          </w:p>
        </w:tc>
        <w:tc>
          <w:tcPr>
            <w:tcW w:w="645" w:type="dxa"/>
            <w:shd w:val="clear" w:color="auto" w:fill="70AD47" w:themeFill="accent6"/>
            <w:vAlign w:val="center"/>
          </w:tcPr>
          <w:p w14:paraId="6470AB38" w14:textId="77777777" w:rsidR="008941E7" w:rsidRPr="00A845AF" w:rsidRDefault="008941E7" w:rsidP="00281CF3">
            <w:pPr>
              <w:pStyle w:val="ProductList-OfferingBody"/>
              <w:ind w:left="-88"/>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516569B2" w14:textId="77777777" w:rsidR="008941E7" w:rsidRPr="00A845AF" w:rsidRDefault="008941E7" w:rsidP="00281CF3">
            <w:pPr>
              <w:pStyle w:val="ProductList-OfferingBody"/>
              <w:ind w:left="-88"/>
              <w:jc w:val="center"/>
            </w:pPr>
          </w:p>
        </w:tc>
        <w:tc>
          <w:tcPr>
            <w:tcW w:w="596" w:type="dxa"/>
            <w:shd w:val="clear" w:color="auto" w:fill="70AD47" w:themeFill="accent6"/>
            <w:vAlign w:val="center"/>
          </w:tcPr>
          <w:p w14:paraId="3A94B026" w14:textId="77777777" w:rsidR="008941E7" w:rsidRPr="00A845AF" w:rsidRDefault="008941E7" w:rsidP="00281CF3">
            <w:pPr>
              <w:pStyle w:val="ProductList-OfferingBody"/>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 xml:space="preserve"> </w:t>
            </w:r>
          </w:p>
        </w:tc>
      </w:tr>
    </w:tbl>
    <w:p w14:paraId="467A1761" w14:textId="77777777" w:rsidR="00407E60" w:rsidRPr="00114501"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753"/>
        <w:gridCol w:w="3373"/>
      </w:tblGrid>
      <w:tr w:rsidR="00782C7B" w14:paraId="6808719F" w14:textId="77777777" w:rsidTr="008941E7">
        <w:tc>
          <w:tcPr>
            <w:tcW w:w="3596" w:type="dxa"/>
          </w:tcPr>
          <w:p w14:paraId="54DFC9C4" w14:textId="77777777" w:rsidR="00782C7B" w:rsidRDefault="00287117" w:rsidP="00C4636F">
            <w:pPr>
              <w:pStyle w:val="ProductList-Body"/>
            </w:pPr>
            <w:r>
              <w:t xml:space="preserve">Version antérieure : </w:t>
            </w:r>
            <w:r>
              <w:rPr>
                <w:b/>
              </w:rPr>
              <w:t>AutoRoute 2011</w:t>
            </w:r>
            <w:r>
              <w:t xml:space="preserve"> (7/11)</w:t>
            </w:r>
          </w:p>
        </w:tc>
        <w:tc>
          <w:tcPr>
            <w:tcW w:w="3784" w:type="dxa"/>
          </w:tcPr>
          <w:p w14:paraId="284C42C4" w14:textId="77777777" w:rsidR="00782C7B" w:rsidRDefault="00CD3F90" w:rsidP="00C4636F">
            <w:pPr>
              <w:pStyle w:val="ProductList-Body"/>
            </w:pPr>
            <w:r>
              <w:t xml:space="preserve">Groupe de Produits : </w:t>
            </w:r>
            <w:r>
              <w:rPr>
                <w:b/>
              </w:rPr>
              <w:t>Applications</w:t>
            </w:r>
          </w:p>
        </w:tc>
        <w:tc>
          <w:tcPr>
            <w:tcW w:w="3410" w:type="dxa"/>
          </w:tcPr>
          <w:p w14:paraId="10AA1586" w14:textId="77777777" w:rsidR="00782C7B" w:rsidRDefault="00782C7B" w:rsidP="00C4636F">
            <w:pPr>
              <w:pStyle w:val="ProductList-Body"/>
            </w:pPr>
          </w:p>
        </w:tc>
      </w:tr>
      <w:tr w:rsidR="00DB0FA5" w14:paraId="5780510D" w14:textId="77777777" w:rsidTr="008941E7">
        <w:tc>
          <w:tcPr>
            <w:tcW w:w="3596" w:type="dxa"/>
          </w:tcPr>
          <w:p w14:paraId="26FBC697" w14:textId="77777777" w:rsidR="00DB0FA5" w:rsidRDefault="00DB0FA5" w:rsidP="00C4636F">
            <w:pPr>
              <w:pStyle w:val="ProductList-Body"/>
            </w:pPr>
          </w:p>
        </w:tc>
        <w:tc>
          <w:tcPr>
            <w:tcW w:w="3784" w:type="dxa"/>
          </w:tcPr>
          <w:p w14:paraId="23FE62ED" w14:textId="77777777" w:rsidR="00DB0FA5" w:rsidRDefault="001359F6" w:rsidP="00DB0FA5">
            <w:pPr>
              <w:pStyle w:val="ProductList-Body"/>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Desktop</w:t>
            </w:r>
          </w:p>
        </w:tc>
        <w:tc>
          <w:tcPr>
            <w:tcW w:w="3410" w:type="dxa"/>
          </w:tcPr>
          <w:p w14:paraId="7125F04B" w14:textId="77777777" w:rsidR="00DB0FA5" w:rsidRDefault="00DB0FA5" w:rsidP="00C4636F">
            <w:pPr>
              <w:pStyle w:val="ProductList-Body"/>
            </w:pPr>
          </w:p>
        </w:tc>
      </w:tr>
    </w:tbl>
    <w:bookmarkStart w:id="58" w:name="_Toc378147619"/>
    <w:bookmarkStart w:id="59" w:name="_Toc378151521"/>
    <w:p w14:paraId="70B23776" w14:textId="77777777" w:rsidR="00585A48" w:rsidRPr="00114501" w:rsidRDefault="00F32BE8" w:rsidP="00753527">
      <w:pPr>
        <w:pStyle w:val="ProductList-Body"/>
        <w:shd w:val="clear" w:color="auto" w:fill="BFBFBF" w:themeFill="background1" w:themeFillShade="BF"/>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00069E9C" w14:textId="77777777" w:rsidR="00407E60" w:rsidRPr="00114501" w:rsidRDefault="00407E60" w:rsidP="00680B4D">
      <w:pPr>
        <w:pStyle w:val="ProductList-Offering1Heading"/>
        <w:outlineLvl w:val="1"/>
      </w:pPr>
      <w:bookmarkStart w:id="60" w:name="_Toc379797098"/>
      <w:bookmarkStart w:id="61" w:name="_Toc380513124"/>
      <w:bookmarkStart w:id="62" w:name="_Toc380655163"/>
      <w:bookmarkStart w:id="63" w:name="_Toc395111437"/>
      <w: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51"/>
        <w:gridCol w:w="540"/>
        <w:gridCol w:w="596"/>
        <w:gridCol w:w="595"/>
        <w:gridCol w:w="595"/>
        <w:gridCol w:w="689"/>
        <w:gridCol w:w="502"/>
        <w:gridCol w:w="596"/>
      </w:tblGrid>
      <w:tr w:rsidR="008941E7" w14:paraId="458B80C0" w14:textId="77777777" w:rsidTr="008941E7">
        <w:trPr>
          <w:tblHeader/>
        </w:trPr>
        <w:tc>
          <w:tcPr>
            <w:tcW w:w="3060" w:type="dxa"/>
            <w:tcBorders>
              <w:bottom w:val="nil"/>
            </w:tcBorders>
            <w:shd w:val="clear" w:color="auto" w:fill="00188F"/>
          </w:tcPr>
          <w:p w14:paraId="18FF7A26" w14:textId="77777777" w:rsidR="008941E7" w:rsidRPr="00EE0836" w:rsidRDefault="008941E7"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BFDD57B" w14:textId="77777777" w:rsidR="008941E7" w:rsidRPr="00A845AF" w:rsidRDefault="008941E7" w:rsidP="00281CF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73F3905D" w14:textId="77777777" w:rsidR="008941E7" w:rsidRPr="00A845AF" w:rsidRDefault="008941E7" w:rsidP="00281CF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61F62EC1" w14:textId="77777777" w:rsidR="008941E7" w:rsidRPr="00A845AF" w:rsidRDefault="008941E7" w:rsidP="00281CF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C6C7C67" w14:textId="77777777" w:rsidR="008941E7" w:rsidRPr="00A845AF" w:rsidRDefault="008941E7" w:rsidP="00281CF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8ED508A" w14:textId="77777777" w:rsidR="008941E7" w:rsidRPr="00A845AF" w:rsidRDefault="008941E7" w:rsidP="00281CF3">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651" w:type="dxa"/>
            <w:shd w:val="clear" w:color="auto" w:fill="00188F"/>
            <w:vAlign w:val="center"/>
          </w:tcPr>
          <w:p w14:paraId="33377ECC" w14:textId="77777777" w:rsidR="008941E7" w:rsidRPr="00A845AF" w:rsidRDefault="008941E7" w:rsidP="00281CF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40" w:type="dxa"/>
            <w:shd w:val="clear" w:color="auto" w:fill="00188F"/>
            <w:vAlign w:val="center"/>
          </w:tcPr>
          <w:p w14:paraId="73082894" w14:textId="77777777" w:rsidR="008941E7" w:rsidRPr="00A845AF" w:rsidRDefault="008941E7" w:rsidP="00281CF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B09B91E" w14:textId="77777777" w:rsidR="008941E7" w:rsidRPr="00A845AF" w:rsidRDefault="008941E7" w:rsidP="00281CF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5F0F7768" w14:textId="77777777" w:rsidR="008941E7" w:rsidRPr="00A845AF" w:rsidRDefault="008941E7" w:rsidP="00281CF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6F64C3DE" w14:textId="77777777" w:rsidR="008941E7" w:rsidRPr="00A845AF" w:rsidRDefault="008941E7" w:rsidP="00281CF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89" w:type="dxa"/>
            <w:shd w:val="clear" w:color="auto" w:fill="00188F"/>
            <w:vAlign w:val="center"/>
          </w:tcPr>
          <w:p w14:paraId="07BB1BDB" w14:textId="77777777" w:rsidR="008941E7" w:rsidRPr="00A845AF" w:rsidRDefault="008941E7" w:rsidP="00281CF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02" w:type="dxa"/>
            <w:shd w:val="clear" w:color="auto" w:fill="00188F"/>
            <w:vAlign w:val="center"/>
          </w:tcPr>
          <w:p w14:paraId="30284BF2" w14:textId="77777777" w:rsidR="008941E7" w:rsidRPr="00A845AF" w:rsidRDefault="008941E7" w:rsidP="00281CF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4F63CE9" w14:textId="77777777" w:rsidR="008941E7" w:rsidRPr="00A845AF" w:rsidRDefault="008941E7" w:rsidP="00281CF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131EDF" w14:paraId="5CD847A9" w14:textId="77777777" w:rsidTr="008941E7">
        <w:tc>
          <w:tcPr>
            <w:tcW w:w="3060" w:type="dxa"/>
            <w:tcBorders>
              <w:top w:val="nil"/>
              <w:left w:val="nil"/>
              <w:bottom w:val="dashSmallGap" w:sz="4" w:space="0" w:color="BFBFBF" w:themeColor="background1" w:themeShade="BF"/>
              <w:right w:val="nil"/>
            </w:tcBorders>
          </w:tcPr>
          <w:p w14:paraId="13D711E1" w14:textId="77777777" w:rsidR="00131EDF" w:rsidRDefault="00131EDF" w:rsidP="00CD3F90">
            <w:pPr>
              <w:pStyle w:val="ProductList-Offering1"/>
            </w:pPr>
            <w:bookmarkStart w:id="64" w:name="_Toc379797099"/>
            <w:bookmarkStart w:id="65" w:name="_Toc380513125"/>
            <w:bookmarkStart w:id="66" w:name="_Toc380655164"/>
            <w:bookmarkStart w:id="67" w:name="_Toc395111438"/>
            <w:r>
              <w:t>BizTalk Server 2013 R2 Édition Agence</w:t>
            </w:r>
            <w:bookmarkEnd w:id="64"/>
            <w:bookmarkEnd w:id="65"/>
            <w:bookmarkEnd w:id="66"/>
            <w:bookmarkEnd w:id="67"/>
            <w:r>
              <w:fldChar w:fldCharType="begin"/>
            </w:r>
            <w:r>
              <w:instrText>XE "BizTalk Server 2013 R2 Édition Agence"</w:instrText>
            </w:r>
            <w:r>
              <w:fldChar w:fldCharType="end"/>
            </w:r>
          </w:p>
        </w:tc>
        <w:tc>
          <w:tcPr>
            <w:tcW w:w="595" w:type="dxa"/>
            <w:tcBorders>
              <w:top w:val="nil"/>
              <w:left w:val="nil"/>
              <w:bottom w:val="dashSmallGap" w:sz="4" w:space="0" w:color="BFBFBF" w:themeColor="background1" w:themeShade="BF"/>
              <w:right w:val="nil"/>
            </w:tcBorders>
            <w:vAlign w:val="center"/>
          </w:tcPr>
          <w:p w14:paraId="3CD5AD32" w14:textId="77777777" w:rsidR="00131EDF" w:rsidRPr="005A0966" w:rsidRDefault="00131EDF"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6C622370" w14:textId="77777777" w:rsidR="00131EDF" w:rsidRPr="005A0966" w:rsidRDefault="00131EDF"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0BF67C72" w14:textId="77777777" w:rsidR="00131EDF" w:rsidRPr="005A0966" w:rsidRDefault="00131EDF"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A10E587" w14:textId="77777777" w:rsidR="00131EDF" w:rsidRPr="005A0966" w:rsidRDefault="00131EDF"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54223CA" w14:textId="77777777" w:rsidR="00131EDF" w:rsidRPr="005A0966" w:rsidRDefault="00131EDF" w:rsidP="005A0966">
            <w:pPr>
              <w:pStyle w:val="ProductList-OfferingBody"/>
              <w:jc w:val="center"/>
            </w:pPr>
            <w:r>
              <w:t>25</w:t>
            </w:r>
          </w:p>
        </w:tc>
        <w:tc>
          <w:tcPr>
            <w:tcW w:w="651" w:type="dxa"/>
            <w:shd w:val="clear" w:color="auto" w:fill="70AD47" w:themeFill="accent6"/>
            <w:vAlign w:val="center"/>
          </w:tcPr>
          <w:p w14:paraId="1563DB9F" w14:textId="77777777" w:rsidR="00131EDF" w:rsidRPr="00A845AF" w:rsidRDefault="00131EDF" w:rsidP="00281CF3">
            <w:pPr>
              <w:pStyle w:val="ProductList-OfferingBody"/>
              <w:jc w:val="center"/>
            </w:pPr>
            <w:r w:rsidRPr="00A845AF">
              <w:rPr>
                <w:b/>
              </w:rPr>
              <w:fldChar w:fldCharType="begin"/>
            </w:r>
            <w:r w:rsidRPr="00A845AF">
              <w:rPr>
                <w:b/>
              </w:rPr>
              <w:instrText xml:space="preserve"> AutoTextList  \s NoStyle \t "</w:instrText>
            </w:r>
            <w:r w:rsidRPr="00A845AF">
              <w:instrText>Produit Supplémentaire</w:instrText>
            </w:r>
            <w:r w:rsidRPr="00A845AF">
              <w:rPr>
                <w:b/>
              </w:rPr>
              <w:instrText xml:space="preserve">" </w:instrText>
            </w:r>
            <w:r w:rsidRPr="00A845AF">
              <w:rPr>
                <w:b/>
              </w:rPr>
              <w:fldChar w:fldCharType="separate"/>
            </w:r>
            <w:r w:rsidRPr="00A845AF">
              <w:rPr>
                <w:bCs/>
              </w:rPr>
              <w:t>A</w:t>
            </w:r>
            <w:proofErr w:type="gramStart"/>
            <w:r w:rsidRPr="00A845AF">
              <w:rPr>
                <w:bCs/>
              </w:rPr>
              <w:t>,</w:t>
            </w:r>
            <w:proofErr w:type="gramEnd"/>
            <w:r w:rsidRPr="00A845AF">
              <w:rPr>
                <w:b/>
              </w:rPr>
              <w:fldChar w:fldCharType="end"/>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r w:rsidRPr="00A845AF">
              <w:t>,</w:t>
            </w: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40" w:type="dxa"/>
            <w:shd w:val="clear" w:color="auto" w:fill="70AD47" w:themeFill="accent6"/>
            <w:vAlign w:val="center"/>
          </w:tcPr>
          <w:p w14:paraId="32ED1112" w14:textId="77777777" w:rsidR="00131EDF" w:rsidRPr="00A845AF" w:rsidRDefault="00131EDF" w:rsidP="00131EDF">
            <w:pPr>
              <w:pStyle w:val="ProductList-OfferingBody"/>
              <w:ind w:left="0" w:right="0"/>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 xml:space="preserve"> </w:t>
            </w:r>
          </w:p>
        </w:tc>
        <w:tc>
          <w:tcPr>
            <w:tcW w:w="596" w:type="dxa"/>
            <w:shd w:val="clear" w:color="auto" w:fill="70AD47" w:themeFill="accent6"/>
            <w:vAlign w:val="center"/>
          </w:tcPr>
          <w:p w14:paraId="4BB49CC1" w14:textId="77777777" w:rsidR="00131EDF" w:rsidRPr="005A0966" w:rsidRDefault="00131EDF" w:rsidP="005A0966">
            <w:pPr>
              <w:pStyle w:val="ProductList-OfferingBody"/>
              <w:jc w:val="center"/>
            </w:pPr>
          </w:p>
        </w:tc>
        <w:tc>
          <w:tcPr>
            <w:tcW w:w="595" w:type="dxa"/>
            <w:shd w:val="clear" w:color="auto" w:fill="70AD47" w:themeFill="accent6"/>
            <w:vAlign w:val="center"/>
          </w:tcPr>
          <w:p w14:paraId="6AEE814F" w14:textId="77777777" w:rsidR="00131EDF" w:rsidRPr="005A0966" w:rsidRDefault="00131EDF" w:rsidP="005A0966">
            <w:pPr>
              <w:pStyle w:val="ProductList-OfferingBody"/>
              <w:jc w:val="center"/>
            </w:pPr>
          </w:p>
        </w:tc>
        <w:tc>
          <w:tcPr>
            <w:tcW w:w="595" w:type="dxa"/>
            <w:shd w:val="clear" w:color="auto" w:fill="70AD47" w:themeFill="accent6"/>
            <w:vAlign w:val="center"/>
          </w:tcPr>
          <w:p w14:paraId="5AE3B4CD" w14:textId="77777777" w:rsidR="00131EDF" w:rsidRPr="00A845AF" w:rsidRDefault="00131EDF" w:rsidP="00281CF3">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89" w:type="dxa"/>
            <w:shd w:val="clear" w:color="auto" w:fill="70AD47" w:themeFill="accent6"/>
            <w:vAlign w:val="center"/>
          </w:tcPr>
          <w:p w14:paraId="6C9BF51C" w14:textId="77777777" w:rsidR="00131EDF" w:rsidRPr="00A845AF" w:rsidRDefault="00131EDF" w:rsidP="00281CF3">
            <w:pPr>
              <w:pStyle w:val="ProductList-OfferingBody"/>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02" w:type="dxa"/>
            <w:shd w:val="clear" w:color="auto" w:fill="70AD47" w:themeFill="accent6"/>
            <w:vAlign w:val="center"/>
          </w:tcPr>
          <w:p w14:paraId="36172ECE" w14:textId="77777777" w:rsidR="00131EDF" w:rsidRPr="005A0966" w:rsidRDefault="00131EDF" w:rsidP="005A0966">
            <w:pPr>
              <w:pStyle w:val="ProductList-OfferingBody"/>
              <w:jc w:val="center"/>
            </w:pPr>
          </w:p>
        </w:tc>
        <w:tc>
          <w:tcPr>
            <w:tcW w:w="596" w:type="dxa"/>
            <w:shd w:val="clear" w:color="auto" w:fill="70AD47" w:themeFill="accent6"/>
            <w:vAlign w:val="center"/>
          </w:tcPr>
          <w:p w14:paraId="326B6396" w14:textId="77777777" w:rsidR="00131EDF" w:rsidRPr="00A845AF" w:rsidRDefault="00131EDF" w:rsidP="00281CF3">
            <w:pPr>
              <w:pStyle w:val="ProductList-OfferingBody"/>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8941E7" w14:paraId="6FB6DD0B" w14:textId="77777777" w:rsidTr="008941E7">
        <w:tc>
          <w:tcPr>
            <w:tcW w:w="3060" w:type="dxa"/>
            <w:tcBorders>
              <w:top w:val="dashSmallGap" w:sz="4" w:space="0" w:color="BFBFBF" w:themeColor="background1" w:themeShade="BF"/>
              <w:left w:val="nil"/>
              <w:bottom w:val="dashSmallGap" w:sz="4" w:space="0" w:color="BFBFBF" w:themeColor="background1" w:themeShade="BF"/>
              <w:right w:val="nil"/>
            </w:tcBorders>
          </w:tcPr>
          <w:p w14:paraId="7041F3E3" w14:textId="77777777" w:rsidR="008941E7" w:rsidRDefault="008941E7" w:rsidP="00C05A53">
            <w:pPr>
              <w:pStyle w:val="ProductList-Offering1"/>
            </w:pPr>
            <w:bookmarkStart w:id="68" w:name="_Toc379797100"/>
            <w:bookmarkStart w:id="69" w:name="_Toc380513126"/>
            <w:bookmarkStart w:id="70" w:name="_Toc380655165"/>
            <w:bookmarkStart w:id="71" w:name="_Toc395111439"/>
            <w:r>
              <w:t>BizTalk Server 2013 R2 Édition Agence IDC</w:t>
            </w:r>
            <w:bookmarkEnd w:id="68"/>
            <w:bookmarkEnd w:id="69"/>
            <w:bookmarkEnd w:id="70"/>
            <w:bookmarkEnd w:id="71"/>
            <w:r>
              <w:fldChar w:fldCharType="begin"/>
            </w:r>
            <w:r>
              <w:instrText>XE "BizTalk Server 2013 R2 Édition Agence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D362EF9" w14:textId="77777777" w:rsidR="008941E7" w:rsidRPr="005A0966" w:rsidRDefault="008941E7"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2B4C254" w14:textId="77777777" w:rsidR="008941E7" w:rsidRPr="005A0966" w:rsidRDefault="008941E7"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8FC903" w14:textId="77777777" w:rsidR="008941E7" w:rsidRPr="005A0966" w:rsidRDefault="008941E7"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61F5049" w14:textId="77777777" w:rsidR="008941E7" w:rsidRPr="005A0966" w:rsidRDefault="008941E7"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A57ABFA" w14:textId="77777777" w:rsidR="008941E7" w:rsidRPr="005A0966" w:rsidRDefault="008941E7" w:rsidP="005A0966">
            <w:pPr>
              <w:pStyle w:val="ProductList-OfferingBody"/>
              <w:jc w:val="center"/>
            </w:pPr>
          </w:p>
        </w:tc>
        <w:tc>
          <w:tcPr>
            <w:tcW w:w="651" w:type="dxa"/>
            <w:shd w:val="clear" w:color="auto" w:fill="70AD47" w:themeFill="accent6"/>
            <w:vAlign w:val="center"/>
          </w:tcPr>
          <w:p w14:paraId="206D7D26" w14:textId="77777777" w:rsidR="008941E7" w:rsidRPr="00A845AF" w:rsidRDefault="008941E7" w:rsidP="00281CF3">
            <w:pPr>
              <w:pStyle w:val="ProductList-OfferingBody"/>
              <w:jc w:val="center"/>
            </w:pP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40" w:type="dxa"/>
            <w:shd w:val="clear" w:color="auto" w:fill="BFBFBF" w:themeFill="background1" w:themeFillShade="BF"/>
            <w:vAlign w:val="center"/>
          </w:tcPr>
          <w:p w14:paraId="2366E0CA" w14:textId="77777777" w:rsidR="008941E7" w:rsidRPr="005A0966" w:rsidRDefault="008941E7" w:rsidP="005A0966">
            <w:pPr>
              <w:pStyle w:val="ProductList-OfferingBody"/>
              <w:jc w:val="center"/>
            </w:pPr>
          </w:p>
        </w:tc>
        <w:tc>
          <w:tcPr>
            <w:tcW w:w="596" w:type="dxa"/>
            <w:shd w:val="clear" w:color="auto" w:fill="BFBFBF" w:themeFill="background1" w:themeFillShade="BF"/>
            <w:vAlign w:val="center"/>
          </w:tcPr>
          <w:p w14:paraId="3CCA71E3" w14:textId="77777777" w:rsidR="008941E7" w:rsidRPr="005A0966" w:rsidRDefault="008941E7" w:rsidP="005A0966">
            <w:pPr>
              <w:pStyle w:val="ProductList-OfferingBody"/>
              <w:jc w:val="center"/>
            </w:pPr>
          </w:p>
        </w:tc>
        <w:tc>
          <w:tcPr>
            <w:tcW w:w="595" w:type="dxa"/>
            <w:shd w:val="clear" w:color="auto" w:fill="BFBFBF" w:themeFill="background1" w:themeFillShade="BF"/>
            <w:vAlign w:val="center"/>
          </w:tcPr>
          <w:p w14:paraId="3D7FD666" w14:textId="77777777" w:rsidR="008941E7" w:rsidRPr="005A0966" w:rsidRDefault="008941E7" w:rsidP="005A0966">
            <w:pPr>
              <w:pStyle w:val="ProductList-OfferingBody"/>
              <w:jc w:val="center"/>
            </w:pPr>
          </w:p>
        </w:tc>
        <w:tc>
          <w:tcPr>
            <w:tcW w:w="595" w:type="dxa"/>
            <w:shd w:val="clear" w:color="auto" w:fill="BFBFBF" w:themeFill="background1" w:themeFillShade="BF"/>
            <w:vAlign w:val="center"/>
          </w:tcPr>
          <w:p w14:paraId="6C50E516" w14:textId="77777777" w:rsidR="008941E7" w:rsidRPr="005A0966" w:rsidRDefault="008941E7" w:rsidP="005A0966">
            <w:pPr>
              <w:pStyle w:val="ProductList-OfferingBody"/>
              <w:jc w:val="center"/>
            </w:pPr>
          </w:p>
        </w:tc>
        <w:tc>
          <w:tcPr>
            <w:tcW w:w="689" w:type="dxa"/>
            <w:shd w:val="clear" w:color="auto" w:fill="BFBFBF" w:themeFill="background1" w:themeFillShade="BF"/>
            <w:vAlign w:val="center"/>
          </w:tcPr>
          <w:p w14:paraId="76717B9E" w14:textId="77777777" w:rsidR="008941E7" w:rsidRPr="005A0966" w:rsidRDefault="008941E7" w:rsidP="005A0966">
            <w:pPr>
              <w:pStyle w:val="ProductList-OfferingBody"/>
              <w:jc w:val="center"/>
            </w:pPr>
          </w:p>
        </w:tc>
        <w:tc>
          <w:tcPr>
            <w:tcW w:w="502" w:type="dxa"/>
            <w:shd w:val="clear" w:color="auto" w:fill="BFBFBF" w:themeFill="background1" w:themeFillShade="BF"/>
            <w:vAlign w:val="center"/>
          </w:tcPr>
          <w:p w14:paraId="7AA05BB3" w14:textId="77777777" w:rsidR="008941E7" w:rsidRPr="005A0966" w:rsidRDefault="008941E7" w:rsidP="005A0966">
            <w:pPr>
              <w:pStyle w:val="ProductList-OfferingBody"/>
              <w:jc w:val="center"/>
            </w:pPr>
          </w:p>
        </w:tc>
        <w:tc>
          <w:tcPr>
            <w:tcW w:w="596" w:type="dxa"/>
            <w:shd w:val="clear" w:color="auto" w:fill="BFBFBF" w:themeFill="background1" w:themeFillShade="BF"/>
            <w:vAlign w:val="center"/>
          </w:tcPr>
          <w:p w14:paraId="74EAD33E" w14:textId="77777777" w:rsidR="008941E7" w:rsidRPr="005A0966" w:rsidRDefault="008941E7" w:rsidP="005A0966">
            <w:pPr>
              <w:pStyle w:val="ProductList-OfferingBody"/>
              <w:jc w:val="center"/>
            </w:pPr>
          </w:p>
        </w:tc>
      </w:tr>
      <w:tr w:rsidR="008941E7" w14:paraId="7DABE72B" w14:textId="77777777" w:rsidTr="008941E7">
        <w:tc>
          <w:tcPr>
            <w:tcW w:w="3060" w:type="dxa"/>
            <w:tcBorders>
              <w:top w:val="dashSmallGap" w:sz="4" w:space="0" w:color="BFBFBF" w:themeColor="background1" w:themeShade="BF"/>
              <w:left w:val="nil"/>
              <w:bottom w:val="dashSmallGap" w:sz="4" w:space="0" w:color="BFBFBF" w:themeColor="background1" w:themeShade="BF"/>
              <w:right w:val="nil"/>
            </w:tcBorders>
          </w:tcPr>
          <w:p w14:paraId="554AE203" w14:textId="77777777" w:rsidR="008941E7" w:rsidRDefault="008941E7" w:rsidP="004947AF">
            <w:pPr>
              <w:pStyle w:val="ProductList-Offering1"/>
            </w:pPr>
            <w:bookmarkStart w:id="72" w:name="_Toc395111440"/>
            <w:r>
              <w:t>BizTalk Server 2013 R2 Édition Developer</w:t>
            </w:r>
            <w:bookmarkEnd w:id="72"/>
            <w:r>
              <w:fldChar w:fldCharType="begin"/>
            </w:r>
            <w:r>
              <w:instrText>XE "BizTalk Server 2013 R2 Édition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4CD6009" w14:textId="77777777" w:rsidR="008941E7" w:rsidRDefault="008941E7"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EA1608" w14:textId="77777777" w:rsidR="008941E7" w:rsidRDefault="008941E7"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05C05CD" w14:textId="77777777" w:rsidR="008941E7" w:rsidRDefault="008941E7"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5575B99" w14:textId="77777777" w:rsidR="008941E7" w:rsidRDefault="008941E7"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2361B30F" w14:textId="77777777" w:rsidR="008941E7" w:rsidRDefault="008941E7" w:rsidP="005A0966">
            <w:pPr>
              <w:pStyle w:val="ProductList-OfferingBody"/>
              <w:jc w:val="center"/>
            </w:pPr>
          </w:p>
        </w:tc>
        <w:tc>
          <w:tcPr>
            <w:tcW w:w="651" w:type="dxa"/>
            <w:shd w:val="clear" w:color="auto" w:fill="70AD47" w:themeFill="accent6"/>
            <w:vAlign w:val="center"/>
          </w:tcPr>
          <w:p w14:paraId="761EFBF2" w14:textId="77777777" w:rsidR="008941E7" w:rsidRPr="00A845AF" w:rsidRDefault="008941E7" w:rsidP="00281CF3">
            <w:pPr>
              <w:pStyle w:val="ProductList-OfferingBody"/>
              <w:jc w:val="center"/>
            </w:pP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40" w:type="dxa"/>
            <w:shd w:val="clear" w:color="auto" w:fill="BFBFBF" w:themeFill="background1" w:themeFillShade="BF"/>
            <w:vAlign w:val="center"/>
          </w:tcPr>
          <w:p w14:paraId="1DB46748" w14:textId="77777777" w:rsidR="008941E7" w:rsidRPr="00287117" w:rsidRDefault="008941E7" w:rsidP="005A0966">
            <w:pPr>
              <w:pStyle w:val="ProductList-OfferingBody"/>
              <w:jc w:val="center"/>
            </w:pPr>
          </w:p>
        </w:tc>
        <w:tc>
          <w:tcPr>
            <w:tcW w:w="596" w:type="dxa"/>
            <w:shd w:val="clear" w:color="auto" w:fill="70AD47" w:themeFill="accent6"/>
            <w:vAlign w:val="center"/>
          </w:tcPr>
          <w:p w14:paraId="2CEAEC15" w14:textId="77777777" w:rsidR="008941E7" w:rsidRDefault="008941E7" w:rsidP="005A0966">
            <w:pPr>
              <w:pStyle w:val="ProductList-OfferingBody"/>
              <w:jc w:val="center"/>
            </w:pPr>
          </w:p>
        </w:tc>
        <w:tc>
          <w:tcPr>
            <w:tcW w:w="595" w:type="dxa"/>
            <w:shd w:val="clear" w:color="auto" w:fill="BFBFBF" w:themeFill="background1" w:themeFillShade="BF"/>
            <w:vAlign w:val="center"/>
          </w:tcPr>
          <w:p w14:paraId="4B6F9A93" w14:textId="77777777" w:rsidR="008941E7" w:rsidRPr="005A0966" w:rsidRDefault="008941E7" w:rsidP="005A0966">
            <w:pPr>
              <w:pStyle w:val="ProductList-OfferingBody"/>
              <w:jc w:val="center"/>
            </w:pPr>
          </w:p>
        </w:tc>
        <w:tc>
          <w:tcPr>
            <w:tcW w:w="595" w:type="dxa"/>
            <w:shd w:val="clear" w:color="auto" w:fill="BFBFBF" w:themeFill="background1" w:themeFillShade="BF"/>
            <w:vAlign w:val="center"/>
          </w:tcPr>
          <w:p w14:paraId="1389D50B" w14:textId="77777777" w:rsidR="008941E7" w:rsidRPr="005A0966" w:rsidRDefault="008941E7" w:rsidP="005A0966">
            <w:pPr>
              <w:pStyle w:val="ProductList-OfferingBody"/>
              <w:jc w:val="center"/>
            </w:pPr>
          </w:p>
        </w:tc>
        <w:tc>
          <w:tcPr>
            <w:tcW w:w="689" w:type="dxa"/>
            <w:shd w:val="clear" w:color="auto" w:fill="BFBFBF" w:themeFill="background1" w:themeFillShade="BF"/>
            <w:vAlign w:val="center"/>
          </w:tcPr>
          <w:p w14:paraId="29BEC018" w14:textId="77777777" w:rsidR="008941E7" w:rsidRPr="005A0966" w:rsidRDefault="008941E7" w:rsidP="005A0966">
            <w:pPr>
              <w:pStyle w:val="ProductList-OfferingBody"/>
              <w:jc w:val="center"/>
            </w:pPr>
          </w:p>
        </w:tc>
        <w:tc>
          <w:tcPr>
            <w:tcW w:w="502" w:type="dxa"/>
            <w:shd w:val="clear" w:color="auto" w:fill="BFBFBF" w:themeFill="background1" w:themeFillShade="BF"/>
            <w:vAlign w:val="center"/>
          </w:tcPr>
          <w:p w14:paraId="15DC1BEF" w14:textId="77777777" w:rsidR="008941E7" w:rsidRPr="005A0966" w:rsidRDefault="008941E7" w:rsidP="005A0966">
            <w:pPr>
              <w:pStyle w:val="ProductList-OfferingBody"/>
              <w:jc w:val="center"/>
            </w:pPr>
          </w:p>
        </w:tc>
        <w:tc>
          <w:tcPr>
            <w:tcW w:w="596" w:type="dxa"/>
            <w:shd w:val="clear" w:color="auto" w:fill="BFBFBF" w:themeFill="background1" w:themeFillShade="BF"/>
            <w:vAlign w:val="center"/>
          </w:tcPr>
          <w:p w14:paraId="382850AE" w14:textId="77777777" w:rsidR="008941E7" w:rsidRPr="005A0966" w:rsidRDefault="008941E7" w:rsidP="005A0966">
            <w:pPr>
              <w:pStyle w:val="ProductList-OfferingBody"/>
              <w:jc w:val="center"/>
            </w:pPr>
          </w:p>
        </w:tc>
      </w:tr>
      <w:tr w:rsidR="00131EDF" w14:paraId="4EB2E54B" w14:textId="77777777" w:rsidTr="008941E7">
        <w:tc>
          <w:tcPr>
            <w:tcW w:w="3060" w:type="dxa"/>
            <w:tcBorders>
              <w:top w:val="dashSmallGap" w:sz="4" w:space="0" w:color="BFBFBF" w:themeColor="background1" w:themeShade="BF"/>
              <w:left w:val="nil"/>
              <w:bottom w:val="dashSmallGap" w:sz="4" w:space="0" w:color="BFBFBF" w:themeColor="background1" w:themeShade="BF"/>
              <w:right w:val="nil"/>
            </w:tcBorders>
          </w:tcPr>
          <w:p w14:paraId="46D05328" w14:textId="77777777" w:rsidR="00131EDF" w:rsidRDefault="00131EDF" w:rsidP="00C05A53">
            <w:pPr>
              <w:pStyle w:val="ProductList-Offering1"/>
            </w:pPr>
            <w:bookmarkStart w:id="73" w:name="_Toc379797101"/>
            <w:bookmarkStart w:id="74" w:name="_Toc380513127"/>
            <w:bookmarkStart w:id="75" w:name="_Toc380655166"/>
            <w:bookmarkStart w:id="76" w:name="_Toc395111441"/>
            <w:r>
              <w:t>BizTalk Server 2013 R2 Édition Enterprise</w:t>
            </w:r>
            <w:bookmarkEnd w:id="73"/>
            <w:bookmarkEnd w:id="74"/>
            <w:bookmarkEnd w:id="75"/>
            <w:bookmarkEnd w:id="76"/>
            <w:r>
              <w:fldChar w:fldCharType="begin"/>
            </w:r>
            <w:r>
              <w:instrText>XE "BizTalk Server 2013 R2 Édition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130D28" w14:textId="77777777" w:rsidR="00131EDF" w:rsidRPr="005A0966" w:rsidRDefault="00131EDF"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2EC9964" w14:textId="77777777" w:rsidR="00131EDF" w:rsidRPr="005A0966" w:rsidRDefault="00131EDF"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9C54D59" w14:textId="77777777" w:rsidR="00131EDF" w:rsidRPr="005A0966" w:rsidRDefault="00131EDF"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13515C4" w14:textId="77777777" w:rsidR="00131EDF" w:rsidRPr="005A0966" w:rsidRDefault="00131EDF"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2C90D027" w14:textId="77777777" w:rsidR="00131EDF" w:rsidRPr="005A0966" w:rsidRDefault="00131EDF" w:rsidP="005A0966">
            <w:pPr>
              <w:pStyle w:val="ProductList-OfferingBody"/>
              <w:jc w:val="center"/>
            </w:pPr>
            <w:r>
              <w:t>200</w:t>
            </w:r>
          </w:p>
        </w:tc>
        <w:tc>
          <w:tcPr>
            <w:tcW w:w="651" w:type="dxa"/>
            <w:shd w:val="clear" w:color="auto" w:fill="70AD47" w:themeFill="accent6"/>
            <w:vAlign w:val="center"/>
          </w:tcPr>
          <w:p w14:paraId="4A8E3ABD" w14:textId="77777777" w:rsidR="00131EDF" w:rsidRPr="00A845AF" w:rsidRDefault="00131EDF" w:rsidP="00281CF3">
            <w:pPr>
              <w:pStyle w:val="ProductList-OfferingBody"/>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40" w:type="dxa"/>
            <w:shd w:val="clear" w:color="auto" w:fill="70AD47" w:themeFill="accent6"/>
            <w:vAlign w:val="center"/>
          </w:tcPr>
          <w:p w14:paraId="4D7044F1" w14:textId="77777777" w:rsidR="00131EDF" w:rsidRPr="00A845AF" w:rsidRDefault="00131EDF" w:rsidP="00131EDF">
            <w:pPr>
              <w:pStyle w:val="ProductList-OfferingBody"/>
              <w:ind w:left="0" w:right="0"/>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 xml:space="preserve"> </w:t>
            </w:r>
          </w:p>
        </w:tc>
        <w:tc>
          <w:tcPr>
            <w:tcW w:w="596" w:type="dxa"/>
            <w:shd w:val="clear" w:color="auto" w:fill="70AD47" w:themeFill="accent6"/>
            <w:vAlign w:val="center"/>
          </w:tcPr>
          <w:p w14:paraId="6711BB0C" w14:textId="77777777" w:rsidR="00131EDF" w:rsidRPr="005A0966" w:rsidRDefault="00131EDF" w:rsidP="005A0966">
            <w:pPr>
              <w:pStyle w:val="ProductList-OfferingBody"/>
              <w:jc w:val="center"/>
            </w:pPr>
            <w:r>
              <w:t xml:space="preserve"> </w:t>
            </w:r>
          </w:p>
        </w:tc>
        <w:tc>
          <w:tcPr>
            <w:tcW w:w="595" w:type="dxa"/>
            <w:shd w:val="clear" w:color="auto" w:fill="70AD47" w:themeFill="accent6"/>
            <w:vAlign w:val="center"/>
          </w:tcPr>
          <w:p w14:paraId="2E41B1F9" w14:textId="77777777" w:rsidR="00131EDF" w:rsidRPr="005A0966" w:rsidRDefault="00131EDF" w:rsidP="005A0966">
            <w:pPr>
              <w:pStyle w:val="ProductList-OfferingBody"/>
              <w:jc w:val="center"/>
            </w:pPr>
          </w:p>
        </w:tc>
        <w:tc>
          <w:tcPr>
            <w:tcW w:w="595" w:type="dxa"/>
            <w:shd w:val="clear" w:color="auto" w:fill="70AD47" w:themeFill="accent6"/>
            <w:vAlign w:val="center"/>
          </w:tcPr>
          <w:p w14:paraId="2955658A" w14:textId="77777777" w:rsidR="00131EDF" w:rsidRPr="00A845AF" w:rsidRDefault="00131EDF" w:rsidP="00281CF3">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89" w:type="dxa"/>
            <w:shd w:val="clear" w:color="auto" w:fill="70AD47" w:themeFill="accent6"/>
            <w:vAlign w:val="center"/>
          </w:tcPr>
          <w:p w14:paraId="4C252EEE" w14:textId="77777777" w:rsidR="00131EDF" w:rsidRPr="00A845AF" w:rsidRDefault="00131EDF" w:rsidP="00281CF3">
            <w:pPr>
              <w:pStyle w:val="ProductList-OfferingBody"/>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02" w:type="dxa"/>
            <w:shd w:val="clear" w:color="auto" w:fill="70AD47" w:themeFill="accent6"/>
            <w:vAlign w:val="center"/>
          </w:tcPr>
          <w:p w14:paraId="49864B75" w14:textId="77777777" w:rsidR="00131EDF" w:rsidRPr="005A0966" w:rsidRDefault="00131EDF" w:rsidP="005A0966">
            <w:pPr>
              <w:pStyle w:val="ProductList-OfferingBody"/>
              <w:jc w:val="center"/>
            </w:pPr>
          </w:p>
        </w:tc>
        <w:tc>
          <w:tcPr>
            <w:tcW w:w="596" w:type="dxa"/>
            <w:shd w:val="clear" w:color="auto" w:fill="70AD47" w:themeFill="accent6"/>
            <w:vAlign w:val="center"/>
          </w:tcPr>
          <w:p w14:paraId="4009B007" w14:textId="77777777" w:rsidR="00131EDF" w:rsidRPr="00A845AF" w:rsidRDefault="00131EDF" w:rsidP="00281CF3">
            <w:pPr>
              <w:pStyle w:val="ProductList-OfferingBody"/>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131EDF" w14:paraId="3B2C56EA" w14:textId="77777777" w:rsidTr="008941E7">
        <w:tc>
          <w:tcPr>
            <w:tcW w:w="3060" w:type="dxa"/>
            <w:tcBorders>
              <w:top w:val="dashSmallGap" w:sz="4" w:space="0" w:color="BFBFBF" w:themeColor="background1" w:themeShade="BF"/>
              <w:left w:val="nil"/>
              <w:bottom w:val="dashSmallGap" w:sz="4" w:space="0" w:color="BFBFBF" w:themeColor="background1" w:themeShade="BF"/>
              <w:right w:val="nil"/>
            </w:tcBorders>
          </w:tcPr>
          <w:p w14:paraId="4013458A" w14:textId="77777777" w:rsidR="00131EDF" w:rsidRDefault="00131EDF" w:rsidP="00C05A53">
            <w:pPr>
              <w:pStyle w:val="ProductList-Offering1"/>
            </w:pPr>
            <w:bookmarkStart w:id="77" w:name="_Toc379797102"/>
            <w:bookmarkStart w:id="78" w:name="_Toc380513128"/>
            <w:bookmarkStart w:id="79" w:name="_Toc380655167"/>
            <w:bookmarkStart w:id="80" w:name="_Toc395111442"/>
            <w:r>
              <w:t>BizTalk Server 2013 R2 Édition Standard</w:t>
            </w:r>
            <w:bookmarkEnd w:id="77"/>
            <w:bookmarkEnd w:id="78"/>
            <w:bookmarkEnd w:id="79"/>
            <w:bookmarkEnd w:id="80"/>
            <w:r>
              <w:fldChar w:fldCharType="begin"/>
            </w:r>
            <w:r>
              <w:instrText>XE "BizTalk Server 2013 R2 Édition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5F8A10" w14:textId="77777777" w:rsidR="00131EDF" w:rsidRPr="005A0966" w:rsidRDefault="00131EDF"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4053DD" w14:textId="77777777" w:rsidR="00131EDF" w:rsidRPr="005A0966" w:rsidRDefault="00131EDF"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DE2D23" w14:textId="77777777" w:rsidR="00131EDF" w:rsidRPr="005A0966" w:rsidRDefault="00131EDF"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E766843" w14:textId="77777777" w:rsidR="00131EDF" w:rsidRPr="005A0966" w:rsidRDefault="00131EDF"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F8AB64B" w14:textId="77777777" w:rsidR="00131EDF" w:rsidRPr="005A0966" w:rsidRDefault="00131EDF" w:rsidP="005A0966">
            <w:pPr>
              <w:pStyle w:val="ProductList-OfferingBody"/>
              <w:jc w:val="center"/>
            </w:pPr>
            <w:r>
              <w:t>50</w:t>
            </w:r>
          </w:p>
        </w:tc>
        <w:tc>
          <w:tcPr>
            <w:tcW w:w="651" w:type="dxa"/>
            <w:shd w:val="clear" w:color="auto" w:fill="70AD47" w:themeFill="accent6"/>
            <w:vAlign w:val="center"/>
          </w:tcPr>
          <w:p w14:paraId="17804114" w14:textId="77777777" w:rsidR="00131EDF" w:rsidRPr="00A845AF" w:rsidRDefault="00131EDF" w:rsidP="00281CF3">
            <w:pPr>
              <w:pStyle w:val="ProductList-OfferingBody"/>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40" w:type="dxa"/>
            <w:shd w:val="clear" w:color="auto" w:fill="70AD47" w:themeFill="accent6"/>
            <w:vAlign w:val="center"/>
          </w:tcPr>
          <w:p w14:paraId="2E4D49F9" w14:textId="77777777" w:rsidR="00131EDF" w:rsidRPr="00A845AF" w:rsidRDefault="00131EDF" w:rsidP="00131EDF">
            <w:pPr>
              <w:pStyle w:val="ProductList-OfferingBody"/>
              <w:ind w:left="0" w:right="0"/>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 xml:space="preserve"> </w:t>
            </w:r>
          </w:p>
        </w:tc>
        <w:tc>
          <w:tcPr>
            <w:tcW w:w="596" w:type="dxa"/>
            <w:shd w:val="clear" w:color="auto" w:fill="70AD47" w:themeFill="accent6"/>
            <w:vAlign w:val="center"/>
          </w:tcPr>
          <w:p w14:paraId="661BA7A7" w14:textId="77777777" w:rsidR="00131EDF" w:rsidRPr="005A0966" w:rsidRDefault="00131EDF" w:rsidP="005A0966">
            <w:pPr>
              <w:pStyle w:val="ProductList-OfferingBody"/>
              <w:jc w:val="center"/>
            </w:pPr>
          </w:p>
        </w:tc>
        <w:tc>
          <w:tcPr>
            <w:tcW w:w="595" w:type="dxa"/>
            <w:shd w:val="clear" w:color="auto" w:fill="70AD47" w:themeFill="accent6"/>
            <w:vAlign w:val="center"/>
          </w:tcPr>
          <w:p w14:paraId="4DFB9579" w14:textId="77777777" w:rsidR="00131EDF" w:rsidRPr="005A0966" w:rsidRDefault="00131EDF" w:rsidP="005A0966">
            <w:pPr>
              <w:pStyle w:val="ProductList-OfferingBody"/>
              <w:jc w:val="center"/>
            </w:pPr>
          </w:p>
        </w:tc>
        <w:tc>
          <w:tcPr>
            <w:tcW w:w="595" w:type="dxa"/>
            <w:shd w:val="clear" w:color="auto" w:fill="70AD47" w:themeFill="accent6"/>
            <w:vAlign w:val="center"/>
          </w:tcPr>
          <w:p w14:paraId="47A21AB3" w14:textId="77777777" w:rsidR="00131EDF" w:rsidRPr="00A845AF" w:rsidRDefault="00131EDF" w:rsidP="00281CF3">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89" w:type="dxa"/>
            <w:shd w:val="clear" w:color="auto" w:fill="70AD47" w:themeFill="accent6"/>
            <w:vAlign w:val="center"/>
          </w:tcPr>
          <w:p w14:paraId="30E71367" w14:textId="77777777" w:rsidR="00131EDF" w:rsidRPr="00A845AF" w:rsidRDefault="00131EDF" w:rsidP="00281CF3">
            <w:pPr>
              <w:pStyle w:val="ProductList-OfferingBody"/>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02" w:type="dxa"/>
            <w:shd w:val="clear" w:color="auto" w:fill="70AD47" w:themeFill="accent6"/>
            <w:vAlign w:val="center"/>
          </w:tcPr>
          <w:p w14:paraId="2BE0301C" w14:textId="77777777" w:rsidR="00131EDF" w:rsidRPr="005A0966" w:rsidRDefault="00131EDF" w:rsidP="005A0966">
            <w:pPr>
              <w:pStyle w:val="ProductList-OfferingBody"/>
              <w:jc w:val="center"/>
            </w:pPr>
          </w:p>
        </w:tc>
        <w:tc>
          <w:tcPr>
            <w:tcW w:w="596" w:type="dxa"/>
            <w:shd w:val="clear" w:color="auto" w:fill="70AD47" w:themeFill="accent6"/>
            <w:vAlign w:val="center"/>
          </w:tcPr>
          <w:p w14:paraId="52A265E8" w14:textId="77777777" w:rsidR="00131EDF" w:rsidRPr="00A845AF" w:rsidRDefault="00131EDF" w:rsidP="00281CF3">
            <w:pPr>
              <w:pStyle w:val="ProductList-OfferingBody"/>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8941E7" w14:paraId="4A73793B" w14:textId="77777777" w:rsidTr="008941E7">
        <w:tc>
          <w:tcPr>
            <w:tcW w:w="3060" w:type="dxa"/>
            <w:tcBorders>
              <w:top w:val="dashSmallGap" w:sz="4" w:space="0" w:color="BFBFBF" w:themeColor="background1" w:themeShade="BF"/>
              <w:left w:val="nil"/>
              <w:bottom w:val="nil"/>
              <w:right w:val="nil"/>
            </w:tcBorders>
          </w:tcPr>
          <w:p w14:paraId="2F0F1C7C" w14:textId="77777777" w:rsidR="008941E7" w:rsidRDefault="008941E7" w:rsidP="00C05A53">
            <w:pPr>
              <w:pStyle w:val="ProductList-Offering1"/>
            </w:pPr>
            <w:bookmarkStart w:id="81" w:name="_Toc379797103"/>
            <w:bookmarkStart w:id="82" w:name="_Toc380513129"/>
            <w:bookmarkStart w:id="83" w:name="_Toc380655168"/>
            <w:bookmarkStart w:id="84" w:name="_Toc395111443"/>
            <w:r>
              <w:t>BizTalk Server 2013 R2 Édition Standard</w:t>
            </w:r>
            <w:r>
              <w:fldChar w:fldCharType="begin"/>
            </w:r>
            <w:r>
              <w:instrText>XE "BizTalk Server 2013 R2 Édition Standard"</w:instrText>
            </w:r>
            <w:r>
              <w:fldChar w:fldCharType="end"/>
            </w:r>
            <w:r>
              <w:t xml:space="preserve"> IDC</w:t>
            </w:r>
            <w:bookmarkEnd w:id="81"/>
            <w:bookmarkEnd w:id="82"/>
            <w:bookmarkEnd w:id="83"/>
            <w:bookmarkEnd w:id="84"/>
            <w:r>
              <w:fldChar w:fldCharType="begin"/>
            </w:r>
            <w:r>
              <w:instrText>XE "BizTalk Server 2013 R2 Édition Standard IDC"</w:instrText>
            </w:r>
            <w:r>
              <w:fldChar w:fldCharType="end"/>
            </w:r>
          </w:p>
        </w:tc>
        <w:tc>
          <w:tcPr>
            <w:tcW w:w="595" w:type="dxa"/>
            <w:tcBorders>
              <w:top w:val="dashSmallGap" w:sz="4" w:space="0" w:color="BFBFBF" w:themeColor="background1" w:themeShade="BF"/>
              <w:left w:val="nil"/>
              <w:bottom w:val="nil"/>
              <w:right w:val="nil"/>
            </w:tcBorders>
            <w:vAlign w:val="center"/>
          </w:tcPr>
          <w:p w14:paraId="71C493D7" w14:textId="77777777" w:rsidR="008941E7" w:rsidRPr="005A0966" w:rsidRDefault="008941E7"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1D68944C" w14:textId="77777777" w:rsidR="008941E7" w:rsidRPr="005A0966" w:rsidRDefault="008941E7"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500DDE62" w14:textId="77777777" w:rsidR="008941E7" w:rsidRPr="005A0966" w:rsidRDefault="008941E7"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F1926F9" w14:textId="77777777" w:rsidR="008941E7" w:rsidRPr="005A0966" w:rsidRDefault="008941E7"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2F90256" w14:textId="77777777" w:rsidR="008941E7" w:rsidRPr="005A0966" w:rsidRDefault="008941E7" w:rsidP="005A0966">
            <w:pPr>
              <w:pStyle w:val="ProductList-OfferingBody"/>
              <w:jc w:val="center"/>
            </w:pPr>
          </w:p>
        </w:tc>
        <w:tc>
          <w:tcPr>
            <w:tcW w:w="651" w:type="dxa"/>
            <w:shd w:val="clear" w:color="auto" w:fill="70AD47" w:themeFill="accent6"/>
            <w:vAlign w:val="center"/>
          </w:tcPr>
          <w:p w14:paraId="65DB7BF3" w14:textId="77777777" w:rsidR="008941E7" w:rsidRPr="00A845AF" w:rsidRDefault="008941E7" w:rsidP="00281CF3">
            <w:pPr>
              <w:pStyle w:val="ProductList-OfferingBody"/>
              <w:jc w:val="center"/>
            </w:pP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40" w:type="dxa"/>
            <w:shd w:val="clear" w:color="auto" w:fill="BFBFBF" w:themeFill="background1" w:themeFillShade="BF"/>
            <w:vAlign w:val="center"/>
          </w:tcPr>
          <w:p w14:paraId="302F09E5" w14:textId="77777777" w:rsidR="008941E7" w:rsidRPr="005A0966" w:rsidRDefault="008941E7" w:rsidP="005A0966">
            <w:pPr>
              <w:pStyle w:val="ProductList-OfferingBody"/>
              <w:jc w:val="center"/>
            </w:pPr>
          </w:p>
        </w:tc>
        <w:tc>
          <w:tcPr>
            <w:tcW w:w="596" w:type="dxa"/>
            <w:shd w:val="clear" w:color="auto" w:fill="BFBFBF" w:themeFill="background1" w:themeFillShade="BF"/>
            <w:vAlign w:val="center"/>
          </w:tcPr>
          <w:p w14:paraId="179B7042" w14:textId="77777777" w:rsidR="008941E7" w:rsidRPr="005A0966" w:rsidRDefault="008941E7" w:rsidP="005A0966">
            <w:pPr>
              <w:pStyle w:val="ProductList-OfferingBody"/>
              <w:jc w:val="center"/>
            </w:pPr>
          </w:p>
        </w:tc>
        <w:tc>
          <w:tcPr>
            <w:tcW w:w="595" w:type="dxa"/>
            <w:shd w:val="clear" w:color="auto" w:fill="BFBFBF" w:themeFill="background1" w:themeFillShade="BF"/>
            <w:vAlign w:val="center"/>
          </w:tcPr>
          <w:p w14:paraId="412E5431" w14:textId="77777777" w:rsidR="008941E7" w:rsidRPr="005A0966" w:rsidRDefault="008941E7" w:rsidP="005A0966">
            <w:pPr>
              <w:pStyle w:val="ProductList-OfferingBody"/>
              <w:jc w:val="center"/>
            </w:pPr>
          </w:p>
        </w:tc>
        <w:tc>
          <w:tcPr>
            <w:tcW w:w="595" w:type="dxa"/>
            <w:shd w:val="clear" w:color="auto" w:fill="BFBFBF" w:themeFill="background1" w:themeFillShade="BF"/>
            <w:vAlign w:val="center"/>
          </w:tcPr>
          <w:p w14:paraId="2960A8D4" w14:textId="77777777" w:rsidR="008941E7" w:rsidRPr="005A0966" w:rsidRDefault="008941E7" w:rsidP="005A0966">
            <w:pPr>
              <w:pStyle w:val="ProductList-OfferingBody"/>
              <w:jc w:val="center"/>
            </w:pPr>
          </w:p>
        </w:tc>
        <w:tc>
          <w:tcPr>
            <w:tcW w:w="689" w:type="dxa"/>
            <w:shd w:val="clear" w:color="auto" w:fill="BFBFBF" w:themeFill="background1" w:themeFillShade="BF"/>
            <w:vAlign w:val="center"/>
          </w:tcPr>
          <w:p w14:paraId="7C399C5D" w14:textId="77777777" w:rsidR="008941E7" w:rsidRPr="005A0966" w:rsidRDefault="008941E7" w:rsidP="005A0966">
            <w:pPr>
              <w:pStyle w:val="ProductList-OfferingBody"/>
              <w:jc w:val="center"/>
            </w:pPr>
          </w:p>
        </w:tc>
        <w:tc>
          <w:tcPr>
            <w:tcW w:w="502" w:type="dxa"/>
            <w:shd w:val="clear" w:color="auto" w:fill="BFBFBF" w:themeFill="background1" w:themeFillShade="BF"/>
            <w:vAlign w:val="center"/>
          </w:tcPr>
          <w:p w14:paraId="49308356" w14:textId="77777777" w:rsidR="008941E7" w:rsidRPr="005A0966" w:rsidRDefault="008941E7" w:rsidP="005A0966">
            <w:pPr>
              <w:pStyle w:val="ProductList-OfferingBody"/>
              <w:jc w:val="center"/>
            </w:pPr>
          </w:p>
        </w:tc>
        <w:tc>
          <w:tcPr>
            <w:tcW w:w="596" w:type="dxa"/>
            <w:shd w:val="clear" w:color="auto" w:fill="BFBFBF" w:themeFill="background1" w:themeFillShade="BF"/>
            <w:vAlign w:val="center"/>
          </w:tcPr>
          <w:p w14:paraId="652B5547" w14:textId="77777777" w:rsidR="008941E7" w:rsidRPr="005A0966" w:rsidRDefault="008941E7" w:rsidP="005A0966">
            <w:pPr>
              <w:pStyle w:val="ProductList-OfferingBody"/>
              <w:jc w:val="center"/>
            </w:pPr>
          </w:p>
        </w:tc>
      </w:tr>
    </w:tbl>
    <w:p w14:paraId="4AFEB09D" w14:textId="77777777" w:rsidR="00407E60" w:rsidRPr="00114501"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47"/>
        <w:gridCol w:w="3585"/>
        <w:gridCol w:w="3460"/>
      </w:tblGrid>
      <w:tr w:rsidR="00782C7B" w14:paraId="5D9450C4" w14:textId="77777777" w:rsidTr="008941E7">
        <w:tc>
          <w:tcPr>
            <w:tcW w:w="3681" w:type="dxa"/>
          </w:tcPr>
          <w:p w14:paraId="27CA4B42" w14:textId="77777777" w:rsidR="00782C7B" w:rsidRDefault="005A0966" w:rsidP="00134DA1">
            <w:pPr>
              <w:pStyle w:val="ProductList-Body"/>
            </w:pPr>
            <w:r>
              <w:t xml:space="preserve">Version antérieure : </w:t>
            </w:r>
            <w:r>
              <w:rPr>
                <w:b/>
              </w:rPr>
              <w:t>BizTalk Server 2013</w:t>
            </w:r>
            <w:r>
              <w:fldChar w:fldCharType="begin"/>
            </w:r>
            <w:r>
              <w:instrText>XE "BizTalk Server 2010"</w:instrText>
            </w:r>
            <w:r>
              <w:fldChar w:fldCharType="end"/>
            </w:r>
            <w:r>
              <w:rPr>
                <w:b/>
              </w:rPr>
              <w:t xml:space="preserve"> </w:t>
            </w:r>
            <w:r w:rsidRPr="008941E7">
              <w:t>(3/13)</w:t>
            </w:r>
          </w:p>
        </w:tc>
        <w:tc>
          <w:tcPr>
            <w:tcW w:w="3618" w:type="dxa"/>
          </w:tcPr>
          <w:p w14:paraId="16B5DCC0" w14:textId="77777777" w:rsidR="00782C7B" w:rsidRDefault="005A0966" w:rsidP="00C4636F">
            <w:pPr>
              <w:pStyle w:val="ProductList-Body"/>
            </w:pPr>
            <w:r>
              <w:t xml:space="preserve">Groupe de Produits : </w:t>
            </w:r>
            <w:r>
              <w:rPr>
                <w:b/>
              </w:rPr>
              <w:t>Serveur</w:t>
            </w:r>
          </w:p>
        </w:tc>
        <w:tc>
          <w:tcPr>
            <w:tcW w:w="3491" w:type="dxa"/>
          </w:tcPr>
          <w:p w14:paraId="59E266F3" w14:textId="77777777" w:rsidR="00782C7B" w:rsidRDefault="00AD224C" w:rsidP="00C4636F">
            <w:pPr>
              <w:pStyle w:val="ProductList-Body"/>
            </w:pPr>
            <w:r>
              <w:t>Éligible à réduction (SCE) :</w:t>
            </w:r>
            <w:r>
              <w:rPr>
                <w:b/>
              </w:rPr>
              <w:t xml:space="preserve"> </w:t>
            </w:r>
            <w:r w:rsidR="000B04D6">
              <w:rPr>
                <w:b/>
              </w:rPr>
              <w:t>Toutes</w:t>
            </w:r>
            <w:r>
              <w:rPr>
                <w:b/>
              </w:rPr>
              <w:t xml:space="preserve"> les éditions hormis Agence IDC</w:t>
            </w:r>
          </w:p>
        </w:tc>
      </w:tr>
      <w:tr w:rsidR="00782C7B" w14:paraId="5EE6468C" w14:textId="77777777" w:rsidTr="008941E7">
        <w:tc>
          <w:tcPr>
            <w:tcW w:w="3681" w:type="dxa"/>
          </w:tcPr>
          <w:p w14:paraId="1DEB5CE7" w14:textId="77777777" w:rsidR="00782C7B" w:rsidRDefault="00782C7B" w:rsidP="00C4636F">
            <w:pPr>
              <w:pStyle w:val="ProductList-Body"/>
            </w:pPr>
          </w:p>
        </w:tc>
        <w:tc>
          <w:tcPr>
            <w:tcW w:w="3618" w:type="dxa"/>
          </w:tcPr>
          <w:p w14:paraId="6957BA65" w14:textId="77777777" w:rsidR="00782C7B" w:rsidRDefault="001359F6" w:rsidP="00C4636F">
            <w:pPr>
              <w:pStyle w:val="ProductList-Body"/>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Serveur</w:t>
            </w:r>
          </w:p>
        </w:tc>
        <w:tc>
          <w:tcPr>
            <w:tcW w:w="3491" w:type="dxa"/>
          </w:tcPr>
          <w:p w14:paraId="6596A289" w14:textId="77777777" w:rsidR="00782C7B" w:rsidRDefault="00050BC6" w:rsidP="00C4636F">
            <w:pPr>
              <w:pStyle w:val="ProductList-Body"/>
            </w:pPr>
            <w:r>
              <w:t>Exonération d</w:t>
            </w:r>
            <w:r w:rsidR="00D558DB">
              <w:t>’</w:t>
            </w:r>
            <w:r>
              <w:t xml:space="preserve">éligibilité : </w:t>
            </w:r>
            <w:r w:rsidR="000B04D6">
              <w:rPr>
                <w:b/>
              </w:rPr>
              <w:t>Toutes</w:t>
            </w:r>
            <w:r>
              <w:rPr>
                <w:b/>
              </w:rPr>
              <w:t xml:space="preserve"> les éditions</w:t>
            </w:r>
          </w:p>
        </w:tc>
      </w:tr>
    </w:tbl>
    <w:p w14:paraId="432D4E76" w14:textId="77777777" w:rsidR="00782C7B" w:rsidRPr="00114501" w:rsidRDefault="00782C7B" w:rsidP="00782C7B">
      <w:pPr>
        <w:pStyle w:val="ProductList-Body"/>
        <w:shd w:val="clear" w:color="auto" w:fill="D9D9D9" w:themeFill="background1" w:themeFillShade="D9"/>
        <w:spacing w:before="120" w:after="120"/>
      </w:pPr>
      <w:r>
        <w:rPr>
          <w:b/>
        </w:rPr>
        <w:t>Informations supplémentaires</w:t>
      </w:r>
    </w:p>
    <w:p w14:paraId="3C27EA65" w14:textId="77777777" w:rsidR="00AD224C" w:rsidRPr="00114501" w:rsidRDefault="00AD224C" w:rsidP="00AD224C">
      <w:pPr>
        <w:pStyle w:val="ProductList-Body"/>
      </w:pPr>
      <w:r>
        <w:rPr>
          <w:b/>
          <w:color w:val="00188F"/>
        </w:rPr>
        <w:t>Options de déploiement et d</w:t>
      </w:r>
      <w:r w:rsidR="00D558DB">
        <w:rPr>
          <w:b/>
          <w:color w:val="00188F"/>
        </w:rPr>
        <w:t>’</w:t>
      </w:r>
      <w:r>
        <w:rPr>
          <w:b/>
          <w:color w:val="00188F"/>
        </w:rPr>
        <w:t>utilisation spéciales pour les clients ayant souscrit une Software Assurance</w:t>
      </w:r>
    </w:p>
    <w:p w14:paraId="62580340" w14:textId="77777777" w:rsidR="00AD224C" w:rsidRPr="00114501" w:rsidRDefault="00AD224C" w:rsidP="00AD224C">
      <w:pPr>
        <w:pStyle w:val="ProductList-Body"/>
      </w:pPr>
      <w:r>
        <w:t>BizTalk Server 2010</w:t>
      </w:r>
      <w:r>
        <w:fldChar w:fldCharType="begin"/>
      </w:r>
      <w:r>
        <w:instrText>XE "BizTalk Server 2010"</w:instrText>
      </w:r>
      <w:r>
        <w:fldChar w:fldCharType="end"/>
      </w:r>
      <w:r>
        <w:t xml:space="preserve"> constituera la dernière version de BizTalk Server concédée sous licence par processeur.</w:t>
      </w:r>
      <w:r w:rsidR="007723AD">
        <w:t xml:space="preserve"> </w:t>
      </w:r>
      <w:r>
        <w:t xml:space="preserve">À titre exceptionnel, les clients ayant conclu des Contrats de Licence en Volume avec SA active au 1er avril 2013 pour les licences par processeur BizTalk Server 2010 (les « licences éligibles ») disposent des différentes options exposées ci-dessous. </w:t>
      </w:r>
    </w:p>
    <w:p w14:paraId="658190EE" w14:textId="77777777" w:rsidR="00AD224C" w:rsidRPr="00114501" w:rsidRDefault="00AD224C" w:rsidP="00AD224C">
      <w:pPr>
        <w:pStyle w:val="ProductList-Body"/>
      </w:pPr>
    </w:p>
    <w:p w14:paraId="36A1DCC5" w14:textId="77777777" w:rsidR="00AD224C" w:rsidRPr="00114501" w:rsidRDefault="00AD224C" w:rsidP="00AD224C">
      <w:pPr>
        <w:pStyle w:val="ProductList-Body"/>
      </w:pPr>
      <w:r>
        <w:rPr>
          <w:b/>
          <w:color w:val="00188F"/>
        </w:rPr>
        <w:t>Durée actuelle</w:t>
      </w:r>
    </w:p>
    <w:p w14:paraId="7A9F3107" w14:textId="77777777" w:rsidR="00AD224C" w:rsidRPr="00114501" w:rsidRDefault="00AD224C" w:rsidP="00AD224C">
      <w:pPr>
        <w:pStyle w:val="ProductList-Body"/>
      </w:pPr>
      <w:r>
        <w:t>Pendant toute la durée actuelle de leur SA, les clients (y compris les clients disposant de contrats d</w:t>
      </w:r>
      <w:r w:rsidR="00D558DB">
        <w:t>’</w:t>
      </w:r>
      <w:r>
        <w:t>abonnement) peuvent, pour toute licence éligible, migrer vers la dernière version du logiciel BizTalk Server de même édition au lieu de BizTalk Server 2010</w:t>
      </w:r>
      <w:r>
        <w:fldChar w:fldCharType="begin"/>
      </w:r>
      <w:r>
        <w:instrText>XE "BizTalk Server 2010"</w:instrText>
      </w:r>
      <w:r>
        <w:fldChar w:fldCharType="end"/>
      </w:r>
      <w:r>
        <w:t>, conformément aux droits d</w:t>
      </w:r>
      <w:r w:rsidR="00D558DB">
        <w:t>’</w:t>
      </w:r>
      <w:r>
        <w:t>utilisation des logiciels sous licence par processeur BizTalk Server 2010 (tels qu</w:t>
      </w:r>
      <w:r w:rsidR="00D558DB">
        <w:t>’</w:t>
      </w:r>
      <w:r>
        <w:t>indiqués dans les Droits d</w:t>
      </w:r>
      <w:r w:rsidR="00D558DB">
        <w:t>’</w:t>
      </w:r>
      <w:r>
        <w:t xml:space="preserve">Utilisation de Logiciels de janvier 2013). </w:t>
      </w:r>
    </w:p>
    <w:p w14:paraId="4828D3FA" w14:textId="77777777" w:rsidR="00AD224C" w:rsidRPr="00114501" w:rsidRDefault="00AD224C" w:rsidP="00AD224C">
      <w:pPr>
        <w:pStyle w:val="ProductList-Body"/>
      </w:pPr>
    </w:p>
    <w:p w14:paraId="6158F02A" w14:textId="77777777" w:rsidR="00AD224C" w:rsidRPr="00114501" w:rsidRDefault="00AD224C" w:rsidP="00AD224C">
      <w:pPr>
        <w:pStyle w:val="ProductList-Body"/>
      </w:pPr>
      <w:r>
        <w:rPr>
          <w:b/>
          <w:color w:val="00188F"/>
        </w:rPr>
        <w:t>Première période de renouvellement</w:t>
      </w:r>
    </w:p>
    <w:p w14:paraId="2C026D00" w14:textId="77777777" w:rsidR="00AD224C" w:rsidRPr="00114501" w:rsidRDefault="00AD224C" w:rsidP="00AD224C">
      <w:pPr>
        <w:pStyle w:val="ProductList-Body"/>
      </w:pPr>
      <w:r>
        <w:t>Lors du premier renouvellement de la SA le 1er avril 2013 ou après cette date, pour chaque serveur disposant d</w:t>
      </w:r>
      <w:r w:rsidR="00D558DB">
        <w:t>’</w:t>
      </w:r>
      <w:r>
        <w:t>une licence valide en vertu des droits d</w:t>
      </w:r>
      <w:r w:rsidR="00D558DB">
        <w:t>’</w:t>
      </w:r>
      <w:r>
        <w:t>utilisation des logiciels sous licence par processeur BizTalk Server 2010</w:t>
      </w:r>
      <w:r>
        <w:fldChar w:fldCharType="begin"/>
      </w:r>
      <w:r>
        <w:instrText>XE "BizTalk Server 2010"</w:instrText>
      </w:r>
      <w:r>
        <w:fldChar w:fldCharType="end"/>
      </w:r>
      <w:r>
        <w:t>, les clients peuvent acquérir une SA pour les licences par cœur BizTalk Server de même édition sans avoir à acheter lesdites licences pour un nombre de licences par cœur équivalent au nombre de licences par</w:t>
      </w:r>
      <w:r w:rsidR="008941E7">
        <w:t> </w:t>
      </w:r>
      <w:r>
        <w:t xml:space="preserve">processeur éligibles attribuées au serveur, multiplié par la plus grande valeur entre : </w:t>
      </w:r>
    </w:p>
    <w:p w14:paraId="741C687F" w14:textId="77777777" w:rsidR="00AD224C" w:rsidRPr="00114501" w:rsidRDefault="00AD224C" w:rsidP="00F32AEC">
      <w:pPr>
        <w:pStyle w:val="ProductList-Body"/>
        <w:numPr>
          <w:ilvl w:val="0"/>
          <w:numId w:val="37"/>
        </w:numPr>
        <w:tabs>
          <w:tab w:val="clear" w:pos="158"/>
          <w:tab w:val="left" w:pos="450"/>
        </w:tabs>
        <w:ind w:left="450" w:hanging="270"/>
      </w:pPr>
      <w:r>
        <w:t>quatre, ou</w:t>
      </w:r>
    </w:p>
    <w:p w14:paraId="00E1C5A1" w14:textId="77777777" w:rsidR="00AD224C" w:rsidRPr="00114501" w:rsidRDefault="00AD224C" w:rsidP="00F32AEC">
      <w:pPr>
        <w:pStyle w:val="ProductList-Body"/>
        <w:numPr>
          <w:ilvl w:val="0"/>
          <w:numId w:val="37"/>
        </w:numPr>
        <w:tabs>
          <w:tab w:val="clear" w:pos="158"/>
          <w:tab w:val="left" w:pos="450"/>
        </w:tabs>
        <w:ind w:left="450" w:hanging="270"/>
      </w:pPr>
      <w:r>
        <w:t>le nombre réel de cœurs par processeur physique multiplié par le coefficient de cœur adéquat.</w:t>
      </w:r>
      <w:r w:rsidR="007723AD">
        <w:t xml:space="preserve"> </w:t>
      </w:r>
      <w:r>
        <w:t>(Si le nombre réel de cœurs par processeur physique est supérieur à quatre, les clients doivent conserver un enregistrement de la configuration du logiciel BizTalk Server exécuté sur le serveur (les instances sous licence exécutées dans des environnements de système d</w:t>
      </w:r>
      <w:r w:rsidR="00D558DB">
        <w:t>’</w:t>
      </w:r>
      <w:r>
        <w:t>exploitation sur le serveur sous licence), ainsi que du matériel physique qui prend en charge ce logiciel, immédiatement avant le renouvellement de la SA, en utilisant l</w:t>
      </w:r>
      <w:r w:rsidR="00D558DB">
        <w:t>’</w:t>
      </w:r>
      <w:r>
        <w:t>outil Microsoft MAP ou un</w:t>
      </w:r>
      <w:r w:rsidR="006D7242">
        <w:t> </w:t>
      </w:r>
      <w:r>
        <w:t xml:space="preserve">logiciel équivalent.) </w:t>
      </w:r>
    </w:p>
    <w:p w14:paraId="70675DC5" w14:textId="77777777" w:rsidR="00AD224C" w:rsidRPr="00114501" w:rsidRDefault="00AD224C" w:rsidP="00AD224C">
      <w:pPr>
        <w:pStyle w:val="ProductList-Body"/>
      </w:pPr>
    </w:p>
    <w:p w14:paraId="488535D2" w14:textId="77777777" w:rsidR="00AD224C" w:rsidRPr="00114501" w:rsidRDefault="00AD224C" w:rsidP="00AD224C">
      <w:pPr>
        <w:pStyle w:val="ProductList-Body"/>
      </w:pPr>
      <w:r>
        <w:t>Les licences par processeur des clients ne sont plus valides dès lors qu</w:t>
      </w:r>
      <w:r w:rsidR="00D558DB">
        <w:t>’</w:t>
      </w:r>
      <w:r>
        <w:t>ils acquièrent la SA pour des licences par cœur dans le cadre de cette offre. Les clients renouvelant leur SA dans le cadre d</w:t>
      </w:r>
      <w:r w:rsidR="00D558DB">
        <w:t>’</w:t>
      </w:r>
      <w:r>
        <w:t>un programme d</w:t>
      </w:r>
      <w:r w:rsidR="00D558DB">
        <w:t>’</w:t>
      </w:r>
      <w:r>
        <w:t>abonnement ne bénéficient pas de l</w:t>
      </w:r>
      <w:r w:rsidR="00D558DB">
        <w:t>’</w:t>
      </w:r>
      <w:r>
        <w:t>option d</w:t>
      </w:r>
      <w:r w:rsidR="00D558DB">
        <w:t>’</w:t>
      </w:r>
      <w:r>
        <w:t>achat de la Software Assurance pour les licences par cœur BizTalk Server.</w:t>
      </w:r>
      <w:r w:rsidR="007723AD">
        <w:t xml:space="preserve"> </w:t>
      </w:r>
    </w:p>
    <w:p w14:paraId="396E83D8" w14:textId="77777777" w:rsidR="00AD224C" w:rsidRPr="00114501" w:rsidRDefault="00AD224C" w:rsidP="00AD224C">
      <w:pPr>
        <w:pStyle w:val="ProductList-Body"/>
      </w:pPr>
    </w:p>
    <w:p w14:paraId="5FC4C50A" w14:textId="77777777" w:rsidR="006D7242" w:rsidRDefault="006D7242" w:rsidP="00AD224C">
      <w:pPr>
        <w:pStyle w:val="ProductList-Body"/>
        <w:rPr>
          <w:b/>
          <w:color w:val="00188F"/>
        </w:rPr>
      </w:pPr>
    </w:p>
    <w:p w14:paraId="1AC80D17" w14:textId="77777777" w:rsidR="006D7242" w:rsidRDefault="006D7242" w:rsidP="00AD224C">
      <w:pPr>
        <w:pStyle w:val="ProductList-Body"/>
        <w:rPr>
          <w:b/>
          <w:color w:val="00188F"/>
        </w:rPr>
      </w:pPr>
    </w:p>
    <w:p w14:paraId="07AAF9E2" w14:textId="77777777" w:rsidR="00AD224C" w:rsidRPr="00114501" w:rsidRDefault="00AD224C" w:rsidP="00AD224C">
      <w:pPr>
        <w:pStyle w:val="ProductList-Body"/>
      </w:pPr>
      <w:r>
        <w:rPr>
          <w:b/>
          <w:color w:val="00188F"/>
        </w:rPr>
        <w:t>Pour les Clients disposant d</w:t>
      </w:r>
      <w:r w:rsidR="00D558DB">
        <w:rPr>
          <w:b/>
          <w:color w:val="00188F"/>
        </w:rPr>
        <w:t>’</w:t>
      </w:r>
      <w:r>
        <w:rPr>
          <w:b/>
          <w:color w:val="00188F"/>
        </w:rPr>
        <w:t>une Software Assurance et ne souhaitant pas la renouveler</w:t>
      </w:r>
    </w:p>
    <w:p w14:paraId="4541145D" w14:textId="77777777" w:rsidR="00AD224C" w:rsidRPr="00114501" w:rsidRDefault="00AD224C" w:rsidP="00AD224C">
      <w:pPr>
        <w:pStyle w:val="ProductList-Body"/>
      </w:pPr>
      <w:r>
        <w:t>Les clients ayant conclu des Contrats Souscription Entreprise ou Open Value Souscription et choisissant d</w:t>
      </w:r>
      <w:r w:rsidR="00D558DB">
        <w:t>’</w:t>
      </w:r>
      <w:r>
        <w:t>acheter des licences par processeur au titre de leur option d</w:t>
      </w:r>
      <w:r w:rsidR="00D558DB">
        <w:t>’</w:t>
      </w:r>
      <w:r>
        <w:t>achat, ainsi que tous les clients faisant l</w:t>
      </w:r>
      <w:r w:rsidR="00D558DB">
        <w:t>’</w:t>
      </w:r>
      <w:r>
        <w:t>acquisition de licences pour la durée des droits de propriété intellectuelle en vertu de leur contrat et choisissant de ne pas renouveler leur SA arrivant à expiration, peuvent exécuter cette édition de BizTalk Server 2010</w:t>
      </w:r>
      <w:r>
        <w:fldChar w:fldCharType="begin"/>
      </w:r>
      <w:r>
        <w:instrText>XE "BizTalk Server 2010"</w:instrText>
      </w:r>
      <w:r>
        <w:fldChar w:fldCharType="end"/>
      </w:r>
      <w:r>
        <w:t xml:space="preserve"> ou la dernière version de la même édition de BizTalk Server alors disponible au titre de ces licences comme indiqué ci-dessous :</w:t>
      </w:r>
    </w:p>
    <w:p w14:paraId="6CB715A4" w14:textId="77777777" w:rsidR="00AD224C" w:rsidRPr="00114501" w:rsidRDefault="00AD224C" w:rsidP="00136452">
      <w:pPr>
        <w:pStyle w:val="ProductList-Body"/>
        <w:numPr>
          <w:ilvl w:val="0"/>
          <w:numId w:val="38"/>
        </w:numPr>
        <w:tabs>
          <w:tab w:val="clear" w:pos="158"/>
          <w:tab w:val="left" w:pos="450"/>
        </w:tabs>
        <w:ind w:left="450" w:hanging="270"/>
      </w:pPr>
      <w:r>
        <w:rPr>
          <w:b/>
        </w:rPr>
        <w:t>BizTalk Server 2010</w:t>
      </w:r>
      <w:r>
        <w:fldChar w:fldCharType="begin"/>
      </w:r>
      <w:r>
        <w:instrText>XE "BizTalk Server 2010"</w:instrText>
      </w:r>
      <w:r>
        <w:fldChar w:fldCharType="end"/>
      </w:r>
      <w:r>
        <w:t> </w:t>
      </w:r>
      <w:r w:rsidRPr="00281CF3">
        <w:rPr>
          <w:b/>
        </w:rPr>
        <w:t>:</w:t>
      </w:r>
      <w:r>
        <w:t xml:space="preserve"> l</w:t>
      </w:r>
      <w:r w:rsidR="00D558DB">
        <w:t>’</w:t>
      </w:r>
      <w:r>
        <w:t>utilisation de cette version du logiciel est soumise aux droits d</w:t>
      </w:r>
      <w:r w:rsidR="00D558DB">
        <w:t>’</w:t>
      </w:r>
      <w:r>
        <w:t>utilisation de logiciels sous licence par processeur BizTalk Server 2010 ; toutefois, les clients ne disposent alors plus de droits de Mobilité de Licence via la SA.</w:t>
      </w:r>
    </w:p>
    <w:p w14:paraId="46C616F5" w14:textId="77777777" w:rsidR="00AD224C" w:rsidRPr="00114501" w:rsidRDefault="00AD224C" w:rsidP="00136452">
      <w:pPr>
        <w:pStyle w:val="ProductList-Body"/>
        <w:numPr>
          <w:ilvl w:val="0"/>
          <w:numId w:val="38"/>
        </w:numPr>
        <w:tabs>
          <w:tab w:val="clear" w:pos="158"/>
          <w:tab w:val="left" w:pos="450"/>
        </w:tabs>
        <w:ind w:left="450" w:hanging="270"/>
      </w:pPr>
      <w:r>
        <w:rPr>
          <w:b/>
        </w:rPr>
        <w:t>Dernière version de BizTalk Server</w:t>
      </w:r>
      <w:r>
        <w:t> </w:t>
      </w:r>
      <w:r w:rsidRPr="00281CF3">
        <w:rPr>
          <w:b/>
        </w:rPr>
        <w:t>:</w:t>
      </w:r>
      <w:r>
        <w:t xml:space="preserve"> l</w:t>
      </w:r>
      <w:r w:rsidR="00D558DB">
        <w:t>’</w:t>
      </w:r>
      <w:r>
        <w:t>utilisation de cette version du logiciel est soumise aux droits d</w:t>
      </w:r>
      <w:r w:rsidR="00D558DB">
        <w:t>’</w:t>
      </w:r>
      <w:r>
        <w:t>utilisation de logiciels sous licence par processeur BizTalk Server 2010</w:t>
      </w:r>
      <w:r>
        <w:fldChar w:fldCharType="begin"/>
      </w:r>
      <w:r>
        <w:instrText>XE "BizTalk Server 2010"</w:instrText>
      </w:r>
      <w:r>
        <w:fldChar w:fldCharType="end"/>
      </w:r>
      <w:r>
        <w:t xml:space="preserve"> ; toutefois : </w:t>
      </w:r>
    </w:p>
    <w:p w14:paraId="386BA1E0" w14:textId="77777777" w:rsidR="00AD224C" w:rsidRPr="00114501" w:rsidRDefault="00AD224C" w:rsidP="00136452">
      <w:pPr>
        <w:pStyle w:val="ProductList-Body"/>
        <w:numPr>
          <w:ilvl w:val="1"/>
          <w:numId w:val="38"/>
        </w:numPr>
        <w:tabs>
          <w:tab w:val="clear" w:pos="158"/>
          <w:tab w:val="left" w:pos="450"/>
        </w:tabs>
        <w:ind w:left="720" w:hanging="270"/>
      </w:pPr>
      <w:r>
        <w:t xml:space="preserve">les clients ne disposent alors plus des droits de Mobilité de Licence dans les Batteries de Serveurs ou via la SA ; et </w:t>
      </w:r>
    </w:p>
    <w:p w14:paraId="142DE54B" w14:textId="77777777" w:rsidR="00AD224C" w:rsidRPr="00114501" w:rsidRDefault="00AD224C" w:rsidP="00136452">
      <w:pPr>
        <w:pStyle w:val="ProductList-Body"/>
        <w:numPr>
          <w:ilvl w:val="1"/>
          <w:numId w:val="38"/>
        </w:numPr>
        <w:tabs>
          <w:tab w:val="clear" w:pos="158"/>
          <w:tab w:val="left" w:pos="450"/>
        </w:tabs>
        <w:ind w:left="720" w:hanging="270"/>
      </w:pPr>
      <w:r>
        <w:t>toute réattribution de licence est soumise aux limitations ci-dessous relatives à « l</w:t>
      </w:r>
      <w:r w:rsidR="00D558DB">
        <w:t>’</w:t>
      </w:r>
      <w:r>
        <w:t>équivalence avec les licences par cœur ». L</w:t>
      </w:r>
      <w:r w:rsidR="00D558DB">
        <w:t>’</w:t>
      </w:r>
      <w:r>
        <w:t xml:space="preserve">équivalence avec les licences par cœur est déterminée comme suit. </w:t>
      </w:r>
    </w:p>
    <w:p w14:paraId="3FC23CB2" w14:textId="77777777" w:rsidR="00AD224C" w:rsidRPr="00114501" w:rsidRDefault="00AD224C" w:rsidP="00136452">
      <w:pPr>
        <w:pStyle w:val="ProductList-Body"/>
        <w:numPr>
          <w:ilvl w:val="0"/>
          <w:numId w:val="39"/>
        </w:numPr>
        <w:tabs>
          <w:tab w:val="clear" w:pos="158"/>
          <w:tab w:val="left" w:pos="450"/>
        </w:tabs>
        <w:ind w:left="450" w:hanging="270"/>
      </w:pPr>
      <w:r>
        <w:t>Pour chaque licence éligible attribuée au serveur, l</w:t>
      </w:r>
      <w:r w:rsidR="00D558DB">
        <w:t>’</w:t>
      </w:r>
      <w:r>
        <w:t xml:space="preserve">équivalence avec les licences par cœur correspond à la plus grande valeur entre : </w:t>
      </w:r>
    </w:p>
    <w:p w14:paraId="199F5953" w14:textId="77777777" w:rsidR="00AD224C" w:rsidRPr="00114501" w:rsidRDefault="00AD224C" w:rsidP="00136452">
      <w:pPr>
        <w:pStyle w:val="ProductList-Body"/>
        <w:numPr>
          <w:ilvl w:val="1"/>
          <w:numId w:val="39"/>
        </w:numPr>
        <w:tabs>
          <w:tab w:val="clear" w:pos="158"/>
          <w:tab w:val="left" w:pos="450"/>
        </w:tabs>
        <w:ind w:left="720" w:hanging="270"/>
      </w:pPr>
      <w:r>
        <w:t xml:space="preserve">quatre cœurs par licence par processeur, OU </w:t>
      </w:r>
    </w:p>
    <w:p w14:paraId="113284C5" w14:textId="77777777" w:rsidR="00AD224C" w:rsidRPr="00114501" w:rsidRDefault="00AD224C" w:rsidP="00136452">
      <w:pPr>
        <w:pStyle w:val="ProductList-Body"/>
        <w:numPr>
          <w:ilvl w:val="1"/>
          <w:numId w:val="39"/>
        </w:numPr>
        <w:tabs>
          <w:tab w:val="clear" w:pos="158"/>
          <w:tab w:val="left" w:pos="450"/>
        </w:tabs>
        <w:ind w:left="720" w:hanging="270"/>
      </w:pPr>
      <w:r>
        <w:t>un nombre de cœurs par licence par processeur basé sur le nombre réel de cœurs par processeur physique multiplié par le coefficient de</w:t>
      </w:r>
      <w:r w:rsidR="00281CF3">
        <w:t> </w:t>
      </w:r>
      <w:r>
        <w:t>cœur adéquat. (Si le nombre réel de cœurs par processeur physique est supérieur à quatre, les clients doivent conserver un enregistrement de la configuration du logiciel BizTalk Server exécuté sur le serveur (les instances sous licence exécutées dans des environnements de système d</w:t>
      </w:r>
      <w:r w:rsidR="00D558DB">
        <w:t>’</w:t>
      </w:r>
      <w:r>
        <w:t>exploitation sur le serveur sous licence), ainsi que du matériel physique qui prend en charge ce logiciel, immédiatement avant l</w:t>
      </w:r>
      <w:r w:rsidR="00D558DB">
        <w:t>’</w:t>
      </w:r>
      <w:r>
        <w:t>expiration de la SA, en utilisant l</w:t>
      </w:r>
      <w:r w:rsidR="00D558DB">
        <w:t>’</w:t>
      </w:r>
      <w:r>
        <w:t xml:space="preserve">outil Microsoft MAP ou un logiciel équivalent.) </w:t>
      </w:r>
    </w:p>
    <w:p w14:paraId="5A1C3535" w14:textId="77777777" w:rsidR="00AD224C" w:rsidRPr="00114501" w:rsidRDefault="00AD224C" w:rsidP="00136452">
      <w:pPr>
        <w:pStyle w:val="ProductList-Body"/>
        <w:numPr>
          <w:ilvl w:val="0"/>
          <w:numId w:val="39"/>
        </w:numPr>
        <w:tabs>
          <w:tab w:val="clear" w:pos="158"/>
          <w:tab w:val="left" w:pos="450"/>
        </w:tabs>
        <w:ind w:left="450" w:hanging="270"/>
      </w:pPr>
      <w:r>
        <w:t>Les clients sont autorisés à réattribuer des licences à un autre serveur. Toutefois, si le client réassigne une licence à un autre serveur, le client doit se conformer aux droits d</w:t>
      </w:r>
      <w:r w:rsidR="00D558DB">
        <w:t>’</w:t>
      </w:r>
      <w:r>
        <w:t>utilisation de la version du logiciel qu</w:t>
      </w:r>
      <w:r w:rsidR="00D558DB">
        <w:t>’</w:t>
      </w:r>
      <w:r>
        <w:t>il utilise. Lors de l</w:t>
      </w:r>
      <w:r w:rsidR="00D558DB">
        <w:t>’</w:t>
      </w:r>
      <w:r>
        <w:t>attribution de licences par cœur à des serveurs dans un tel cas, les clients pourront combiner l</w:t>
      </w:r>
      <w:r w:rsidR="00D558DB">
        <w:t>’</w:t>
      </w:r>
      <w:r>
        <w:t>équivalence avec les licences par cœur de leurs licences existantes avec d</w:t>
      </w:r>
      <w:r w:rsidR="00D558DB">
        <w:t>’</w:t>
      </w:r>
      <w:r>
        <w:t>autres licences par cœur BizTalk Server.</w:t>
      </w:r>
    </w:p>
    <w:p w14:paraId="07322293" w14:textId="77777777" w:rsidR="00782C7B" w:rsidRPr="00114501" w:rsidRDefault="00AD224C" w:rsidP="00136452">
      <w:pPr>
        <w:pStyle w:val="ProductList-Body"/>
        <w:numPr>
          <w:ilvl w:val="0"/>
          <w:numId w:val="39"/>
        </w:numPr>
        <w:tabs>
          <w:tab w:val="clear" w:pos="158"/>
          <w:tab w:val="left" w:pos="450"/>
        </w:tabs>
        <w:ind w:left="450" w:hanging="270"/>
      </w:pPr>
      <w:r>
        <w:t>L</w:t>
      </w:r>
      <w:r w:rsidR="00D558DB">
        <w:t>’</w:t>
      </w:r>
      <w:r>
        <w:t>équivalence avec les licences par cœur estimée du client n</w:t>
      </w:r>
      <w:r w:rsidR="00D558DB">
        <w:t>’</w:t>
      </w:r>
      <w:r>
        <w:t>implique en aucun cas qu</w:t>
      </w:r>
      <w:r w:rsidR="00D558DB">
        <w:t>’</w:t>
      </w:r>
      <w:r>
        <w:t>il peut attribuer une même licence par processeur aux cœurs situés sur deux processeurs ou plus.</w:t>
      </w:r>
    </w:p>
    <w:bookmarkStart w:id="85" w:name="_Toc378147621"/>
    <w:bookmarkStart w:id="86" w:name="_Toc378151523"/>
    <w:p w14:paraId="29651F98" w14:textId="77777777" w:rsidR="00585A48" w:rsidRPr="00114501" w:rsidRDefault="00F32BE8"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779DAEB" w14:textId="77777777" w:rsidR="00407E60" w:rsidRPr="00114501" w:rsidRDefault="00407E60" w:rsidP="00680B4D">
      <w:pPr>
        <w:pStyle w:val="ProductList-Offering1Heading"/>
        <w:outlineLvl w:val="1"/>
      </w:pPr>
      <w:bookmarkStart w:id="87" w:name="_Toc379797104"/>
      <w:bookmarkStart w:id="88" w:name="_Toc380513130"/>
      <w:bookmarkStart w:id="89" w:name="_Toc380655169"/>
      <w:bookmarkStart w:id="90" w:name="_Toc395111444"/>
      <w:r>
        <w:t>Core Infrastructure Server</w:t>
      </w:r>
      <w:bookmarkEnd w:id="85"/>
      <w:bookmarkEnd w:id="86"/>
      <w:bookmarkEnd w:id="87"/>
      <w:bookmarkEnd w:id="88"/>
      <w: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64"/>
        <w:gridCol w:w="627"/>
        <w:gridCol w:w="595"/>
        <w:gridCol w:w="596"/>
      </w:tblGrid>
      <w:tr w:rsidR="00281CF3" w14:paraId="245D8CC0" w14:textId="77777777" w:rsidTr="006D7242">
        <w:trPr>
          <w:tblHeader/>
        </w:trPr>
        <w:tc>
          <w:tcPr>
            <w:tcW w:w="3060" w:type="dxa"/>
            <w:tcBorders>
              <w:bottom w:val="nil"/>
            </w:tcBorders>
            <w:shd w:val="clear" w:color="auto" w:fill="00188F"/>
          </w:tcPr>
          <w:p w14:paraId="08D034E7" w14:textId="77777777" w:rsidR="00281CF3" w:rsidRPr="00EE0836" w:rsidRDefault="00281CF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368A38FE" w14:textId="77777777" w:rsidR="00281CF3" w:rsidRPr="00A845AF" w:rsidRDefault="00281CF3" w:rsidP="00281CF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6FB92F27" w14:textId="77777777" w:rsidR="00281CF3" w:rsidRPr="00A845AF" w:rsidRDefault="00281CF3" w:rsidP="00281CF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2E52E4EE" w14:textId="77777777" w:rsidR="00281CF3" w:rsidRPr="00A845AF" w:rsidRDefault="00281CF3" w:rsidP="00281CF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D253862" w14:textId="77777777" w:rsidR="00281CF3" w:rsidRPr="00A845AF" w:rsidRDefault="00281CF3" w:rsidP="00281CF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57F0CABC" w14:textId="77777777" w:rsidR="00281CF3" w:rsidRPr="00A845AF" w:rsidRDefault="00281CF3" w:rsidP="00281CF3">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4B9E84E8" w14:textId="77777777" w:rsidR="00281CF3" w:rsidRPr="00A845AF" w:rsidRDefault="00281CF3" w:rsidP="00281CF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B5DA6BA" w14:textId="77777777" w:rsidR="00281CF3" w:rsidRPr="00A845AF" w:rsidRDefault="00281CF3" w:rsidP="00281CF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72D1FD5E" w14:textId="77777777" w:rsidR="00281CF3" w:rsidRPr="00A845AF" w:rsidRDefault="00281CF3" w:rsidP="00281CF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7CF1EA25" w14:textId="77777777" w:rsidR="00281CF3" w:rsidRPr="00A845AF" w:rsidRDefault="00281CF3" w:rsidP="00281CF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64" w:type="dxa"/>
            <w:shd w:val="clear" w:color="auto" w:fill="00188F"/>
            <w:vAlign w:val="center"/>
          </w:tcPr>
          <w:p w14:paraId="67B075F7" w14:textId="77777777" w:rsidR="00281CF3" w:rsidRPr="00A845AF" w:rsidRDefault="00281CF3" w:rsidP="00281CF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27" w:type="dxa"/>
            <w:shd w:val="clear" w:color="auto" w:fill="00188F"/>
            <w:vAlign w:val="center"/>
          </w:tcPr>
          <w:p w14:paraId="77AA6D8D" w14:textId="77777777" w:rsidR="00281CF3" w:rsidRPr="00A845AF" w:rsidRDefault="00281CF3" w:rsidP="00281CF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6039BED8" w14:textId="77777777" w:rsidR="00281CF3" w:rsidRPr="00A845AF" w:rsidRDefault="00281CF3" w:rsidP="00281CF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25B51CB" w14:textId="77777777" w:rsidR="00281CF3" w:rsidRPr="00A845AF" w:rsidRDefault="00281CF3" w:rsidP="00281CF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730EB3" w14:paraId="1778A075" w14:textId="77777777" w:rsidTr="00730EB3">
        <w:tc>
          <w:tcPr>
            <w:tcW w:w="3060" w:type="dxa"/>
            <w:tcBorders>
              <w:top w:val="nil"/>
              <w:left w:val="nil"/>
              <w:bottom w:val="dashSmallGap" w:sz="4" w:space="0" w:color="BFBFBF" w:themeColor="background1" w:themeShade="BF"/>
              <w:right w:val="nil"/>
            </w:tcBorders>
          </w:tcPr>
          <w:p w14:paraId="33ED577A" w14:textId="77777777" w:rsidR="00730EB3" w:rsidRDefault="00730EB3" w:rsidP="00730EB3">
            <w:pPr>
              <w:pStyle w:val="ProductList-Offering1"/>
            </w:pPr>
            <w:bookmarkStart w:id="91" w:name="_Toc379797105"/>
            <w:bookmarkStart w:id="92" w:name="_Toc380513131"/>
            <w:bookmarkStart w:id="93" w:name="_Toc380655170"/>
            <w:bookmarkStart w:id="94" w:name="_Toc395111445"/>
            <w:r>
              <w:t>Core Infrastructure Server Suite Datacenter</w:t>
            </w:r>
            <w:bookmarkEnd w:id="91"/>
            <w:bookmarkEnd w:id="92"/>
            <w:bookmarkEnd w:id="93"/>
            <w:bookmarkEnd w:id="94"/>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33419FDD" w14:textId="77777777" w:rsidR="00730EB3" w:rsidRDefault="00730EB3" w:rsidP="00730EB3">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779EB221" w14:textId="77777777" w:rsidR="00730EB3" w:rsidRDefault="00730EB3" w:rsidP="00730EB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1E249BD1" w14:textId="77777777" w:rsidR="00730EB3" w:rsidRDefault="00730EB3" w:rsidP="00730EB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D7A7644" w14:textId="77777777" w:rsidR="00730EB3" w:rsidRDefault="00730EB3" w:rsidP="00730EB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5E180AA2" w14:textId="77777777" w:rsidR="00730EB3" w:rsidRDefault="00730EB3" w:rsidP="00730EB3">
            <w:pPr>
              <w:pStyle w:val="ProductList-OfferingBody"/>
              <w:ind w:left="-113"/>
              <w:jc w:val="center"/>
            </w:pPr>
            <w:r>
              <w:t>75</w:t>
            </w:r>
          </w:p>
        </w:tc>
        <w:tc>
          <w:tcPr>
            <w:tcW w:w="596" w:type="dxa"/>
            <w:shd w:val="clear" w:color="auto" w:fill="70AD47" w:themeFill="accent6"/>
            <w:vAlign w:val="center"/>
          </w:tcPr>
          <w:p w14:paraId="5B5CD379" w14:textId="77777777" w:rsidR="00730EB3" w:rsidRPr="00A845AF" w:rsidRDefault="00730EB3" w:rsidP="00730EB3">
            <w:pPr>
              <w:pStyle w:val="ProductList-OfferingBody"/>
              <w:ind w:left="-113"/>
              <w:jc w:val="center"/>
            </w:pPr>
            <w:r w:rsidRPr="00A845AF">
              <w:fldChar w:fldCharType="begin"/>
            </w:r>
            <w:r w:rsidRPr="00A845AF">
              <w:instrText xml:space="preserve"> AutoTextList  \s NoStyle \t "Infrastructure Principale" </w:instrText>
            </w:r>
            <w:r w:rsidRPr="00A845AF">
              <w:fldChar w:fldCharType="separate"/>
            </w:r>
            <w:r w:rsidRPr="00A845AF">
              <w:t xml:space="preserve"> C</w:t>
            </w:r>
            <w:r w:rsidRPr="00A845AF">
              <w:fldChar w:fldCharType="end"/>
            </w:r>
            <w:r w:rsidRPr="00A845AF">
              <w:fldChar w:fldCharType="begin"/>
            </w:r>
            <w:r w:rsidRPr="00A845AF">
              <w:instrText xml:space="preserve"> AutoTextList  \sNoStyle\t "Core Infrastructure" </w:instrText>
            </w:r>
            <w:r w:rsidRPr="00A845AF">
              <w:fldChar w:fldCharType="separate"/>
            </w:r>
            <w:r w:rsidRPr="00A845AF">
              <w:t xml:space="preserve"> </w:t>
            </w:r>
            <w:r w:rsidRPr="00A845AF">
              <w:fldChar w:fldCharType="end"/>
            </w:r>
          </w:p>
        </w:tc>
        <w:tc>
          <w:tcPr>
            <w:tcW w:w="595" w:type="dxa"/>
            <w:shd w:val="clear" w:color="auto" w:fill="BFBFBF" w:themeFill="background1" w:themeFillShade="BF"/>
            <w:vAlign w:val="center"/>
          </w:tcPr>
          <w:p w14:paraId="1329B502" w14:textId="77777777" w:rsidR="00730EB3" w:rsidRDefault="00730EB3" w:rsidP="00730EB3">
            <w:pPr>
              <w:pStyle w:val="ProductList-OfferingBody"/>
              <w:ind w:left="-113"/>
              <w:jc w:val="center"/>
            </w:pPr>
          </w:p>
        </w:tc>
        <w:tc>
          <w:tcPr>
            <w:tcW w:w="596" w:type="dxa"/>
            <w:shd w:val="clear" w:color="auto" w:fill="70AD47" w:themeFill="accent6"/>
            <w:vAlign w:val="center"/>
          </w:tcPr>
          <w:p w14:paraId="4211BE5B" w14:textId="77777777" w:rsidR="00730EB3" w:rsidRDefault="00730EB3" w:rsidP="00730EB3">
            <w:pPr>
              <w:pStyle w:val="ProductList-OfferingBody"/>
              <w:ind w:left="-113"/>
              <w:jc w:val="center"/>
            </w:pPr>
          </w:p>
        </w:tc>
        <w:tc>
          <w:tcPr>
            <w:tcW w:w="595" w:type="dxa"/>
            <w:shd w:val="clear" w:color="auto" w:fill="70AD47" w:themeFill="accent6"/>
            <w:vAlign w:val="center"/>
          </w:tcPr>
          <w:p w14:paraId="3DC07E7A" w14:textId="77777777" w:rsidR="00730EB3" w:rsidRDefault="00730EB3" w:rsidP="00730EB3">
            <w:pPr>
              <w:pStyle w:val="ProductList-OfferingBody"/>
              <w:ind w:left="-113"/>
              <w:jc w:val="center"/>
            </w:pPr>
          </w:p>
        </w:tc>
        <w:tc>
          <w:tcPr>
            <w:tcW w:w="564" w:type="dxa"/>
            <w:shd w:val="clear" w:color="auto" w:fill="70AD47" w:themeFill="accent6"/>
            <w:vAlign w:val="center"/>
          </w:tcPr>
          <w:p w14:paraId="1CC0EADC" w14:textId="77777777" w:rsidR="00730EB3" w:rsidRPr="00A845AF" w:rsidRDefault="00730EB3" w:rsidP="00730EB3">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27" w:type="dxa"/>
            <w:shd w:val="clear" w:color="auto" w:fill="70AD47" w:themeFill="accent6"/>
            <w:vAlign w:val="center"/>
          </w:tcPr>
          <w:p w14:paraId="2FFEB9E9" w14:textId="77777777" w:rsidR="00730EB3" w:rsidRPr="00A845AF" w:rsidRDefault="00730EB3" w:rsidP="00730EB3">
            <w:pPr>
              <w:pStyle w:val="ProductList-OfferingBody"/>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5A2EFE21" w14:textId="77777777" w:rsidR="00730EB3" w:rsidRDefault="00730EB3" w:rsidP="00730EB3">
            <w:pPr>
              <w:pStyle w:val="ProductList-OfferingBody"/>
              <w:ind w:left="-113"/>
              <w:jc w:val="center"/>
            </w:pPr>
          </w:p>
        </w:tc>
        <w:tc>
          <w:tcPr>
            <w:tcW w:w="596" w:type="dxa"/>
            <w:shd w:val="clear" w:color="auto" w:fill="70AD47" w:themeFill="accent6"/>
            <w:vAlign w:val="center"/>
          </w:tcPr>
          <w:p w14:paraId="57D813B3"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C05A53" w14:paraId="20A5194A" w14:textId="77777777" w:rsidTr="006D7242">
        <w:tc>
          <w:tcPr>
            <w:tcW w:w="3060" w:type="dxa"/>
            <w:tcBorders>
              <w:top w:val="dashSmallGap" w:sz="4" w:space="0" w:color="BFBFBF" w:themeColor="background1" w:themeShade="BF"/>
              <w:left w:val="nil"/>
              <w:bottom w:val="dashSmallGap" w:sz="4" w:space="0" w:color="BFBFBF" w:themeColor="background1" w:themeShade="BF"/>
              <w:right w:val="nil"/>
            </w:tcBorders>
          </w:tcPr>
          <w:p w14:paraId="09B06799" w14:textId="77777777" w:rsidR="00C05A53" w:rsidRDefault="005E2606" w:rsidP="00C05A53">
            <w:pPr>
              <w:pStyle w:val="ProductList-Offering1"/>
            </w:pPr>
            <w:bookmarkStart w:id="95" w:name="_Toc379797106"/>
            <w:bookmarkStart w:id="96" w:name="_Toc380513132"/>
            <w:bookmarkStart w:id="97" w:name="_Toc380655171"/>
            <w:bookmarkStart w:id="98" w:name="_Toc395111446"/>
            <w:r>
              <w:t>Core Infrastructure Server Suite Enterprise</w:t>
            </w:r>
            <w:bookmarkEnd w:id="95"/>
            <w:bookmarkEnd w:id="96"/>
            <w:bookmarkEnd w:id="97"/>
            <w:bookmarkEnd w:id="98"/>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8309CF"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11C3100"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190AEEE"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693C9E4"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EB4D2B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A05B59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3814315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9B63F2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FA2C0B8" w14:textId="77777777" w:rsidR="00C05A53" w:rsidRDefault="00C05A53" w:rsidP="00C05A53">
            <w:pPr>
              <w:pStyle w:val="ProductList-OfferingBody"/>
              <w:ind w:left="-113"/>
              <w:jc w:val="center"/>
            </w:pPr>
          </w:p>
        </w:tc>
        <w:tc>
          <w:tcPr>
            <w:tcW w:w="564" w:type="dxa"/>
            <w:shd w:val="clear" w:color="auto" w:fill="BFBFBF" w:themeFill="background1" w:themeFillShade="BF"/>
            <w:vAlign w:val="center"/>
          </w:tcPr>
          <w:p w14:paraId="01C83A2D" w14:textId="77777777" w:rsidR="00C05A53" w:rsidRDefault="00C05A53" w:rsidP="00C05A53">
            <w:pPr>
              <w:pStyle w:val="ProductList-OfferingBody"/>
              <w:ind w:left="-113"/>
              <w:jc w:val="center"/>
            </w:pPr>
          </w:p>
        </w:tc>
        <w:tc>
          <w:tcPr>
            <w:tcW w:w="627" w:type="dxa"/>
            <w:shd w:val="clear" w:color="auto" w:fill="BFBFBF" w:themeFill="background1" w:themeFillShade="BF"/>
            <w:vAlign w:val="center"/>
          </w:tcPr>
          <w:p w14:paraId="796C6FF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010499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BE44E86" w14:textId="77777777" w:rsidR="00C05A53" w:rsidRPr="00A12C31" w:rsidRDefault="00C05A53" w:rsidP="00A12C31">
            <w:pPr>
              <w:pStyle w:val="ProductList-OfferingBody"/>
              <w:ind w:left="-113"/>
              <w:jc w:val="center"/>
            </w:pPr>
          </w:p>
        </w:tc>
      </w:tr>
      <w:tr w:rsidR="00730EB3" w14:paraId="0EC10723" w14:textId="77777777" w:rsidTr="00730EB3">
        <w:tc>
          <w:tcPr>
            <w:tcW w:w="3060" w:type="dxa"/>
            <w:tcBorders>
              <w:top w:val="dashSmallGap" w:sz="4" w:space="0" w:color="BFBFBF" w:themeColor="background1" w:themeShade="BF"/>
              <w:left w:val="nil"/>
              <w:bottom w:val="nil"/>
              <w:right w:val="nil"/>
            </w:tcBorders>
          </w:tcPr>
          <w:p w14:paraId="78C7DE9B" w14:textId="77777777" w:rsidR="00730EB3" w:rsidRDefault="00730EB3" w:rsidP="00730EB3">
            <w:pPr>
              <w:pStyle w:val="ProductList-Offering1"/>
            </w:pPr>
            <w:bookmarkStart w:id="99" w:name="_Toc379797107"/>
            <w:bookmarkStart w:id="100" w:name="_Toc380513133"/>
            <w:bookmarkStart w:id="101" w:name="_Toc380655172"/>
            <w:bookmarkStart w:id="102" w:name="_Toc395111447"/>
            <w:r>
              <w:t>Core Infrastructure Server Suite Standard</w:t>
            </w:r>
            <w:bookmarkEnd w:id="99"/>
            <w:bookmarkEnd w:id="100"/>
            <w:bookmarkEnd w:id="101"/>
            <w:bookmarkEnd w:id="102"/>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26B3DF64" w14:textId="77777777" w:rsidR="00730EB3" w:rsidRDefault="00730EB3" w:rsidP="00730EB3">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5D8DB533" w14:textId="77777777" w:rsidR="00730EB3" w:rsidRDefault="00730EB3" w:rsidP="00730EB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206D565F" w14:textId="77777777" w:rsidR="00730EB3" w:rsidRDefault="00730EB3" w:rsidP="00730EB3">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D97431F" w14:textId="77777777" w:rsidR="00730EB3" w:rsidRDefault="00730EB3" w:rsidP="00730EB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EF6B01D" w14:textId="77777777" w:rsidR="00730EB3" w:rsidRDefault="00730EB3" w:rsidP="00730EB3">
            <w:pPr>
              <w:pStyle w:val="ProductList-OfferingBody"/>
              <w:ind w:left="-113"/>
              <w:jc w:val="center"/>
            </w:pPr>
            <w:r>
              <w:t>25</w:t>
            </w:r>
          </w:p>
        </w:tc>
        <w:tc>
          <w:tcPr>
            <w:tcW w:w="596" w:type="dxa"/>
            <w:shd w:val="clear" w:color="auto" w:fill="70AD47" w:themeFill="accent6"/>
            <w:vAlign w:val="center"/>
          </w:tcPr>
          <w:p w14:paraId="68CF16AF" w14:textId="77777777" w:rsidR="00730EB3" w:rsidRPr="00A845AF" w:rsidRDefault="00730EB3" w:rsidP="00730EB3">
            <w:pPr>
              <w:pStyle w:val="ProductList-OfferingBody"/>
              <w:ind w:left="-113"/>
              <w:jc w:val="center"/>
            </w:pPr>
            <w:r w:rsidRPr="00A845AF">
              <w:fldChar w:fldCharType="begin"/>
            </w:r>
            <w:r w:rsidRPr="00A845AF">
              <w:instrText xml:space="preserve"> AutoTextList  \s NoStyle \t "Infrastructure Principale" </w:instrText>
            </w:r>
            <w:r w:rsidRPr="00A845AF">
              <w:fldChar w:fldCharType="separate"/>
            </w:r>
            <w:r w:rsidRPr="00A845AF">
              <w:t xml:space="preserve"> C</w:t>
            </w:r>
            <w:r w:rsidRPr="00A845AF">
              <w:fldChar w:fldCharType="end"/>
            </w:r>
            <w:r w:rsidRPr="00A845AF">
              <w:fldChar w:fldCharType="begin"/>
            </w:r>
            <w:r w:rsidRPr="00A845AF">
              <w:instrText xml:space="preserve"> AutoTextList  \sNoStyle\t "Core Infrastructure" </w:instrText>
            </w:r>
            <w:r w:rsidRPr="00A845AF">
              <w:fldChar w:fldCharType="separate"/>
            </w:r>
            <w:r w:rsidRPr="00A845AF">
              <w:t xml:space="preserve"> </w:t>
            </w:r>
            <w:r w:rsidRPr="00A845AF">
              <w:fldChar w:fldCharType="end"/>
            </w:r>
          </w:p>
        </w:tc>
        <w:tc>
          <w:tcPr>
            <w:tcW w:w="595" w:type="dxa"/>
            <w:shd w:val="clear" w:color="auto" w:fill="BFBFBF" w:themeFill="background1" w:themeFillShade="BF"/>
            <w:vAlign w:val="center"/>
          </w:tcPr>
          <w:p w14:paraId="6BA622B8" w14:textId="77777777" w:rsidR="00730EB3" w:rsidRDefault="00730EB3" w:rsidP="00730EB3">
            <w:pPr>
              <w:pStyle w:val="ProductList-OfferingBody"/>
              <w:ind w:left="-113"/>
              <w:jc w:val="center"/>
            </w:pPr>
          </w:p>
        </w:tc>
        <w:tc>
          <w:tcPr>
            <w:tcW w:w="596" w:type="dxa"/>
            <w:shd w:val="clear" w:color="auto" w:fill="70AD47" w:themeFill="accent6"/>
            <w:vAlign w:val="center"/>
          </w:tcPr>
          <w:p w14:paraId="5F8EE34E" w14:textId="77777777" w:rsidR="00730EB3" w:rsidRDefault="00730EB3" w:rsidP="00730EB3">
            <w:pPr>
              <w:pStyle w:val="ProductList-OfferingBody"/>
              <w:ind w:left="-113"/>
              <w:jc w:val="center"/>
            </w:pPr>
          </w:p>
        </w:tc>
        <w:tc>
          <w:tcPr>
            <w:tcW w:w="595" w:type="dxa"/>
            <w:shd w:val="clear" w:color="auto" w:fill="70AD47" w:themeFill="accent6"/>
            <w:vAlign w:val="center"/>
          </w:tcPr>
          <w:p w14:paraId="07B307EC" w14:textId="77777777" w:rsidR="00730EB3" w:rsidRDefault="00730EB3" w:rsidP="00730EB3">
            <w:pPr>
              <w:pStyle w:val="ProductList-OfferingBody"/>
              <w:ind w:left="-113"/>
              <w:jc w:val="center"/>
            </w:pPr>
          </w:p>
        </w:tc>
        <w:tc>
          <w:tcPr>
            <w:tcW w:w="564" w:type="dxa"/>
            <w:shd w:val="clear" w:color="auto" w:fill="70AD47" w:themeFill="accent6"/>
            <w:vAlign w:val="center"/>
          </w:tcPr>
          <w:p w14:paraId="7A43A160" w14:textId="77777777" w:rsidR="00730EB3" w:rsidRPr="00A845AF" w:rsidRDefault="00730EB3" w:rsidP="00730EB3">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27" w:type="dxa"/>
            <w:shd w:val="clear" w:color="auto" w:fill="70AD47" w:themeFill="accent6"/>
            <w:vAlign w:val="center"/>
          </w:tcPr>
          <w:p w14:paraId="0F92EC5E" w14:textId="77777777" w:rsidR="00730EB3" w:rsidRPr="00A845AF" w:rsidRDefault="00730EB3" w:rsidP="00730EB3">
            <w:pPr>
              <w:pStyle w:val="ProductList-OfferingBody"/>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2829BCE" w14:textId="77777777" w:rsidR="00730EB3" w:rsidRDefault="00730EB3" w:rsidP="00730EB3">
            <w:pPr>
              <w:pStyle w:val="ProductList-OfferingBody"/>
              <w:ind w:left="-113"/>
              <w:jc w:val="center"/>
            </w:pPr>
          </w:p>
        </w:tc>
        <w:tc>
          <w:tcPr>
            <w:tcW w:w="596" w:type="dxa"/>
            <w:shd w:val="clear" w:color="auto" w:fill="70AD47" w:themeFill="accent6"/>
            <w:vAlign w:val="center"/>
          </w:tcPr>
          <w:p w14:paraId="379FF684"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bl>
    <w:p w14:paraId="1E3B93BF" w14:textId="77777777" w:rsidR="00407E60" w:rsidRPr="00114501"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60073483" w14:textId="77777777" w:rsidTr="00281CF3">
        <w:tc>
          <w:tcPr>
            <w:tcW w:w="3600" w:type="dxa"/>
          </w:tcPr>
          <w:p w14:paraId="6E9FCB8B" w14:textId="77777777" w:rsidR="000C0ACA" w:rsidRDefault="000C0ACA" w:rsidP="005E2606">
            <w:pPr>
              <w:pStyle w:val="ProductList-Body"/>
            </w:pPr>
          </w:p>
        </w:tc>
        <w:tc>
          <w:tcPr>
            <w:tcW w:w="3600" w:type="dxa"/>
          </w:tcPr>
          <w:p w14:paraId="03508671" w14:textId="77777777" w:rsidR="000C0ACA" w:rsidRDefault="000C0ACA" w:rsidP="005E2606">
            <w:pPr>
              <w:pStyle w:val="ProductList-Body"/>
            </w:pPr>
            <w:r>
              <w:t xml:space="preserve">Groupe de Produits : </w:t>
            </w:r>
            <w:r>
              <w:rPr>
                <w:b/>
              </w:rPr>
              <w:t>Serveur</w:t>
            </w:r>
          </w:p>
        </w:tc>
        <w:tc>
          <w:tcPr>
            <w:tcW w:w="3600" w:type="dxa"/>
          </w:tcPr>
          <w:p w14:paraId="434242BD" w14:textId="77777777" w:rsidR="000C0ACA" w:rsidRPr="00A13C12" w:rsidRDefault="000C0ACA" w:rsidP="005E2606">
            <w:pPr>
              <w:pStyle w:val="ProductList-Body"/>
              <w:rPr>
                <w:b/>
              </w:rPr>
            </w:pPr>
            <w:r>
              <w:t xml:space="preserve">Éligible à réduction (SCE) : </w:t>
            </w:r>
            <w:r w:rsidR="000B04D6">
              <w:rPr>
                <w:b/>
              </w:rPr>
              <w:t>Toutes</w:t>
            </w:r>
            <w:r>
              <w:rPr>
                <w:b/>
              </w:rPr>
              <w:t xml:space="preserve"> les éditions</w:t>
            </w:r>
          </w:p>
        </w:tc>
      </w:tr>
      <w:tr w:rsidR="000C0ACA" w14:paraId="42A9BD73" w14:textId="77777777" w:rsidTr="00281CF3">
        <w:tc>
          <w:tcPr>
            <w:tcW w:w="3600" w:type="dxa"/>
          </w:tcPr>
          <w:p w14:paraId="0F766CFF" w14:textId="77777777" w:rsidR="000C0ACA" w:rsidRDefault="000C0ACA" w:rsidP="005E2606">
            <w:pPr>
              <w:pStyle w:val="ProductList-Body"/>
            </w:pPr>
          </w:p>
        </w:tc>
        <w:tc>
          <w:tcPr>
            <w:tcW w:w="3600" w:type="dxa"/>
          </w:tcPr>
          <w:p w14:paraId="4D401939" w14:textId="77777777" w:rsidR="000C0ACA" w:rsidRDefault="001359F6" w:rsidP="005E2606">
            <w:pPr>
              <w:pStyle w:val="ProductList-Body"/>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Serveur</w:t>
            </w:r>
          </w:p>
        </w:tc>
        <w:tc>
          <w:tcPr>
            <w:tcW w:w="3600" w:type="dxa"/>
          </w:tcPr>
          <w:p w14:paraId="2F148E74" w14:textId="77777777" w:rsidR="000C0ACA" w:rsidRDefault="000C0ACA" w:rsidP="005E2606">
            <w:pPr>
              <w:pStyle w:val="ProductList-Body"/>
            </w:pPr>
          </w:p>
        </w:tc>
      </w:tr>
    </w:tbl>
    <w:p w14:paraId="04D5BF4B" w14:textId="77777777" w:rsidR="00782C7B" w:rsidRPr="00114501" w:rsidRDefault="00782C7B" w:rsidP="00782C7B">
      <w:pPr>
        <w:pStyle w:val="ProductList-Body"/>
        <w:shd w:val="clear" w:color="auto" w:fill="D9D9D9" w:themeFill="background1" w:themeFillShade="D9"/>
        <w:spacing w:before="120" w:after="120"/>
      </w:pPr>
      <w:r>
        <w:rPr>
          <w:b/>
        </w:rPr>
        <w:t>Informations supplémentaires</w:t>
      </w:r>
    </w:p>
    <w:p w14:paraId="171863E9" w14:textId="77777777" w:rsidR="001F2DDF" w:rsidRPr="00114501" w:rsidRDefault="001F2DDF" w:rsidP="001F2DDF">
      <w:pPr>
        <w:pStyle w:val="ProductList-Body"/>
      </w:pPr>
      <w:r>
        <w:rPr>
          <w:b/>
          <w:color w:val="00188F"/>
        </w:rPr>
        <w:t>Core Infrastructure Server Suite (Standard ou Datacenter)</w:t>
      </w:r>
      <w:r>
        <w:fldChar w:fldCharType="begin"/>
      </w:r>
      <w:r>
        <w:instrText>XE "Core Infrastructure Server Suite Standard"</w:instrText>
      </w:r>
      <w:r>
        <w:fldChar w:fldCharType="end"/>
      </w:r>
    </w:p>
    <w:p w14:paraId="1DBD95F2" w14:textId="77777777" w:rsidR="001F2DDF" w:rsidRPr="00114501" w:rsidRDefault="001F2DDF" w:rsidP="00516278">
      <w:pPr>
        <w:pStyle w:val="ProductList-Body"/>
        <w:ind w:left="180"/>
      </w:pPr>
      <w:r>
        <w:rPr>
          <w:b/>
          <w:color w:val="00188F"/>
        </w:rPr>
        <w:t>Migration vers un nouveau modèle de licence</w:t>
      </w:r>
    </w:p>
    <w:p w14:paraId="0D2E3684" w14:textId="77777777" w:rsidR="001F2DDF" w:rsidRPr="00114501" w:rsidRDefault="001F2DDF" w:rsidP="00516278">
      <w:pPr>
        <w:pStyle w:val="ProductList-Body"/>
        <w:ind w:left="180"/>
      </w:pPr>
      <w:r>
        <w:t>Le modèle de licence de Core Infrastructure Server (« CIS ») a changé au 1er avril 2012. Les licences acquises dans le cadre d</w:t>
      </w:r>
      <w:r w:rsidR="00D558DB">
        <w:t>’</w:t>
      </w:r>
      <w:r>
        <w:t>accords de mise en œuvre effectifs après le 1er avril 2012 peuvent couvrir jusqu</w:t>
      </w:r>
      <w:r w:rsidR="00D558DB">
        <w:t>’</w:t>
      </w:r>
      <w:r>
        <w:t>à deux (2) processeurs physiques.</w:t>
      </w:r>
    </w:p>
    <w:p w14:paraId="40EE1203" w14:textId="77777777" w:rsidR="001F2DDF" w:rsidRPr="00114501" w:rsidRDefault="001F2DDF" w:rsidP="00516278">
      <w:pPr>
        <w:pStyle w:val="ProductList-Body"/>
        <w:ind w:left="180"/>
      </w:pPr>
    </w:p>
    <w:p w14:paraId="0835CF71" w14:textId="77777777" w:rsidR="001F2DDF" w:rsidRPr="00114501" w:rsidRDefault="001F2DDF" w:rsidP="00516278">
      <w:pPr>
        <w:pStyle w:val="ProductList-Body"/>
        <w:ind w:left="180"/>
      </w:pPr>
      <w:r>
        <w:t>Les clients ayant conclu un accord de mise en œuvre effectif au 1er avril 2012 ou à une date antérieure peuvent continuer d</w:t>
      </w:r>
      <w:r w:rsidR="00D558DB">
        <w:t>’</w:t>
      </w:r>
      <w:r>
        <w:t>utiliser la procédure de régularisation de l</w:t>
      </w:r>
      <w:r w:rsidR="00D558DB">
        <w:t>’</w:t>
      </w:r>
      <w:r>
        <w:t>ancien modèle, en vertu duquel chaque licence ne couvre qu</w:t>
      </w:r>
      <w:r w:rsidR="00D558DB">
        <w:t>’</w:t>
      </w:r>
      <w:r>
        <w:t>un (1) processeur. Les droits de migration suivants s</w:t>
      </w:r>
      <w:r w:rsidR="00D558DB">
        <w:t>’</w:t>
      </w:r>
      <w:r>
        <w:t>appliquent aux licences de ces clients :</w:t>
      </w:r>
    </w:p>
    <w:p w14:paraId="1363C712" w14:textId="77777777" w:rsidR="00EF171D" w:rsidRPr="00114501" w:rsidRDefault="00EF171D" w:rsidP="00516278">
      <w:pPr>
        <w:pStyle w:val="ProductList-Body"/>
        <w:ind w:left="180"/>
      </w:pPr>
    </w:p>
    <w:p w14:paraId="75D8A6AC" w14:textId="77777777" w:rsidR="00EF171D" w:rsidRPr="00114501" w:rsidRDefault="00EF171D" w:rsidP="00516278">
      <w:pPr>
        <w:pStyle w:val="ProductList-Body"/>
        <w:ind w:left="180"/>
      </w:pPr>
      <w:r>
        <w:rPr>
          <w:b/>
          <w:color w:val="00188F"/>
        </w:rPr>
        <w:t>Core Infrastructure Suite</w:t>
      </w:r>
    </w:p>
    <w:p w14:paraId="137F09FA" w14:textId="77777777" w:rsidR="00EF171D" w:rsidRPr="00114501" w:rsidRDefault="001F2DDF" w:rsidP="00516278">
      <w:pPr>
        <w:pStyle w:val="ProductList-Body"/>
        <w:ind w:left="180"/>
      </w:pPr>
      <w:r>
        <w:t>Pendant la durée de l</w:t>
      </w:r>
      <w:r w:rsidR="00D558DB">
        <w:t>’</w:t>
      </w:r>
      <w:r>
        <w:t>accord de mise en œuvre en cours, les licences existantes et nouvelles licences acquises dans le cadre de l</w:t>
      </w:r>
      <w:r w:rsidR="00D558DB">
        <w:t>’</w:t>
      </w:r>
      <w:r>
        <w:t>ancien modèle seront considérées comme équivalentes aux licences du nouveau modèle selon les ratios suivants :</w:t>
      </w:r>
    </w:p>
    <w:p w14:paraId="0BAE681B" w14:textId="77777777" w:rsidR="00EF171D" w:rsidRPr="00114501" w:rsidRDefault="00EF171D" w:rsidP="00F32AEC">
      <w:pPr>
        <w:pStyle w:val="ProductList-Body"/>
        <w:numPr>
          <w:ilvl w:val="0"/>
          <w:numId w:val="41"/>
        </w:numPr>
        <w:ind w:hanging="270"/>
      </w:pPr>
      <w:r>
        <w:t xml:space="preserve">1 pour 1 Core Infrastructure Server Suite Standard et </w:t>
      </w:r>
    </w:p>
    <w:p w14:paraId="3CDC94B2" w14:textId="77777777" w:rsidR="00EF171D" w:rsidRPr="00114501" w:rsidRDefault="00EF171D" w:rsidP="00F32AEC">
      <w:pPr>
        <w:pStyle w:val="ProductList-Body"/>
        <w:numPr>
          <w:ilvl w:val="0"/>
          <w:numId w:val="41"/>
        </w:numPr>
        <w:ind w:hanging="270"/>
      </w:pPr>
      <w:r>
        <w:t>2 pour 1 Core Infrastructure Server Suite Datacenter. Deux licences de l</w:t>
      </w:r>
      <w:r w:rsidR="00D558DB">
        <w:t>’</w:t>
      </w:r>
      <w:r>
        <w:t>ancien modèle équivaudront à une licence du nouveau modèle.</w:t>
      </w:r>
    </w:p>
    <w:p w14:paraId="7541560A" w14:textId="77777777" w:rsidR="00EF171D" w:rsidRPr="00114501" w:rsidRDefault="00EF171D" w:rsidP="00516278">
      <w:pPr>
        <w:pStyle w:val="ProductList-Body"/>
        <w:ind w:left="180"/>
      </w:pPr>
    </w:p>
    <w:p w14:paraId="668EB49E" w14:textId="77777777" w:rsidR="001F2DDF" w:rsidRPr="00114501" w:rsidRDefault="001F2DDF" w:rsidP="00516278">
      <w:pPr>
        <w:pStyle w:val="ProductList-Body"/>
        <w:ind w:left="180"/>
      </w:pPr>
      <w:r>
        <w:t xml:space="preserve"> Au moment du renouvellement, les clients pourront attribuer les SA renouvelées aux licences du nouveau modèle.</w:t>
      </w:r>
    </w:p>
    <w:p w14:paraId="0BB3FC53" w14:textId="77777777" w:rsidR="001F2DDF" w:rsidRDefault="001F2DDF" w:rsidP="00516278">
      <w:pPr>
        <w:pStyle w:val="ProductList-Body"/>
        <w:ind w:left="180"/>
      </w:pPr>
    </w:p>
    <w:p w14:paraId="12E3B759" w14:textId="77777777" w:rsidR="006D7242" w:rsidRDefault="006D7242" w:rsidP="00516278">
      <w:pPr>
        <w:pStyle w:val="ProductList-Body"/>
        <w:ind w:left="180"/>
      </w:pPr>
    </w:p>
    <w:p w14:paraId="44FD97D7" w14:textId="77777777" w:rsidR="006D7242" w:rsidRPr="00114501" w:rsidRDefault="006D7242" w:rsidP="00516278">
      <w:pPr>
        <w:pStyle w:val="ProductList-Body"/>
        <w:ind w:left="180"/>
      </w:pPr>
    </w:p>
    <w:p w14:paraId="4FB6EA06" w14:textId="77777777" w:rsidR="001F2DDF" w:rsidRPr="00114501" w:rsidRDefault="001F2DDF" w:rsidP="00516278">
      <w:pPr>
        <w:pStyle w:val="ProductList-Body"/>
        <w:ind w:left="180"/>
      </w:pPr>
      <w:r>
        <w:rPr>
          <w:b/>
          <w:color w:val="00188F"/>
        </w:rPr>
        <w:t>Lancement d</w:t>
      </w:r>
      <w:r w:rsidR="00D558DB">
        <w:rPr>
          <w:b/>
          <w:color w:val="00188F"/>
        </w:rPr>
        <w:t>’</w:t>
      </w:r>
      <w:r>
        <w:rPr>
          <w:b/>
          <w:color w:val="00188F"/>
        </w:rPr>
        <w:t>une nouvelle version de Windows Server</w:t>
      </w:r>
    </w:p>
    <w:p w14:paraId="373CB6A1" w14:textId="77777777" w:rsidR="001F2DDF" w:rsidRPr="00114501" w:rsidRDefault="001F2DDF" w:rsidP="00516278">
      <w:pPr>
        <w:pStyle w:val="ProductList-Body"/>
        <w:ind w:left="180"/>
      </w:pPr>
      <w:r>
        <w:t>Les clients qui possèdent une licence Core Infrastructure Server Suite (Standard ou Datacenter)</w:t>
      </w:r>
      <w:r>
        <w:fldChar w:fldCharType="begin"/>
      </w:r>
      <w:r>
        <w:instrText>XE "Core Infrastructure Server Suite Standard"</w:instrText>
      </w:r>
      <w:r>
        <w:fldChar w:fldCharType="end"/>
      </w:r>
      <w:r>
        <w:t xml:space="preserve"> avec SA active au 1er septembre 2012 ont le droit d</w:t>
      </w:r>
      <w:r w:rsidR="00D558DB">
        <w:t>’</w:t>
      </w:r>
      <w:r>
        <w:t>utiliser les Produits suivants conformément aux droits d</w:t>
      </w:r>
      <w:r w:rsidR="00D558DB">
        <w:t>’</w:t>
      </w:r>
      <w:r>
        <w:t>utilisation de Core Infrastructure Server Suite (Standard ou Datacenter) :</w:t>
      </w:r>
    </w:p>
    <w:p w14:paraId="2F371F26" w14:textId="77777777" w:rsidR="001F2DDF" w:rsidRPr="00114501"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70B2B46B" w14:textId="77777777" w:rsidR="00846616" w:rsidRPr="00114501" w:rsidRDefault="001F2DDF" w:rsidP="00846616">
      <w:pPr>
        <w:pStyle w:val="ProductList-Body"/>
        <w:numPr>
          <w:ilvl w:val="0"/>
          <w:numId w:val="1"/>
        </w:numPr>
        <w:ind w:hanging="270"/>
      </w:pPr>
      <w:r>
        <w:t>System Center 2012 R2 Standard (Core Infrastructure Suite Standard)</w:t>
      </w:r>
    </w:p>
    <w:p w14:paraId="12C04EE1" w14:textId="77777777" w:rsidR="00846616" w:rsidRPr="00114501" w:rsidRDefault="00846616" w:rsidP="00846616">
      <w:pPr>
        <w:pStyle w:val="ProductList-Body"/>
        <w:numPr>
          <w:ilvl w:val="0"/>
          <w:numId w:val="1"/>
        </w:numPr>
        <w:ind w:hanging="270"/>
      </w:pPr>
      <w:r>
        <w:t>Windows Server 2012 R2 Datacenter (Core Infrastructure Suite Datacenter)</w:t>
      </w:r>
    </w:p>
    <w:p w14:paraId="769ED7B1" w14:textId="77777777" w:rsidR="001F2DDF" w:rsidRPr="00114501"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6C585DB" w14:textId="77777777" w:rsidR="001F2DDF" w:rsidRPr="00114501" w:rsidRDefault="001F2DDF" w:rsidP="001F2DDF">
      <w:pPr>
        <w:pStyle w:val="ProductList-Body"/>
      </w:pPr>
    </w:p>
    <w:p w14:paraId="22ACF369" w14:textId="77777777" w:rsidR="001F2DDF" w:rsidRPr="00114501" w:rsidRDefault="001F2DDF" w:rsidP="00516278">
      <w:pPr>
        <w:pStyle w:val="ProductList-Body"/>
        <w:ind w:left="180"/>
      </w:pPr>
      <w:r>
        <w:t>Pour tout serveur sous licence valide pour Core Infrastructure Server Suite Standard</w:t>
      </w:r>
      <w:r>
        <w:fldChar w:fldCharType="begin"/>
      </w:r>
      <w:r>
        <w:instrText>XE "Core Infrastructure Server Suite Standard"</w:instrText>
      </w:r>
      <w:r>
        <w:fldChar w:fldCharType="end"/>
      </w:r>
      <w:r>
        <w:t>, les clients peuvent exécuter une instance de Windows Server 2008 R2</w:t>
      </w:r>
      <w:r>
        <w:fldChar w:fldCharType="begin"/>
      </w:r>
      <w:r>
        <w:instrText>XE "R2 Windows Server 2008"</w:instrText>
      </w:r>
      <w:r>
        <w:fldChar w:fldCharType="end"/>
      </w:r>
      <w:r>
        <w:t xml:space="preserve"> Enterprise au lieu de Windows Server Standard.</w:t>
      </w:r>
    </w:p>
    <w:p w14:paraId="6002B63E" w14:textId="77777777" w:rsidR="001F2DDF" w:rsidRPr="00114501" w:rsidRDefault="001F2DDF" w:rsidP="00516278">
      <w:pPr>
        <w:pStyle w:val="ProductList-Body"/>
        <w:ind w:left="180"/>
      </w:pPr>
    </w:p>
    <w:p w14:paraId="63166414" w14:textId="77777777" w:rsidR="00846616" w:rsidRPr="00114501" w:rsidRDefault="001F2DDF" w:rsidP="00516278">
      <w:pPr>
        <w:pStyle w:val="ProductList-Body"/>
        <w:ind w:left="180"/>
      </w:pPr>
      <w:r>
        <w:rPr>
          <w:b/>
          <w:color w:val="00188F"/>
        </w:rPr>
        <w:t>Offre de renouvellement de Software Assurance pour Windows Server et System Center</w:t>
      </w:r>
      <w:r>
        <w:t xml:space="preserve"> </w:t>
      </w:r>
    </w:p>
    <w:p w14:paraId="6D0A4142" w14:textId="77777777" w:rsidR="00782C7B" w:rsidRPr="00114501" w:rsidRDefault="001F2DDF" w:rsidP="00516278">
      <w:pPr>
        <w:pStyle w:val="ProductList-Body"/>
        <w:ind w:left="180"/>
      </w:pPr>
      <w:r>
        <w:t>Les clients qui ont acquis des licences avec SA pour tous les Produits de la colonne A du tableau ci-dessous peuvent, à l</w:t>
      </w:r>
      <w:r w:rsidR="00D558DB">
        <w:t>’</w:t>
      </w:r>
      <w:r>
        <w:t>expiration de la SA, acheter une SA pour la Core Infrastructure Server Suite correspondante dans la colonne B</w:t>
      </w:r>
      <w:r>
        <w:fldChar w:fldCharType="begin"/>
      </w:r>
      <w:r>
        <w:instrText>XE "Core Infrastructure Server Suite Standard"</w:instrText>
      </w:r>
      <w:r>
        <w:fldChar w:fldCharType="end"/>
      </w:r>
      <w:r>
        <w:t xml:space="preserve"> sans acheter la licence Core Infrastructure Server Suite</w:t>
      </w:r>
      <w:r w:rsidR="006D7242">
        <w:t> </w:t>
      </w:r>
      <w:r>
        <w:t>sous-jacente.</w:t>
      </w:r>
    </w:p>
    <w:p w14:paraId="3D7673B1" w14:textId="77777777" w:rsidR="001F2DDF" w:rsidRPr="00114501" w:rsidRDefault="001F2DDF" w:rsidP="001F2DDF">
      <w:pPr>
        <w:pStyle w:val="ProductList-Body"/>
      </w:pPr>
    </w:p>
    <w:tbl>
      <w:tblPr>
        <w:tblStyle w:val="TableGrid"/>
        <w:tblW w:w="0" w:type="auto"/>
        <w:tblInd w:w="288" w:type="dxa"/>
        <w:tblLook w:val="04A0" w:firstRow="1" w:lastRow="0" w:firstColumn="1" w:lastColumn="0" w:noHBand="0" w:noVBand="1"/>
      </w:tblPr>
      <w:tblGrid>
        <w:gridCol w:w="4140"/>
        <w:gridCol w:w="4140"/>
      </w:tblGrid>
      <w:tr w:rsidR="00846616" w14:paraId="5BF1B6E4" w14:textId="77777777" w:rsidTr="009C1B54">
        <w:trPr>
          <w:tblHeader/>
        </w:trPr>
        <w:tc>
          <w:tcPr>
            <w:tcW w:w="4140" w:type="dxa"/>
            <w:shd w:val="clear" w:color="auto" w:fill="0072C6"/>
          </w:tcPr>
          <w:p w14:paraId="04412ABE" w14:textId="77777777" w:rsidR="00846616" w:rsidRDefault="00846616" w:rsidP="00846616">
            <w:pPr>
              <w:pStyle w:val="ProductList-Body"/>
              <w:tabs>
                <w:tab w:val="left" w:pos="990"/>
              </w:tabs>
              <w:spacing w:before="20" w:after="20"/>
            </w:pPr>
            <w:r>
              <w:rPr>
                <w:color w:val="FFFFFF" w:themeColor="background1"/>
              </w:rPr>
              <w:t>Colonne A</w:t>
            </w:r>
            <w:r>
              <w:rPr>
                <w:color w:val="FFFFFF" w:themeColor="background1"/>
              </w:rPr>
              <w:tab/>
            </w:r>
          </w:p>
        </w:tc>
        <w:tc>
          <w:tcPr>
            <w:tcW w:w="4140" w:type="dxa"/>
            <w:shd w:val="clear" w:color="auto" w:fill="0072C6"/>
          </w:tcPr>
          <w:p w14:paraId="53115B8B" w14:textId="77777777"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Colonne B</w:t>
            </w:r>
          </w:p>
        </w:tc>
      </w:tr>
      <w:tr w:rsidR="00846616" w14:paraId="1F95222D" w14:textId="77777777" w:rsidTr="009C1B54">
        <w:tc>
          <w:tcPr>
            <w:tcW w:w="4140" w:type="dxa"/>
          </w:tcPr>
          <w:p w14:paraId="63022909" w14:textId="77777777" w:rsidR="00846616" w:rsidRPr="00114501" w:rsidRDefault="00846616" w:rsidP="001F2DDF">
            <w:pPr>
              <w:pStyle w:val="ProductList-Body"/>
            </w:pPr>
            <w:r>
              <w:t>Windows Server Standard</w:t>
            </w:r>
          </w:p>
          <w:p w14:paraId="64ED20CC" w14:textId="77777777" w:rsidR="00846616" w:rsidRDefault="00846616" w:rsidP="001F2DDF">
            <w:pPr>
              <w:pStyle w:val="ProductList-Body"/>
            </w:pPr>
            <w:r>
              <w:t>System Center Standard</w:t>
            </w:r>
          </w:p>
        </w:tc>
        <w:tc>
          <w:tcPr>
            <w:tcW w:w="4140" w:type="dxa"/>
            <w:vAlign w:val="center"/>
          </w:tcPr>
          <w:p w14:paraId="78102CD7" w14:textId="77777777" w:rsidR="00846616" w:rsidRDefault="00846616" w:rsidP="00846616">
            <w:pPr>
              <w:pStyle w:val="ProductList-Body"/>
            </w:pPr>
            <w:r>
              <w:t>Core Infrastructure Server Suite Standard</w:t>
            </w:r>
          </w:p>
        </w:tc>
      </w:tr>
      <w:tr w:rsidR="00846616" w14:paraId="49D08519" w14:textId="77777777" w:rsidTr="009C1B54">
        <w:tc>
          <w:tcPr>
            <w:tcW w:w="4140" w:type="dxa"/>
          </w:tcPr>
          <w:p w14:paraId="374CEBBE" w14:textId="77777777" w:rsidR="00846616" w:rsidRPr="00114501" w:rsidRDefault="00846616" w:rsidP="00846616">
            <w:pPr>
              <w:pStyle w:val="ProductList-Body"/>
            </w:pPr>
            <w:r>
              <w:t>Windows Server Datacenter</w:t>
            </w:r>
          </w:p>
          <w:p w14:paraId="1CFCB83C" w14:textId="77777777" w:rsidR="00846616" w:rsidRDefault="00846616" w:rsidP="00846616">
            <w:pPr>
              <w:pStyle w:val="ProductList-Body"/>
            </w:pPr>
            <w:r>
              <w:t>System Center Datacenter</w:t>
            </w:r>
          </w:p>
        </w:tc>
        <w:tc>
          <w:tcPr>
            <w:tcW w:w="4140" w:type="dxa"/>
            <w:vAlign w:val="center"/>
          </w:tcPr>
          <w:p w14:paraId="263491F7" w14:textId="77777777" w:rsidR="00846616" w:rsidRDefault="00846616" w:rsidP="00846616">
            <w:pPr>
              <w:pStyle w:val="ProductList-Body"/>
            </w:pPr>
            <w:r>
              <w:t>Core Infrastructure Server Suite Datacenter</w:t>
            </w:r>
          </w:p>
        </w:tc>
      </w:tr>
    </w:tbl>
    <w:p w14:paraId="5F8EFE26" w14:textId="77777777" w:rsidR="001F2DDF" w:rsidRPr="00114501" w:rsidRDefault="001F2DDF" w:rsidP="001F2DDF">
      <w:pPr>
        <w:pStyle w:val="ProductList-Body"/>
      </w:pPr>
    </w:p>
    <w:p w14:paraId="0BB8F17E" w14:textId="77777777" w:rsidR="001F2DDF" w:rsidRPr="00114501" w:rsidRDefault="001F2DDF" w:rsidP="00516278">
      <w:pPr>
        <w:pStyle w:val="ProductList-Body"/>
        <w:ind w:left="180"/>
      </w:pPr>
      <w:r>
        <w:t>Les clients peuvent acheter une SA couvrant une licence Core Infrastructure Server Suite</w:t>
      </w:r>
      <w:r>
        <w:fldChar w:fldCharType="begin"/>
      </w:r>
      <w:r>
        <w:instrText>XE "Core Infrastructure Server Suite Standard"</w:instrText>
      </w:r>
      <w:r>
        <w:fldChar w:fldCharType="end"/>
      </w:r>
      <w:r>
        <w:t xml:space="preserve"> pour chaque ensemble constitué d</w:t>
      </w:r>
      <w:r w:rsidR="00D558DB">
        <w:t>’</w:t>
      </w:r>
      <w:r>
        <w:t xml:space="preserve">une de chaque licence éligible du tableau ci-dessus dont ils disposent. </w:t>
      </w:r>
    </w:p>
    <w:p w14:paraId="511521A6" w14:textId="77777777" w:rsidR="001F2DDF" w:rsidRPr="00114501" w:rsidRDefault="001F2DDF" w:rsidP="00516278">
      <w:pPr>
        <w:pStyle w:val="ProductList-Body"/>
        <w:ind w:left="180"/>
      </w:pPr>
    </w:p>
    <w:p w14:paraId="32B8C3F5" w14:textId="77777777" w:rsidR="001F2DDF" w:rsidRPr="00114501" w:rsidRDefault="001F2DDF" w:rsidP="00516278">
      <w:pPr>
        <w:pStyle w:val="ProductList-Body"/>
        <w:ind w:left="180"/>
      </w:pPr>
      <w:r>
        <w:t>Les clients qui acquièrent et utilisent une licence Core Infrastructure Server Suite (Standard ou Datacenter)</w:t>
      </w:r>
      <w:r>
        <w:fldChar w:fldCharType="begin"/>
      </w:r>
      <w:r>
        <w:instrText>XE "Core Infrastructure Server Suite Standard"</w:instrText>
      </w:r>
      <w:r>
        <w:fldChar w:fldCharType="end"/>
      </w:r>
      <w:r>
        <w:t xml:space="preserve"> dans le cadre de cette offre ne peuvent plus utiliser le logiciel avec leurs licences éligibles. Les Licences et SA acquises dans le cadre d</w:t>
      </w:r>
      <w:r w:rsidR="00D558DB">
        <w:t>’</w:t>
      </w:r>
      <w:r>
        <w:t>un Contrat Souscription ne permettent pas de prétendre à cette offre.</w:t>
      </w:r>
    </w:p>
    <w:p w14:paraId="754261FF" w14:textId="77777777" w:rsidR="001F2DDF" w:rsidRPr="00114501" w:rsidRDefault="001F2DDF" w:rsidP="00516278">
      <w:pPr>
        <w:pStyle w:val="ProductList-Body"/>
        <w:ind w:left="180"/>
      </w:pPr>
    </w:p>
    <w:p w14:paraId="0EB6653B" w14:textId="77777777" w:rsidR="001F2DDF" w:rsidRPr="00114501" w:rsidRDefault="001F2DDF" w:rsidP="00516278">
      <w:pPr>
        <w:pStyle w:val="ProductList-Body"/>
        <w:ind w:left="180"/>
      </w:pPr>
      <w:r>
        <w:rPr>
          <w:b/>
          <w:color w:val="00188F"/>
        </w:rPr>
        <w:t xml:space="preserve">Passage de Windows Server ou System Center à Core Infrastructure Server Suite </w:t>
      </w:r>
      <w:r>
        <w:fldChar w:fldCharType="begin"/>
      </w:r>
      <w:r>
        <w:instrText>XE "Core Infrastructure Server Suite Standard"</w:instrText>
      </w:r>
      <w:r>
        <w:fldChar w:fldCharType="end"/>
      </w:r>
    </w:p>
    <w:p w14:paraId="06564A00" w14:textId="77777777" w:rsidR="001F2DDF" w:rsidRPr="00114501" w:rsidRDefault="001F2DDF" w:rsidP="00516278">
      <w:pPr>
        <w:pStyle w:val="ProductList-Body"/>
        <w:ind w:left="180"/>
      </w:pPr>
      <w:r>
        <w:t>Les clients peuvent passer de Windows Server ou System Center à Core Infrastructure Server Suite</w:t>
      </w:r>
      <w:r>
        <w:fldChar w:fldCharType="begin"/>
      </w:r>
      <w:r>
        <w:instrText>XE "Core Infrastructure Server Suite Standard"</w:instrText>
      </w:r>
      <w:r>
        <w:fldChar w:fldCharType="end"/>
      </w:r>
      <w:r>
        <w:t xml:space="preserve"> en achetant la Licence de Passage à l</w:t>
      </w:r>
      <w:r w:rsidR="00D558DB">
        <w:t>’</w:t>
      </w:r>
      <w:r>
        <w:t>Édition Supérieure de Core Infrastructure Server Suite appropriée.</w:t>
      </w:r>
      <w:r w:rsidR="007723AD">
        <w:t xml:space="preserve"> </w:t>
      </w:r>
      <w:r>
        <w:t>Pour acheter ladite Licence de Passage à une Édition Supérieure, ils doivent disposer d</w:t>
      </w:r>
      <w:r w:rsidR="00D558DB">
        <w:t>’</w:t>
      </w:r>
      <w:r>
        <w:t>une SA active pour leur licence Windows Server ou System Center.</w:t>
      </w:r>
      <w:r w:rsidR="007723AD">
        <w:t xml:space="preserve"> </w:t>
      </w:r>
    </w:p>
    <w:p w14:paraId="37619301" w14:textId="77777777" w:rsidR="001F2DDF" w:rsidRPr="00114501" w:rsidRDefault="001F2DDF" w:rsidP="00516278">
      <w:pPr>
        <w:pStyle w:val="ProductList-Body"/>
        <w:ind w:left="180"/>
      </w:pPr>
    </w:p>
    <w:p w14:paraId="35515F43" w14:textId="77777777" w:rsidR="001F2DDF" w:rsidRPr="00114501" w:rsidRDefault="001F2DDF" w:rsidP="00516278">
      <w:pPr>
        <w:pStyle w:val="ProductList-Body"/>
        <w:ind w:left="180"/>
      </w:pPr>
      <w:r>
        <w:t>Les droits d</w:t>
      </w:r>
      <w:r w:rsidR="00D558DB">
        <w:t>’</w:t>
      </w:r>
      <w:r>
        <w:t>utilisation du logiciel concédés au titre de la licence Core Infrastructure Server Suite</w:t>
      </w:r>
      <w:r>
        <w:fldChar w:fldCharType="begin"/>
      </w:r>
      <w:r>
        <w:instrText>XE "Core Infrastructure Server Suite Standard"</w:instrText>
      </w:r>
      <w:r>
        <w:fldChar w:fldCharType="end"/>
      </w:r>
      <w:r>
        <w:t xml:space="preserve"> sont assujettis au paiement de tous montants restant dus au titre de la licence du produit éligible.</w:t>
      </w:r>
      <w:r w:rsidR="007723AD">
        <w:t xml:space="preserve"> </w:t>
      </w:r>
      <w:r>
        <w:t>La licence Core Infrastructure Server Suite annule et remplace la licence du produit éligible.</w:t>
      </w:r>
    </w:p>
    <w:p w14:paraId="0DC05546" w14:textId="77777777" w:rsidR="001F2DDF" w:rsidRPr="00114501" w:rsidRDefault="001F2DDF" w:rsidP="001F2DDF">
      <w:pPr>
        <w:pStyle w:val="ProductList-Body"/>
      </w:pPr>
    </w:p>
    <w:tbl>
      <w:tblPr>
        <w:tblStyle w:val="TableGrid"/>
        <w:tblW w:w="0" w:type="auto"/>
        <w:tblInd w:w="288" w:type="dxa"/>
        <w:tblLook w:val="04A0" w:firstRow="1" w:lastRow="0" w:firstColumn="1" w:lastColumn="0" w:noHBand="0" w:noVBand="1"/>
      </w:tblPr>
      <w:tblGrid>
        <w:gridCol w:w="4140"/>
        <w:gridCol w:w="4140"/>
      </w:tblGrid>
      <w:tr w:rsidR="001F2DDF" w14:paraId="0A364F0A" w14:textId="77777777" w:rsidTr="0009154D">
        <w:trPr>
          <w:tblHeader/>
        </w:trPr>
        <w:tc>
          <w:tcPr>
            <w:tcW w:w="4140" w:type="dxa"/>
            <w:shd w:val="clear" w:color="auto" w:fill="0072C6"/>
          </w:tcPr>
          <w:p w14:paraId="2694204B" w14:textId="77777777" w:rsidR="001F2DDF" w:rsidRPr="001F2DDF" w:rsidRDefault="001F2DDF" w:rsidP="008940CA">
            <w:pPr>
              <w:pStyle w:val="ProductList-Body"/>
              <w:spacing w:before="20" w:after="20"/>
              <w:rPr>
                <w:color w:val="FFFFFF" w:themeColor="background1"/>
              </w:rPr>
            </w:pPr>
            <w:r>
              <w:rPr>
                <w:color w:val="FFFFFF" w:themeColor="background1"/>
              </w:rPr>
              <w:t>Produit éligible</w:t>
            </w:r>
          </w:p>
        </w:tc>
        <w:tc>
          <w:tcPr>
            <w:tcW w:w="4140" w:type="dxa"/>
            <w:shd w:val="clear" w:color="auto" w:fill="0072C6"/>
          </w:tcPr>
          <w:p w14:paraId="1BA7AA20" w14:textId="77777777" w:rsidR="001F2DDF" w:rsidRPr="001F2DDF" w:rsidRDefault="001F2DDF" w:rsidP="008940CA">
            <w:pPr>
              <w:pStyle w:val="ProductList-Body"/>
              <w:spacing w:before="20" w:after="20"/>
              <w:rPr>
                <w:color w:val="FFFFFF" w:themeColor="background1"/>
              </w:rPr>
            </w:pPr>
            <w:r>
              <w:rPr>
                <w:color w:val="FFFFFF" w:themeColor="background1"/>
              </w:rPr>
              <w:t>Version supérieure</w:t>
            </w:r>
          </w:p>
        </w:tc>
      </w:tr>
      <w:tr w:rsidR="001F2DDF" w14:paraId="31F916D3" w14:textId="77777777" w:rsidTr="0009154D">
        <w:tc>
          <w:tcPr>
            <w:tcW w:w="4140" w:type="dxa"/>
          </w:tcPr>
          <w:p w14:paraId="6082FC10" w14:textId="77777777" w:rsidR="001F2DDF" w:rsidRDefault="001F2DDF" w:rsidP="001F2DDF">
            <w:pPr>
              <w:pStyle w:val="ProductList-Body"/>
            </w:pPr>
            <w:r>
              <w:t>Windows Server Standard</w:t>
            </w:r>
          </w:p>
        </w:tc>
        <w:tc>
          <w:tcPr>
            <w:tcW w:w="4140" w:type="dxa"/>
          </w:tcPr>
          <w:p w14:paraId="1C0CCBF4" w14:textId="77777777"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379A2084" w14:textId="77777777" w:rsidTr="0009154D">
        <w:tc>
          <w:tcPr>
            <w:tcW w:w="4140" w:type="dxa"/>
          </w:tcPr>
          <w:p w14:paraId="3BED658F" w14:textId="77777777" w:rsidR="001F2DDF" w:rsidRDefault="001F2DDF" w:rsidP="001F2DDF">
            <w:pPr>
              <w:pStyle w:val="ProductList-Body"/>
            </w:pPr>
            <w:r>
              <w:t>System Center Standard</w:t>
            </w:r>
          </w:p>
        </w:tc>
        <w:tc>
          <w:tcPr>
            <w:tcW w:w="4140" w:type="dxa"/>
          </w:tcPr>
          <w:p w14:paraId="1D5DEEAD" w14:textId="77777777"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58941ECC" w14:textId="77777777" w:rsidTr="0009154D">
        <w:tc>
          <w:tcPr>
            <w:tcW w:w="4140" w:type="dxa"/>
          </w:tcPr>
          <w:p w14:paraId="2EDE2E3D" w14:textId="77777777" w:rsidR="00087BC2" w:rsidRDefault="00087BC2" w:rsidP="00087BC2">
            <w:pPr>
              <w:pStyle w:val="ProductList-Body"/>
            </w:pPr>
            <w:r>
              <w:t>Windows Server Datacenter</w:t>
            </w:r>
          </w:p>
        </w:tc>
        <w:tc>
          <w:tcPr>
            <w:tcW w:w="4140" w:type="dxa"/>
          </w:tcPr>
          <w:p w14:paraId="1CA09C2D" w14:textId="77777777"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6C27BB5B" w14:textId="77777777" w:rsidTr="0009154D">
        <w:tc>
          <w:tcPr>
            <w:tcW w:w="4140" w:type="dxa"/>
          </w:tcPr>
          <w:p w14:paraId="456E57A5" w14:textId="77777777" w:rsidR="00087BC2" w:rsidRDefault="00087BC2" w:rsidP="00087BC2">
            <w:pPr>
              <w:pStyle w:val="ProductList-Body"/>
            </w:pPr>
            <w:r>
              <w:t>System Center Datacenter</w:t>
            </w:r>
          </w:p>
        </w:tc>
        <w:tc>
          <w:tcPr>
            <w:tcW w:w="4140" w:type="dxa"/>
          </w:tcPr>
          <w:p w14:paraId="35251F1F" w14:textId="77777777"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4B4B7CC2" w14:textId="77777777" w:rsidR="001F2DDF" w:rsidRPr="00114501" w:rsidRDefault="001F2DDF" w:rsidP="001F2DDF">
      <w:pPr>
        <w:pStyle w:val="ProductList-Body"/>
      </w:pPr>
    </w:p>
    <w:p w14:paraId="29FDEB21" w14:textId="77777777" w:rsidR="001F2DDF" w:rsidRPr="00281CF3" w:rsidRDefault="001F2DDF" w:rsidP="001F2DDF">
      <w:pPr>
        <w:pStyle w:val="ProductList-Body"/>
        <w:rPr>
          <w:b/>
          <w:color w:val="00188F"/>
          <w:lang w:eastAsia="en-US" w:bidi="ar-SA"/>
        </w:rPr>
      </w:pPr>
      <w:r w:rsidRPr="00281CF3">
        <w:rPr>
          <w:b/>
          <w:color w:val="00188F"/>
          <w:lang w:eastAsia="en-US" w:bidi="ar-SA"/>
        </w:rPr>
        <w:t>Core Infrastructure Server Suite Enterprise</w:t>
      </w:r>
      <w:r w:rsidRPr="00281CF3">
        <w:rPr>
          <w:b/>
          <w:color w:val="00188F"/>
          <w:lang w:eastAsia="en-US" w:bidi="ar-SA"/>
        </w:rPr>
        <w:fldChar w:fldCharType="begin"/>
      </w:r>
      <w:r w:rsidRPr="00281CF3">
        <w:rPr>
          <w:b/>
          <w:color w:val="00188F"/>
          <w:lang w:eastAsia="en-US" w:bidi="ar-SA"/>
        </w:rPr>
        <w:instrText>XE "Core Infrastructure Server Suite Enterprise"</w:instrText>
      </w:r>
      <w:r w:rsidRPr="00281CF3">
        <w:rPr>
          <w:b/>
          <w:color w:val="00188F"/>
          <w:lang w:eastAsia="en-US" w:bidi="ar-SA"/>
        </w:rPr>
        <w:fldChar w:fldCharType="end"/>
      </w:r>
    </w:p>
    <w:p w14:paraId="0D3223DD" w14:textId="77777777" w:rsidR="001F2DDF" w:rsidRPr="00114501" w:rsidRDefault="001F2DDF" w:rsidP="001F2DDF">
      <w:pPr>
        <w:pStyle w:val="ProductList-Body"/>
      </w:pPr>
      <w:r>
        <w:t>À compter du 1er avril 2012, Microsoft cessera de commercialiser Core Infrastructure Server Suite Enterprise</w:t>
      </w:r>
      <w:r>
        <w:fldChar w:fldCharType="begin"/>
      </w:r>
      <w:r>
        <w:instrText>XE "Core Infrastructure Server Suite Enterprise"</w:instrText>
      </w:r>
      <w:r>
        <w:fldChar w:fldCharType="end"/>
      </w:r>
      <w:r>
        <w:t>. Les clients Core Infrastructure Server Suite Enterprise avec une SA active au 1er avril 2012 pourront prétendre à une licence Core Infrastructure Server Standard pour chaque licence Core Infrastructure Server Suite Enterprise avec SA dont ils disposent à cette date.</w:t>
      </w:r>
      <w:r w:rsidR="007723AD">
        <w:t xml:space="preserve"> </w:t>
      </w:r>
      <w:r>
        <w:t>Les licences Core Infrastructure Server Suite Standard</w:t>
      </w:r>
      <w:r>
        <w:fldChar w:fldCharType="begin"/>
      </w:r>
      <w:r>
        <w:instrText>XE "Core Infrastructure Server Suite Standard"</w:instrText>
      </w:r>
      <w:r>
        <w:fldChar w:fldCharType="end"/>
      </w:r>
      <w:r>
        <w:t xml:space="preserve"> accordées dans le cadre de cette offre incluront une SA, qui prendra fin à l</w:t>
      </w:r>
      <w:r w:rsidR="00D558DB">
        <w:t>’</w:t>
      </w:r>
      <w:r>
        <w:t>expiration de la SA pour leurs licences Core Infrastructure Server Suite Enterprise éligibles. Les clients qui utilisent Core Infrastructure Server Suite Standard dans le cadre de cette offre ne peuvent plus utiliser le logiciel avec leurs licences éligibles.</w:t>
      </w:r>
      <w:r w:rsidR="007723AD">
        <w:t xml:space="preserve"> </w:t>
      </w:r>
      <w:r>
        <w:t>Cette note relative au produit et la documentation sur les licences éligibles du client sont la preuve de son droit à utiliser Core Infrastructure Server Suite Standard dans le cadre de cette offre.</w:t>
      </w:r>
      <w:r w:rsidR="007723AD">
        <w:t xml:space="preserve"> </w:t>
      </w:r>
      <w:r>
        <w:t>Ce droit prend fin à l</w:t>
      </w:r>
      <w:r w:rsidR="00D558DB">
        <w:t>’</w:t>
      </w:r>
      <w:r>
        <w:t>expiration des licences éligibles.</w:t>
      </w:r>
    </w:p>
    <w:bookmarkStart w:id="103" w:name="_Toc378147622"/>
    <w:bookmarkStart w:id="104" w:name="_Toc378151524"/>
    <w:p w14:paraId="579684B7" w14:textId="77777777" w:rsidR="00585A48" w:rsidRPr="00114501" w:rsidRDefault="00F32BE8"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46E397F" w14:textId="77777777" w:rsidR="00C46A62" w:rsidRPr="00852EB8" w:rsidRDefault="00C46A62" w:rsidP="00852EB8">
      <w:bookmarkStart w:id="105" w:name="_Toc379797108"/>
      <w:bookmarkStart w:id="106" w:name="_Toc380513134"/>
      <w:bookmarkStart w:id="107" w:name="_Toc380655173"/>
      <w:bookmarkStart w:id="108" w:name="_Toc395111448"/>
    </w:p>
    <w:p w14:paraId="53A08EE2" w14:textId="77777777" w:rsidR="00C46A62" w:rsidRDefault="00C46A62" w:rsidP="00C46A62">
      <w:pPr>
        <w:pStyle w:val="ProductList-Offering1Heading"/>
        <w:pBdr>
          <w:bottom w:val="none" w:sz="0" w:space="0" w:color="auto"/>
        </w:pBdr>
        <w:outlineLvl w:val="1"/>
      </w:pPr>
    </w:p>
    <w:p w14:paraId="51965475" w14:textId="77777777" w:rsidR="00407E60" w:rsidRPr="00114501" w:rsidRDefault="00407E60" w:rsidP="00680B4D">
      <w:pPr>
        <w:pStyle w:val="ProductList-Offering1Heading"/>
        <w:outlineLvl w:val="1"/>
      </w:pPr>
      <w:bookmarkStart w:id="109" w:name="CALSuiteHeading"/>
      <w:r>
        <w:t>CAL Suite</w:t>
      </w:r>
      <w:bookmarkEnd w:id="103"/>
      <w:bookmarkEnd w:id="104"/>
      <w:bookmarkEnd w:id="105"/>
      <w:bookmarkEnd w:id="106"/>
      <w:bookmarkEnd w:id="107"/>
      <w:bookmarkEnd w:id="1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1"/>
        <w:gridCol w:w="514"/>
        <w:gridCol w:w="595"/>
        <w:gridCol w:w="596"/>
        <w:gridCol w:w="595"/>
        <w:gridCol w:w="595"/>
        <w:gridCol w:w="596"/>
        <w:gridCol w:w="595"/>
        <w:gridCol w:w="596"/>
        <w:gridCol w:w="595"/>
        <w:gridCol w:w="564"/>
        <w:gridCol w:w="627"/>
        <w:gridCol w:w="595"/>
        <w:gridCol w:w="596"/>
      </w:tblGrid>
      <w:tr w:rsidR="00281CF3" w14:paraId="2C72A3B7" w14:textId="77777777" w:rsidTr="00105DE1">
        <w:trPr>
          <w:tblHeader/>
        </w:trPr>
        <w:tc>
          <w:tcPr>
            <w:tcW w:w="3141" w:type="dxa"/>
            <w:tcBorders>
              <w:bottom w:val="nil"/>
            </w:tcBorders>
            <w:shd w:val="clear" w:color="auto" w:fill="00188F"/>
          </w:tcPr>
          <w:bookmarkEnd w:id="109"/>
          <w:p w14:paraId="0F32FCF9" w14:textId="77777777" w:rsidR="00281CF3" w:rsidRPr="00EE0836" w:rsidRDefault="00281CF3" w:rsidP="00281CF3">
            <w:pPr>
              <w:pStyle w:val="ProductList-OfferingBody"/>
              <w:ind w:left="-28" w:right="0"/>
              <w:rPr>
                <w:color w:val="FFFFFF" w:themeColor="background1"/>
              </w:rPr>
            </w:pPr>
            <w:r>
              <w:rPr>
                <w:color w:val="FFFFFF" w:themeColor="background1"/>
              </w:rPr>
              <w:t>Produits</w:t>
            </w:r>
          </w:p>
        </w:tc>
        <w:tc>
          <w:tcPr>
            <w:tcW w:w="514" w:type="dxa"/>
            <w:tcBorders>
              <w:bottom w:val="nil"/>
            </w:tcBorders>
            <w:shd w:val="clear" w:color="auto" w:fill="00188F"/>
            <w:vAlign w:val="center"/>
          </w:tcPr>
          <w:p w14:paraId="321FA896" w14:textId="77777777" w:rsidR="00281CF3" w:rsidRPr="00A845AF" w:rsidRDefault="00281CF3" w:rsidP="00281CF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03934AF4" w14:textId="77777777" w:rsidR="00281CF3" w:rsidRPr="00A845AF" w:rsidRDefault="00281CF3" w:rsidP="00281CF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44AF188E" w14:textId="77777777" w:rsidR="00281CF3" w:rsidRPr="00A845AF" w:rsidRDefault="00281CF3" w:rsidP="00281CF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C4DD5FB" w14:textId="77777777" w:rsidR="00281CF3" w:rsidRPr="00A845AF" w:rsidRDefault="00281CF3" w:rsidP="00281CF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116C238" w14:textId="77777777" w:rsidR="00281CF3" w:rsidRPr="00A845AF" w:rsidRDefault="00281CF3" w:rsidP="00281CF3">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0125B57D" w14:textId="77777777" w:rsidR="00281CF3" w:rsidRPr="00A845AF" w:rsidRDefault="00281CF3" w:rsidP="00281CF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EB03967" w14:textId="77777777" w:rsidR="00281CF3" w:rsidRPr="00A845AF" w:rsidRDefault="00281CF3" w:rsidP="00281CF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6996F8B6" w14:textId="77777777" w:rsidR="00281CF3" w:rsidRPr="00A845AF" w:rsidRDefault="00281CF3" w:rsidP="00281CF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5FD050B8" w14:textId="77777777" w:rsidR="00281CF3" w:rsidRPr="00A845AF" w:rsidRDefault="00281CF3" w:rsidP="00281CF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64" w:type="dxa"/>
            <w:shd w:val="clear" w:color="auto" w:fill="00188F"/>
            <w:vAlign w:val="center"/>
          </w:tcPr>
          <w:p w14:paraId="55B588E5" w14:textId="77777777" w:rsidR="00281CF3" w:rsidRPr="00A845AF" w:rsidRDefault="00281CF3" w:rsidP="00281CF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27" w:type="dxa"/>
            <w:shd w:val="clear" w:color="auto" w:fill="00188F"/>
            <w:vAlign w:val="center"/>
          </w:tcPr>
          <w:p w14:paraId="3051A22B" w14:textId="77777777" w:rsidR="00281CF3" w:rsidRPr="00A845AF" w:rsidRDefault="00281CF3" w:rsidP="00281CF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46C71174" w14:textId="77777777" w:rsidR="00281CF3" w:rsidRPr="00A845AF" w:rsidRDefault="00281CF3" w:rsidP="00281CF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5DF57411" w14:textId="77777777" w:rsidR="00281CF3" w:rsidRPr="00A845AF" w:rsidRDefault="00281CF3" w:rsidP="00281CF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281CF3" w14:paraId="388EE7B1" w14:textId="77777777" w:rsidTr="00730EB3">
        <w:tc>
          <w:tcPr>
            <w:tcW w:w="3141" w:type="dxa"/>
            <w:tcBorders>
              <w:top w:val="nil"/>
              <w:left w:val="nil"/>
              <w:bottom w:val="dashSmallGap" w:sz="4" w:space="0" w:color="BFBFBF" w:themeColor="background1" w:themeShade="BF"/>
              <w:right w:val="nil"/>
            </w:tcBorders>
          </w:tcPr>
          <w:p w14:paraId="44FF80C4" w14:textId="77777777" w:rsidR="00281CF3" w:rsidRDefault="00281CF3" w:rsidP="00281CF3">
            <w:pPr>
              <w:pStyle w:val="ProductList-Offering1"/>
              <w:ind w:right="0"/>
            </w:pPr>
            <w:bookmarkStart w:id="110" w:name="_Toc379797109"/>
            <w:bookmarkStart w:id="111" w:name="_Toc380513135"/>
            <w:bookmarkStart w:id="112" w:name="_Toc380655174"/>
            <w:bookmarkStart w:id="113" w:name="_Toc395111449"/>
            <w:r>
              <w:t>CAL Core Suite</w:t>
            </w:r>
            <w:r>
              <w:fldChar w:fldCharType="begin"/>
            </w:r>
            <w:r>
              <w:instrText>XE "Core CAL Suite"</w:instrText>
            </w:r>
            <w:r>
              <w:fldChar w:fldCharType="end"/>
            </w:r>
            <w:r>
              <w:t xml:space="preserve"> (Utilisateur et Dispositif)</w:t>
            </w:r>
            <w:bookmarkEnd w:id="110"/>
            <w:bookmarkEnd w:id="111"/>
            <w:bookmarkEnd w:id="112"/>
            <w:bookmarkEnd w:id="113"/>
          </w:p>
        </w:tc>
        <w:tc>
          <w:tcPr>
            <w:tcW w:w="514" w:type="dxa"/>
            <w:tcBorders>
              <w:top w:val="nil"/>
              <w:left w:val="nil"/>
              <w:bottom w:val="dashSmallGap" w:sz="4" w:space="0" w:color="BFBFBF" w:themeColor="background1" w:themeShade="BF"/>
              <w:right w:val="nil"/>
            </w:tcBorders>
            <w:vAlign w:val="center"/>
          </w:tcPr>
          <w:p w14:paraId="18FBBE84" w14:textId="77777777" w:rsidR="00281CF3" w:rsidRDefault="00281CF3"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0CC8833B" w14:textId="77777777" w:rsidR="00281CF3" w:rsidRDefault="00281CF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35F2788" w14:textId="77777777" w:rsidR="00281CF3" w:rsidRDefault="00281CF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47C4F9D" w14:textId="77777777" w:rsidR="00281CF3" w:rsidRDefault="00281CF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007379D" w14:textId="77777777" w:rsidR="00281CF3" w:rsidRPr="00A845AF" w:rsidRDefault="00281CF3" w:rsidP="00281CF3">
            <w:pPr>
              <w:pStyle w:val="ProductList-OfferingBody"/>
              <w:ind w:left="-113"/>
              <w:jc w:val="center"/>
            </w:pPr>
            <w:r w:rsidRPr="00A845AF">
              <w:t>1</w:t>
            </w:r>
            <w:proofErr w:type="gramStart"/>
            <w:r w:rsidRPr="00A845AF">
              <w:t>,</w:t>
            </w:r>
            <w:proofErr w:type="gramEnd"/>
            <w:r w:rsidRPr="00A845AF">
              <w:rPr>
                <w:bCs/>
              </w:rPr>
              <w:fldChar w:fldCharType="begin"/>
            </w:r>
            <w:r w:rsidRPr="00A845AF">
              <w:rPr>
                <w:bCs/>
              </w:rPr>
              <w:instrText xml:space="preserve"> AutoTextList  \s NoStyle \t "Produit de la Plate-forme Desktop School" </w:instrText>
            </w:r>
            <w:r w:rsidRPr="00A845AF">
              <w:rPr>
                <w:bCs/>
              </w:rPr>
              <w:fldChar w:fldCharType="separate"/>
            </w:r>
            <w:r w:rsidRPr="00A845AF">
              <w:rPr>
                <w:bCs/>
              </w:rPr>
              <w:t>SD</w:t>
            </w:r>
            <w:r w:rsidRPr="00A845AF">
              <w:rPr>
                <w:bCs/>
              </w:rPr>
              <w:fldChar w:fldCharType="end"/>
            </w:r>
          </w:p>
        </w:tc>
        <w:tc>
          <w:tcPr>
            <w:tcW w:w="596" w:type="dxa"/>
            <w:shd w:val="clear" w:color="auto" w:fill="70AD47" w:themeFill="accent6"/>
            <w:vAlign w:val="center"/>
          </w:tcPr>
          <w:p w14:paraId="0FED6C5D" w14:textId="77777777" w:rsidR="00281CF3" w:rsidRPr="00A845AF" w:rsidRDefault="00281CF3" w:rsidP="00281CF3">
            <w:pPr>
              <w:pStyle w:val="ProductList-OfferingBody"/>
              <w:ind w:left="-113"/>
              <w:jc w:val="center"/>
            </w:pPr>
            <w:r w:rsidRPr="00A845AF">
              <w:fldChar w:fldCharType="begin"/>
            </w:r>
            <w:r w:rsidRPr="00A845AF">
              <w:instrText xml:space="preserve"> AutoTextList  \s NoStyle \t "Produit de la Plate-forme Desktop Professionnel" </w:instrText>
            </w:r>
            <w:r w:rsidRPr="00A845AF">
              <w:fldChar w:fldCharType="separate"/>
            </w:r>
            <w:r w:rsidRPr="00A845AF">
              <w:t xml:space="preserve"> PP</w:t>
            </w:r>
            <w:r w:rsidRPr="00A845AF">
              <w:fldChar w:fldCharType="end"/>
            </w:r>
          </w:p>
        </w:tc>
        <w:tc>
          <w:tcPr>
            <w:tcW w:w="595" w:type="dxa"/>
            <w:shd w:val="clear" w:color="auto" w:fill="70AD47" w:themeFill="accent6"/>
            <w:vAlign w:val="center"/>
          </w:tcPr>
          <w:p w14:paraId="2262D599" w14:textId="77777777" w:rsidR="00281CF3" w:rsidRPr="00A845AF" w:rsidRDefault="00281CF3" w:rsidP="00281CF3">
            <w:pPr>
              <w:pStyle w:val="ProductList-OfferingBody"/>
              <w:ind w:left="-113"/>
              <w:jc w:val="center"/>
            </w:pPr>
            <w:r w:rsidRPr="00A845AF">
              <w:rPr>
                <w:bCs/>
              </w:rPr>
              <w:fldChar w:fldCharType="begin"/>
            </w:r>
            <w:r w:rsidRPr="00A845AF">
              <w:rPr>
                <w:bCs/>
              </w:rPr>
              <w:instrText xml:space="preserve"> AutoTextList  \s NoStyle \t "Desktop Éducation" </w:instrText>
            </w:r>
            <w:r w:rsidRPr="00A845AF">
              <w:rPr>
                <w:bCs/>
              </w:rPr>
              <w:fldChar w:fldCharType="separate"/>
            </w:r>
            <w:r w:rsidRPr="00A845AF">
              <w:rPr>
                <w:bCs/>
              </w:rPr>
              <w:t>ED</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44A90FB2" w14:textId="77777777" w:rsidR="00281CF3" w:rsidRPr="00A845AF" w:rsidRDefault="00281CF3" w:rsidP="00281CF3">
            <w:pPr>
              <w:pStyle w:val="ProductList-OfferingBody"/>
              <w:ind w:left="-113"/>
              <w:jc w:val="center"/>
            </w:pPr>
          </w:p>
        </w:tc>
        <w:tc>
          <w:tcPr>
            <w:tcW w:w="595" w:type="dxa"/>
            <w:shd w:val="clear" w:color="auto" w:fill="70AD47" w:themeFill="accent6"/>
            <w:vAlign w:val="center"/>
          </w:tcPr>
          <w:p w14:paraId="24CBF396" w14:textId="77777777" w:rsidR="00281CF3" w:rsidRPr="00A845AF" w:rsidRDefault="00281CF3" w:rsidP="00281CF3">
            <w:pPr>
              <w:pStyle w:val="ProductList-OfferingBody"/>
              <w:ind w:left="-113"/>
              <w:jc w:val="center"/>
            </w:pPr>
          </w:p>
        </w:tc>
        <w:tc>
          <w:tcPr>
            <w:tcW w:w="564" w:type="dxa"/>
            <w:shd w:val="clear" w:color="auto" w:fill="BFBFBF" w:themeFill="background1" w:themeFillShade="BF"/>
            <w:vAlign w:val="center"/>
          </w:tcPr>
          <w:p w14:paraId="3F4C85C1" w14:textId="77777777" w:rsidR="00281CF3" w:rsidRPr="00A845AF" w:rsidRDefault="00281CF3" w:rsidP="00281CF3">
            <w:pPr>
              <w:pStyle w:val="ProductList-OfferingBody"/>
              <w:ind w:left="-113"/>
              <w:jc w:val="center"/>
            </w:pPr>
          </w:p>
        </w:tc>
        <w:tc>
          <w:tcPr>
            <w:tcW w:w="627" w:type="dxa"/>
            <w:shd w:val="clear" w:color="auto" w:fill="70AD47" w:themeFill="accent6"/>
            <w:vAlign w:val="center"/>
          </w:tcPr>
          <w:p w14:paraId="75B402CB" w14:textId="77777777" w:rsidR="00281CF3" w:rsidRPr="00A845AF" w:rsidRDefault="00281CF3" w:rsidP="0068176E">
            <w:pPr>
              <w:pStyle w:val="ProductList-OfferingBody"/>
              <w:ind w:left="-113"/>
              <w:jc w:val="center"/>
            </w:pPr>
            <w:r w:rsidRPr="00A845AF">
              <w:fldChar w:fldCharType="begin"/>
            </w:r>
            <w:r w:rsidRPr="00A845AF">
              <w:instrText xml:space="preserve"> AutoTextList  \sNoStyle\t "Enterprise Product"</w:instrText>
            </w:r>
            <w:r w:rsidRPr="00A845AF">
              <w:fldChar w:fldCharType="separate"/>
            </w: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r w:rsidRPr="00A845AF">
              <w:fldChar w:fldCharType="end"/>
            </w:r>
            <w:proofErr w:type="gramStart"/>
            <w:r w:rsidRPr="00A845AF">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70AD47" w:themeFill="accent6"/>
            <w:vAlign w:val="center"/>
          </w:tcPr>
          <w:p w14:paraId="15DC231B" w14:textId="77777777" w:rsidR="00281CF3" w:rsidRDefault="00281CF3" w:rsidP="00C05A53">
            <w:pPr>
              <w:pStyle w:val="ProductList-OfferingBody"/>
              <w:ind w:left="-113"/>
              <w:jc w:val="center"/>
            </w:pPr>
          </w:p>
        </w:tc>
        <w:tc>
          <w:tcPr>
            <w:tcW w:w="596" w:type="dxa"/>
            <w:shd w:val="clear" w:color="auto" w:fill="BFBFBF" w:themeFill="background1" w:themeFillShade="BF"/>
            <w:vAlign w:val="center"/>
          </w:tcPr>
          <w:p w14:paraId="393B71F0" w14:textId="77777777" w:rsidR="00281CF3" w:rsidRDefault="00281CF3" w:rsidP="00C05A53">
            <w:pPr>
              <w:pStyle w:val="ProductList-OfferingBody"/>
              <w:ind w:left="-113"/>
              <w:jc w:val="center"/>
            </w:pPr>
          </w:p>
        </w:tc>
      </w:tr>
      <w:tr w:rsidR="00281CF3" w14:paraId="050029B7" w14:textId="77777777" w:rsidTr="00105DE1">
        <w:tc>
          <w:tcPr>
            <w:tcW w:w="3141" w:type="dxa"/>
            <w:tcBorders>
              <w:top w:val="dashSmallGap" w:sz="4" w:space="0" w:color="BFBFBF" w:themeColor="background1" w:themeShade="BF"/>
              <w:left w:val="nil"/>
              <w:bottom w:val="dashSmallGap" w:sz="4" w:space="0" w:color="BFBFBF" w:themeColor="background1" w:themeShade="BF"/>
              <w:right w:val="nil"/>
            </w:tcBorders>
          </w:tcPr>
          <w:p w14:paraId="5D5B5388" w14:textId="77777777" w:rsidR="00281CF3" w:rsidRDefault="00281CF3" w:rsidP="00281CF3">
            <w:pPr>
              <w:pStyle w:val="ProductList-Offering1"/>
              <w:ind w:right="0"/>
            </w:pPr>
            <w:bookmarkStart w:id="114" w:name="_Toc379797110"/>
            <w:bookmarkStart w:id="115" w:name="_Toc380513136"/>
            <w:bookmarkStart w:id="116" w:name="_Toc380655175"/>
            <w:bookmarkStart w:id="117" w:name="_Toc395111450"/>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(Utilisateur et Dispositif)</w:t>
            </w:r>
            <w:bookmarkEnd w:id="114"/>
            <w:bookmarkEnd w:id="115"/>
            <w:bookmarkEnd w:id="116"/>
            <w:bookmarkEnd w:id="117"/>
          </w:p>
        </w:tc>
        <w:tc>
          <w:tcPr>
            <w:tcW w:w="514" w:type="dxa"/>
            <w:tcBorders>
              <w:top w:val="dashSmallGap" w:sz="4" w:space="0" w:color="BFBFBF" w:themeColor="background1" w:themeShade="BF"/>
              <w:left w:val="nil"/>
              <w:bottom w:val="dashSmallGap" w:sz="4" w:space="0" w:color="BFBFBF" w:themeColor="background1" w:themeShade="BF"/>
              <w:right w:val="nil"/>
            </w:tcBorders>
            <w:vAlign w:val="center"/>
          </w:tcPr>
          <w:p w14:paraId="13A06745" w14:textId="77777777" w:rsidR="00281CF3" w:rsidRDefault="00281CF3"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A673E6" w14:textId="77777777" w:rsidR="00281CF3" w:rsidRDefault="00281CF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B8EA04" w14:textId="77777777" w:rsidR="00281CF3" w:rsidRDefault="00281CF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F65C6A" w14:textId="77777777" w:rsidR="00281CF3" w:rsidRDefault="00281CF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9443ADB" w14:textId="77777777" w:rsidR="00281CF3" w:rsidRDefault="00281CF3" w:rsidP="00C05A53">
            <w:pPr>
              <w:pStyle w:val="ProductList-OfferingBody"/>
              <w:ind w:left="-113"/>
              <w:jc w:val="center"/>
            </w:pPr>
          </w:p>
        </w:tc>
        <w:tc>
          <w:tcPr>
            <w:tcW w:w="596" w:type="dxa"/>
            <w:shd w:val="clear" w:color="auto" w:fill="70AD47" w:themeFill="accent6"/>
            <w:vAlign w:val="center"/>
          </w:tcPr>
          <w:p w14:paraId="0992B010" w14:textId="77777777" w:rsidR="00281CF3" w:rsidRPr="00A845AF" w:rsidRDefault="00281CF3" w:rsidP="00281CF3">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r w:rsidRPr="00A845AF">
              <w:fldChar w:fldCharType="begin"/>
            </w:r>
            <w:r w:rsidRPr="00A845AF">
              <w:instrText xml:space="preserve"> AutoTextList  \sNoStyle\t "Enterprise Product"</w:instrText>
            </w:r>
            <w:r w:rsidRPr="00A845AF">
              <w:fldChar w:fldCharType="separate"/>
            </w:r>
            <w:r w:rsidRPr="00A845AF">
              <w:t xml:space="preserve"> </w:t>
            </w:r>
            <w:r w:rsidRPr="00A845AF">
              <w:fldChar w:fldCharType="end"/>
            </w:r>
          </w:p>
        </w:tc>
        <w:tc>
          <w:tcPr>
            <w:tcW w:w="595" w:type="dxa"/>
            <w:shd w:val="clear" w:color="auto" w:fill="BFBFBF" w:themeFill="background1" w:themeFillShade="BF"/>
            <w:vAlign w:val="center"/>
          </w:tcPr>
          <w:p w14:paraId="5B791ABF" w14:textId="77777777" w:rsidR="00281CF3" w:rsidRDefault="00281CF3" w:rsidP="00C05A53">
            <w:pPr>
              <w:pStyle w:val="ProductList-OfferingBody"/>
              <w:ind w:left="-113"/>
              <w:jc w:val="center"/>
            </w:pPr>
          </w:p>
        </w:tc>
        <w:tc>
          <w:tcPr>
            <w:tcW w:w="596" w:type="dxa"/>
            <w:shd w:val="clear" w:color="auto" w:fill="BFBFBF" w:themeFill="background1" w:themeFillShade="BF"/>
            <w:vAlign w:val="center"/>
          </w:tcPr>
          <w:p w14:paraId="5003EF6C" w14:textId="77777777" w:rsidR="00281CF3" w:rsidRDefault="00281CF3" w:rsidP="00C05A53">
            <w:pPr>
              <w:pStyle w:val="ProductList-OfferingBody"/>
              <w:ind w:left="-113"/>
              <w:jc w:val="center"/>
            </w:pPr>
          </w:p>
        </w:tc>
        <w:tc>
          <w:tcPr>
            <w:tcW w:w="595" w:type="dxa"/>
            <w:shd w:val="clear" w:color="auto" w:fill="BFBFBF" w:themeFill="background1" w:themeFillShade="BF"/>
            <w:vAlign w:val="center"/>
          </w:tcPr>
          <w:p w14:paraId="4204DA80" w14:textId="77777777" w:rsidR="00281CF3" w:rsidRDefault="00281CF3" w:rsidP="00C05A53">
            <w:pPr>
              <w:pStyle w:val="ProductList-OfferingBody"/>
              <w:ind w:left="-113"/>
              <w:jc w:val="center"/>
            </w:pPr>
          </w:p>
        </w:tc>
        <w:tc>
          <w:tcPr>
            <w:tcW w:w="564" w:type="dxa"/>
            <w:shd w:val="clear" w:color="auto" w:fill="BFBFBF" w:themeFill="background1" w:themeFillShade="BF"/>
            <w:vAlign w:val="center"/>
          </w:tcPr>
          <w:p w14:paraId="4F3F394A" w14:textId="77777777" w:rsidR="00281CF3" w:rsidRDefault="00281CF3" w:rsidP="00C05A53">
            <w:pPr>
              <w:pStyle w:val="ProductList-OfferingBody"/>
              <w:ind w:left="-113"/>
              <w:jc w:val="center"/>
            </w:pPr>
          </w:p>
        </w:tc>
        <w:tc>
          <w:tcPr>
            <w:tcW w:w="627" w:type="dxa"/>
            <w:shd w:val="clear" w:color="auto" w:fill="BFBFBF" w:themeFill="background1" w:themeFillShade="BF"/>
            <w:vAlign w:val="center"/>
          </w:tcPr>
          <w:p w14:paraId="4785AF16" w14:textId="77777777" w:rsidR="00281CF3" w:rsidRDefault="00281CF3" w:rsidP="00C05A53">
            <w:pPr>
              <w:pStyle w:val="ProductList-OfferingBody"/>
              <w:ind w:left="-113"/>
              <w:jc w:val="center"/>
            </w:pPr>
          </w:p>
        </w:tc>
        <w:tc>
          <w:tcPr>
            <w:tcW w:w="595" w:type="dxa"/>
            <w:shd w:val="clear" w:color="auto" w:fill="BFBFBF" w:themeFill="background1" w:themeFillShade="BF"/>
            <w:vAlign w:val="center"/>
          </w:tcPr>
          <w:p w14:paraId="6E9ACBB6" w14:textId="77777777" w:rsidR="00281CF3" w:rsidRDefault="00281CF3" w:rsidP="00C05A53">
            <w:pPr>
              <w:pStyle w:val="ProductList-OfferingBody"/>
              <w:ind w:left="-113"/>
              <w:jc w:val="center"/>
            </w:pPr>
          </w:p>
        </w:tc>
        <w:tc>
          <w:tcPr>
            <w:tcW w:w="596" w:type="dxa"/>
            <w:shd w:val="clear" w:color="auto" w:fill="BFBFBF" w:themeFill="background1" w:themeFillShade="BF"/>
            <w:vAlign w:val="center"/>
          </w:tcPr>
          <w:p w14:paraId="4385F476" w14:textId="77777777" w:rsidR="00281CF3" w:rsidRDefault="00281CF3" w:rsidP="00C05A53">
            <w:pPr>
              <w:pStyle w:val="ProductList-OfferingBody"/>
              <w:ind w:left="-113"/>
              <w:jc w:val="center"/>
            </w:pPr>
          </w:p>
        </w:tc>
      </w:tr>
      <w:tr w:rsidR="00281CF3" w14:paraId="790A4CD4" w14:textId="77777777" w:rsidTr="00105DE1">
        <w:tc>
          <w:tcPr>
            <w:tcW w:w="3141" w:type="dxa"/>
            <w:tcBorders>
              <w:top w:val="dashSmallGap" w:sz="4" w:space="0" w:color="BFBFBF" w:themeColor="background1" w:themeShade="BF"/>
              <w:left w:val="nil"/>
              <w:bottom w:val="dashSmallGap" w:sz="4" w:space="0" w:color="BFBFBF" w:themeColor="background1" w:themeShade="BF"/>
              <w:right w:val="nil"/>
            </w:tcBorders>
          </w:tcPr>
          <w:p w14:paraId="724CF299" w14:textId="77777777" w:rsidR="00281CF3" w:rsidRDefault="00281CF3" w:rsidP="00281CF3">
            <w:pPr>
              <w:pStyle w:val="ProductList-Offering1"/>
              <w:ind w:right="0"/>
            </w:pPr>
            <w:bookmarkStart w:id="118" w:name="_Toc379797111"/>
            <w:bookmarkStart w:id="119" w:name="_Toc380513137"/>
            <w:bookmarkStart w:id="120" w:name="_Toc380655176"/>
            <w:bookmarkStart w:id="121" w:name="_Toc395111451"/>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et Windows Intune</w:t>
            </w:r>
            <w:r>
              <w:fldChar w:fldCharType="begin"/>
            </w:r>
            <w:r>
              <w:instrText>XE "CAL Core Suite Bridge pour Office 365 et Windows Intune"</w:instrText>
            </w:r>
            <w:r>
              <w:fldChar w:fldCharType="end"/>
            </w:r>
            <w:r>
              <w:t xml:space="preserve"> (Utilisateur et Dispositif)</w:t>
            </w:r>
            <w:bookmarkEnd w:id="118"/>
            <w:bookmarkEnd w:id="119"/>
            <w:bookmarkEnd w:id="120"/>
            <w:bookmarkEnd w:id="121"/>
          </w:p>
        </w:tc>
        <w:tc>
          <w:tcPr>
            <w:tcW w:w="514" w:type="dxa"/>
            <w:tcBorders>
              <w:top w:val="dashSmallGap" w:sz="4" w:space="0" w:color="BFBFBF" w:themeColor="background1" w:themeShade="BF"/>
              <w:left w:val="nil"/>
              <w:bottom w:val="dashSmallGap" w:sz="4" w:space="0" w:color="BFBFBF" w:themeColor="background1" w:themeShade="BF"/>
              <w:right w:val="nil"/>
            </w:tcBorders>
            <w:vAlign w:val="center"/>
          </w:tcPr>
          <w:p w14:paraId="0D03BC5D" w14:textId="77777777" w:rsidR="00281CF3" w:rsidRDefault="00281CF3"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5DFB19" w14:textId="77777777" w:rsidR="00281CF3" w:rsidRDefault="00281CF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76DA94" w14:textId="77777777" w:rsidR="00281CF3" w:rsidRDefault="00281CF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AC3A35" w14:textId="77777777" w:rsidR="00281CF3" w:rsidRDefault="00281CF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B41BFF3" w14:textId="77777777" w:rsidR="00281CF3" w:rsidRDefault="00281CF3" w:rsidP="00C05A53">
            <w:pPr>
              <w:pStyle w:val="ProductList-OfferingBody"/>
              <w:ind w:left="-113"/>
              <w:jc w:val="center"/>
            </w:pPr>
          </w:p>
        </w:tc>
        <w:tc>
          <w:tcPr>
            <w:tcW w:w="596" w:type="dxa"/>
            <w:shd w:val="clear" w:color="auto" w:fill="70AD47" w:themeFill="accent6"/>
            <w:vAlign w:val="center"/>
          </w:tcPr>
          <w:p w14:paraId="746D85B2" w14:textId="77777777" w:rsidR="00281CF3" w:rsidRPr="00A845AF" w:rsidRDefault="00281CF3" w:rsidP="00281CF3">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BFBFBF" w:themeFill="background1" w:themeFillShade="BF"/>
            <w:vAlign w:val="center"/>
          </w:tcPr>
          <w:p w14:paraId="28AEF540" w14:textId="77777777" w:rsidR="00281CF3" w:rsidRDefault="00281CF3" w:rsidP="00C05A53">
            <w:pPr>
              <w:pStyle w:val="ProductList-OfferingBody"/>
              <w:ind w:left="-113"/>
              <w:jc w:val="center"/>
            </w:pPr>
          </w:p>
        </w:tc>
        <w:tc>
          <w:tcPr>
            <w:tcW w:w="596" w:type="dxa"/>
            <w:shd w:val="clear" w:color="auto" w:fill="BFBFBF" w:themeFill="background1" w:themeFillShade="BF"/>
            <w:vAlign w:val="center"/>
          </w:tcPr>
          <w:p w14:paraId="5B036E31" w14:textId="77777777" w:rsidR="00281CF3" w:rsidRDefault="00281CF3" w:rsidP="00C05A53">
            <w:pPr>
              <w:pStyle w:val="ProductList-OfferingBody"/>
              <w:ind w:left="-113"/>
              <w:jc w:val="center"/>
            </w:pPr>
          </w:p>
        </w:tc>
        <w:tc>
          <w:tcPr>
            <w:tcW w:w="595" w:type="dxa"/>
            <w:shd w:val="clear" w:color="auto" w:fill="BFBFBF" w:themeFill="background1" w:themeFillShade="BF"/>
            <w:vAlign w:val="center"/>
          </w:tcPr>
          <w:p w14:paraId="2DA734C1" w14:textId="77777777" w:rsidR="00281CF3" w:rsidRDefault="00281CF3" w:rsidP="00C05A53">
            <w:pPr>
              <w:pStyle w:val="ProductList-OfferingBody"/>
              <w:ind w:left="-113"/>
              <w:jc w:val="center"/>
            </w:pPr>
          </w:p>
        </w:tc>
        <w:tc>
          <w:tcPr>
            <w:tcW w:w="564" w:type="dxa"/>
            <w:shd w:val="clear" w:color="auto" w:fill="BFBFBF" w:themeFill="background1" w:themeFillShade="BF"/>
            <w:vAlign w:val="center"/>
          </w:tcPr>
          <w:p w14:paraId="029F999F" w14:textId="77777777" w:rsidR="00281CF3" w:rsidRDefault="00281CF3" w:rsidP="00C05A53">
            <w:pPr>
              <w:pStyle w:val="ProductList-OfferingBody"/>
              <w:ind w:left="-113"/>
              <w:jc w:val="center"/>
            </w:pPr>
          </w:p>
        </w:tc>
        <w:tc>
          <w:tcPr>
            <w:tcW w:w="627" w:type="dxa"/>
            <w:shd w:val="clear" w:color="auto" w:fill="BFBFBF" w:themeFill="background1" w:themeFillShade="BF"/>
            <w:vAlign w:val="center"/>
          </w:tcPr>
          <w:p w14:paraId="3FD52381" w14:textId="77777777" w:rsidR="00281CF3" w:rsidRDefault="00281CF3" w:rsidP="00C05A53">
            <w:pPr>
              <w:pStyle w:val="ProductList-OfferingBody"/>
              <w:ind w:left="-113"/>
              <w:jc w:val="center"/>
            </w:pPr>
          </w:p>
        </w:tc>
        <w:tc>
          <w:tcPr>
            <w:tcW w:w="595" w:type="dxa"/>
            <w:shd w:val="clear" w:color="auto" w:fill="BFBFBF" w:themeFill="background1" w:themeFillShade="BF"/>
            <w:vAlign w:val="center"/>
          </w:tcPr>
          <w:p w14:paraId="6EBFF54A" w14:textId="77777777" w:rsidR="00281CF3" w:rsidRDefault="00281CF3" w:rsidP="00C05A53">
            <w:pPr>
              <w:pStyle w:val="ProductList-OfferingBody"/>
              <w:ind w:left="-113"/>
              <w:jc w:val="center"/>
            </w:pPr>
          </w:p>
        </w:tc>
        <w:tc>
          <w:tcPr>
            <w:tcW w:w="596" w:type="dxa"/>
            <w:shd w:val="clear" w:color="auto" w:fill="BFBFBF" w:themeFill="background1" w:themeFillShade="BF"/>
            <w:vAlign w:val="center"/>
          </w:tcPr>
          <w:p w14:paraId="5531F82A" w14:textId="77777777" w:rsidR="00281CF3" w:rsidRDefault="00281CF3" w:rsidP="00C05A53">
            <w:pPr>
              <w:pStyle w:val="ProductList-OfferingBody"/>
              <w:ind w:left="-113"/>
              <w:jc w:val="center"/>
            </w:pPr>
          </w:p>
        </w:tc>
      </w:tr>
      <w:tr w:rsidR="00281CF3" w14:paraId="235CB693" w14:textId="77777777" w:rsidTr="00105DE1">
        <w:tc>
          <w:tcPr>
            <w:tcW w:w="3141" w:type="dxa"/>
            <w:tcBorders>
              <w:top w:val="dashSmallGap" w:sz="4" w:space="0" w:color="BFBFBF" w:themeColor="background1" w:themeShade="BF"/>
              <w:left w:val="nil"/>
              <w:bottom w:val="dashSmallGap" w:sz="4" w:space="0" w:color="BFBFBF" w:themeColor="background1" w:themeShade="BF"/>
              <w:right w:val="nil"/>
            </w:tcBorders>
          </w:tcPr>
          <w:p w14:paraId="1B325E99" w14:textId="77777777" w:rsidR="00281CF3" w:rsidRDefault="00281CF3" w:rsidP="00281CF3">
            <w:pPr>
              <w:pStyle w:val="ProductList-Offering1"/>
              <w:ind w:right="0"/>
            </w:pPr>
            <w:bookmarkStart w:id="122" w:name="_Toc379797112"/>
            <w:bookmarkStart w:id="123" w:name="_Toc380513138"/>
            <w:bookmarkStart w:id="124" w:name="_Toc380655177"/>
            <w:bookmarkStart w:id="125" w:name="_Toc395111452"/>
            <w:r>
              <w:t>CAL Core Suite</w:t>
            </w:r>
            <w:r>
              <w:fldChar w:fldCharType="begin"/>
            </w:r>
            <w:r>
              <w:instrText>XE "Core CAL Suite"</w:instrText>
            </w:r>
            <w:r>
              <w:fldChar w:fldCharType="end"/>
            </w:r>
            <w:r>
              <w:t xml:space="preserve"> pour Windows Intune</w:t>
            </w:r>
            <w:r>
              <w:fldChar w:fldCharType="begin"/>
            </w:r>
            <w:r>
              <w:instrText>XE "CAL Core Suite pour Windows Intune"</w:instrText>
            </w:r>
            <w:r>
              <w:fldChar w:fldCharType="end"/>
            </w:r>
            <w:r>
              <w:t xml:space="preserve"> (Utilisateur et Dispositif)</w:t>
            </w:r>
            <w:bookmarkEnd w:id="122"/>
            <w:bookmarkEnd w:id="123"/>
            <w:bookmarkEnd w:id="124"/>
            <w:bookmarkEnd w:id="125"/>
          </w:p>
        </w:tc>
        <w:tc>
          <w:tcPr>
            <w:tcW w:w="514" w:type="dxa"/>
            <w:tcBorders>
              <w:top w:val="dashSmallGap" w:sz="4" w:space="0" w:color="BFBFBF" w:themeColor="background1" w:themeShade="BF"/>
              <w:left w:val="nil"/>
              <w:bottom w:val="dashSmallGap" w:sz="4" w:space="0" w:color="BFBFBF" w:themeColor="background1" w:themeShade="BF"/>
              <w:right w:val="nil"/>
            </w:tcBorders>
            <w:vAlign w:val="center"/>
          </w:tcPr>
          <w:p w14:paraId="7663D78A" w14:textId="77777777" w:rsidR="00281CF3" w:rsidRDefault="00281CF3"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F50BFAB" w14:textId="77777777" w:rsidR="00281CF3" w:rsidRDefault="00281CF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D5EAC0" w14:textId="77777777" w:rsidR="00281CF3" w:rsidRDefault="00281CF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49B8352" w14:textId="77777777" w:rsidR="00281CF3" w:rsidRDefault="00281CF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D09A3C6" w14:textId="77777777" w:rsidR="00281CF3" w:rsidRDefault="00281CF3" w:rsidP="00C05A53">
            <w:pPr>
              <w:pStyle w:val="ProductList-OfferingBody"/>
              <w:ind w:left="-113"/>
              <w:jc w:val="center"/>
            </w:pPr>
          </w:p>
        </w:tc>
        <w:tc>
          <w:tcPr>
            <w:tcW w:w="596" w:type="dxa"/>
            <w:shd w:val="clear" w:color="auto" w:fill="70AD47" w:themeFill="accent6"/>
            <w:vAlign w:val="center"/>
          </w:tcPr>
          <w:p w14:paraId="05DCCB9C" w14:textId="77777777" w:rsidR="00281CF3" w:rsidRPr="00A845AF" w:rsidRDefault="00281CF3" w:rsidP="00281CF3">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BFBFBF" w:themeFill="background1" w:themeFillShade="BF"/>
            <w:vAlign w:val="center"/>
          </w:tcPr>
          <w:p w14:paraId="027BC9A3" w14:textId="77777777" w:rsidR="00281CF3" w:rsidRDefault="00281CF3" w:rsidP="00C05A53">
            <w:pPr>
              <w:pStyle w:val="ProductList-OfferingBody"/>
              <w:ind w:left="-113"/>
              <w:jc w:val="center"/>
            </w:pPr>
          </w:p>
        </w:tc>
        <w:tc>
          <w:tcPr>
            <w:tcW w:w="596" w:type="dxa"/>
            <w:shd w:val="clear" w:color="auto" w:fill="BFBFBF" w:themeFill="background1" w:themeFillShade="BF"/>
            <w:vAlign w:val="center"/>
          </w:tcPr>
          <w:p w14:paraId="61F31AE6" w14:textId="77777777" w:rsidR="00281CF3" w:rsidRDefault="00281CF3" w:rsidP="00C05A53">
            <w:pPr>
              <w:pStyle w:val="ProductList-OfferingBody"/>
              <w:ind w:left="-113"/>
              <w:jc w:val="center"/>
            </w:pPr>
          </w:p>
        </w:tc>
        <w:tc>
          <w:tcPr>
            <w:tcW w:w="595" w:type="dxa"/>
            <w:shd w:val="clear" w:color="auto" w:fill="BFBFBF" w:themeFill="background1" w:themeFillShade="BF"/>
            <w:vAlign w:val="center"/>
          </w:tcPr>
          <w:p w14:paraId="465BDB99" w14:textId="77777777" w:rsidR="00281CF3" w:rsidRDefault="00281CF3" w:rsidP="00C05A53">
            <w:pPr>
              <w:pStyle w:val="ProductList-OfferingBody"/>
              <w:ind w:left="-113"/>
              <w:jc w:val="center"/>
            </w:pPr>
          </w:p>
        </w:tc>
        <w:tc>
          <w:tcPr>
            <w:tcW w:w="564" w:type="dxa"/>
            <w:shd w:val="clear" w:color="auto" w:fill="BFBFBF" w:themeFill="background1" w:themeFillShade="BF"/>
            <w:vAlign w:val="center"/>
          </w:tcPr>
          <w:p w14:paraId="4D045898" w14:textId="77777777" w:rsidR="00281CF3" w:rsidRDefault="00281CF3" w:rsidP="00C05A53">
            <w:pPr>
              <w:pStyle w:val="ProductList-OfferingBody"/>
              <w:ind w:left="-113"/>
              <w:jc w:val="center"/>
            </w:pPr>
          </w:p>
        </w:tc>
        <w:tc>
          <w:tcPr>
            <w:tcW w:w="627" w:type="dxa"/>
            <w:shd w:val="clear" w:color="auto" w:fill="BFBFBF" w:themeFill="background1" w:themeFillShade="BF"/>
            <w:vAlign w:val="center"/>
          </w:tcPr>
          <w:p w14:paraId="3AC79B28" w14:textId="77777777" w:rsidR="00281CF3" w:rsidRDefault="00281CF3" w:rsidP="00C05A53">
            <w:pPr>
              <w:pStyle w:val="ProductList-OfferingBody"/>
              <w:ind w:left="-113"/>
              <w:jc w:val="center"/>
            </w:pPr>
          </w:p>
        </w:tc>
        <w:tc>
          <w:tcPr>
            <w:tcW w:w="595" w:type="dxa"/>
            <w:shd w:val="clear" w:color="auto" w:fill="BFBFBF" w:themeFill="background1" w:themeFillShade="BF"/>
            <w:vAlign w:val="center"/>
          </w:tcPr>
          <w:p w14:paraId="16982281" w14:textId="77777777" w:rsidR="00281CF3" w:rsidRDefault="00281CF3" w:rsidP="00C05A53">
            <w:pPr>
              <w:pStyle w:val="ProductList-OfferingBody"/>
              <w:ind w:left="-113"/>
              <w:jc w:val="center"/>
            </w:pPr>
          </w:p>
        </w:tc>
        <w:tc>
          <w:tcPr>
            <w:tcW w:w="596" w:type="dxa"/>
            <w:shd w:val="clear" w:color="auto" w:fill="BFBFBF" w:themeFill="background1" w:themeFillShade="BF"/>
            <w:vAlign w:val="center"/>
          </w:tcPr>
          <w:p w14:paraId="65706196" w14:textId="77777777" w:rsidR="00281CF3" w:rsidRDefault="00281CF3" w:rsidP="00C05A53">
            <w:pPr>
              <w:pStyle w:val="ProductList-OfferingBody"/>
              <w:ind w:left="-113"/>
              <w:jc w:val="center"/>
            </w:pPr>
          </w:p>
        </w:tc>
      </w:tr>
      <w:tr w:rsidR="00281CF3" w14:paraId="5350CB2E" w14:textId="77777777" w:rsidTr="00730EB3">
        <w:tc>
          <w:tcPr>
            <w:tcW w:w="3141" w:type="dxa"/>
            <w:tcBorders>
              <w:top w:val="dashSmallGap" w:sz="4" w:space="0" w:color="BFBFBF" w:themeColor="background1" w:themeShade="BF"/>
              <w:left w:val="nil"/>
              <w:bottom w:val="dashSmallGap" w:sz="4" w:space="0" w:color="BFBFBF" w:themeColor="background1" w:themeShade="BF"/>
              <w:right w:val="nil"/>
            </w:tcBorders>
          </w:tcPr>
          <w:p w14:paraId="36D4DB47" w14:textId="77777777" w:rsidR="00281CF3" w:rsidRDefault="00281CF3" w:rsidP="00281CF3">
            <w:pPr>
              <w:pStyle w:val="ProductList-Offering1"/>
              <w:ind w:right="0"/>
            </w:pPr>
            <w:bookmarkStart w:id="126" w:name="_Toc379797113"/>
            <w:bookmarkStart w:id="127" w:name="_Toc380513139"/>
            <w:bookmarkStart w:id="128" w:name="_Toc380655178"/>
            <w:bookmarkStart w:id="129" w:name="_Toc395111453"/>
            <w:r>
              <w:t>CAL Entreprise Suite</w:t>
            </w:r>
            <w:r>
              <w:fldChar w:fldCharType="begin"/>
            </w:r>
            <w:r>
              <w:instrText>XE "Enterprise CAL Suite"</w:instrText>
            </w:r>
            <w:r>
              <w:fldChar w:fldCharType="end"/>
            </w:r>
            <w:r>
              <w:t xml:space="preserve"> (Utilisateur et Dispositif)</w:t>
            </w:r>
            <w:bookmarkEnd w:id="126"/>
            <w:bookmarkEnd w:id="127"/>
            <w:bookmarkEnd w:id="128"/>
            <w:bookmarkEnd w:id="129"/>
          </w:p>
        </w:tc>
        <w:tc>
          <w:tcPr>
            <w:tcW w:w="514" w:type="dxa"/>
            <w:tcBorders>
              <w:top w:val="dashSmallGap" w:sz="4" w:space="0" w:color="BFBFBF" w:themeColor="background1" w:themeShade="BF"/>
              <w:left w:val="nil"/>
              <w:bottom w:val="dashSmallGap" w:sz="4" w:space="0" w:color="BFBFBF" w:themeColor="background1" w:themeShade="BF"/>
              <w:right w:val="nil"/>
            </w:tcBorders>
            <w:vAlign w:val="center"/>
          </w:tcPr>
          <w:p w14:paraId="1EECFD46" w14:textId="77777777" w:rsidR="00281CF3" w:rsidRDefault="00281CF3"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BD2F0A" w14:textId="77777777" w:rsidR="00281CF3" w:rsidRDefault="00281CF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8C2467B" w14:textId="77777777" w:rsidR="00281CF3" w:rsidRDefault="00281CF3"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16D134" w14:textId="77777777" w:rsidR="00281CF3" w:rsidRDefault="00281CF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6645651" w14:textId="77777777" w:rsidR="00281CF3" w:rsidRPr="00A845AF" w:rsidRDefault="00281CF3" w:rsidP="00281CF3">
            <w:pPr>
              <w:pStyle w:val="ProductList-OfferingBody"/>
              <w:ind w:left="-113"/>
              <w:jc w:val="center"/>
            </w:pPr>
            <w:r w:rsidRPr="00A845AF">
              <w:t>2</w:t>
            </w:r>
            <w:proofErr w:type="gramStart"/>
            <w:r w:rsidRPr="00A845AF">
              <w:t>,</w:t>
            </w:r>
            <w:proofErr w:type="gramEnd"/>
            <w:r w:rsidRPr="00A845AF">
              <w:rPr>
                <w:bCs/>
              </w:rPr>
              <w:fldChar w:fldCharType="begin"/>
            </w:r>
            <w:r w:rsidRPr="00A845AF">
              <w:rPr>
                <w:bCs/>
              </w:rPr>
              <w:instrText xml:space="preserve"> AutoTextList  \s NoStyle \t "Produit de la Plate-forme Desktop School" </w:instrText>
            </w:r>
            <w:r w:rsidRPr="00A845AF">
              <w:rPr>
                <w:bCs/>
              </w:rPr>
              <w:fldChar w:fldCharType="separate"/>
            </w:r>
            <w:r w:rsidRPr="00A845AF">
              <w:rPr>
                <w:bCs/>
              </w:rPr>
              <w:t>SD</w:t>
            </w:r>
            <w:r w:rsidRPr="00A845AF">
              <w:rPr>
                <w:bCs/>
              </w:rPr>
              <w:fldChar w:fldCharType="end"/>
            </w:r>
          </w:p>
        </w:tc>
        <w:tc>
          <w:tcPr>
            <w:tcW w:w="596" w:type="dxa"/>
            <w:shd w:val="clear" w:color="auto" w:fill="70AD47" w:themeFill="accent6"/>
            <w:vAlign w:val="center"/>
          </w:tcPr>
          <w:p w14:paraId="52500B29" w14:textId="77777777" w:rsidR="00281CF3" w:rsidRPr="00A845AF" w:rsidRDefault="00281CF3" w:rsidP="00281CF3">
            <w:pPr>
              <w:pStyle w:val="ProductList-OfferingBody"/>
              <w:ind w:left="-113"/>
              <w:jc w:val="center"/>
              <w:rPr>
                <w:bCs/>
              </w:rPr>
            </w:pPr>
            <w:r w:rsidRPr="00A845AF">
              <w:rPr>
                <w:bCs/>
              </w:rPr>
              <w:fldChar w:fldCharType="begin"/>
            </w:r>
            <w:r w:rsidRPr="00A845AF">
              <w:rPr>
                <w:bCs/>
              </w:rPr>
              <w:instrText xml:space="preserve"> AutoTextList  \s NoStyle \t "Produit de la Plate-forme Desktop Entreprise" </w:instrText>
            </w:r>
            <w:r w:rsidRPr="00A845AF">
              <w:rPr>
                <w:bCs/>
              </w:rPr>
              <w:fldChar w:fldCharType="separate"/>
            </w:r>
            <w:r w:rsidRPr="00A845AF">
              <w:rPr>
                <w:bCs/>
              </w:rPr>
              <w:t>EP</w:t>
            </w:r>
            <w:r w:rsidRPr="00A845AF">
              <w:rPr>
                <w:bCs/>
              </w:rPr>
              <w:fldChar w:fldCharType="end"/>
            </w:r>
          </w:p>
        </w:tc>
        <w:tc>
          <w:tcPr>
            <w:tcW w:w="595" w:type="dxa"/>
            <w:shd w:val="clear" w:color="auto" w:fill="70AD47" w:themeFill="accent6"/>
            <w:vAlign w:val="center"/>
          </w:tcPr>
          <w:p w14:paraId="63C9120E" w14:textId="77777777" w:rsidR="00281CF3" w:rsidRPr="00A845AF" w:rsidRDefault="00281CF3" w:rsidP="00281CF3">
            <w:pPr>
              <w:pStyle w:val="ProductList-OfferingBody"/>
              <w:ind w:left="-113"/>
              <w:jc w:val="center"/>
            </w:pPr>
            <w:r w:rsidRPr="00A845AF">
              <w:rPr>
                <w:bCs/>
              </w:rPr>
              <w:fldChar w:fldCharType="begin"/>
            </w:r>
            <w:r w:rsidRPr="00A845AF">
              <w:rPr>
                <w:bCs/>
              </w:rPr>
              <w:instrText xml:space="preserve"> AutoTextList  \s NoStyle \t "Desktop Éducation" </w:instrText>
            </w:r>
            <w:r w:rsidRPr="00A845AF">
              <w:rPr>
                <w:bCs/>
              </w:rPr>
              <w:fldChar w:fldCharType="separate"/>
            </w:r>
            <w:r w:rsidRPr="00A845AF">
              <w:rPr>
                <w:bCs/>
              </w:rPr>
              <w:t>ED</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33C69BDF" w14:textId="77777777" w:rsidR="00281CF3" w:rsidRPr="00A845AF" w:rsidRDefault="00281CF3" w:rsidP="00281CF3">
            <w:pPr>
              <w:pStyle w:val="ProductList-OfferingBody"/>
              <w:ind w:left="-113"/>
              <w:jc w:val="center"/>
            </w:pPr>
          </w:p>
        </w:tc>
        <w:tc>
          <w:tcPr>
            <w:tcW w:w="595" w:type="dxa"/>
            <w:shd w:val="clear" w:color="auto" w:fill="70AD47" w:themeFill="accent6"/>
            <w:vAlign w:val="center"/>
          </w:tcPr>
          <w:p w14:paraId="65568C5B" w14:textId="77777777" w:rsidR="00281CF3" w:rsidRPr="00A845AF" w:rsidRDefault="00281CF3" w:rsidP="00281CF3">
            <w:pPr>
              <w:pStyle w:val="ProductList-OfferingBody"/>
              <w:ind w:left="-113"/>
              <w:jc w:val="center"/>
            </w:pPr>
          </w:p>
        </w:tc>
        <w:tc>
          <w:tcPr>
            <w:tcW w:w="564" w:type="dxa"/>
            <w:shd w:val="clear" w:color="auto" w:fill="BFBFBF" w:themeFill="background1" w:themeFillShade="BF"/>
            <w:vAlign w:val="center"/>
          </w:tcPr>
          <w:p w14:paraId="445370CD" w14:textId="77777777" w:rsidR="00281CF3" w:rsidRPr="00A845AF" w:rsidRDefault="00281CF3" w:rsidP="00281CF3">
            <w:pPr>
              <w:pStyle w:val="ProductList-OfferingBody"/>
              <w:ind w:left="-113"/>
              <w:jc w:val="center"/>
            </w:pPr>
          </w:p>
        </w:tc>
        <w:tc>
          <w:tcPr>
            <w:tcW w:w="627" w:type="dxa"/>
            <w:shd w:val="clear" w:color="auto" w:fill="70AD47" w:themeFill="accent6"/>
            <w:vAlign w:val="center"/>
          </w:tcPr>
          <w:p w14:paraId="501B37F9" w14:textId="77777777" w:rsidR="00281CF3" w:rsidRPr="00A845AF" w:rsidRDefault="00281CF3" w:rsidP="00281CF3">
            <w:pPr>
              <w:pStyle w:val="ProductList-OfferingBody"/>
              <w:ind w:left="-113"/>
              <w:jc w:val="center"/>
            </w:pPr>
            <w:r w:rsidRPr="00A845AF">
              <w:rPr>
                <w:b/>
              </w:rPr>
              <w:fldChar w:fldCharType="begin"/>
            </w:r>
            <w:r w:rsidRPr="00A845AF">
              <w:rPr>
                <w:b/>
              </w:rPr>
              <w:instrText xml:space="preserve"> AutoTextList  \s NoStyle \t "</w:instrText>
            </w:r>
            <w:r w:rsidRPr="00A845AF">
              <w:instrText>Produit de la Plate-forme Desktop Personnalisée</w:instrText>
            </w:r>
            <w:r w:rsidRPr="00A845AF">
              <w:rPr>
                <w:b/>
              </w:rPr>
              <w:instrText xml:space="preserve">" </w:instrText>
            </w:r>
            <w:r w:rsidRPr="00A845AF">
              <w:rPr>
                <w:b/>
              </w:rPr>
              <w:fldChar w:fldCharType="separate"/>
            </w:r>
            <w:r w:rsidRPr="00A845AF">
              <w:rPr>
                <w:bCs/>
              </w:rPr>
              <w:t>CP</w:t>
            </w:r>
            <w:r w:rsidRPr="00A845AF">
              <w:rPr>
                <w:b/>
              </w:rPr>
              <w:fldChar w:fldCharType="end"/>
            </w:r>
            <w:proofErr w:type="gramStart"/>
            <w:r>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70AD47" w:themeFill="accent6"/>
            <w:vAlign w:val="center"/>
          </w:tcPr>
          <w:p w14:paraId="3F3F1A95" w14:textId="77777777" w:rsidR="00281CF3" w:rsidRDefault="00281CF3" w:rsidP="00C05A53">
            <w:pPr>
              <w:pStyle w:val="ProductList-OfferingBody"/>
              <w:ind w:left="-113"/>
              <w:jc w:val="center"/>
            </w:pPr>
          </w:p>
        </w:tc>
        <w:tc>
          <w:tcPr>
            <w:tcW w:w="596" w:type="dxa"/>
            <w:shd w:val="clear" w:color="auto" w:fill="BFBFBF" w:themeFill="background1" w:themeFillShade="BF"/>
            <w:vAlign w:val="center"/>
          </w:tcPr>
          <w:p w14:paraId="72EB98C6" w14:textId="77777777" w:rsidR="00281CF3" w:rsidRDefault="00281CF3" w:rsidP="00C05A53">
            <w:pPr>
              <w:pStyle w:val="ProductList-OfferingBody"/>
              <w:ind w:left="-113"/>
              <w:jc w:val="center"/>
            </w:pPr>
          </w:p>
        </w:tc>
      </w:tr>
      <w:tr w:rsidR="00281CF3" w14:paraId="62B20C7A" w14:textId="77777777" w:rsidTr="00105DE1">
        <w:tc>
          <w:tcPr>
            <w:tcW w:w="3141" w:type="dxa"/>
            <w:tcBorders>
              <w:top w:val="dashSmallGap" w:sz="4" w:space="0" w:color="BFBFBF" w:themeColor="background1" w:themeShade="BF"/>
              <w:left w:val="nil"/>
              <w:bottom w:val="dashSmallGap" w:sz="4" w:space="0" w:color="BFBFBF" w:themeColor="background1" w:themeShade="BF"/>
              <w:right w:val="nil"/>
            </w:tcBorders>
          </w:tcPr>
          <w:p w14:paraId="5D8F893D" w14:textId="77777777" w:rsidR="00281CF3" w:rsidRDefault="00281CF3" w:rsidP="00281CF3">
            <w:pPr>
              <w:pStyle w:val="ProductList-Offering1"/>
              <w:ind w:right="0"/>
            </w:pPr>
            <w:bookmarkStart w:id="130" w:name="_Toc379797114"/>
            <w:bookmarkStart w:id="131" w:name="_Toc380513140"/>
            <w:bookmarkStart w:id="132" w:name="_Toc380655179"/>
            <w:bookmarkStart w:id="133" w:name="_Toc395111454"/>
            <w:r>
              <w:t>CAL Entreprise Suite</w:t>
            </w:r>
            <w:r>
              <w:fldChar w:fldCharType="begin"/>
            </w:r>
            <w:r>
              <w:instrText>XE "Enterprise CAL Suite"</w:instrText>
            </w:r>
            <w:r>
              <w:fldChar w:fldCharType="end"/>
            </w:r>
            <w:r>
              <w:t xml:space="preserve"> Bridge pour Office 365</w:t>
            </w:r>
            <w:r>
              <w:fldChar w:fldCharType="begin"/>
            </w:r>
            <w:r>
              <w:instrText>XE "CAL Entreprise Suite Bridge pour Office 365"</w:instrText>
            </w:r>
            <w:r>
              <w:fldChar w:fldCharType="end"/>
            </w:r>
            <w:r>
              <w:t xml:space="preserve"> (Utilisateur et Dispositif)</w:t>
            </w:r>
            <w:bookmarkEnd w:id="130"/>
            <w:bookmarkEnd w:id="131"/>
            <w:bookmarkEnd w:id="132"/>
            <w:bookmarkEnd w:id="133"/>
          </w:p>
        </w:tc>
        <w:tc>
          <w:tcPr>
            <w:tcW w:w="514" w:type="dxa"/>
            <w:tcBorders>
              <w:top w:val="dashSmallGap" w:sz="4" w:space="0" w:color="BFBFBF" w:themeColor="background1" w:themeShade="BF"/>
              <w:left w:val="nil"/>
              <w:bottom w:val="dashSmallGap" w:sz="4" w:space="0" w:color="BFBFBF" w:themeColor="background1" w:themeShade="BF"/>
              <w:right w:val="nil"/>
            </w:tcBorders>
            <w:vAlign w:val="center"/>
          </w:tcPr>
          <w:p w14:paraId="6690C7B8" w14:textId="77777777" w:rsidR="00281CF3" w:rsidRDefault="00281CF3"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4AC086" w14:textId="77777777" w:rsidR="00281CF3" w:rsidRDefault="00281CF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DC8B6FC" w14:textId="77777777" w:rsidR="00281CF3" w:rsidRDefault="00281CF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820C75F" w14:textId="77777777" w:rsidR="00281CF3" w:rsidRDefault="00281CF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C8D81F2" w14:textId="77777777" w:rsidR="00281CF3" w:rsidRDefault="00281CF3" w:rsidP="00C05A53">
            <w:pPr>
              <w:pStyle w:val="ProductList-OfferingBody"/>
              <w:ind w:left="-113"/>
              <w:jc w:val="center"/>
            </w:pPr>
          </w:p>
        </w:tc>
        <w:tc>
          <w:tcPr>
            <w:tcW w:w="596" w:type="dxa"/>
            <w:shd w:val="clear" w:color="auto" w:fill="70AD47" w:themeFill="accent6"/>
            <w:vAlign w:val="center"/>
          </w:tcPr>
          <w:p w14:paraId="7BBEF342" w14:textId="77777777" w:rsidR="00281CF3" w:rsidRPr="00A845AF" w:rsidRDefault="00281CF3" w:rsidP="00281CF3">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BFBFBF" w:themeFill="background1" w:themeFillShade="BF"/>
            <w:vAlign w:val="center"/>
          </w:tcPr>
          <w:p w14:paraId="67871CB7" w14:textId="77777777" w:rsidR="00281CF3" w:rsidRDefault="00281CF3" w:rsidP="00C05A53">
            <w:pPr>
              <w:pStyle w:val="ProductList-OfferingBody"/>
              <w:ind w:left="-113"/>
              <w:jc w:val="center"/>
            </w:pPr>
          </w:p>
        </w:tc>
        <w:tc>
          <w:tcPr>
            <w:tcW w:w="596" w:type="dxa"/>
            <w:shd w:val="clear" w:color="auto" w:fill="BFBFBF" w:themeFill="background1" w:themeFillShade="BF"/>
            <w:vAlign w:val="center"/>
          </w:tcPr>
          <w:p w14:paraId="45658E7E" w14:textId="77777777" w:rsidR="00281CF3" w:rsidRDefault="00281CF3" w:rsidP="00C05A53">
            <w:pPr>
              <w:pStyle w:val="ProductList-OfferingBody"/>
              <w:ind w:left="-113"/>
              <w:jc w:val="center"/>
            </w:pPr>
          </w:p>
        </w:tc>
        <w:tc>
          <w:tcPr>
            <w:tcW w:w="595" w:type="dxa"/>
            <w:shd w:val="clear" w:color="auto" w:fill="BFBFBF" w:themeFill="background1" w:themeFillShade="BF"/>
            <w:vAlign w:val="center"/>
          </w:tcPr>
          <w:p w14:paraId="641854D5" w14:textId="77777777" w:rsidR="00281CF3" w:rsidRDefault="00281CF3" w:rsidP="00C05A53">
            <w:pPr>
              <w:pStyle w:val="ProductList-OfferingBody"/>
              <w:ind w:left="-113"/>
              <w:jc w:val="center"/>
            </w:pPr>
          </w:p>
        </w:tc>
        <w:tc>
          <w:tcPr>
            <w:tcW w:w="564" w:type="dxa"/>
            <w:shd w:val="clear" w:color="auto" w:fill="BFBFBF" w:themeFill="background1" w:themeFillShade="BF"/>
            <w:vAlign w:val="center"/>
          </w:tcPr>
          <w:p w14:paraId="147B6026" w14:textId="77777777" w:rsidR="00281CF3" w:rsidRDefault="00281CF3" w:rsidP="00C05A53">
            <w:pPr>
              <w:pStyle w:val="ProductList-OfferingBody"/>
              <w:ind w:left="-113"/>
              <w:jc w:val="center"/>
            </w:pPr>
          </w:p>
        </w:tc>
        <w:tc>
          <w:tcPr>
            <w:tcW w:w="627" w:type="dxa"/>
            <w:shd w:val="clear" w:color="auto" w:fill="BFBFBF" w:themeFill="background1" w:themeFillShade="BF"/>
            <w:vAlign w:val="center"/>
          </w:tcPr>
          <w:p w14:paraId="5C245371" w14:textId="77777777" w:rsidR="00281CF3" w:rsidRDefault="00281CF3" w:rsidP="00C05A53">
            <w:pPr>
              <w:pStyle w:val="ProductList-OfferingBody"/>
              <w:ind w:left="-113"/>
              <w:jc w:val="center"/>
            </w:pPr>
          </w:p>
        </w:tc>
        <w:tc>
          <w:tcPr>
            <w:tcW w:w="595" w:type="dxa"/>
            <w:shd w:val="clear" w:color="auto" w:fill="BFBFBF" w:themeFill="background1" w:themeFillShade="BF"/>
            <w:vAlign w:val="center"/>
          </w:tcPr>
          <w:p w14:paraId="78A1F462" w14:textId="77777777" w:rsidR="00281CF3" w:rsidRDefault="00281CF3" w:rsidP="00C05A53">
            <w:pPr>
              <w:pStyle w:val="ProductList-OfferingBody"/>
              <w:ind w:left="-113"/>
              <w:jc w:val="center"/>
            </w:pPr>
          </w:p>
        </w:tc>
        <w:tc>
          <w:tcPr>
            <w:tcW w:w="596" w:type="dxa"/>
            <w:shd w:val="clear" w:color="auto" w:fill="BFBFBF" w:themeFill="background1" w:themeFillShade="BF"/>
            <w:vAlign w:val="center"/>
          </w:tcPr>
          <w:p w14:paraId="782947BD" w14:textId="77777777" w:rsidR="00281CF3" w:rsidRDefault="00281CF3" w:rsidP="00C05A53">
            <w:pPr>
              <w:pStyle w:val="ProductList-OfferingBody"/>
              <w:ind w:left="-113"/>
              <w:jc w:val="center"/>
            </w:pPr>
          </w:p>
        </w:tc>
      </w:tr>
      <w:tr w:rsidR="00281CF3" w14:paraId="2D431851" w14:textId="77777777" w:rsidTr="00105DE1">
        <w:tc>
          <w:tcPr>
            <w:tcW w:w="3141" w:type="dxa"/>
            <w:tcBorders>
              <w:top w:val="dashSmallGap" w:sz="4" w:space="0" w:color="BFBFBF" w:themeColor="background1" w:themeShade="BF"/>
              <w:left w:val="nil"/>
              <w:bottom w:val="dashSmallGap" w:sz="4" w:space="0" w:color="BFBFBF" w:themeColor="background1" w:themeShade="BF"/>
              <w:right w:val="nil"/>
            </w:tcBorders>
          </w:tcPr>
          <w:p w14:paraId="63959709" w14:textId="77777777" w:rsidR="00281CF3" w:rsidRDefault="00281CF3" w:rsidP="00281CF3">
            <w:pPr>
              <w:pStyle w:val="ProductList-Offering1"/>
              <w:ind w:right="0"/>
            </w:pPr>
            <w:bookmarkStart w:id="134" w:name="_Toc379797115"/>
            <w:bookmarkStart w:id="135" w:name="_Toc380513141"/>
            <w:bookmarkStart w:id="136" w:name="_Toc380655180"/>
            <w:bookmarkStart w:id="137" w:name="_Toc395111455"/>
            <w:r>
              <w:t>CAL Entreprise Suite</w:t>
            </w:r>
            <w:r>
              <w:fldChar w:fldCharType="begin"/>
            </w:r>
            <w:r>
              <w:instrText>XE "Enterprise CAL Suite"</w:instrText>
            </w:r>
            <w:r>
              <w:fldChar w:fldCharType="end"/>
            </w:r>
            <w:r>
              <w:t xml:space="preserve"> Bridge pour Office 365</w:t>
            </w:r>
            <w:r>
              <w:fldChar w:fldCharType="begin"/>
            </w:r>
            <w:r>
              <w:instrText>XE "CAL Entreprise Suite Bridge pour Office 365"</w:instrText>
            </w:r>
            <w:r>
              <w:fldChar w:fldCharType="end"/>
            </w:r>
            <w:r>
              <w:t xml:space="preserve"> et Windows Intune</w:t>
            </w:r>
            <w:r>
              <w:fldChar w:fldCharType="begin"/>
            </w:r>
            <w:r>
              <w:instrText>XE "CAL Entreprise Suite Bridge pour Office 365 et Windows Intune"</w:instrText>
            </w:r>
            <w:r>
              <w:fldChar w:fldCharType="end"/>
            </w:r>
            <w:r>
              <w:t xml:space="preserve"> (Dispositif et Utilisateur)</w:t>
            </w:r>
            <w:bookmarkEnd w:id="134"/>
            <w:bookmarkEnd w:id="135"/>
            <w:bookmarkEnd w:id="136"/>
            <w:bookmarkEnd w:id="137"/>
          </w:p>
        </w:tc>
        <w:tc>
          <w:tcPr>
            <w:tcW w:w="514" w:type="dxa"/>
            <w:tcBorders>
              <w:top w:val="dashSmallGap" w:sz="4" w:space="0" w:color="BFBFBF" w:themeColor="background1" w:themeShade="BF"/>
              <w:left w:val="nil"/>
              <w:bottom w:val="dashSmallGap" w:sz="4" w:space="0" w:color="BFBFBF" w:themeColor="background1" w:themeShade="BF"/>
              <w:right w:val="nil"/>
            </w:tcBorders>
            <w:vAlign w:val="center"/>
          </w:tcPr>
          <w:p w14:paraId="7CD011A0" w14:textId="77777777" w:rsidR="00281CF3" w:rsidRDefault="00281CF3"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133C4" w14:textId="77777777" w:rsidR="00281CF3" w:rsidRDefault="00281CF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16BBDCB" w14:textId="77777777" w:rsidR="00281CF3" w:rsidRDefault="00281CF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D5CFB8C" w14:textId="77777777" w:rsidR="00281CF3" w:rsidRDefault="00281CF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2B0BCA" w14:textId="77777777" w:rsidR="00281CF3" w:rsidRDefault="00281CF3" w:rsidP="00C05A53">
            <w:pPr>
              <w:pStyle w:val="ProductList-OfferingBody"/>
              <w:ind w:left="-113"/>
              <w:jc w:val="center"/>
            </w:pPr>
          </w:p>
        </w:tc>
        <w:tc>
          <w:tcPr>
            <w:tcW w:w="596" w:type="dxa"/>
            <w:shd w:val="clear" w:color="auto" w:fill="70AD47" w:themeFill="accent6"/>
            <w:vAlign w:val="center"/>
          </w:tcPr>
          <w:p w14:paraId="35702DBC" w14:textId="77777777" w:rsidR="00281CF3" w:rsidRPr="00A845AF" w:rsidRDefault="00281CF3" w:rsidP="00281CF3">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BFBFBF" w:themeFill="background1" w:themeFillShade="BF"/>
            <w:vAlign w:val="center"/>
          </w:tcPr>
          <w:p w14:paraId="2B97479C" w14:textId="77777777" w:rsidR="00281CF3" w:rsidRDefault="00281CF3" w:rsidP="00C05A53">
            <w:pPr>
              <w:pStyle w:val="ProductList-OfferingBody"/>
              <w:ind w:left="-113"/>
              <w:jc w:val="center"/>
            </w:pPr>
          </w:p>
        </w:tc>
        <w:tc>
          <w:tcPr>
            <w:tcW w:w="596" w:type="dxa"/>
            <w:shd w:val="clear" w:color="auto" w:fill="BFBFBF" w:themeFill="background1" w:themeFillShade="BF"/>
            <w:vAlign w:val="center"/>
          </w:tcPr>
          <w:p w14:paraId="65A2FBFE" w14:textId="77777777" w:rsidR="00281CF3" w:rsidRDefault="00281CF3" w:rsidP="00C05A53">
            <w:pPr>
              <w:pStyle w:val="ProductList-OfferingBody"/>
              <w:ind w:left="-113"/>
              <w:jc w:val="center"/>
            </w:pPr>
          </w:p>
        </w:tc>
        <w:tc>
          <w:tcPr>
            <w:tcW w:w="595" w:type="dxa"/>
            <w:shd w:val="clear" w:color="auto" w:fill="BFBFBF" w:themeFill="background1" w:themeFillShade="BF"/>
            <w:vAlign w:val="center"/>
          </w:tcPr>
          <w:p w14:paraId="38AA34B0" w14:textId="77777777" w:rsidR="00281CF3" w:rsidRDefault="00281CF3" w:rsidP="00C05A53">
            <w:pPr>
              <w:pStyle w:val="ProductList-OfferingBody"/>
              <w:ind w:left="-113"/>
              <w:jc w:val="center"/>
            </w:pPr>
          </w:p>
        </w:tc>
        <w:tc>
          <w:tcPr>
            <w:tcW w:w="564" w:type="dxa"/>
            <w:shd w:val="clear" w:color="auto" w:fill="BFBFBF" w:themeFill="background1" w:themeFillShade="BF"/>
            <w:vAlign w:val="center"/>
          </w:tcPr>
          <w:p w14:paraId="74B40F9D" w14:textId="77777777" w:rsidR="00281CF3" w:rsidRDefault="00281CF3" w:rsidP="00C05A53">
            <w:pPr>
              <w:pStyle w:val="ProductList-OfferingBody"/>
              <w:ind w:left="-113"/>
              <w:jc w:val="center"/>
            </w:pPr>
          </w:p>
        </w:tc>
        <w:tc>
          <w:tcPr>
            <w:tcW w:w="627" w:type="dxa"/>
            <w:shd w:val="clear" w:color="auto" w:fill="BFBFBF" w:themeFill="background1" w:themeFillShade="BF"/>
            <w:vAlign w:val="center"/>
          </w:tcPr>
          <w:p w14:paraId="3AC7E568" w14:textId="77777777" w:rsidR="00281CF3" w:rsidRDefault="00281CF3" w:rsidP="00C05A53">
            <w:pPr>
              <w:pStyle w:val="ProductList-OfferingBody"/>
              <w:ind w:left="-113"/>
              <w:jc w:val="center"/>
            </w:pPr>
          </w:p>
        </w:tc>
        <w:tc>
          <w:tcPr>
            <w:tcW w:w="595" w:type="dxa"/>
            <w:shd w:val="clear" w:color="auto" w:fill="BFBFBF" w:themeFill="background1" w:themeFillShade="BF"/>
            <w:vAlign w:val="center"/>
          </w:tcPr>
          <w:p w14:paraId="21B8ABDD" w14:textId="77777777" w:rsidR="00281CF3" w:rsidRDefault="00281CF3" w:rsidP="00C05A53">
            <w:pPr>
              <w:pStyle w:val="ProductList-OfferingBody"/>
              <w:ind w:left="-113"/>
              <w:jc w:val="center"/>
            </w:pPr>
          </w:p>
        </w:tc>
        <w:tc>
          <w:tcPr>
            <w:tcW w:w="596" w:type="dxa"/>
            <w:shd w:val="clear" w:color="auto" w:fill="BFBFBF" w:themeFill="background1" w:themeFillShade="BF"/>
            <w:vAlign w:val="center"/>
          </w:tcPr>
          <w:p w14:paraId="44A5F209" w14:textId="77777777" w:rsidR="00281CF3" w:rsidRDefault="00281CF3" w:rsidP="00C05A53">
            <w:pPr>
              <w:pStyle w:val="ProductList-OfferingBody"/>
              <w:ind w:left="-113"/>
              <w:jc w:val="center"/>
            </w:pPr>
          </w:p>
        </w:tc>
      </w:tr>
      <w:tr w:rsidR="00281CF3" w14:paraId="082E94FC" w14:textId="77777777" w:rsidTr="00105DE1">
        <w:tc>
          <w:tcPr>
            <w:tcW w:w="3141" w:type="dxa"/>
            <w:tcBorders>
              <w:top w:val="dashSmallGap" w:sz="4" w:space="0" w:color="BFBFBF" w:themeColor="background1" w:themeShade="BF"/>
              <w:left w:val="nil"/>
              <w:bottom w:val="nil"/>
              <w:right w:val="nil"/>
            </w:tcBorders>
          </w:tcPr>
          <w:p w14:paraId="02089520" w14:textId="77777777" w:rsidR="00281CF3" w:rsidRDefault="00281CF3" w:rsidP="00281CF3">
            <w:pPr>
              <w:pStyle w:val="ProductList-Offering1"/>
              <w:ind w:right="0"/>
            </w:pPr>
            <w:bookmarkStart w:id="138" w:name="_Toc379797116"/>
            <w:bookmarkStart w:id="139" w:name="_Toc380513142"/>
            <w:bookmarkStart w:id="140" w:name="_Toc380655181"/>
            <w:bookmarkStart w:id="141" w:name="_Toc395111456"/>
            <w:r>
              <w:t>CAL Entreprise Suite</w:t>
            </w:r>
            <w:r>
              <w:fldChar w:fldCharType="begin"/>
            </w:r>
            <w:r>
              <w:instrText>XE "Enterprise CAL Suite"</w:instrText>
            </w:r>
            <w:r>
              <w:fldChar w:fldCharType="end"/>
            </w:r>
            <w:r>
              <w:t xml:space="preserve"> Bridge pour Windows Intune</w:t>
            </w:r>
            <w:r>
              <w:fldChar w:fldCharType="begin"/>
            </w:r>
            <w:r>
              <w:instrText>XE "CAL Entreprise Suite Bridge pour Windows Intune"</w:instrText>
            </w:r>
            <w:r>
              <w:fldChar w:fldCharType="end"/>
            </w:r>
            <w:r>
              <w:t xml:space="preserve"> (Utilisateur et Dispositif)</w:t>
            </w:r>
            <w:bookmarkEnd w:id="138"/>
            <w:bookmarkEnd w:id="139"/>
            <w:bookmarkEnd w:id="140"/>
            <w:bookmarkEnd w:id="141"/>
          </w:p>
        </w:tc>
        <w:tc>
          <w:tcPr>
            <w:tcW w:w="514" w:type="dxa"/>
            <w:tcBorders>
              <w:top w:val="dashSmallGap" w:sz="4" w:space="0" w:color="BFBFBF" w:themeColor="background1" w:themeShade="BF"/>
              <w:left w:val="nil"/>
              <w:bottom w:val="nil"/>
              <w:right w:val="nil"/>
            </w:tcBorders>
            <w:vAlign w:val="center"/>
          </w:tcPr>
          <w:p w14:paraId="1E4D9ADC" w14:textId="77777777" w:rsidR="00281CF3" w:rsidRDefault="00281CF3"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223AA02D" w14:textId="77777777" w:rsidR="00281CF3" w:rsidRDefault="00281CF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E1F95F2" w14:textId="77777777" w:rsidR="00281CF3" w:rsidRDefault="00281CF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CC83636" w14:textId="77777777" w:rsidR="00281CF3" w:rsidRDefault="00281CF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D49288" w14:textId="77777777" w:rsidR="00281CF3" w:rsidRDefault="00281CF3" w:rsidP="00C05A53">
            <w:pPr>
              <w:pStyle w:val="ProductList-OfferingBody"/>
              <w:ind w:left="-113"/>
              <w:jc w:val="center"/>
            </w:pPr>
          </w:p>
        </w:tc>
        <w:tc>
          <w:tcPr>
            <w:tcW w:w="596" w:type="dxa"/>
            <w:shd w:val="clear" w:color="auto" w:fill="70AD47" w:themeFill="accent6"/>
            <w:vAlign w:val="center"/>
          </w:tcPr>
          <w:p w14:paraId="010627E1" w14:textId="77777777" w:rsidR="00281CF3" w:rsidRPr="00A845AF" w:rsidRDefault="00281CF3" w:rsidP="00281CF3">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BFBFBF" w:themeFill="background1" w:themeFillShade="BF"/>
            <w:vAlign w:val="center"/>
          </w:tcPr>
          <w:p w14:paraId="64348641" w14:textId="77777777" w:rsidR="00281CF3" w:rsidRDefault="00281CF3" w:rsidP="00C05A53">
            <w:pPr>
              <w:pStyle w:val="ProductList-OfferingBody"/>
              <w:ind w:left="-113"/>
              <w:jc w:val="center"/>
            </w:pPr>
          </w:p>
        </w:tc>
        <w:tc>
          <w:tcPr>
            <w:tcW w:w="596" w:type="dxa"/>
            <w:shd w:val="clear" w:color="auto" w:fill="BFBFBF" w:themeFill="background1" w:themeFillShade="BF"/>
            <w:vAlign w:val="center"/>
          </w:tcPr>
          <w:p w14:paraId="4E0F4933" w14:textId="77777777" w:rsidR="00281CF3" w:rsidRDefault="00281CF3" w:rsidP="00C05A53">
            <w:pPr>
              <w:pStyle w:val="ProductList-OfferingBody"/>
              <w:ind w:left="-113"/>
              <w:jc w:val="center"/>
            </w:pPr>
          </w:p>
        </w:tc>
        <w:tc>
          <w:tcPr>
            <w:tcW w:w="595" w:type="dxa"/>
            <w:shd w:val="clear" w:color="auto" w:fill="BFBFBF" w:themeFill="background1" w:themeFillShade="BF"/>
            <w:vAlign w:val="center"/>
          </w:tcPr>
          <w:p w14:paraId="3B7809D0" w14:textId="77777777" w:rsidR="00281CF3" w:rsidRDefault="00281CF3" w:rsidP="00C05A53">
            <w:pPr>
              <w:pStyle w:val="ProductList-OfferingBody"/>
              <w:ind w:left="-113"/>
              <w:jc w:val="center"/>
            </w:pPr>
          </w:p>
        </w:tc>
        <w:tc>
          <w:tcPr>
            <w:tcW w:w="564" w:type="dxa"/>
            <w:shd w:val="clear" w:color="auto" w:fill="BFBFBF" w:themeFill="background1" w:themeFillShade="BF"/>
            <w:vAlign w:val="center"/>
          </w:tcPr>
          <w:p w14:paraId="071D33B4" w14:textId="77777777" w:rsidR="00281CF3" w:rsidRDefault="00281CF3" w:rsidP="00C05A53">
            <w:pPr>
              <w:pStyle w:val="ProductList-OfferingBody"/>
              <w:ind w:left="-113"/>
              <w:jc w:val="center"/>
            </w:pPr>
          </w:p>
        </w:tc>
        <w:tc>
          <w:tcPr>
            <w:tcW w:w="627" w:type="dxa"/>
            <w:shd w:val="clear" w:color="auto" w:fill="BFBFBF" w:themeFill="background1" w:themeFillShade="BF"/>
            <w:vAlign w:val="center"/>
          </w:tcPr>
          <w:p w14:paraId="06552A48" w14:textId="77777777" w:rsidR="00281CF3" w:rsidRDefault="00281CF3" w:rsidP="00C05A53">
            <w:pPr>
              <w:pStyle w:val="ProductList-OfferingBody"/>
              <w:ind w:left="-113"/>
              <w:jc w:val="center"/>
            </w:pPr>
          </w:p>
        </w:tc>
        <w:tc>
          <w:tcPr>
            <w:tcW w:w="595" w:type="dxa"/>
            <w:shd w:val="clear" w:color="auto" w:fill="BFBFBF" w:themeFill="background1" w:themeFillShade="BF"/>
            <w:vAlign w:val="center"/>
          </w:tcPr>
          <w:p w14:paraId="0C43ADE1" w14:textId="77777777" w:rsidR="00281CF3" w:rsidRDefault="00281CF3" w:rsidP="00C05A53">
            <w:pPr>
              <w:pStyle w:val="ProductList-OfferingBody"/>
              <w:ind w:left="-113"/>
              <w:jc w:val="center"/>
            </w:pPr>
          </w:p>
        </w:tc>
        <w:tc>
          <w:tcPr>
            <w:tcW w:w="596" w:type="dxa"/>
            <w:shd w:val="clear" w:color="auto" w:fill="BFBFBF" w:themeFill="background1" w:themeFillShade="BF"/>
            <w:vAlign w:val="center"/>
          </w:tcPr>
          <w:p w14:paraId="1B723A2D" w14:textId="77777777" w:rsidR="00281CF3" w:rsidRDefault="00281CF3" w:rsidP="00C05A53">
            <w:pPr>
              <w:pStyle w:val="ProductList-OfferingBody"/>
              <w:ind w:left="-113"/>
              <w:jc w:val="center"/>
            </w:pPr>
          </w:p>
        </w:tc>
      </w:tr>
    </w:tbl>
    <w:p w14:paraId="7E1649B5" w14:textId="77777777" w:rsidR="00407E60" w:rsidRPr="00C46A62" w:rsidRDefault="00407E60" w:rsidP="004F3C6D">
      <w:pPr>
        <w:pStyle w:val="ProductList-Body"/>
        <w:rPr>
          <w:sz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02"/>
        <w:gridCol w:w="2718"/>
        <w:gridCol w:w="3770"/>
      </w:tblGrid>
      <w:tr w:rsidR="00601776" w14:paraId="65ABA0B3" w14:textId="77777777" w:rsidTr="00E72620">
        <w:tc>
          <w:tcPr>
            <w:tcW w:w="4302" w:type="dxa"/>
          </w:tcPr>
          <w:p w14:paraId="38168D81" w14:textId="77777777" w:rsidR="00601776" w:rsidRDefault="00601776" w:rsidP="00601776">
            <w:pPr>
              <w:pStyle w:val="ProductList-Body"/>
              <w:spacing w:before="20" w:after="20"/>
            </w:pPr>
            <w:r>
              <w:t xml:space="preserve">Éligible à transition : </w:t>
            </w:r>
            <w:r w:rsidR="000B04D6">
              <w:rPr>
                <w:b/>
              </w:rPr>
              <w:t>Toutes</w:t>
            </w:r>
            <w:r>
              <w:rPr>
                <w:b/>
              </w:rPr>
              <w:t xml:space="preserve"> les éditions hormis Bridge</w:t>
            </w:r>
          </w:p>
        </w:tc>
        <w:tc>
          <w:tcPr>
            <w:tcW w:w="2718" w:type="dxa"/>
          </w:tcPr>
          <w:p w14:paraId="543F654E" w14:textId="77777777" w:rsidR="00601776" w:rsidRDefault="00601776" w:rsidP="00601776">
            <w:pPr>
              <w:pStyle w:val="ProductList-Body"/>
              <w:spacing w:before="20" w:after="20"/>
            </w:pPr>
            <w:r>
              <w:t xml:space="preserve">Groupe de Produits : </w:t>
            </w:r>
            <w:r>
              <w:rPr>
                <w:b/>
              </w:rPr>
              <w:t>Serveur</w:t>
            </w:r>
          </w:p>
        </w:tc>
        <w:tc>
          <w:tcPr>
            <w:tcW w:w="3770" w:type="dxa"/>
          </w:tcPr>
          <w:p w14:paraId="1F1E3A34" w14:textId="77777777" w:rsidR="00601776" w:rsidRDefault="00601776" w:rsidP="00601776">
            <w:pPr>
              <w:pStyle w:val="ProductList-Body"/>
              <w:spacing w:before="20" w:after="20"/>
            </w:pPr>
            <w:r>
              <w:t xml:space="preserve">Remise actualisée : </w:t>
            </w:r>
            <w:r>
              <w:rPr>
                <w:b/>
              </w:rPr>
              <w:t>CAL Core ou CAL Entreprise </w:t>
            </w:r>
          </w:p>
        </w:tc>
      </w:tr>
      <w:tr w:rsidR="00601776" w14:paraId="583263E1" w14:textId="77777777" w:rsidTr="00E72620">
        <w:tc>
          <w:tcPr>
            <w:tcW w:w="4302" w:type="dxa"/>
          </w:tcPr>
          <w:p w14:paraId="0440DBA2" w14:textId="77777777" w:rsidR="00601776" w:rsidRDefault="00C21E41" w:rsidP="00601776">
            <w:pPr>
              <w:pStyle w:val="ProductList-Body"/>
              <w:spacing w:before="20" w:after="20"/>
            </w:pPr>
            <w:r>
              <w:t xml:space="preserve">Suite : </w:t>
            </w:r>
            <w:r>
              <w:rPr>
                <w:b/>
              </w:rPr>
              <w:t>Oui</w:t>
            </w:r>
          </w:p>
        </w:tc>
        <w:tc>
          <w:tcPr>
            <w:tcW w:w="2718" w:type="dxa"/>
          </w:tcPr>
          <w:p w14:paraId="473678D8" w14:textId="77777777" w:rsidR="00601776" w:rsidRDefault="001359F6" w:rsidP="00601776">
            <w:pPr>
              <w:pStyle w:val="ProductList-Body"/>
              <w:spacing w:before="20" w:after="20"/>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Serveur</w:t>
            </w:r>
          </w:p>
        </w:tc>
        <w:tc>
          <w:tcPr>
            <w:tcW w:w="3770" w:type="dxa"/>
          </w:tcPr>
          <w:p w14:paraId="0FC6C9A4" w14:textId="77777777"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202E9DA2" w14:textId="77777777" w:rsidR="00782C7B" w:rsidRPr="00114501" w:rsidRDefault="00782C7B" w:rsidP="00782C7B">
      <w:pPr>
        <w:pStyle w:val="ProductList-Body"/>
        <w:shd w:val="clear" w:color="auto" w:fill="D9D9D9" w:themeFill="background1" w:themeFillShade="D9"/>
        <w:spacing w:before="120" w:after="120"/>
      </w:pPr>
      <w:r>
        <w:rPr>
          <w:b/>
        </w:rPr>
        <w:t>Informations supplémentaires</w:t>
      </w:r>
    </w:p>
    <w:p w14:paraId="37622319" w14:textId="77777777" w:rsidR="00C351CD" w:rsidRPr="00114501" w:rsidRDefault="00E47D53" w:rsidP="00C351CD">
      <w:pPr>
        <w:pStyle w:val="ProductList-Body"/>
      </w:pPr>
      <w:r>
        <w:rPr>
          <w:b/>
          <w:color w:val="00188F"/>
        </w:rPr>
        <w:t>Détermination des droits d</w:t>
      </w:r>
      <w:r w:rsidR="00D558DB">
        <w:rPr>
          <w:b/>
          <w:color w:val="00188F"/>
        </w:rPr>
        <w:t>’</w:t>
      </w:r>
      <w:r>
        <w:rPr>
          <w:b/>
          <w:color w:val="00188F"/>
        </w:rPr>
        <w:t>utilisation applicables aux offres CAL Suite</w:t>
      </w:r>
    </w:p>
    <w:p w14:paraId="4AE9485A" w14:textId="77777777" w:rsidR="00C351CD" w:rsidRPr="00114501" w:rsidRDefault="00C351CD" w:rsidP="00C351CD">
      <w:pPr>
        <w:pStyle w:val="ProductList-Body"/>
      </w:pPr>
      <w:r>
        <w:t>Une CAL Suite n</w:t>
      </w:r>
      <w:r w:rsidR="00D558DB">
        <w:t>’</w:t>
      </w:r>
      <w:r>
        <w:t>a pas de version et les droits d</w:t>
      </w:r>
      <w:r w:rsidR="00D558DB">
        <w:t>’</w:t>
      </w:r>
      <w:r>
        <w:t>accès y afférents sont déterminés par le statut de la SA couvrant cette offre.</w:t>
      </w:r>
      <w:r w:rsidR="007723AD">
        <w:t xml:space="preserve"> </w:t>
      </w:r>
      <w:r>
        <w:t>Si la SA est interrompue, les droits d</w:t>
      </w:r>
      <w:r w:rsidR="00D558DB">
        <w:t>’</w:t>
      </w:r>
      <w:r>
        <w:t>accès au titre des licences pour la durée des droits de propriété intellectuelle sont déterminés en fonction des Droits</w:t>
      </w:r>
      <w:r w:rsidR="00C46A62">
        <w:t> </w:t>
      </w:r>
      <w:r>
        <w:t>d</w:t>
      </w:r>
      <w:r w:rsidR="00D558DB">
        <w:t>’</w:t>
      </w:r>
      <w:r>
        <w:t>Utilisation de Logiciels en vigueur avant l</w:t>
      </w:r>
      <w:r w:rsidR="00D558DB">
        <w:t>’</w:t>
      </w:r>
      <w:r>
        <w:t>interruption de la couverture.</w:t>
      </w:r>
    </w:p>
    <w:p w14:paraId="72898F77" w14:textId="77777777" w:rsidR="00C351CD" w:rsidRPr="00C46A62" w:rsidRDefault="00C351CD" w:rsidP="00C351CD">
      <w:pPr>
        <w:pStyle w:val="ProductList-Body"/>
        <w:rPr>
          <w:sz w:val="16"/>
        </w:rPr>
      </w:pPr>
    </w:p>
    <w:p w14:paraId="2251C237" w14:textId="77777777" w:rsidR="00C351CD" w:rsidRPr="00114501" w:rsidRDefault="00C351CD" w:rsidP="00C351CD">
      <w:pPr>
        <w:pStyle w:val="ProductList-Body"/>
      </w:pPr>
      <w:r>
        <w:rPr>
          <w:b/>
          <w:color w:val="00188F"/>
        </w:rPr>
        <w:t>Core CAL Suite</w:t>
      </w:r>
      <w:r>
        <w:fldChar w:fldCharType="begin"/>
      </w:r>
      <w:r>
        <w:instrText>XE "Core CAL Suite"</w:instrText>
      </w:r>
      <w:r>
        <w:fldChar w:fldCharType="end"/>
      </w:r>
    </w:p>
    <w:p w14:paraId="359486BB" w14:textId="77777777" w:rsidR="00C351CD" w:rsidRPr="00114501" w:rsidRDefault="00C351CD" w:rsidP="00C351CD">
      <w:pPr>
        <w:pStyle w:val="ProductList-Body"/>
      </w:pPr>
      <w:r>
        <w:t>Au 1er novembre 2013, une licence CAL Core Suite</w:t>
      </w:r>
      <w:r>
        <w:fldChar w:fldCharType="begin"/>
      </w:r>
      <w:r>
        <w:instrText>XE "Core CAL Suite"</w:instrText>
      </w:r>
      <w:r>
        <w:fldChar w:fldCharType="end"/>
      </w:r>
      <w:r>
        <w:t xml:space="preserve"> avec SA active fournit des droits équivalents aux Produits suivants : CAL Windows Server 2012</w:t>
      </w:r>
      <w:r>
        <w:fldChar w:fldCharType="begin"/>
      </w:r>
      <w:r>
        <w:instrText>XE "CAL Windows Server 2012"</w:instrText>
      </w:r>
      <w:r>
        <w:fldChar w:fldCharType="end"/>
      </w:r>
      <w:r>
        <w:t>, CAL Exchange Server 2013 Standard, CAL Lync Server 2013</w:t>
      </w:r>
      <w:r>
        <w:fldChar w:fldCharType="begin"/>
      </w:r>
      <w:r>
        <w:instrText>XE "Lync Server 2013"</w:instrText>
      </w:r>
      <w:r>
        <w:fldChar w:fldCharType="end"/>
      </w:r>
      <w:r>
        <w:t xml:space="preserve"> Standard, CAL SharePoint Server 2013</w:t>
      </w:r>
      <w:r>
        <w:fldChar w:fldCharType="begin"/>
      </w:r>
      <w:r>
        <w:instrText>XE "SharePoint Server 2013"</w:instrText>
      </w:r>
      <w:r>
        <w:fldChar w:fldCharType="end"/>
      </w:r>
      <w:r>
        <w:t xml:space="preserve"> Standard</w:t>
      </w:r>
      <w:r>
        <w:fldChar w:fldCharType="begin"/>
      </w:r>
      <w:r>
        <w:instrText>XE "CAL SharePoint Server 2013 Standard"</w:instrText>
      </w:r>
      <w:r>
        <w:fldChar w:fldCharType="end"/>
      </w:r>
      <w:r>
        <w:t>, System Center 2012 R2 Configuration Manager Client Management License et System Center 2012 R2 Endpoint Protection</w:t>
      </w:r>
      <w:r>
        <w:fldChar w:fldCharType="begin"/>
      </w:r>
      <w:r>
        <w:instrText>XE "System Center 2012 Endpoint Protection"</w:instrText>
      </w:r>
      <w:r>
        <w:fldChar w:fldCharType="end"/>
      </w:r>
      <w:r>
        <w:t>.</w:t>
      </w:r>
      <w:r w:rsidR="007723AD">
        <w:t xml:space="preserve"> </w:t>
      </w:r>
    </w:p>
    <w:p w14:paraId="1E018A1B" w14:textId="77777777" w:rsidR="00C351CD" w:rsidRPr="00C46A62" w:rsidRDefault="00C351CD" w:rsidP="00C351CD">
      <w:pPr>
        <w:pStyle w:val="ProductList-Body"/>
        <w:rPr>
          <w:sz w:val="16"/>
        </w:rPr>
      </w:pPr>
    </w:p>
    <w:p w14:paraId="3C1BDCF0" w14:textId="77777777" w:rsidR="00C351CD" w:rsidRPr="00114501" w:rsidRDefault="00C351CD" w:rsidP="00C351CD">
      <w:pPr>
        <w:pStyle w:val="ProductList-Body"/>
      </w:pPr>
      <w:r>
        <w:t xml:space="preserve">Les clients Open Value peuvent être éligibles à une remise actualisée selon les CAL Core dont ils disposent. Reportez-vous aux </w:t>
      </w:r>
      <w:hyperlink w:anchor="ChartKey" w:history="1">
        <w:r>
          <w:rPr>
            <w:rStyle w:val="Hyperlink"/>
          </w:rPr>
          <w:t>clés du tableau</w:t>
        </w:r>
      </w:hyperlink>
      <w:r>
        <w:t>.</w:t>
      </w:r>
    </w:p>
    <w:p w14:paraId="13F7C6B2" w14:textId="77777777" w:rsidR="00C351CD" w:rsidRPr="00C46A62" w:rsidRDefault="00C351CD" w:rsidP="00C351CD">
      <w:pPr>
        <w:pStyle w:val="ProductList-Body"/>
        <w:rPr>
          <w:sz w:val="16"/>
        </w:rPr>
      </w:pPr>
    </w:p>
    <w:p w14:paraId="238E5689" w14:textId="77777777" w:rsidR="00C351CD" w:rsidRPr="00114501" w:rsidRDefault="00C351CD" w:rsidP="00C351CD">
      <w:pPr>
        <w:pStyle w:val="ProductList-Body"/>
      </w:pPr>
      <w:r>
        <w:rPr>
          <w:b/>
          <w:color w:val="00188F"/>
        </w:rPr>
        <w:t>Enterprise CAL Suite</w:t>
      </w:r>
      <w:r>
        <w:fldChar w:fldCharType="begin"/>
      </w:r>
      <w:r>
        <w:instrText>XE "Enterprise CAL Suite"</w:instrText>
      </w:r>
      <w:r>
        <w:fldChar w:fldCharType="end"/>
      </w:r>
    </w:p>
    <w:p w14:paraId="269A7E44" w14:textId="77777777" w:rsidR="00C351CD" w:rsidRPr="00114501" w:rsidRDefault="00C351CD" w:rsidP="00C351CD">
      <w:pPr>
        <w:pStyle w:val="ProductList-Body"/>
      </w:pPr>
      <w:r>
        <w:t>Au 1er avril 2013, une licence CAL Entreprise Suite</w:t>
      </w:r>
      <w:r>
        <w:fldChar w:fldCharType="begin"/>
      </w:r>
      <w:r>
        <w:instrText>XE "Enterprise CAL Suite"</w:instrText>
      </w:r>
      <w:r>
        <w:fldChar w:fldCharType="end"/>
      </w:r>
      <w:r>
        <w:t xml:space="preserve"> avec SA active fournit des droits équivalents aux Produits suivants : tous les composants actuels de la CAL Core Suite</w:t>
      </w:r>
      <w:r>
        <w:fldChar w:fldCharType="begin"/>
      </w:r>
      <w:r>
        <w:instrText>XE "Core CAL Suite"</w:instrText>
      </w:r>
      <w:r>
        <w:fldChar w:fldCharType="end"/>
      </w:r>
      <w:r>
        <w:t>, la CAL Entreprise Exchange avec Services 2013, Exchange Online Archiving for Exchange Server</w:t>
      </w:r>
      <w:r>
        <w:fldChar w:fldCharType="begin"/>
      </w:r>
      <w:r>
        <w:instrText>XE "Exchange Online Archiving pour Exchange Server"</w:instrText>
      </w:r>
      <w:r>
        <w:fldChar w:fldCharType="end"/>
      </w:r>
      <w:r>
        <w:t>, la CAL Entreprise SharePoint Server 2013, la CAL Entreprise Lync Server 2013, la CAL Services Active Directory RMS Windows Server 2012 et tous les composants actuels de System Center 2012 Client Management Suite. Les droits associés aux offres de Services en Ligne expirent à la date de l</w:t>
      </w:r>
      <w:r w:rsidR="00D558DB">
        <w:t>’</w:t>
      </w:r>
      <w:r>
        <w:t>interruption de la SA, que</w:t>
      </w:r>
      <w:r w:rsidR="00C46A62">
        <w:t> </w:t>
      </w:r>
      <w:r>
        <w:t>la</w:t>
      </w:r>
      <w:r w:rsidR="00281CF3">
        <w:t> </w:t>
      </w:r>
      <w:r>
        <w:t>CAL Entreprise Suite soit ou non concédée pour la durée des droits de propriété intellectuelle.</w:t>
      </w:r>
      <w:r w:rsidR="007723AD">
        <w:t xml:space="preserve"> </w:t>
      </w:r>
    </w:p>
    <w:p w14:paraId="0FEACEE6" w14:textId="77777777" w:rsidR="00C351CD" w:rsidRPr="00C46A62" w:rsidRDefault="00C351CD" w:rsidP="00C351CD">
      <w:pPr>
        <w:pStyle w:val="ProductList-Body"/>
        <w:rPr>
          <w:sz w:val="16"/>
        </w:rPr>
      </w:pPr>
    </w:p>
    <w:p w14:paraId="3E0FF903" w14:textId="77777777" w:rsidR="00C351CD" w:rsidRPr="00114501" w:rsidRDefault="00C351CD" w:rsidP="00C351CD">
      <w:pPr>
        <w:pStyle w:val="ProductList-Body"/>
      </w:pPr>
      <w:r>
        <w:t xml:space="preserve">Les clients Open Value peuvent être éligibles à une remise actualisée selon les CAL Entreprise dont ils disposent. Reportez-vous aux </w:t>
      </w:r>
      <w:hyperlink w:anchor="ChartKey" w:history="1">
        <w:r>
          <w:rPr>
            <w:rStyle w:val="Hyperlink"/>
          </w:rPr>
          <w:t>clés du tableau</w:t>
        </w:r>
      </w:hyperlink>
      <w:r>
        <w:t>.</w:t>
      </w:r>
    </w:p>
    <w:p w14:paraId="05D0CF6B" w14:textId="77777777" w:rsidR="00C351CD" w:rsidRPr="00C46A62" w:rsidRDefault="00C351CD" w:rsidP="00C351CD">
      <w:pPr>
        <w:pStyle w:val="ProductList-Body"/>
        <w:rPr>
          <w:sz w:val="16"/>
        </w:rPr>
      </w:pPr>
    </w:p>
    <w:p w14:paraId="36B201DB" w14:textId="77777777" w:rsidR="00C351CD" w:rsidRPr="00114501" w:rsidRDefault="00C351CD" w:rsidP="00C351CD">
      <w:pPr>
        <w:pStyle w:val="ProductList-Body"/>
      </w:pPr>
      <w:r>
        <w:rPr>
          <w:b/>
          <w:color w:val="00188F"/>
        </w:rPr>
        <w:t>Services en ligne inclus avec la CAL Entreprise Suite</w:t>
      </w:r>
      <w:r>
        <w:fldChar w:fldCharType="begin"/>
      </w:r>
      <w:r>
        <w:instrText>XE "Enterprise CAL Suite"</w:instrText>
      </w:r>
      <w:r>
        <w:fldChar w:fldCharType="end"/>
      </w:r>
    </w:p>
    <w:p w14:paraId="65FDFB0F" w14:textId="77777777" w:rsidR="00C351CD" w:rsidRPr="00114501" w:rsidRDefault="00C351CD" w:rsidP="00C351CD">
      <w:pPr>
        <w:pStyle w:val="ProductList-Body"/>
      </w:pPr>
      <w:r>
        <w:t>Au 1er avril 2013, une licence pour la CAL Entreprise Suite</w:t>
      </w:r>
      <w:r>
        <w:fldChar w:fldCharType="begin"/>
      </w:r>
      <w:r>
        <w:instrText>XE "Enterprise CAL Suite"</w:instrText>
      </w:r>
      <w:r>
        <w:fldChar w:fldCharType="end"/>
      </w:r>
      <w:r>
        <w:t xml:space="preserve"> avec SA active fournit des droits pour Exchange Online Archiving pour Exchange Server</w:t>
      </w:r>
      <w:r>
        <w:fldChar w:fldCharType="begin"/>
      </w:r>
      <w:r>
        <w:instrText>XE "Exchange Online Archiving pour Exchange Server"</w:instrText>
      </w:r>
      <w:r>
        <w:fldChar w:fldCharType="end"/>
      </w:r>
      <w:r>
        <w:t>, Data Loss Prevention et Exchange Online Protection</w:t>
      </w:r>
      <w:r>
        <w:fldChar w:fldCharType="begin"/>
      </w:r>
      <w:r>
        <w:instrText>XE "Exchange Online Protection"</w:instrText>
      </w:r>
      <w:r>
        <w:fldChar w:fldCharType="end"/>
      </w:r>
      <w:r>
        <w:t>.</w:t>
      </w:r>
    </w:p>
    <w:p w14:paraId="5B9559BF" w14:textId="77777777" w:rsidR="00C351CD" w:rsidRPr="00C46A62" w:rsidRDefault="00C351CD" w:rsidP="00C351CD">
      <w:pPr>
        <w:pStyle w:val="ProductList-Body"/>
        <w:rPr>
          <w:sz w:val="16"/>
        </w:rPr>
      </w:pPr>
    </w:p>
    <w:p w14:paraId="0BA0D26D" w14:textId="77777777" w:rsidR="00C351CD" w:rsidRPr="00114501" w:rsidRDefault="00C351CD" w:rsidP="009F7D89">
      <w:pPr>
        <w:pStyle w:val="ProductList-Body"/>
        <w:numPr>
          <w:ilvl w:val="0"/>
          <w:numId w:val="3"/>
        </w:numPr>
        <w:ind w:left="450" w:hanging="270"/>
      </w:pPr>
      <w:r>
        <w:rPr>
          <w:b/>
        </w:rPr>
        <w:t>Disponibilité à l</w:t>
      </w:r>
      <w:r w:rsidR="00D558DB">
        <w:rPr>
          <w:b/>
        </w:rPr>
        <w:t>’</w:t>
      </w:r>
      <w:r>
        <w:rPr>
          <w:b/>
        </w:rPr>
        <w:t>international</w:t>
      </w:r>
      <w:r w:rsidRPr="00281CF3">
        <w:rPr>
          <w:b/>
        </w:rPr>
        <w:t>.</w:t>
      </w:r>
      <w:r>
        <w:t xml:space="preserve"> Les Services en Ligne ne sont disponibles que dans les pays où Office 365 est disponible : </w:t>
      </w:r>
      <w:hyperlink r:id="rId25" w:anchor="international" w:history="1">
        <w:r>
          <w:rPr>
            <w:rStyle w:val="Hyperlink"/>
          </w:rPr>
          <w:t>http://www.microsoft.com/online/faq.aspx#international</w:t>
        </w:r>
      </w:hyperlink>
      <w:r>
        <w:t xml:space="preserve"> </w:t>
      </w:r>
    </w:p>
    <w:p w14:paraId="33B55180" w14:textId="77777777" w:rsidR="00C351CD" w:rsidRPr="00114501" w:rsidRDefault="00C351CD" w:rsidP="009F7D89">
      <w:pPr>
        <w:pStyle w:val="ProductList-Body"/>
        <w:numPr>
          <w:ilvl w:val="0"/>
          <w:numId w:val="3"/>
        </w:numPr>
        <w:ind w:left="450" w:hanging="270"/>
      </w:pPr>
      <w:r>
        <w:rPr>
          <w:b/>
        </w:rPr>
        <w:t>Provisioning</w:t>
      </w:r>
      <w:r w:rsidRPr="00281CF3">
        <w:rPr>
          <w:b/>
        </w:rPr>
        <w:t>.</w:t>
      </w:r>
      <w:r>
        <w:t xml:space="preserve"> Pour pouvoir utiliser ces services, le client doit contacter son Partenaire Microsoft, qui effectuera la procédure de provisioning nécessaire pour activer chaque service.</w:t>
      </w:r>
    </w:p>
    <w:p w14:paraId="4E04744A" w14:textId="77777777" w:rsidR="00C351CD" w:rsidRPr="00114501" w:rsidRDefault="00C351CD" w:rsidP="00A50201">
      <w:pPr>
        <w:pStyle w:val="ProductList-Body"/>
        <w:numPr>
          <w:ilvl w:val="0"/>
          <w:numId w:val="3"/>
        </w:numPr>
        <w:ind w:left="450" w:hanging="270"/>
      </w:pPr>
      <w:r>
        <w:rPr>
          <w:b/>
        </w:rPr>
        <w:t>Conditions générales supplémentaires</w:t>
      </w:r>
      <w:r w:rsidRPr="00281CF3">
        <w:rPr>
          <w:b/>
        </w:rPr>
        <w:t>.</w:t>
      </w:r>
      <w:r>
        <w:t xml:space="preserve"> Si les clients ont conclu un Contrat Cadre Global Microsoft antérieur à octobre 2010 et n</w:t>
      </w:r>
      <w:r w:rsidR="00D558DB">
        <w:t>’</w:t>
      </w:r>
      <w:r>
        <w:t>ont pas joint les Conditions supplémentaires pour les Services en Ligne à leur Contrat de Licence en Volume par l</w:t>
      </w:r>
      <w:r w:rsidR="00D558DB">
        <w:t>’</w:t>
      </w:r>
      <w:r>
        <w:t>intermédiaire d</w:t>
      </w:r>
      <w:r w:rsidR="00D558DB">
        <w:t>’</w:t>
      </w:r>
      <w:r>
        <w:t xml:space="preserve">un Accord de Mise en Œuvre ultérieur à juillet 2011 ou par un autre biais, les conditions supplémentaires pour les Services en Ligne utilisés avec des logiciels (Annexe A </w:t>
      </w:r>
      <w:r w:rsidR="007F6EA6">
        <w:t>–</w:t>
      </w:r>
      <w:r>
        <w:t xml:space="preserve"> Conditions supplémentaires du Programme) s</w:t>
      </w:r>
      <w:r w:rsidR="00D558DB">
        <w:t>’</w:t>
      </w:r>
      <w:r>
        <w:t>appliquent à l</w:t>
      </w:r>
      <w:r w:rsidR="00D558DB">
        <w:t>’</w:t>
      </w:r>
      <w:r>
        <w:t>achat et à l</w:t>
      </w:r>
      <w:r w:rsidR="00D558DB">
        <w:t>’</w:t>
      </w:r>
      <w:r>
        <w:t>utilisation des Services en Ligne inclus avec la CAL Entreprise Suite</w:t>
      </w:r>
      <w:r>
        <w:fldChar w:fldCharType="begin"/>
      </w:r>
      <w:r>
        <w:instrText>XE "Enterprise CAL Suite"</w:instrText>
      </w:r>
      <w:r>
        <w:fldChar w:fldCharType="end"/>
      </w:r>
      <w:r>
        <w:t>.</w:t>
      </w:r>
      <w:r w:rsidR="007723AD">
        <w:t xml:space="preserve"> </w:t>
      </w:r>
    </w:p>
    <w:p w14:paraId="1BEE1E17" w14:textId="77777777" w:rsidR="00C351CD" w:rsidRPr="00C46A62" w:rsidRDefault="00C351CD" w:rsidP="00C351CD">
      <w:pPr>
        <w:pStyle w:val="ProductList-Body"/>
        <w:rPr>
          <w:sz w:val="14"/>
        </w:rPr>
      </w:pPr>
    </w:p>
    <w:p w14:paraId="19051EB7" w14:textId="77777777" w:rsidR="00C351CD" w:rsidRPr="00114501"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74781B75" w14:textId="77777777" w:rsidR="00C351CD" w:rsidRPr="00114501" w:rsidRDefault="00C351CD" w:rsidP="00C351CD">
      <w:pPr>
        <w:pStyle w:val="ProductList-Body"/>
      </w:pPr>
      <w:r>
        <w:t>Les clients disposant de CAL Entreprise avec Software Assurance active au 1er décembre 2012 peuvent prétendre à des conditions d</w:t>
      </w:r>
      <w:r w:rsidR="00D558DB">
        <w:t>’</w:t>
      </w:r>
      <w:r>
        <w:t>utilisation de Forefront Unified Access Gateway 2010</w:t>
      </w:r>
      <w:r>
        <w:fldChar w:fldCharType="begin"/>
      </w:r>
      <w:r>
        <w:instrText>XE "Forefront Unified Access Gateway"</w:instrText>
      </w:r>
      <w:r>
        <w:fldChar w:fldCharType="end"/>
      </w:r>
      <w:r>
        <w:t xml:space="preserve"> spéciales. Consultez la Liste des Produits de mars 2014 pour de plus amples informations (</w:t>
      </w:r>
      <w:hyperlink r:id="rId26" w:history="1">
        <w:r>
          <w:rPr>
            <w:rStyle w:val="Hyperlink"/>
          </w:rPr>
          <w:t>http://go.microsoft.com/?linkid=9839207</w:t>
        </w:r>
      </w:hyperlink>
      <w:r>
        <w:t xml:space="preserve">). </w:t>
      </w:r>
    </w:p>
    <w:p w14:paraId="3EC2548F" w14:textId="77777777" w:rsidR="00C351CD" w:rsidRPr="00114501" w:rsidRDefault="00C351CD" w:rsidP="00C351CD">
      <w:pPr>
        <w:pStyle w:val="ProductList-Body"/>
      </w:pPr>
    </w:p>
    <w:p w14:paraId="4032D1EF" w14:textId="77777777" w:rsidR="00C351CD" w:rsidRPr="00114501" w:rsidRDefault="00C351CD" w:rsidP="00C351CD">
      <w:pPr>
        <w:pStyle w:val="ProductList-Body"/>
      </w:pPr>
      <w:r>
        <w:rPr>
          <w:b/>
          <w:color w:val="00188F"/>
        </w:rPr>
        <w:t>CAL Core Suite</w:t>
      </w:r>
      <w:r>
        <w:fldChar w:fldCharType="begin"/>
      </w:r>
      <w:r>
        <w:instrText>XE "Core CAL Suite"</w:instrText>
      </w:r>
      <w:r>
        <w:fldChar w:fldCharType="end"/>
      </w:r>
      <w:r>
        <w:rPr>
          <w:b/>
          <w:color w:val="00188F"/>
        </w:rPr>
        <w:t xml:space="preserve"> Bridge pour O365, pour O365 &amp; Intune et pour Intune</w:t>
      </w:r>
    </w:p>
    <w:p w14:paraId="78AC8B72" w14:textId="77777777" w:rsidR="00C351CD" w:rsidRPr="00114501" w:rsidRDefault="00C351CD" w:rsidP="008B6ABD">
      <w:pPr>
        <w:pStyle w:val="ProductList-Body"/>
        <w:ind w:left="180"/>
      </w:pPr>
      <w:r>
        <w:rPr>
          <w:b/>
          <w:color w:val="00188F"/>
        </w:rPr>
        <w:t>Exigences relatives à la CAL Suite Bridge</w:t>
      </w:r>
    </w:p>
    <w:p w14:paraId="0E6E9B83" w14:textId="77777777" w:rsidR="00C351CD" w:rsidRPr="00114501" w:rsidRDefault="00C351CD" w:rsidP="00D01A64">
      <w:pPr>
        <w:pStyle w:val="ProductList-Body"/>
        <w:ind w:left="180"/>
      </w:pPr>
      <w:r>
        <w:t>La transition d</w:t>
      </w:r>
      <w:r w:rsidR="00D558DB">
        <w:t>’</w:t>
      </w:r>
      <w:r>
        <w:t>une CAL Suite vers une combinaison comparable de logiciels et de Services en Ligne peut nécessiter une CAL Suite Bridge.</w:t>
      </w:r>
      <w:r w:rsidR="007723AD">
        <w:t xml:space="preserve"> </w:t>
      </w:r>
      <w:r>
        <w:t>Le cas échéant, et lorsque la licence éligible a été entièrement payée par le client, aucun achat de licence n</w:t>
      </w:r>
      <w:r w:rsidR="00D558DB">
        <w:t>’</w:t>
      </w:r>
      <w:r>
        <w:t>est requis pour la CAL Suite Bridge.</w:t>
      </w:r>
      <w:r w:rsidR="007723AD">
        <w:t xml:space="preserve"> </w:t>
      </w:r>
      <w:r>
        <w:t>Une</w:t>
      </w:r>
      <w:r w:rsidR="00D01A64">
        <w:t> </w:t>
      </w:r>
      <w:r>
        <w:t>SA</w:t>
      </w:r>
      <w:r w:rsidR="00C46A62">
        <w:t> </w:t>
      </w:r>
      <w:r>
        <w:t>doit toutefois être achetée pour la CAL Suite Bridge à la date anniversaire de l</w:t>
      </w:r>
      <w:r w:rsidR="00D558DB">
        <w:t>’</w:t>
      </w:r>
      <w:r>
        <w:t>Accord de Mise en Œuvre au cours de l</w:t>
      </w:r>
      <w:r w:rsidR="00D558DB">
        <w:t>’</w:t>
      </w:r>
      <w:r>
        <w:t>année de transition.</w:t>
      </w:r>
      <w:r w:rsidR="007723AD">
        <w:t xml:space="preserve"> </w:t>
      </w:r>
      <w:r>
        <w:t>Le</w:t>
      </w:r>
      <w:r w:rsidR="00C46A62">
        <w:t> </w:t>
      </w:r>
      <w:r>
        <w:t>ratio de transition pourra alors être d</w:t>
      </w:r>
      <w:r w:rsidR="00D558DB">
        <w:t>’</w:t>
      </w:r>
      <w:r>
        <w:t>une SA CAL Suite Bridge pour une SA CAL Suite, en conservant la même Licence Utilisateur ou Dispositif que celle de la CAL Suite éligible.</w:t>
      </w:r>
      <w:r w:rsidR="007723AD">
        <w:t xml:space="preserve"> </w:t>
      </w:r>
    </w:p>
    <w:p w14:paraId="4450B73F" w14:textId="77777777" w:rsidR="00C351CD" w:rsidRPr="00114501" w:rsidRDefault="00C351CD" w:rsidP="008B6ABD">
      <w:pPr>
        <w:pStyle w:val="ProductList-Body"/>
        <w:ind w:left="180"/>
      </w:pPr>
    </w:p>
    <w:p w14:paraId="6792D0BD" w14:textId="77777777" w:rsidR="00782C7B" w:rsidRPr="00114501" w:rsidRDefault="00C351CD" w:rsidP="008B6ABD">
      <w:pPr>
        <w:pStyle w:val="ProductList-Body"/>
        <w:ind w:left="180"/>
      </w:pPr>
      <w:r>
        <w:t>La CAL Suite Bridge est un Produit Entreprise qui ne peut être concédé sous licence qu</w:t>
      </w:r>
      <w:r w:rsidR="00D558DB">
        <w:t>’</w:t>
      </w:r>
      <w:r>
        <w:t>avec ses Services en Ligne éligibles pour satisfaire les exigences de l</w:t>
      </w:r>
      <w:r w:rsidR="00D558DB">
        <w:t>’</w:t>
      </w:r>
      <w:r>
        <w:t>option couvrant l</w:t>
      </w:r>
      <w:r w:rsidR="00D558DB">
        <w:t>’</w:t>
      </w:r>
      <w:r>
        <w:t>ensemble de l</w:t>
      </w:r>
      <w:r w:rsidR="00D558DB">
        <w:t>’</w:t>
      </w:r>
      <w:r>
        <w:t>organisation pour ladite CAL Suite Bridge ou une CAL Suite parente.</w:t>
      </w:r>
    </w:p>
    <w:p w14:paraId="065ECF3C" w14:textId="77777777" w:rsidR="00407E60" w:rsidRPr="00114501" w:rsidRDefault="00407E60" w:rsidP="004F3C6D">
      <w:pPr>
        <w:pStyle w:val="ProductList-Body"/>
      </w:pPr>
    </w:p>
    <w:tbl>
      <w:tblPr>
        <w:tblStyle w:val="TableGrid"/>
        <w:tblW w:w="10620" w:type="dxa"/>
        <w:tblInd w:w="175" w:type="dxa"/>
        <w:tblLook w:val="04A0" w:firstRow="1" w:lastRow="0" w:firstColumn="1" w:lastColumn="0" w:noHBand="0" w:noVBand="1"/>
      </w:tblPr>
      <w:tblGrid>
        <w:gridCol w:w="3870"/>
        <w:gridCol w:w="2790"/>
        <w:gridCol w:w="3960"/>
      </w:tblGrid>
      <w:tr w:rsidR="009F7D89" w14:paraId="3A98E551" w14:textId="77777777" w:rsidTr="000872EB">
        <w:trPr>
          <w:tblHeader/>
        </w:trPr>
        <w:tc>
          <w:tcPr>
            <w:tcW w:w="3870" w:type="dxa"/>
            <w:shd w:val="clear" w:color="auto" w:fill="0072C6"/>
          </w:tcPr>
          <w:p w14:paraId="7E40EBD6"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1BA4760B" w14:textId="77777777" w:rsidR="009F7D89" w:rsidRPr="009F7D89" w:rsidRDefault="009F7D89" w:rsidP="009F7D89">
            <w:pPr>
              <w:pStyle w:val="ProductList-Body"/>
              <w:spacing w:before="20" w:after="20"/>
              <w:rPr>
                <w:color w:val="FFFFFF" w:themeColor="background1"/>
              </w:rPr>
            </w:pPr>
            <w:r>
              <w:rPr>
                <w:color w:val="FFFFFF" w:themeColor="background1"/>
              </w:rPr>
              <w:t>CAL Suite parente</w:t>
            </w:r>
          </w:p>
        </w:tc>
        <w:tc>
          <w:tcPr>
            <w:tcW w:w="3960" w:type="dxa"/>
            <w:shd w:val="clear" w:color="auto" w:fill="0072C6"/>
          </w:tcPr>
          <w:p w14:paraId="0F513CDF" w14:textId="77777777" w:rsidR="009F7D89" w:rsidRPr="009F7D89" w:rsidRDefault="009F7D89" w:rsidP="009F7D89">
            <w:pPr>
              <w:pStyle w:val="ProductList-Body"/>
              <w:spacing w:before="20" w:after="20"/>
              <w:rPr>
                <w:color w:val="FFFFFF" w:themeColor="background1"/>
              </w:rPr>
            </w:pPr>
            <w:r>
              <w:rPr>
                <w:color w:val="FFFFFF" w:themeColor="background1"/>
              </w:rPr>
              <w:t>Services en Ligne éligibles</w:t>
            </w:r>
          </w:p>
        </w:tc>
      </w:tr>
      <w:tr w:rsidR="009F7D89" w14:paraId="65A0B3DE" w14:textId="77777777" w:rsidTr="008A0064">
        <w:tc>
          <w:tcPr>
            <w:tcW w:w="3870" w:type="dxa"/>
          </w:tcPr>
          <w:p w14:paraId="16A23802" w14:textId="77777777" w:rsidR="009F7D89" w:rsidRPr="007539CD" w:rsidRDefault="009F7D89" w:rsidP="009F7D89">
            <w:pPr>
              <w:pStyle w:val="ProductList-Body"/>
            </w:pPr>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p>
        </w:tc>
        <w:tc>
          <w:tcPr>
            <w:tcW w:w="2790" w:type="dxa"/>
          </w:tcPr>
          <w:p w14:paraId="684B678F"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2FD0DA0D" w14:textId="77777777" w:rsidR="009F7D89" w:rsidRPr="00114501" w:rsidRDefault="009F7D89" w:rsidP="009F7D89">
            <w:pPr>
              <w:pStyle w:val="ProductList-Body"/>
            </w:pPr>
            <w:r>
              <w:t>Office 365 Entreprise E1</w:t>
            </w:r>
            <w:r>
              <w:fldChar w:fldCharType="begin"/>
            </w:r>
            <w:r>
              <w:instrText>XE "Office 365 Entreprise E1"</w:instrText>
            </w:r>
            <w:r>
              <w:fldChar w:fldCharType="end"/>
            </w:r>
            <w:r>
              <w:t>, ou</w:t>
            </w:r>
          </w:p>
          <w:p w14:paraId="7A49FD49" w14:textId="77777777" w:rsidR="009F7D89" w:rsidRPr="00114501" w:rsidRDefault="009F7D89" w:rsidP="009F7D89">
            <w:pPr>
              <w:pStyle w:val="ProductList-Body"/>
            </w:pPr>
            <w:r>
              <w:t>Office 365 Entreprise E3</w:t>
            </w:r>
            <w:r>
              <w:fldChar w:fldCharType="begin"/>
            </w:r>
            <w:r>
              <w:instrText>XE "Office 365 Entreprise E3"</w:instrText>
            </w:r>
            <w:r>
              <w:fldChar w:fldCharType="end"/>
            </w:r>
            <w:r>
              <w:t>, ou</w:t>
            </w:r>
          </w:p>
          <w:p w14:paraId="0386CE30" w14:textId="77777777" w:rsidR="009F7D89" w:rsidRDefault="009F7D89" w:rsidP="009F7D89">
            <w:pPr>
              <w:pStyle w:val="ProductList-Body"/>
            </w:pPr>
            <w:r>
              <w:t>Office 365 Entreprise E4</w:t>
            </w:r>
            <w:r>
              <w:fldChar w:fldCharType="begin"/>
            </w:r>
            <w:r>
              <w:instrText>XE "Office 365 Entreprise E4"</w:instrText>
            </w:r>
            <w:r>
              <w:fldChar w:fldCharType="end"/>
            </w:r>
          </w:p>
        </w:tc>
      </w:tr>
      <w:tr w:rsidR="009F7D89" w14:paraId="1256DA95" w14:textId="77777777" w:rsidTr="008A0064">
        <w:tc>
          <w:tcPr>
            <w:tcW w:w="3870" w:type="dxa"/>
          </w:tcPr>
          <w:p w14:paraId="612140D6" w14:textId="77777777" w:rsidR="009F7D89" w:rsidRPr="007539CD" w:rsidRDefault="009F7D89" w:rsidP="009F7D89">
            <w:pPr>
              <w:pStyle w:val="ProductList-Body"/>
            </w:pPr>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et Windows Intune</w:t>
            </w:r>
            <w:r>
              <w:fldChar w:fldCharType="begin"/>
            </w:r>
            <w:r>
              <w:instrText>XE "CAL Core Suite Bridge pour Office 365 et Windows Intune"</w:instrText>
            </w:r>
            <w:r>
              <w:fldChar w:fldCharType="end"/>
            </w:r>
          </w:p>
        </w:tc>
        <w:tc>
          <w:tcPr>
            <w:tcW w:w="2790" w:type="dxa"/>
          </w:tcPr>
          <w:p w14:paraId="53C12EE1"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35303F1D" w14:textId="77777777" w:rsidR="009F7D89" w:rsidRPr="00114501" w:rsidRDefault="009F7D89" w:rsidP="009F7D89">
            <w:pPr>
              <w:pStyle w:val="ProductList-Body"/>
            </w:pPr>
            <w:r>
              <w:t>Office 365 Entreprise E1</w:t>
            </w:r>
            <w:r>
              <w:fldChar w:fldCharType="begin"/>
            </w:r>
            <w:r>
              <w:instrText>XE "Office 365 Entreprise E1"</w:instrText>
            </w:r>
            <w:r>
              <w:fldChar w:fldCharType="end"/>
            </w:r>
            <w:r>
              <w:t xml:space="preserve"> et Windows Intune</w:t>
            </w:r>
            <w:r>
              <w:fldChar w:fldCharType="begin"/>
            </w:r>
            <w:r>
              <w:instrText>XE "Windows Intune"</w:instrText>
            </w:r>
            <w:r>
              <w:fldChar w:fldCharType="end"/>
            </w:r>
            <w:r>
              <w:t>, ou</w:t>
            </w:r>
          </w:p>
          <w:p w14:paraId="16F1F90E" w14:textId="77777777" w:rsidR="009F7D89" w:rsidRPr="00114501" w:rsidRDefault="009F7D89" w:rsidP="009F7D89">
            <w:pPr>
              <w:pStyle w:val="ProductList-Body"/>
            </w:pPr>
            <w:r>
              <w:t>Office 365 Entreprise E3</w:t>
            </w:r>
            <w:r>
              <w:fldChar w:fldCharType="begin"/>
            </w:r>
            <w:r>
              <w:instrText>XE "Office 365 Entreprise E3"</w:instrText>
            </w:r>
            <w:r>
              <w:fldChar w:fldCharType="end"/>
            </w:r>
            <w:r>
              <w:t xml:space="preserve"> et Windows Intune</w:t>
            </w:r>
            <w:r>
              <w:fldChar w:fldCharType="begin"/>
            </w:r>
            <w:r>
              <w:instrText>XE "Windows Intune"</w:instrText>
            </w:r>
            <w:r>
              <w:fldChar w:fldCharType="end"/>
            </w:r>
            <w:r>
              <w:t>, ou</w:t>
            </w:r>
          </w:p>
          <w:p w14:paraId="5BEC466E" w14:textId="77777777" w:rsidR="009F7D89" w:rsidRDefault="009F7D89" w:rsidP="009F7D89">
            <w:pPr>
              <w:pStyle w:val="ProductList-Body"/>
            </w:pPr>
            <w:r>
              <w:t>Office 365 Entreprise E4</w:t>
            </w:r>
            <w:r>
              <w:fldChar w:fldCharType="begin"/>
            </w:r>
            <w:r>
              <w:instrText>XE "Office 365 Entreprise E4"</w:instrText>
            </w:r>
            <w:r>
              <w:fldChar w:fldCharType="end"/>
            </w:r>
            <w:r>
              <w:t xml:space="preserve"> et Windows Intune</w:t>
            </w:r>
            <w:r>
              <w:fldChar w:fldCharType="begin"/>
            </w:r>
            <w:r>
              <w:instrText>XE "Windows Intune"</w:instrText>
            </w:r>
            <w:r>
              <w:fldChar w:fldCharType="end"/>
            </w:r>
          </w:p>
        </w:tc>
      </w:tr>
      <w:tr w:rsidR="009F7D89" w14:paraId="7911643C" w14:textId="77777777" w:rsidTr="008A0064">
        <w:tc>
          <w:tcPr>
            <w:tcW w:w="3870" w:type="dxa"/>
          </w:tcPr>
          <w:p w14:paraId="290C39D5" w14:textId="77777777" w:rsidR="009F7D89" w:rsidRPr="007539CD" w:rsidRDefault="009F7D89" w:rsidP="009F7D89">
            <w:pPr>
              <w:pStyle w:val="ProductList-Body"/>
            </w:pPr>
            <w:r>
              <w:t>CAL Core Suite</w:t>
            </w:r>
            <w:r>
              <w:fldChar w:fldCharType="begin"/>
            </w:r>
            <w:r>
              <w:instrText>XE "Core CAL Suite"</w:instrText>
            </w:r>
            <w:r>
              <w:fldChar w:fldCharType="end"/>
            </w:r>
            <w:r>
              <w:t xml:space="preserve"> Bridge pour Windows Intune</w:t>
            </w:r>
            <w:r>
              <w:fldChar w:fldCharType="begin"/>
            </w:r>
            <w:r>
              <w:instrText>XE "Windows Intune"</w:instrText>
            </w:r>
            <w:r>
              <w:fldChar w:fldCharType="end"/>
            </w:r>
          </w:p>
        </w:tc>
        <w:tc>
          <w:tcPr>
            <w:tcW w:w="2790" w:type="dxa"/>
          </w:tcPr>
          <w:p w14:paraId="55136097"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636D743E" w14:textId="77777777" w:rsidR="009F7D89" w:rsidRDefault="009F7D89" w:rsidP="009F7D89">
            <w:pPr>
              <w:pStyle w:val="ProductList-Body"/>
            </w:pPr>
            <w:r>
              <w:t>Windows Intune</w:t>
            </w:r>
            <w:r>
              <w:fldChar w:fldCharType="begin"/>
            </w:r>
            <w:r>
              <w:instrText>XE "Windows Intune"</w:instrText>
            </w:r>
            <w:r>
              <w:fldChar w:fldCharType="end"/>
            </w:r>
          </w:p>
        </w:tc>
      </w:tr>
      <w:tr w:rsidR="009F7D89" w14:paraId="2AE818C8" w14:textId="77777777" w:rsidTr="008A0064">
        <w:tc>
          <w:tcPr>
            <w:tcW w:w="3870" w:type="dxa"/>
          </w:tcPr>
          <w:p w14:paraId="2B3F3959" w14:textId="77777777" w:rsidR="009F7D89" w:rsidRPr="007539CD" w:rsidRDefault="009F7D89" w:rsidP="009F7D89">
            <w:pPr>
              <w:pStyle w:val="ProductList-Body"/>
            </w:pPr>
            <w:r>
              <w:t>CAL Entreprise Suite</w:t>
            </w:r>
            <w:r>
              <w:fldChar w:fldCharType="begin"/>
            </w:r>
            <w:r>
              <w:instrText>XE "Enterprise CAL Suite"</w:instrText>
            </w:r>
            <w:r>
              <w:fldChar w:fldCharType="end"/>
            </w:r>
            <w:r>
              <w:t xml:space="preserve"> Bridge pour Office 365</w:t>
            </w:r>
            <w:r>
              <w:fldChar w:fldCharType="begin"/>
            </w:r>
            <w:r>
              <w:instrText>XE "CAL Entreprise Suite Bridge pour Office 365"</w:instrText>
            </w:r>
            <w:r>
              <w:fldChar w:fldCharType="end"/>
            </w:r>
          </w:p>
        </w:tc>
        <w:tc>
          <w:tcPr>
            <w:tcW w:w="2790" w:type="dxa"/>
          </w:tcPr>
          <w:p w14:paraId="3387E65F"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7F9D9895" w14:textId="77777777" w:rsidR="009F7D89" w:rsidRPr="00114501" w:rsidRDefault="009F7D89" w:rsidP="009F7D89">
            <w:pPr>
              <w:pStyle w:val="ProductList-Body"/>
            </w:pPr>
            <w:r>
              <w:t>Office 365 Entreprise E3</w:t>
            </w:r>
            <w:r>
              <w:fldChar w:fldCharType="begin"/>
            </w:r>
            <w:r>
              <w:instrText>XE "Office 365 Entreprise E3"</w:instrText>
            </w:r>
            <w:r>
              <w:fldChar w:fldCharType="end"/>
            </w:r>
            <w:r>
              <w:t>, ou</w:t>
            </w:r>
          </w:p>
          <w:p w14:paraId="5BF396AC" w14:textId="77777777" w:rsidR="009F7D89" w:rsidRDefault="009F7D89" w:rsidP="009F7D89">
            <w:pPr>
              <w:pStyle w:val="ProductList-Body"/>
            </w:pPr>
            <w:r>
              <w:t>Office 365 Entreprise E4</w:t>
            </w:r>
            <w:r>
              <w:fldChar w:fldCharType="begin"/>
            </w:r>
            <w:r>
              <w:instrText>XE "Office 365 Entreprise E4"</w:instrText>
            </w:r>
            <w:r>
              <w:fldChar w:fldCharType="end"/>
            </w:r>
          </w:p>
        </w:tc>
      </w:tr>
      <w:tr w:rsidR="009F7D89" w14:paraId="4E5FA4D8" w14:textId="77777777" w:rsidTr="008A0064">
        <w:tc>
          <w:tcPr>
            <w:tcW w:w="3870" w:type="dxa"/>
          </w:tcPr>
          <w:p w14:paraId="250B7165" w14:textId="77777777" w:rsidR="009F7D89" w:rsidRPr="007539CD" w:rsidRDefault="009F7D89" w:rsidP="009F7D89">
            <w:pPr>
              <w:pStyle w:val="ProductList-Body"/>
            </w:pPr>
            <w:r>
              <w:t>CAL Entreprise Suite</w:t>
            </w:r>
            <w:r>
              <w:fldChar w:fldCharType="begin"/>
            </w:r>
            <w:r>
              <w:instrText>XE "Enterprise CAL Suite"</w:instrText>
            </w:r>
            <w:r>
              <w:fldChar w:fldCharType="end"/>
            </w:r>
            <w:r>
              <w:t xml:space="preserve"> Bridge pour Office 365</w:t>
            </w:r>
            <w:r>
              <w:fldChar w:fldCharType="begin"/>
            </w:r>
            <w:r>
              <w:instrText>XE "CAL Entreprise Suite Bridge pour Office 365"</w:instrText>
            </w:r>
            <w:r>
              <w:fldChar w:fldCharType="end"/>
            </w:r>
            <w:r>
              <w:t xml:space="preserve"> et Windows Intune</w:t>
            </w:r>
            <w:r>
              <w:fldChar w:fldCharType="begin"/>
            </w:r>
            <w:r>
              <w:instrText>XE "CAL Entreprise Suite Bridge pour Office 365 et Windows Intune"</w:instrText>
            </w:r>
            <w:r>
              <w:fldChar w:fldCharType="end"/>
            </w:r>
          </w:p>
        </w:tc>
        <w:tc>
          <w:tcPr>
            <w:tcW w:w="2790" w:type="dxa"/>
          </w:tcPr>
          <w:p w14:paraId="430A0722"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72C07C37" w14:textId="77777777" w:rsidR="009F7D89" w:rsidRPr="00114501" w:rsidRDefault="009F7D89" w:rsidP="009F7D89">
            <w:pPr>
              <w:pStyle w:val="ProductList-Body"/>
            </w:pPr>
            <w:r>
              <w:t>Office 365 Entreprise E3</w:t>
            </w:r>
            <w:r>
              <w:fldChar w:fldCharType="begin"/>
            </w:r>
            <w:r>
              <w:instrText>XE "Office 365 Entreprise E3"</w:instrText>
            </w:r>
            <w:r>
              <w:fldChar w:fldCharType="end"/>
            </w:r>
            <w:r>
              <w:t xml:space="preserve"> et Windows Intune</w:t>
            </w:r>
            <w:r>
              <w:fldChar w:fldCharType="begin"/>
            </w:r>
            <w:r>
              <w:instrText>XE "Windows Intune"</w:instrText>
            </w:r>
            <w:r>
              <w:fldChar w:fldCharType="end"/>
            </w:r>
            <w:r>
              <w:t>, ou</w:t>
            </w:r>
          </w:p>
          <w:p w14:paraId="5D6A3427" w14:textId="77777777" w:rsidR="009F7D89" w:rsidRDefault="009F7D89" w:rsidP="009F7D89">
            <w:pPr>
              <w:pStyle w:val="ProductList-Body"/>
            </w:pPr>
            <w:r>
              <w:t>Office 365 Entreprise E4</w:t>
            </w:r>
            <w:r>
              <w:fldChar w:fldCharType="begin"/>
            </w:r>
            <w:r>
              <w:instrText>XE "Office 365 Entreprise E4"</w:instrText>
            </w:r>
            <w:r>
              <w:fldChar w:fldCharType="end"/>
            </w:r>
            <w:r>
              <w:t xml:space="preserve"> et Windows Intune</w:t>
            </w:r>
            <w:r>
              <w:fldChar w:fldCharType="begin"/>
            </w:r>
            <w:r>
              <w:instrText>XE "Windows Intune"</w:instrText>
            </w:r>
            <w:r>
              <w:fldChar w:fldCharType="end"/>
            </w:r>
          </w:p>
        </w:tc>
      </w:tr>
      <w:tr w:rsidR="009F7D89" w14:paraId="235F2765" w14:textId="77777777" w:rsidTr="008A0064">
        <w:tc>
          <w:tcPr>
            <w:tcW w:w="3870" w:type="dxa"/>
          </w:tcPr>
          <w:p w14:paraId="4643C2CB" w14:textId="77777777" w:rsidR="009F7D89" w:rsidRDefault="009F7D89" w:rsidP="009F7D89">
            <w:pPr>
              <w:pStyle w:val="ProductList-Body"/>
            </w:pPr>
            <w:r>
              <w:t>CAL Entreprise Suite</w:t>
            </w:r>
            <w:r>
              <w:fldChar w:fldCharType="begin"/>
            </w:r>
            <w:r>
              <w:instrText>XE "Enterprise CAL Suite"</w:instrText>
            </w:r>
            <w:r>
              <w:fldChar w:fldCharType="end"/>
            </w:r>
            <w:r>
              <w:t xml:space="preserve"> Bridge pour Windows Intune</w:t>
            </w:r>
            <w:r>
              <w:fldChar w:fldCharType="begin"/>
            </w:r>
            <w:r>
              <w:instrText>XE "CAL Entreprise Suite Bridge pour Windows Intune"</w:instrText>
            </w:r>
            <w:r>
              <w:fldChar w:fldCharType="end"/>
            </w:r>
          </w:p>
        </w:tc>
        <w:tc>
          <w:tcPr>
            <w:tcW w:w="2790" w:type="dxa"/>
          </w:tcPr>
          <w:p w14:paraId="3094B4CC" w14:textId="77777777"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53E8C1C9" w14:textId="77777777" w:rsidR="009F7D89" w:rsidRDefault="009F7D89" w:rsidP="009F7D89">
            <w:pPr>
              <w:pStyle w:val="ProductList-Body"/>
            </w:pPr>
            <w:r>
              <w:t>Windows Intune</w:t>
            </w:r>
            <w:r>
              <w:fldChar w:fldCharType="begin"/>
            </w:r>
            <w:r>
              <w:instrText>XE "Windows Intune"</w:instrText>
            </w:r>
            <w:r>
              <w:fldChar w:fldCharType="end"/>
            </w:r>
          </w:p>
        </w:tc>
      </w:tr>
    </w:tbl>
    <w:p w14:paraId="14770C56" w14:textId="77777777" w:rsidR="009F7D89" w:rsidRPr="00114501" w:rsidRDefault="009F7D89" w:rsidP="004F3C6D">
      <w:pPr>
        <w:pStyle w:val="ProductList-Body"/>
      </w:pPr>
    </w:p>
    <w:p w14:paraId="3620ED06" w14:textId="77777777" w:rsidR="009F7D89" w:rsidRPr="00114501" w:rsidRDefault="009F7D89" w:rsidP="008B6ABD">
      <w:pPr>
        <w:pStyle w:val="ProductList-Body"/>
        <w:ind w:left="180"/>
      </w:pPr>
      <w:r>
        <w:rPr>
          <w:b/>
          <w:color w:val="00188F"/>
        </w:rPr>
        <w:t>CAL Étudiant Uniquement (Licence Open Éducation et Select Éducation)</w:t>
      </w:r>
    </w:p>
    <w:p w14:paraId="2831D859" w14:textId="77777777" w:rsidR="009F7D89" w:rsidRPr="00114501" w:rsidRDefault="009F7D89" w:rsidP="008B6ABD">
      <w:pPr>
        <w:pStyle w:val="ProductList-Body"/>
        <w:ind w:left="180"/>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1B4587A8" w14:textId="77777777" w:rsidR="00B17611" w:rsidRPr="00114501" w:rsidRDefault="00B17611" w:rsidP="008B6ABD">
      <w:pPr>
        <w:pStyle w:val="ProductList-Body"/>
        <w:ind w:left="180"/>
      </w:pPr>
    </w:p>
    <w:p w14:paraId="5571E9C8" w14:textId="77777777" w:rsidR="00B17611" w:rsidRPr="00114501" w:rsidRDefault="00B17611" w:rsidP="008B6ABD">
      <w:pPr>
        <w:pStyle w:val="ProductList-Body"/>
        <w:ind w:left="180"/>
      </w:pPr>
      <w:r>
        <w:rPr>
          <w:b/>
          <w:color w:val="00188F"/>
        </w:rPr>
        <w:t>Transitions</w:t>
      </w:r>
    </w:p>
    <w:tbl>
      <w:tblPr>
        <w:tblStyle w:val="TableGrid"/>
        <w:tblW w:w="0" w:type="auto"/>
        <w:tblInd w:w="175" w:type="dxa"/>
        <w:tblLook w:val="04A0" w:firstRow="1" w:lastRow="0" w:firstColumn="1" w:lastColumn="0" w:noHBand="0" w:noVBand="1"/>
      </w:tblPr>
      <w:tblGrid>
        <w:gridCol w:w="3870"/>
        <w:gridCol w:w="5130"/>
      </w:tblGrid>
      <w:tr w:rsidR="00B17611" w14:paraId="69AF3079" w14:textId="77777777" w:rsidTr="00B17611">
        <w:trPr>
          <w:tblHeader/>
        </w:trPr>
        <w:tc>
          <w:tcPr>
            <w:tcW w:w="3870" w:type="dxa"/>
            <w:shd w:val="clear" w:color="auto" w:fill="0072C6"/>
          </w:tcPr>
          <w:p w14:paraId="0E228EE0" w14:textId="77777777" w:rsidR="00B17611" w:rsidRPr="001F2DDF" w:rsidRDefault="00B17611" w:rsidP="00EA5FCC">
            <w:pPr>
              <w:pStyle w:val="ProductList-Body"/>
              <w:spacing w:before="20" w:after="20"/>
              <w:rPr>
                <w:color w:val="FFFFFF" w:themeColor="background1"/>
              </w:rPr>
            </w:pPr>
            <w:r>
              <w:rPr>
                <w:color w:val="FFFFFF" w:themeColor="background1"/>
              </w:rPr>
              <w:t>Produits faisant l</w:t>
            </w:r>
            <w:r w:rsidR="00D558DB">
              <w:rPr>
                <w:color w:val="FFFFFF" w:themeColor="background1"/>
              </w:rPr>
              <w:t>’</w:t>
            </w:r>
            <w:r>
              <w:rPr>
                <w:color w:val="FFFFFF" w:themeColor="background1"/>
              </w:rPr>
              <w:t>objet de la Transition</w:t>
            </w:r>
          </w:p>
        </w:tc>
        <w:tc>
          <w:tcPr>
            <w:tcW w:w="5130" w:type="dxa"/>
            <w:shd w:val="clear" w:color="auto" w:fill="0072C6"/>
          </w:tcPr>
          <w:p w14:paraId="5ECFEC75" w14:textId="77777777" w:rsidR="00B17611" w:rsidRPr="001F2DDF" w:rsidRDefault="00B17611" w:rsidP="00B17611">
            <w:pPr>
              <w:pStyle w:val="ProductList-Body"/>
              <w:spacing w:before="20" w:after="20"/>
              <w:rPr>
                <w:color w:val="FFFFFF" w:themeColor="background1"/>
              </w:rPr>
            </w:pPr>
            <w:r>
              <w:rPr>
                <w:color w:val="FFFFFF" w:themeColor="background1"/>
              </w:rPr>
              <w:t>Options de Transitions possibles</w:t>
            </w:r>
          </w:p>
        </w:tc>
      </w:tr>
      <w:tr w:rsidR="00B17611" w14:paraId="76F96463" w14:textId="77777777" w:rsidTr="00B17611">
        <w:tc>
          <w:tcPr>
            <w:tcW w:w="3870" w:type="dxa"/>
          </w:tcPr>
          <w:p w14:paraId="00E38859" w14:textId="77777777" w:rsidR="00B17611" w:rsidRDefault="00B17611" w:rsidP="00B17611">
            <w:pPr>
              <w:pStyle w:val="ProductList-Body"/>
            </w:pPr>
            <w:r>
              <w:t>Core CAL Suite</w:t>
            </w:r>
          </w:p>
        </w:tc>
        <w:tc>
          <w:tcPr>
            <w:tcW w:w="5130" w:type="dxa"/>
          </w:tcPr>
          <w:p w14:paraId="33F27182" w14:textId="77777777" w:rsidR="00B17611" w:rsidRDefault="00B17611" w:rsidP="00105DE1">
            <w:pPr>
              <w:pStyle w:val="ProductList-Body"/>
            </w:pPr>
            <w:r>
              <w:t>Office 365 (Entreprise E1, E3, E4, G1, G3, G4)*, Windows Intune</w:t>
            </w:r>
          </w:p>
        </w:tc>
      </w:tr>
      <w:tr w:rsidR="00B17611" w14:paraId="2326F23E" w14:textId="77777777" w:rsidTr="00B17611">
        <w:tc>
          <w:tcPr>
            <w:tcW w:w="3870" w:type="dxa"/>
          </w:tcPr>
          <w:p w14:paraId="588D1F57" w14:textId="77777777" w:rsidR="00B17611" w:rsidRDefault="00B17611" w:rsidP="00B17611">
            <w:pPr>
              <w:pStyle w:val="ProductList-Body"/>
            </w:pPr>
            <w:r>
              <w:t>Enterprise CAL Suite</w:t>
            </w:r>
          </w:p>
        </w:tc>
        <w:tc>
          <w:tcPr>
            <w:tcW w:w="5130" w:type="dxa"/>
          </w:tcPr>
          <w:p w14:paraId="38F82818" w14:textId="77777777" w:rsidR="00B17611" w:rsidRDefault="00B17611" w:rsidP="00B17611">
            <w:pPr>
              <w:pStyle w:val="ProductList-Body"/>
            </w:pPr>
            <w:r>
              <w:t>Office 365 (Entreprise E3, E4, G3, G4)*, Windows Intune</w:t>
            </w:r>
          </w:p>
        </w:tc>
      </w:tr>
      <w:tr w:rsidR="00B17611" w14:paraId="437611E3" w14:textId="77777777" w:rsidTr="00B17611">
        <w:tc>
          <w:tcPr>
            <w:tcW w:w="3870" w:type="dxa"/>
          </w:tcPr>
          <w:p w14:paraId="2827FFFA" w14:textId="77777777" w:rsidR="00B17611" w:rsidRDefault="00B17611" w:rsidP="00B17611">
            <w:pPr>
              <w:pStyle w:val="ProductList-Body"/>
            </w:pPr>
            <w:r>
              <w:t>Office Professionnel Plus et CAL Core Suite</w:t>
            </w:r>
          </w:p>
        </w:tc>
        <w:tc>
          <w:tcPr>
            <w:tcW w:w="5130" w:type="dxa"/>
          </w:tcPr>
          <w:p w14:paraId="2193F04A" w14:textId="77777777" w:rsidR="00B17611" w:rsidRDefault="00B17611" w:rsidP="00B17611">
            <w:pPr>
              <w:pStyle w:val="ProductList-Body"/>
            </w:pPr>
            <w:r>
              <w:t>Office 365 (Entreprise E3, E4, G3, G4)*</w:t>
            </w:r>
          </w:p>
        </w:tc>
      </w:tr>
      <w:tr w:rsidR="00B17611" w14:paraId="08815F12" w14:textId="77777777" w:rsidTr="00B17611">
        <w:tc>
          <w:tcPr>
            <w:tcW w:w="3870" w:type="dxa"/>
          </w:tcPr>
          <w:p w14:paraId="2399047D" w14:textId="77777777" w:rsidR="00B17611" w:rsidRDefault="00B17611" w:rsidP="00B17611">
            <w:pPr>
              <w:pStyle w:val="ProductList-Body"/>
            </w:pPr>
            <w:r>
              <w:t>Office Professionnel Plus et CAL Entreprise Suite</w:t>
            </w:r>
          </w:p>
        </w:tc>
        <w:tc>
          <w:tcPr>
            <w:tcW w:w="5130" w:type="dxa"/>
          </w:tcPr>
          <w:p w14:paraId="404DECC7" w14:textId="77777777" w:rsidR="00B17611" w:rsidRDefault="00B17611" w:rsidP="00B17611">
            <w:pPr>
              <w:pStyle w:val="ProductList-Body"/>
            </w:pPr>
            <w:r>
              <w:t>Office 365 (Entreprise E3, E4, G3, G4)*</w:t>
            </w:r>
          </w:p>
        </w:tc>
      </w:tr>
    </w:tbl>
    <w:p w14:paraId="6628E1AB" w14:textId="77777777" w:rsidR="00B17611" w:rsidRPr="00114501" w:rsidRDefault="00B17611" w:rsidP="00B17611">
      <w:pPr>
        <w:pStyle w:val="ProductList-Body"/>
        <w:ind w:left="180"/>
      </w:pPr>
      <w:r>
        <w:t>* Nécessite une CAL Suite Bridge adéquate.</w:t>
      </w:r>
    </w:p>
    <w:bookmarkStart w:id="142" w:name="_Toc378147624"/>
    <w:bookmarkStart w:id="143" w:name="_Toc378151526"/>
    <w:p w14:paraId="49665CCC" w14:textId="77777777" w:rsidR="00585A48" w:rsidRPr="00114501" w:rsidRDefault="00F32BE8"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7702EBBA" w14:textId="77777777" w:rsidR="00407E60" w:rsidRPr="00114501" w:rsidRDefault="00407E60" w:rsidP="00680B4D">
      <w:pPr>
        <w:pStyle w:val="ProductList-Offering1Heading"/>
        <w:outlineLvl w:val="1"/>
      </w:pPr>
      <w:bookmarkStart w:id="144" w:name="_Toc379797135"/>
      <w:bookmarkStart w:id="145" w:name="_Toc380513161"/>
      <w:bookmarkStart w:id="146" w:name="_Toc380655203"/>
      <w:bookmarkStart w:id="147" w:name="_Toc395111457"/>
      <w: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105DE1" w14:paraId="2B202C25" w14:textId="77777777" w:rsidTr="00C46A62">
        <w:trPr>
          <w:tblHeader/>
        </w:trPr>
        <w:tc>
          <w:tcPr>
            <w:tcW w:w="3060" w:type="dxa"/>
            <w:tcBorders>
              <w:bottom w:val="nil"/>
            </w:tcBorders>
            <w:shd w:val="clear" w:color="auto" w:fill="00188F"/>
          </w:tcPr>
          <w:p w14:paraId="461A34CF" w14:textId="77777777" w:rsidR="00105DE1" w:rsidRPr="00EE0836" w:rsidRDefault="00105DE1"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7668B4F3" w14:textId="77777777" w:rsidR="00105DE1" w:rsidRPr="00A845AF" w:rsidRDefault="00105DE1"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9F2C09F" w14:textId="77777777" w:rsidR="00105DE1" w:rsidRPr="00A845AF" w:rsidRDefault="00105DE1" w:rsidP="00282B8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60D44E6E" w14:textId="77777777" w:rsidR="00105DE1" w:rsidRPr="00A845AF" w:rsidRDefault="00105DE1"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BD1B46B" w14:textId="77777777" w:rsidR="00105DE1" w:rsidRPr="00A845AF" w:rsidRDefault="00105DE1" w:rsidP="00282B8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47033A46" w14:textId="77777777" w:rsidR="00105DE1" w:rsidRPr="00A845AF" w:rsidRDefault="00105DE1" w:rsidP="00282B83">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61DF5B41" w14:textId="77777777" w:rsidR="00105DE1" w:rsidRPr="00A845AF" w:rsidRDefault="00105DE1"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50BCC5EC" w14:textId="77777777" w:rsidR="00105DE1" w:rsidRPr="00A845AF" w:rsidRDefault="00105DE1"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7501CB7E" w14:textId="77777777" w:rsidR="00105DE1" w:rsidRPr="00A845AF" w:rsidRDefault="00105DE1"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60E89C07" w14:textId="77777777" w:rsidR="00105DE1" w:rsidRPr="00A845AF" w:rsidRDefault="00105DE1"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37" w:type="dxa"/>
            <w:shd w:val="clear" w:color="auto" w:fill="00188F"/>
            <w:vAlign w:val="center"/>
          </w:tcPr>
          <w:p w14:paraId="56B6B11A" w14:textId="77777777" w:rsidR="00105DE1" w:rsidRPr="00A845AF" w:rsidRDefault="00105DE1"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54" w:type="dxa"/>
            <w:shd w:val="clear" w:color="auto" w:fill="00188F"/>
            <w:vAlign w:val="center"/>
          </w:tcPr>
          <w:p w14:paraId="39B51640" w14:textId="77777777" w:rsidR="00105DE1" w:rsidRPr="00A845AF" w:rsidRDefault="00105DE1"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73236CFD" w14:textId="77777777" w:rsidR="00105DE1" w:rsidRPr="00A845AF" w:rsidRDefault="00105DE1"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31191AA6" w14:textId="77777777" w:rsidR="00105DE1" w:rsidRPr="00A845AF" w:rsidRDefault="00105DE1"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46A62" w14:paraId="5DEB6DC0" w14:textId="77777777" w:rsidTr="00C46A62">
        <w:tc>
          <w:tcPr>
            <w:tcW w:w="3060" w:type="dxa"/>
            <w:tcBorders>
              <w:top w:val="nil"/>
              <w:left w:val="nil"/>
              <w:bottom w:val="dashSmallGap" w:sz="4" w:space="0" w:color="BFBFBF" w:themeColor="background1" w:themeShade="BF"/>
              <w:right w:val="nil"/>
            </w:tcBorders>
          </w:tcPr>
          <w:p w14:paraId="0C4A591E" w14:textId="77777777" w:rsidR="00C46A62" w:rsidRDefault="00C46A62" w:rsidP="008E6FE3">
            <w:pPr>
              <w:pStyle w:val="ProductList-Offering1"/>
              <w:ind w:right="0"/>
            </w:pPr>
            <w:bookmarkStart w:id="148" w:name="_Toc379797136"/>
            <w:bookmarkStart w:id="149" w:name="_Toc380513162"/>
            <w:bookmarkStart w:id="150" w:name="_Toc380655204"/>
            <w:bookmarkStart w:id="151" w:name="_Toc395111458"/>
            <w:r>
              <w:t>CAL Forefront Identity Manager 2010 R2</w:t>
            </w:r>
            <w:r>
              <w:fldChar w:fldCharType="begin"/>
            </w:r>
            <w:r>
              <w:instrText>XE "CAL Forefront Identity Manager 2010 R2"</w:instrText>
            </w:r>
            <w:r>
              <w:fldChar w:fldCharType="end"/>
            </w:r>
            <w:r>
              <w:t xml:space="preserve"> (Utilisateur)</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14:paraId="1B4986ED" w14:textId="77777777" w:rsidR="00C46A62" w:rsidRDefault="00C46A62"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6ECA0052" w14:textId="77777777" w:rsidR="00C46A62" w:rsidRDefault="00C46A6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67B3BE7" w14:textId="77777777" w:rsidR="00C46A62" w:rsidRDefault="00C46A6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B5FF55" w14:textId="77777777" w:rsidR="00C46A62" w:rsidRDefault="00C46A6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11147BA" w14:textId="77777777" w:rsidR="00C46A62" w:rsidRDefault="00C46A62" w:rsidP="00C05A53">
            <w:pPr>
              <w:pStyle w:val="ProductList-OfferingBody"/>
              <w:ind w:left="-113"/>
              <w:jc w:val="center"/>
            </w:pPr>
            <w:r>
              <w:t>1</w:t>
            </w:r>
          </w:p>
        </w:tc>
        <w:tc>
          <w:tcPr>
            <w:tcW w:w="596" w:type="dxa"/>
            <w:shd w:val="clear" w:color="auto" w:fill="70AD47" w:themeFill="accent6"/>
            <w:vAlign w:val="center"/>
          </w:tcPr>
          <w:p w14:paraId="3EF9A155" w14:textId="77777777" w:rsidR="00C46A62" w:rsidRPr="00A845AF" w:rsidRDefault="00C46A62"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09AF0FFA" w14:textId="77777777" w:rsidR="00C46A62" w:rsidRPr="00A845AF" w:rsidRDefault="00C46A62"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C0491FC" w14:textId="77777777" w:rsidR="00C46A62" w:rsidRDefault="00C46A62" w:rsidP="00C05A53">
            <w:pPr>
              <w:pStyle w:val="ProductList-OfferingBody"/>
              <w:ind w:left="-113"/>
              <w:jc w:val="center"/>
            </w:pPr>
          </w:p>
        </w:tc>
        <w:tc>
          <w:tcPr>
            <w:tcW w:w="595" w:type="dxa"/>
            <w:shd w:val="clear" w:color="auto" w:fill="70AD47" w:themeFill="accent6"/>
            <w:vAlign w:val="center"/>
          </w:tcPr>
          <w:p w14:paraId="766131CE" w14:textId="77777777" w:rsidR="00C46A62" w:rsidRDefault="00C46A62" w:rsidP="00C05A53">
            <w:pPr>
              <w:pStyle w:val="ProductList-OfferingBody"/>
              <w:ind w:left="-113"/>
              <w:jc w:val="center"/>
            </w:pPr>
          </w:p>
        </w:tc>
        <w:tc>
          <w:tcPr>
            <w:tcW w:w="537" w:type="dxa"/>
            <w:shd w:val="clear" w:color="auto" w:fill="BFBFBF" w:themeFill="background1" w:themeFillShade="BF"/>
            <w:vAlign w:val="center"/>
          </w:tcPr>
          <w:p w14:paraId="09C0B40F" w14:textId="77777777" w:rsidR="00C46A62" w:rsidRDefault="00C46A62" w:rsidP="00C05A53">
            <w:pPr>
              <w:pStyle w:val="ProductList-OfferingBody"/>
              <w:ind w:left="-113"/>
              <w:jc w:val="center"/>
            </w:pPr>
          </w:p>
        </w:tc>
        <w:tc>
          <w:tcPr>
            <w:tcW w:w="654" w:type="dxa"/>
            <w:shd w:val="clear" w:color="auto" w:fill="BFBFBF" w:themeFill="background1" w:themeFillShade="BF"/>
            <w:vAlign w:val="center"/>
          </w:tcPr>
          <w:p w14:paraId="40C85F9E" w14:textId="77777777" w:rsidR="00C46A62" w:rsidRDefault="00C46A62" w:rsidP="00C05A53">
            <w:pPr>
              <w:pStyle w:val="ProductList-OfferingBody"/>
              <w:ind w:left="-113"/>
              <w:jc w:val="center"/>
            </w:pPr>
          </w:p>
        </w:tc>
        <w:tc>
          <w:tcPr>
            <w:tcW w:w="595" w:type="dxa"/>
            <w:shd w:val="clear" w:color="auto" w:fill="70AD47" w:themeFill="accent6"/>
            <w:vAlign w:val="center"/>
          </w:tcPr>
          <w:p w14:paraId="620904C4" w14:textId="77777777" w:rsidR="00C46A62" w:rsidRDefault="00C46A62" w:rsidP="00C05A53">
            <w:pPr>
              <w:pStyle w:val="ProductList-OfferingBody"/>
              <w:ind w:left="-113"/>
              <w:jc w:val="center"/>
            </w:pPr>
          </w:p>
        </w:tc>
        <w:tc>
          <w:tcPr>
            <w:tcW w:w="596" w:type="dxa"/>
            <w:shd w:val="clear" w:color="auto" w:fill="70AD47" w:themeFill="accent6"/>
            <w:vAlign w:val="center"/>
          </w:tcPr>
          <w:p w14:paraId="0F08C147" w14:textId="77777777" w:rsidR="00C46A62" w:rsidRPr="00A845AF" w:rsidRDefault="00C46A62" w:rsidP="00C46A6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730EB3" w14:paraId="0A4BE850" w14:textId="77777777" w:rsidTr="00730EB3">
        <w:tc>
          <w:tcPr>
            <w:tcW w:w="3060" w:type="dxa"/>
            <w:tcBorders>
              <w:top w:val="dashSmallGap" w:sz="4" w:space="0" w:color="BFBFBF" w:themeColor="background1" w:themeShade="BF"/>
              <w:left w:val="nil"/>
              <w:bottom w:val="dashSmallGap" w:sz="4" w:space="0" w:color="BFBFBF" w:themeColor="background1" w:themeShade="BF"/>
              <w:right w:val="nil"/>
            </w:tcBorders>
          </w:tcPr>
          <w:p w14:paraId="2BDE37FE" w14:textId="77777777" w:rsidR="00730EB3" w:rsidRDefault="00730EB3" w:rsidP="00730EB3">
            <w:pPr>
              <w:pStyle w:val="ProductList-Offering1"/>
              <w:ind w:right="0"/>
            </w:pPr>
            <w:bookmarkStart w:id="152" w:name="_Toc379797137"/>
            <w:bookmarkStart w:id="153" w:name="_Toc380513163"/>
            <w:bookmarkStart w:id="154" w:name="_Toc380655205"/>
            <w:bookmarkStart w:id="155" w:name="_Toc395111459"/>
            <w:r>
              <w:t>Connecteur Externe Forefront Identity Manager 2010 R2</w:t>
            </w:r>
            <w:bookmarkEnd w:id="152"/>
            <w:bookmarkEnd w:id="153"/>
            <w:bookmarkEnd w:id="154"/>
            <w:bookmarkEnd w:id="155"/>
            <w:r>
              <w:fldChar w:fldCharType="begin"/>
            </w:r>
            <w:r>
              <w:instrText>XE "Connecteur Externe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16CB91" w14:textId="77777777" w:rsidR="00730EB3" w:rsidRDefault="00730EB3" w:rsidP="00730EB3">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08C274F" w14:textId="77777777" w:rsidR="00730EB3" w:rsidRDefault="00730EB3" w:rsidP="00730EB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BCCCCED" w14:textId="77777777" w:rsidR="00730EB3" w:rsidRDefault="00730EB3" w:rsidP="00730EB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ADE8806" w14:textId="77777777" w:rsidR="00730EB3" w:rsidRDefault="00730EB3" w:rsidP="00730EB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3615259F" w14:textId="77777777" w:rsidR="00730EB3" w:rsidRDefault="00730EB3" w:rsidP="00730EB3">
            <w:pPr>
              <w:pStyle w:val="ProductList-OfferingBody"/>
              <w:ind w:left="-113"/>
              <w:jc w:val="center"/>
            </w:pPr>
            <w:r>
              <w:t>125</w:t>
            </w:r>
          </w:p>
        </w:tc>
        <w:tc>
          <w:tcPr>
            <w:tcW w:w="596" w:type="dxa"/>
            <w:shd w:val="clear" w:color="auto" w:fill="70AD47" w:themeFill="accent6"/>
            <w:vAlign w:val="center"/>
          </w:tcPr>
          <w:p w14:paraId="64511DA0"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6EA6D4D"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3A6FE536" w14:textId="77777777" w:rsidR="00730EB3" w:rsidRDefault="00730EB3" w:rsidP="00730EB3">
            <w:pPr>
              <w:pStyle w:val="ProductList-OfferingBody"/>
              <w:ind w:left="-113"/>
              <w:jc w:val="center"/>
            </w:pPr>
          </w:p>
        </w:tc>
        <w:tc>
          <w:tcPr>
            <w:tcW w:w="595" w:type="dxa"/>
            <w:shd w:val="clear" w:color="auto" w:fill="70AD47" w:themeFill="accent6"/>
            <w:vAlign w:val="center"/>
          </w:tcPr>
          <w:p w14:paraId="71B911F8" w14:textId="77777777" w:rsidR="00730EB3" w:rsidRDefault="00730EB3" w:rsidP="00730EB3">
            <w:pPr>
              <w:pStyle w:val="ProductList-OfferingBody"/>
              <w:ind w:left="-113"/>
              <w:jc w:val="center"/>
            </w:pPr>
          </w:p>
        </w:tc>
        <w:tc>
          <w:tcPr>
            <w:tcW w:w="537" w:type="dxa"/>
            <w:shd w:val="clear" w:color="auto" w:fill="70AD47" w:themeFill="accent6"/>
            <w:vAlign w:val="center"/>
          </w:tcPr>
          <w:p w14:paraId="63F350A0" w14:textId="77777777" w:rsidR="00730EB3" w:rsidRPr="00A845AF" w:rsidRDefault="00730EB3" w:rsidP="00730EB3">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54" w:type="dxa"/>
            <w:shd w:val="clear" w:color="auto" w:fill="70AD47" w:themeFill="accent6"/>
            <w:vAlign w:val="center"/>
          </w:tcPr>
          <w:p w14:paraId="0868FBF2" w14:textId="77777777" w:rsidR="00730EB3" w:rsidRPr="00A845AF" w:rsidRDefault="00730EB3" w:rsidP="00730EB3">
            <w:pPr>
              <w:pStyle w:val="ProductList-OfferingBody"/>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3E962305" w14:textId="77777777" w:rsidR="00730EB3" w:rsidRDefault="00730EB3" w:rsidP="00730EB3">
            <w:pPr>
              <w:pStyle w:val="ProductList-OfferingBody"/>
              <w:ind w:left="-113"/>
              <w:jc w:val="center"/>
            </w:pPr>
          </w:p>
        </w:tc>
        <w:tc>
          <w:tcPr>
            <w:tcW w:w="596" w:type="dxa"/>
            <w:shd w:val="clear" w:color="auto" w:fill="70AD47" w:themeFill="accent6"/>
            <w:vAlign w:val="center"/>
          </w:tcPr>
          <w:p w14:paraId="20CA41D2"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46A62" w14:paraId="535859B7" w14:textId="77777777" w:rsidTr="00C46A62">
        <w:tc>
          <w:tcPr>
            <w:tcW w:w="3060" w:type="dxa"/>
            <w:tcBorders>
              <w:top w:val="dashSmallGap" w:sz="4" w:space="0" w:color="BFBFBF" w:themeColor="background1" w:themeShade="BF"/>
              <w:left w:val="nil"/>
              <w:bottom w:val="dashSmallGap" w:sz="4" w:space="0" w:color="BFBFBF" w:themeColor="background1" w:themeShade="BF"/>
              <w:right w:val="nil"/>
            </w:tcBorders>
          </w:tcPr>
          <w:p w14:paraId="1D1C026E" w14:textId="77777777" w:rsidR="00C46A62" w:rsidRDefault="00C46A62" w:rsidP="008E6FE3">
            <w:pPr>
              <w:pStyle w:val="ProductList-Offering1"/>
              <w:ind w:right="0"/>
            </w:pPr>
            <w:bookmarkStart w:id="156" w:name="_Toc379797138"/>
            <w:bookmarkStart w:id="157" w:name="_Toc380513164"/>
            <w:bookmarkStart w:id="158" w:name="_Toc380655206"/>
            <w:bookmarkStart w:id="159" w:name="_Toc395111460"/>
            <w:r>
              <w:t>Serveur Forefront Identity Manager 2010 R2</w:t>
            </w:r>
            <w:bookmarkEnd w:id="156"/>
            <w:bookmarkEnd w:id="157"/>
            <w:bookmarkEnd w:id="158"/>
            <w:bookmarkEnd w:id="159"/>
            <w:r>
              <w:fldChar w:fldCharType="begin"/>
            </w:r>
            <w:r>
              <w:instrText>XE "Serveur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69606BC" w14:textId="77777777" w:rsidR="00C46A62" w:rsidRDefault="00C46A62"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8D2CCB" w14:textId="77777777" w:rsidR="00C46A62" w:rsidRDefault="00C46A62"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FC410F" w14:textId="77777777" w:rsidR="00C46A62" w:rsidRDefault="00C46A62"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658CA11" w14:textId="77777777" w:rsidR="00C46A62" w:rsidRDefault="00C46A62"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274CE46A" w14:textId="77777777" w:rsidR="00C46A62" w:rsidRDefault="00C46A62" w:rsidP="00C05A53">
            <w:pPr>
              <w:pStyle w:val="ProductList-OfferingBody"/>
              <w:ind w:left="-113"/>
              <w:jc w:val="center"/>
            </w:pPr>
            <w:r>
              <w:t>125</w:t>
            </w:r>
          </w:p>
        </w:tc>
        <w:tc>
          <w:tcPr>
            <w:tcW w:w="596" w:type="dxa"/>
            <w:shd w:val="clear" w:color="auto" w:fill="70AD47" w:themeFill="accent6"/>
            <w:vAlign w:val="center"/>
          </w:tcPr>
          <w:p w14:paraId="4BE3821C" w14:textId="77777777" w:rsidR="00C46A62" w:rsidRPr="00A845AF" w:rsidRDefault="00C46A62"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72035093" w14:textId="77777777" w:rsidR="00C46A62" w:rsidRPr="00A845AF" w:rsidRDefault="00C46A62"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04370088" w14:textId="77777777" w:rsidR="00C46A62" w:rsidRDefault="00C46A62" w:rsidP="00C05A53">
            <w:pPr>
              <w:pStyle w:val="ProductList-OfferingBody"/>
              <w:ind w:left="-113"/>
              <w:jc w:val="center"/>
            </w:pPr>
          </w:p>
        </w:tc>
        <w:tc>
          <w:tcPr>
            <w:tcW w:w="595" w:type="dxa"/>
            <w:shd w:val="clear" w:color="auto" w:fill="70AD47" w:themeFill="accent6"/>
            <w:vAlign w:val="center"/>
          </w:tcPr>
          <w:p w14:paraId="4D1C0EE3" w14:textId="77777777" w:rsidR="00C46A62" w:rsidRDefault="00C46A62" w:rsidP="00C05A53">
            <w:pPr>
              <w:pStyle w:val="ProductList-OfferingBody"/>
              <w:ind w:left="-113"/>
              <w:jc w:val="center"/>
            </w:pPr>
          </w:p>
        </w:tc>
        <w:tc>
          <w:tcPr>
            <w:tcW w:w="537" w:type="dxa"/>
            <w:shd w:val="clear" w:color="auto" w:fill="BFBFBF" w:themeFill="background1" w:themeFillShade="BF"/>
            <w:vAlign w:val="center"/>
          </w:tcPr>
          <w:p w14:paraId="4873FE1F" w14:textId="77777777" w:rsidR="00C46A62" w:rsidRDefault="00C46A62" w:rsidP="00C05A53">
            <w:pPr>
              <w:pStyle w:val="ProductList-OfferingBody"/>
              <w:ind w:left="-113"/>
              <w:jc w:val="center"/>
            </w:pPr>
          </w:p>
        </w:tc>
        <w:tc>
          <w:tcPr>
            <w:tcW w:w="654" w:type="dxa"/>
            <w:shd w:val="clear" w:color="auto" w:fill="70AD47" w:themeFill="accent6"/>
            <w:vAlign w:val="center"/>
          </w:tcPr>
          <w:p w14:paraId="24E8B511" w14:textId="77777777" w:rsidR="00C46A62" w:rsidRPr="00A845AF" w:rsidRDefault="00C46A62"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0E7723CC" w14:textId="77777777" w:rsidR="00C46A62" w:rsidRDefault="00C46A62" w:rsidP="00C05A53">
            <w:pPr>
              <w:pStyle w:val="ProductList-OfferingBody"/>
              <w:ind w:left="-113"/>
              <w:jc w:val="center"/>
            </w:pPr>
          </w:p>
        </w:tc>
        <w:tc>
          <w:tcPr>
            <w:tcW w:w="596" w:type="dxa"/>
            <w:shd w:val="clear" w:color="auto" w:fill="70AD47" w:themeFill="accent6"/>
            <w:vAlign w:val="center"/>
          </w:tcPr>
          <w:p w14:paraId="0BA4FBB1" w14:textId="77777777" w:rsidR="00C46A62" w:rsidRPr="00A845AF" w:rsidRDefault="00C46A62" w:rsidP="00C46A6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105DE1" w14:paraId="6FA82B7A" w14:textId="77777777" w:rsidTr="00C46A62">
        <w:tc>
          <w:tcPr>
            <w:tcW w:w="3060" w:type="dxa"/>
            <w:tcBorders>
              <w:top w:val="dashSmallGap" w:sz="4" w:space="0" w:color="BFBFBF" w:themeColor="background1" w:themeShade="BF"/>
              <w:left w:val="nil"/>
              <w:bottom w:val="nil"/>
              <w:right w:val="nil"/>
            </w:tcBorders>
          </w:tcPr>
          <w:p w14:paraId="7F76A5F5" w14:textId="77777777" w:rsidR="00105DE1" w:rsidRPr="00A11150" w:rsidRDefault="00105DE1" w:rsidP="008E6FE3">
            <w:pPr>
              <w:pStyle w:val="ProductList-Offering1"/>
              <w:ind w:right="0"/>
              <w:rPr>
                <w:lang w:val="en-US"/>
              </w:rPr>
            </w:pPr>
            <w:bookmarkStart w:id="160" w:name="_Toc379797139"/>
            <w:bookmarkStart w:id="161" w:name="_Toc380513165"/>
            <w:bookmarkStart w:id="162" w:name="_Toc380655207"/>
            <w:bookmarkStart w:id="163" w:name="_Toc395111461"/>
            <w:r w:rsidRPr="00A11150">
              <w:rPr>
                <w:lang w:val="en-US"/>
              </w:rPr>
              <w:t>Forefront Identity Manager 2010 R2 – Édition Windows Live</w:t>
            </w:r>
            <w:bookmarkEnd w:id="160"/>
            <w:bookmarkEnd w:id="161"/>
            <w:bookmarkEnd w:id="162"/>
            <w:bookmarkEnd w:id="163"/>
            <w:r>
              <w:fldChar w:fldCharType="begin"/>
            </w:r>
            <w:r w:rsidRPr="00A11150">
              <w:rPr>
                <w:lang w:val="en-US"/>
              </w:rPr>
              <w:instrText>XE "Forefront Identity Manager 2012 R2 – Édition Windows Live"</w:instrText>
            </w:r>
            <w:r>
              <w:fldChar w:fldCharType="end"/>
            </w:r>
          </w:p>
        </w:tc>
        <w:tc>
          <w:tcPr>
            <w:tcW w:w="595" w:type="dxa"/>
            <w:tcBorders>
              <w:top w:val="dashSmallGap" w:sz="4" w:space="0" w:color="BFBFBF" w:themeColor="background1" w:themeShade="BF"/>
              <w:left w:val="nil"/>
              <w:bottom w:val="nil"/>
              <w:right w:val="nil"/>
            </w:tcBorders>
            <w:vAlign w:val="center"/>
          </w:tcPr>
          <w:p w14:paraId="05C9981A" w14:textId="77777777" w:rsidR="00105DE1" w:rsidRDefault="00105DE1"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21DCC6BC" w14:textId="77777777" w:rsidR="00105DE1" w:rsidRDefault="00105DE1"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2DC0D0FF" w14:textId="77777777" w:rsidR="00105DE1" w:rsidRDefault="00105DE1"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91E910A" w14:textId="77777777" w:rsidR="00105DE1" w:rsidRDefault="00105DE1"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04AF14A3" w14:textId="77777777" w:rsidR="00105DE1" w:rsidRDefault="00105DE1" w:rsidP="00C05A53">
            <w:pPr>
              <w:pStyle w:val="ProductList-OfferingBody"/>
              <w:ind w:left="-113"/>
              <w:jc w:val="center"/>
            </w:pPr>
            <w:r>
              <w:t>25</w:t>
            </w:r>
          </w:p>
        </w:tc>
        <w:tc>
          <w:tcPr>
            <w:tcW w:w="596" w:type="dxa"/>
            <w:shd w:val="clear" w:color="auto" w:fill="BFBFBF" w:themeFill="background1" w:themeFillShade="BF"/>
            <w:vAlign w:val="center"/>
          </w:tcPr>
          <w:p w14:paraId="4BB76930" w14:textId="77777777" w:rsidR="00105DE1" w:rsidRDefault="00105DE1" w:rsidP="00C05A53">
            <w:pPr>
              <w:pStyle w:val="ProductList-OfferingBody"/>
              <w:ind w:left="-113"/>
              <w:jc w:val="center"/>
            </w:pPr>
          </w:p>
        </w:tc>
        <w:tc>
          <w:tcPr>
            <w:tcW w:w="595" w:type="dxa"/>
            <w:shd w:val="clear" w:color="auto" w:fill="BFBFBF" w:themeFill="background1" w:themeFillShade="BF"/>
            <w:vAlign w:val="center"/>
          </w:tcPr>
          <w:p w14:paraId="564B2436" w14:textId="77777777" w:rsidR="00105DE1" w:rsidRDefault="00105DE1" w:rsidP="00C05A53">
            <w:pPr>
              <w:pStyle w:val="ProductList-OfferingBody"/>
              <w:ind w:left="-113"/>
              <w:jc w:val="center"/>
            </w:pPr>
          </w:p>
        </w:tc>
        <w:tc>
          <w:tcPr>
            <w:tcW w:w="596" w:type="dxa"/>
            <w:shd w:val="clear" w:color="auto" w:fill="BFBFBF" w:themeFill="background1" w:themeFillShade="BF"/>
            <w:vAlign w:val="center"/>
          </w:tcPr>
          <w:p w14:paraId="1BB91A4A" w14:textId="77777777" w:rsidR="00105DE1" w:rsidRDefault="00105DE1" w:rsidP="00C05A53">
            <w:pPr>
              <w:pStyle w:val="ProductList-OfferingBody"/>
              <w:ind w:left="-113"/>
              <w:jc w:val="center"/>
            </w:pPr>
          </w:p>
        </w:tc>
        <w:tc>
          <w:tcPr>
            <w:tcW w:w="595" w:type="dxa"/>
            <w:shd w:val="clear" w:color="auto" w:fill="70AD47" w:themeFill="accent6"/>
            <w:vAlign w:val="center"/>
          </w:tcPr>
          <w:p w14:paraId="2732473A" w14:textId="77777777" w:rsidR="00105DE1" w:rsidRDefault="00105DE1" w:rsidP="00C05A53">
            <w:pPr>
              <w:pStyle w:val="ProductList-OfferingBody"/>
              <w:ind w:left="-113"/>
              <w:jc w:val="center"/>
            </w:pPr>
          </w:p>
        </w:tc>
        <w:tc>
          <w:tcPr>
            <w:tcW w:w="537" w:type="dxa"/>
            <w:shd w:val="clear" w:color="auto" w:fill="BFBFBF" w:themeFill="background1" w:themeFillShade="BF"/>
            <w:vAlign w:val="center"/>
          </w:tcPr>
          <w:p w14:paraId="4EE33457" w14:textId="77777777" w:rsidR="00105DE1" w:rsidRDefault="00105DE1" w:rsidP="00C05A53">
            <w:pPr>
              <w:pStyle w:val="ProductList-OfferingBody"/>
              <w:ind w:left="-113"/>
              <w:jc w:val="center"/>
            </w:pPr>
          </w:p>
        </w:tc>
        <w:tc>
          <w:tcPr>
            <w:tcW w:w="654" w:type="dxa"/>
            <w:shd w:val="clear" w:color="auto" w:fill="70AD47" w:themeFill="accent6"/>
            <w:vAlign w:val="center"/>
          </w:tcPr>
          <w:p w14:paraId="7D5BD740" w14:textId="77777777" w:rsidR="00105DE1" w:rsidRPr="00A845AF" w:rsidRDefault="00105DE1"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475DB6CC" w14:textId="77777777" w:rsidR="00105DE1" w:rsidRDefault="00105DE1" w:rsidP="00C05A53">
            <w:pPr>
              <w:pStyle w:val="ProductList-OfferingBody"/>
              <w:ind w:left="-113"/>
              <w:jc w:val="center"/>
            </w:pPr>
          </w:p>
        </w:tc>
        <w:tc>
          <w:tcPr>
            <w:tcW w:w="596" w:type="dxa"/>
            <w:shd w:val="clear" w:color="auto" w:fill="BFBFBF" w:themeFill="background1" w:themeFillShade="BF"/>
            <w:vAlign w:val="center"/>
          </w:tcPr>
          <w:p w14:paraId="713A9662" w14:textId="77777777" w:rsidR="00105DE1" w:rsidRDefault="00105DE1" w:rsidP="00C05A53">
            <w:pPr>
              <w:pStyle w:val="ProductList-OfferingBody"/>
              <w:ind w:left="-113"/>
              <w:jc w:val="center"/>
            </w:pPr>
          </w:p>
        </w:tc>
      </w:tr>
    </w:tbl>
    <w:p w14:paraId="2198ED85" w14:textId="77777777" w:rsidR="00407E60" w:rsidRPr="00114501"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3"/>
        <w:gridCol w:w="3717"/>
        <w:gridCol w:w="2240"/>
      </w:tblGrid>
      <w:tr w:rsidR="00077A6B" w14:paraId="4F0CEC3D" w14:textId="77777777" w:rsidTr="009015AA">
        <w:tc>
          <w:tcPr>
            <w:tcW w:w="4833" w:type="dxa"/>
          </w:tcPr>
          <w:p w14:paraId="02DCC716" w14:textId="77777777" w:rsidR="00077A6B" w:rsidRDefault="00077A6B" w:rsidP="00BC7AF7">
            <w:pPr>
              <w:pStyle w:val="ProductList-Body"/>
              <w:ind w:left="162" w:hanging="162"/>
            </w:pPr>
            <w:r>
              <w:t xml:space="preserve">Version antérieure : </w:t>
            </w:r>
            <w:r>
              <w:rPr>
                <w:b/>
              </w:rPr>
              <w:t>Forefront Identity Manager 2010</w:t>
            </w:r>
            <w:r>
              <w:t xml:space="preserve"> (4/10)</w:t>
            </w:r>
          </w:p>
        </w:tc>
        <w:tc>
          <w:tcPr>
            <w:tcW w:w="3717" w:type="dxa"/>
          </w:tcPr>
          <w:p w14:paraId="6ACE3A35" w14:textId="77777777" w:rsidR="00077A6B" w:rsidRPr="00114501" w:rsidRDefault="00077A6B" w:rsidP="00477621">
            <w:pPr>
              <w:pStyle w:val="ProductList-Body"/>
            </w:pPr>
            <w:r>
              <w:t xml:space="preserve">Groupe de Produits : </w:t>
            </w:r>
            <w:r>
              <w:rPr>
                <w:b/>
              </w:rPr>
              <w:t>Serveur</w:t>
            </w:r>
          </w:p>
          <w:p w14:paraId="049BEB56" w14:textId="77777777" w:rsidR="00077A6B" w:rsidRDefault="001359F6" w:rsidP="00477621">
            <w:pPr>
              <w:pStyle w:val="ProductList-Body"/>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Serveur</w:t>
            </w:r>
          </w:p>
        </w:tc>
        <w:tc>
          <w:tcPr>
            <w:tcW w:w="2240" w:type="dxa"/>
          </w:tcPr>
          <w:p w14:paraId="6C9FF1D2" w14:textId="77777777" w:rsidR="00077A6B" w:rsidRDefault="00077A6B" w:rsidP="00477621">
            <w:pPr>
              <w:pStyle w:val="ProductList-Body"/>
            </w:pPr>
          </w:p>
        </w:tc>
      </w:tr>
    </w:tbl>
    <w:p w14:paraId="3DCFD02E" w14:textId="77777777" w:rsidR="00782C7B" w:rsidRPr="00114501" w:rsidRDefault="00782C7B" w:rsidP="00782C7B">
      <w:pPr>
        <w:pStyle w:val="ProductList-Body"/>
        <w:shd w:val="clear" w:color="auto" w:fill="D9D9D9" w:themeFill="background1" w:themeFillShade="D9"/>
        <w:spacing w:before="120" w:after="120"/>
      </w:pPr>
      <w:r>
        <w:rPr>
          <w:b/>
        </w:rPr>
        <w:t>Informations supplémentaires</w:t>
      </w:r>
    </w:p>
    <w:p w14:paraId="68723D64" w14:textId="77777777" w:rsidR="00D67524" w:rsidRPr="00114501" w:rsidRDefault="00477621" w:rsidP="00477621">
      <w:pPr>
        <w:pStyle w:val="ProductList-Body"/>
      </w:pPr>
      <w:r>
        <w:rPr>
          <w:b/>
          <w:color w:val="00188F"/>
        </w:rPr>
        <w:t>Forefront Identity Manager 2010 – Édition Windows Live</w:t>
      </w:r>
    </w:p>
    <w:p w14:paraId="01AA0684" w14:textId="77777777" w:rsidR="00477621" w:rsidRPr="00114501" w:rsidRDefault="00D67524" w:rsidP="00477621">
      <w:pPr>
        <w:pStyle w:val="ProductList-Body"/>
      </w:pPr>
      <w:r>
        <w:t xml:space="preserve">Forefront Identity Manager 2010 – Édition Windows Live </w:t>
      </w:r>
      <w:r>
        <w:fldChar w:fldCharType="begin"/>
      </w:r>
      <w:r>
        <w:instrText>XE "Forefront Identity Manager 2010 – Édition Windows Live"</w:instrText>
      </w:r>
      <w:r>
        <w:fldChar w:fldCharType="end"/>
      </w:r>
      <w:r>
        <w:t>est la version qui suit Identity Lifecycle Manager 2007 – Édition Windows Live</w:t>
      </w:r>
      <w:r>
        <w:fldChar w:fldCharType="begin"/>
      </w:r>
      <w:r>
        <w:instrText>XE "Identity Lifecycle Manager 2007 – Édition Windows Live"</w:instrText>
      </w:r>
      <w:r>
        <w:fldChar w:fldCharType="end"/>
      </w:r>
    </w:p>
    <w:p w14:paraId="72C8999E" w14:textId="77777777" w:rsidR="00477621" w:rsidRPr="00114501" w:rsidRDefault="00477621" w:rsidP="00477621">
      <w:pPr>
        <w:pStyle w:val="ProductList-Body"/>
      </w:pPr>
      <w:r>
        <w:t>Forefront Protection 2010 pour SharePoint</w:t>
      </w:r>
      <w:r>
        <w:fldChar w:fldCharType="begin"/>
      </w:r>
      <w:r>
        <w:instrText>XE "Forefront Protection 2010 pour SharePoint"</w:instrText>
      </w:r>
      <w:r>
        <w:fldChar w:fldCharType="end"/>
      </w:r>
      <w:r>
        <w:t>, Forefront Protection 2010 pour Exchange Server</w:t>
      </w:r>
      <w:r>
        <w:fldChar w:fldCharType="begin"/>
      </w:r>
      <w:r>
        <w:instrText>XE "Forefront Protection 2010 pour Exchange Server"</w:instrText>
      </w:r>
      <w:r>
        <w:fldChar w:fldCharType="end"/>
      </w:r>
      <w:r>
        <w:t xml:space="preserve"> et Forefront Protection 2010 pour sites Internet</w:t>
      </w:r>
      <w:r>
        <w:fldChar w:fldCharType="begin"/>
      </w:r>
      <w:r>
        <w:instrText>XE "Forefront Protection 2010 pour sites Internet"</w:instrText>
      </w:r>
      <w:r>
        <w:fldChar w:fldCharType="end"/>
      </w:r>
      <w:r>
        <w:t xml:space="preserve"> </w:t>
      </w:r>
    </w:p>
    <w:p w14:paraId="14BA2DED" w14:textId="77777777" w:rsidR="00477621" w:rsidRPr="00114501" w:rsidRDefault="00477621" w:rsidP="00477621">
      <w:pPr>
        <w:pStyle w:val="ProductList-Body"/>
      </w:pPr>
      <w:r>
        <w:t>Forefront Protection 2010 pour SharePoint</w:t>
      </w:r>
      <w:r>
        <w:fldChar w:fldCharType="begin"/>
      </w:r>
      <w:r>
        <w:instrText>XE "Forefront Protection 2010 pour SharePoint"</w:instrText>
      </w:r>
      <w:r>
        <w:fldChar w:fldCharType="end"/>
      </w:r>
      <w:r>
        <w:t>, Forefront Protection 2010 pour Exchange Server</w:t>
      </w:r>
      <w:r>
        <w:fldChar w:fldCharType="begin"/>
      </w:r>
      <w:r>
        <w:instrText>XE "Forefront Protection 2010 pour Exchange Server"</w:instrText>
      </w:r>
      <w:r>
        <w:fldChar w:fldCharType="end"/>
      </w:r>
      <w:r>
        <w:t xml:space="preserve"> et Forefront Protection 2010 pour sites Internet</w:t>
      </w:r>
      <w:r>
        <w:fldChar w:fldCharType="begin"/>
      </w:r>
      <w:r>
        <w:instrText>XE "Forefront Protection 2010 pour sites Internet"</w:instrText>
      </w:r>
      <w:r>
        <w:fldChar w:fldCharType="end"/>
      </w:r>
      <w:r>
        <w:t xml:space="preserve"> ne seront plus disponibles au 1er décembre 2012. Les clients existants disposant d</w:t>
      </w:r>
      <w:r w:rsidR="00D558DB">
        <w:t>’</w:t>
      </w:r>
      <w:r>
        <w:t>abonnements aux Services en Ligne actifs au 30 novembre 2012 pourront continuer à utiliser ces services jusqu</w:t>
      </w:r>
      <w:r w:rsidR="00D558DB">
        <w:t>’</w:t>
      </w:r>
      <w:r>
        <w:t>au 31 décembre 2015. Ils pourront également ajouter de nouveaux utilisateurs, au besoin, sans avoir à commander des Licences d</w:t>
      </w:r>
      <w:r w:rsidR="00D558DB">
        <w:t>’</w:t>
      </w:r>
      <w:r>
        <w:t>Abonnement Utilisateur supplémentaires.</w:t>
      </w:r>
      <w:r w:rsidR="007723AD">
        <w:t xml:space="preserve"> </w:t>
      </w:r>
      <w:r>
        <w:t>L</w:t>
      </w:r>
      <w:r w:rsidR="00D558DB">
        <w:t>’</w:t>
      </w:r>
      <w:r>
        <w:t>utilisation des Services en Ligne reste régie par les conditions générales du Contrat de Licence en Volume du client, les droits d</w:t>
      </w:r>
      <w:r w:rsidR="00D558DB">
        <w:t>’</w:t>
      </w:r>
      <w:r>
        <w:t xml:space="preserve">utilisation des Services en Ligne et les présentes conditions générales. </w:t>
      </w:r>
    </w:p>
    <w:p w14:paraId="45808EED" w14:textId="77777777" w:rsidR="00477621" w:rsidRPr="00114501" w:rsidRDefault="00477621" w:rsidP="00477621">
      <w:pPr>
        <w:pStyle w:val="ProductList-Body"/>
      </w:pPr>
    </w:p>
    <w:p w14:paraId="6FF7EBEB" w14:textId="77777777" w:rsidR="00477621" w:rsidRPr="00114501" w:rsidRDefault="00477621" w:rsidP="00477621">
      <w:pPr>
        <w:pStyle w:val="ProductList-Body"/>
      </w:pPr>
      <w:r>
        <w:rPr>
          <w:b/>
          <w:color w:val="00188F"/>
        </w:rPr>
        <w:t>Droit de migration pour Forefront Protection 2010 pour Exchange Server</w:t>
      </w:r>
      <w:r>
        <w:fldChar w:fldCharType="begin"/>
      </w:r>
      <w:r>
        <w:instrText>XE "Forefront Protection 2010 pour Exchange Server"</w:instrText>
      </w:r>
      <w:r>
        <w:fldChar w:fldCharType="end"/>
      </w:r>
    </w:p>
    <w:p w14:paraId="15227DB3" w14:textId="77777777" w:rsidR="00477621" w:rsidRPr="00114501" w:rsidRDefault="00477621" w:rsidP="00477621">
      <w:pPr>
        <w:pStyle w:val="ProductList-Body"/>
      </w:pPr>
      <w:r>
        <w:t>Les clients qui participent à un programme de Licence en Volume et qui ont fait l</w:t>
      </w:r>
      <w:r w:rsidR="00D558DB">
        <w:t>’</w:t>
      </w:r>
      <w:r>
        <w:t>acquisition de licences pour Forefront Protection 2010 pour Exchange Server</w:t>
      </w:r>
      <w:r>
        <w:fldChar w:fldCharType="begin"/>
      </w:r>
      <w:r>
        <w:instrText>XE "Forefront Protection 2010 pour Exchange Server"</w:instrText>
      </w:r>
      <w:r>
        <w:fldChar w:fldCharType="end"/>
      </w:r>
      <w:r>
        <w:t xml:space="preserve"> peuvent utiliser Antigen</w:t>
      </w:r>
      <w:r>
        <w:fldChar w:fldCharType="begin"/>
      </w:r>
      <w:r>
        <w:instrText>XE "Antigen"</w:instrText>
      </w:r>
      <w:r>
        <w:fldChar w:fldCharType="end"/>
      </w:r>
      <w:r>
        <w:t xml:space="preserve"> for Exchange, Antigen for SMTP Gateways et Antigen Spam Manager à la place de Forefront Protection 2010 pour Exchange Server.</w:t>
      </w:r>
      <w:r w:rsidR="007723AD">
        <w:t xml:space="preserve"> </w:t>
      </w:r>
      <w:r>
        <w:t>L</w:t>
      </w:r>
      <w:r w:rsidR="00D558DB">
        <w:t>’</w:t>
      </w:r>
      <w:r>
        <w:t>utilisation d</w:t>
      </w:r>
      <w:r w:rsidR="00D558DB">
        <w:t>’</w:t>
      </w:r>
      <w:r>
        <w:t>Antigen pour Exchange, Antigen pour passerelles SMTP et le Gestionnaire de courrier indésirable Antigen est régie par le contrat de licence du client et les droits d</w:t>
      </w:r>
      <w:r w:rsidR="00D558DB">
        <w:t>’</w:t>
      </w:r>
      <w:r>
        <w:t>utilisation de Forefront Protection 2010 pour Exchange Server. *Le</w:t>
      </w:r>
      <w:r w:rsidR="00105DE1">
        <w:t> </w:t>
      </w:r>
      <w:r>
        <w:t>droit d</w:t>
      </w:r>
      <w:r w:rsidR="00D558DB">
        <w:t>’</w:t>
      </w:r>
      <w:r>
        <w:t>utiliser Antigen for Exchange, Antigen pour Exchange, Antigen pour passerelles SMTP et le Gestionnaire de courrier indésirable Antigen</w:t>
      </w:r>
      <w:r w:rsidR="00105DE1">
        <w:t> </w:t>
      </w:r>
      <w:r>
        <w:t>concédé au client expire à l</w:t>
      </w:r>
      <w:r w:rsidR="00D558DB">
        <w:t>’</w:t>
      </w:r>
      <w:r>
        <w:t>expiration des droits concédés au titre de sa licence Forefront Protection 2010 pour Exchange Server.</w:t>
      </w:r>
    </w:p>
    <w:p w14:paraId="673D0215" w14:textId="77777777" w:rsidR="00477621" w:rsidRPr="00114501" w:rsidRDefault="00477621" w:rsidP="00477621">
      <w:pPr>
        <w:pStyle w:val="ProductList-Body"/>
      </w:pPr>
    </w:p>
    <w:p w14:paraId="2A85D977" w14:textId="77777777" w:rsidR="00477621" w:rsidRPr="00114501" w:rsidRDefault="00477621" w:rsidP="00477621">
      <w:pPr>
        <w:pStyle w:val="ProductList-Body"/>
      </w:pPr>
      <w:r>
        <w:t>Le droit d</w:t>
      </w:r>
      <w:r w:rsidR="00D558DB">
        <w:t>’</w:t>
      </w:r>
      <w:r>
        <w:t>utiliser Antigen</w:t>
      </w:r>
      <w:r>
        <w:fldChar w:fldCharType="begin"/>
      </w:r>
      <w:r>
        <w:instrText>XE "Antigen"</w:instrText>
      </w:r>
      <w:r>
        <w:fldChar w:fldCharType="end"/>
      </w:r>
      <w:r>
        <w:t xml:space="preserve"> à la place de Forefront Security ne s</w:t>
      </w:r>
      <w:r w:rsidR="00D558DB">
        <w:t>’</w:t>
      </w:r>
      <w:r>
        <w:t>applique pas aux clients qui ont initialement acheté des licences pour un ou plusieurs services Antigen et qui ont migré vers Forefront Protection 2010 pour Exchange Server</w:t>
      </w:r>
      <w:r>
        <w:fldChar w:fldCharType="begin"/>
      </w:r>
      <w:r>
        <w:instrText>XE "Forefront Protection 2010 pour Exchange Server"</w:instrText>
      </w:r>
      <w:r>
        <w:fldChar w:fldCharType="end"/>
      </w:r>
      <w:r>
        <w:t>.</w:t>
      </w:r>
      <w:r w:rsidR="007723AD">
        <w:t xml:space="preserve"> </w:t>
      </w:r>
      <w:r>
        <w:t>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w:t>
      </w:r>
      <w:r w:rsidR="007723AD">
        <w:t xml:space="preserve"> </w:t>
      </w:r>
    </w:p>
    <w:p w14:paraId="6BF46B0B" w14:textId="77777777" w:rsidR="00477621" w:rsidRPr="00114501" w:rsidRDefault="00477621" w:rsidP="00477621">
      <w:pPr>
        <w:pStyle w:val="ProductList-Body"/>
      </w:pPr>
    </w:p>
    <w:p w14:paraId="1ABB6369" w14:textId="77777777" w:rsidR="00477621" w:rsidRPr="00114501" w:rsidRDefault="00477621" w:rsidP="00477621">
      <w:pPr>
        <w:pStyle w:val="ProductList-Body"/>
      </w:pPr>
      <w:r>
        <w:rPr>
          <w:b/>
          <w:color w:val="00188F"/>
        </w:rPr>
        <w:t>Droit de passage à une version antérieure de Forefront Security for SharePoint</w:t>
      </w:r>
    </w:p>
    <w:p w14:paraId="21E16187" w14:textId="77777777" w:rsidR="00477621" w:rsidRPr="00114501" w:rsidRDefault="00477621" w:rsidP="00457ED4">
      <w:pPr>
        <w:pStyle w:val="ProductList-Body"/>
      </w:pPr>
      <w:r>
        <w:t>Les clients qui ont acheté des Licences en Volume pour Forefront Protection 2010 pour SharePoint</w:t>
      </w:r>
      <w:r>
        <w:fldChar w:fldCharType="begin"/>
      </w:r>
      <w:r>
        <w:instrText>XE "Forefront Protection 2010 pour SharePoint"</w:instrText>
      </w:r>
      <w:r>
        <w:fldChar w:fldCharType="end"/>
      </w:r>
      <w:r>
        <w:t xml:space="preserve"> peuvent passer à une version antérieure en utilisant Antigen</w:t>
      </w:r>
      <w:r>
        <w:fldChar w:fldCharType="begin"/>
      </w:r>
      <w:r>
        <w:instrText>XE "Antigen"</w:instrText>
      </w:r>
      <w:r>
        <w:fldChar w:fldCharType="end"/>
      </w:r>
      <w:r>
        <w:t xml:space="preserve"> for SharePoint à la place de leurs licences Forefront Protection 2010 pour SharePoint.</w:t>
      </w:r>
      <w:r w:rsidR="007723AD">
        <w:t xml:space="preserve"> </w:t>
      </w:r>
      <w:r>
        <w:t>L</w:t>
      </w:r>
      <w:r w:rsidR="00D558DB">
        <w:t>’</w:t>
      </w:r>
      <w:r>
        <w:t>utilisation de Microsoft Antigen for SharePoint est soumise au contrat de licence du client et aux droits d</w:t>
      </w:r>
      <w:r w:rsidR="00D558DB">
        <w:t>’</w:t>
      </w:r>
      <w:r>
        <w:t>utilisation des logiciels de Forefront Protection 2010 for SharePoint. Les</w:t>
      </w:r>
      <w:r w:rsidR="00457ED4">
        <w:t> </w:t>
      </w:r>
      <w:r>
        <w:t>droits</w:t>
      </w:r>
      <w:r w:rsidR="00105DE1">
        <w:t> </w:t>
      </w:r>
      <w:r>
        <w:t>d</w:t>
      </w:r>
      <w:r w:rsidR="00D558DB">
        <w:t>’</w:t>
      </w:r>
      <w:r>
        <w:t>utilisation de Microsoft Antigen for SharePoint prennent fin à l</w:t>
      </w:r>
      <w:r w:rsidR="00D558DB">
        <w:t>’</w:t>
      </w:r>
      <w:r>
        <w:t>expiration des droits concédés au client au titre de sa licence Forefront Protection 2010 for SharePoint.</w:t>
      </w:r>
    </w:p>
    <w:p w14:paraId="5E673C3A" w14:textId="77777777" w:rsidR="00477621" w:rsidRPr="00114501" w:rsidRDefault="00477621" w:rsidP="00477621">
      <w:pPr>
        <w:pStyle w:val="ProductList-Body"/>
      </w:pPr>
    </w:p>
    <w:p w14:paraId="397E6226" w14:textId="77777777" w:rsidR="00477621" w:rsidRPr="00114501" w:rsidRDefault="00477621" w:rsidP="00477621">
      <w:pPr>
        <w:pStyle w:val="ProductList-Body"/>
      </w:pPr>
      <w:r>
        <w:t>Tous les utilisateurs (ou dispositifs) qui accèdent à un serveur protégé nécessitent des SL Utilisateur (ou Dispositif) sauf s</w:t>
      </w:r>
      <w:r w:rsidR="00D558DB">
        <w:t>’</w:t>
      </w:r>
      <w:r>
        <w:t>ils sont couverts par une licence par le biais d</w:t>
      </w:r>
      <w:r w:rsidR="00D558DB">
        <w:t>’</w:t>
      </w:r>
      <w:r>
        <w:t>une SL Module Complémentaire Forefront pour Connecteur Externe Exchange ou Forefront Security for SharePoint pour les Sites Internet.</w:t>
      </w:r>
    </w:p>
    <w:p w14:paraId="408826EB" w14:textId="77777777" w:rsidR="00477621" w:rsidRPr="00114501" w:rsidRDefault="00477621" w:rsidP="00477621">
      <w:pPr>
        <w:pStyle w:val="ProductList-Body"/>
      </w:pPr>
    </w:p>
    <w:p w14:paraId="4249DA6A" w14:textId="77777777" w:rsidR="00407E60" w:rsidRPr="00114501" w:rsidRDefault="00477621" w:rsidP="00477621">
      <w:pPr>
        <w:pStyle w:val="ProductList-Body"/>
      </w:pPr>
      <w:r>
        <w:t xml:space="preserve">Reportez-vous à la section </w:t>
      </w:r>
      <w:hyperlink w:anchor="OnlineServSubTermAndPayTerms" w:history="1">
        <w:r>
          <w:rPr>
            <w:rStyle w:val="Hyperlink"/>
          </w:rPr>
          <w:t>Options de durée d</w:t>
        </w:r>
        <w:r w:rsidR="00D558DB">
          <w:rPr>
            <w:rStyle w:val="Hyperlink"/>
          </w:rPr>
          <w:t>’</w:t>
        </w:r>
        <w:r>
          <w:rPr>
            <w:rStyle w:val="Hyperlink"/>
          </w:rPr>
          <w:t>abonnement et de paiement des Services en Ligne</w:t>
        </w:r>
      </w:hyperlink>
      <w:r>
        <w:t xml:space="preserve"> pour connaître la tarification et les modalités de paiement des Services en Ligne.</w:t>
      </w:r>
    </w:p>
    <w:p w14:paraId="264CF491" w14:textId="77777777" w:rsidR="00F910AC" w:rsidRPr="00114501" w:rsidRDefault="00F910AC" w:rsidP="00477621">
      <w:pPr>
        <w:pStyle w:val="ProductList-Body"/>
      </w:pPr>
    </w:p>
    <w:p w14:paraId="714F3344" w14:textId="77777777" w:rsidR="00F910AC" w:rsidRPr="00114501"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14:paraId="066EBAAE" w14:textId="77777777" w:rsidR="00F910AC" w:rsidRPr="00114501" w:rsidRDefault="00F910AC" w:rsidP="00477621">
      <w:pPr>
        <w:pStyle w:val="ProductList-Body"/>
      </w:pPr>
      <w:r>
        <w:t>L</w:t>
      </w:r>
      <w:r w:rsidR="00D558DB">
        <w:t>’</w:t>
      </w:r>
      <w:r>
        <w:t>édition 2010 de Forefront Unified Access Gateway</w:t>
      </w:r>
      <w:r>
        <w:fldChar w:fldCharType="begin"/>
      </w:r>
      <w:r>
        <w:instrText>XE "Forefront Unified Access Gateway"</w:instrText>
      </w:r>
      <w:r>
        <w:fldChar w:fldCharType="end"/>
      </w:r>
      <w:r>
        <w:t xml:space="preserve"> (Forefront UAG) est la dernière version de ce produit. Reportez-vous à la Liste des Produits de mars 2014 pour en savoir plus (</w:t>
      </w:r>
      <w:hyperlink r:id="rId27" w:history="1">
        <w:r>
          <w:rPr>
            <w:rStyle w:val="Hyperlink"/>
          </w:rPr>
          <w:t>http://go.microsoft.com/?linkid=9839207</w:t>
        </w:r>
      </w:hyperlink>
      <w:r>
        <w:t>).</w:t>
      </w:r>
    </w:p>
    <w:bookmarkStart w:id="164" w:name="_Toc378147626"/>
    <w:bookmarkStart w:id="165" w:name="_Toc378151528"/>
    <w:p w14:paraId="60FC6C2B" w14:textId="77777777" w:rsidR="00585A48" w:rsidRPr="00114501" w:rsidRDefault="00F32BE8"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ECE87FC" w14:textId="77777777" w:rsidR="00407E60" w:rsidRPr="00114501" w:rsidRDefault="00407E60" w:rsidP="00680B4D">
      <w:pPr>
        <w:pStyle w:val="ProductList-Offering1Heading"/>
        <w:outlineLvl w:val="1"/>
      </w:pPr>
      <w:bookmarkStart w:id="166" w:name="_Toc379797141"/>
      <w:bookmarkStart w:id="167" w:name="_Toc380513166"/>
      <w:bookmarkStart w:id="168" w:name="_Toc380655208"/>
      <w:bookmarkStart w:id="169" w:name="_Toc395111462"/>
      <w: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05DE1" w14:paraId="108D4B8F" w14:textId="77777777" w:rsidTr="00105DE1">
        <w:trPr>
          <w:tblHeader/>
        </w:trPr>
        <w:tc>
          <w:tcPr>
            <w:tcW w:w="3060" w:type="dxa"/>
            <w:tcBorders>
              <w:bottom w:val="nil"/>
            </w:tcBorders>
            <w:shd w:val="clear" w:color="auto" w:fill="00188F"/>
          </w:tcPr>
          <w:p w14:paraId="6443AAA2" w14:textId="77777777" w:rsidR="00105DE1" w:rsidRPr="00EE0836" w:rsidRDefault="00105DE1"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2F5EBC3" w14:textId="77777777" w:rsidR="00105DE1" w:rsidRPr="00A845AF" w:rsidRDefault="00105DE1"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7F624252" w14:textId="77777777" w:rsidR="00105DE1" w:rsidRPr="00A845AF" w:rsidRDefault="00105DE1" w:rsidP="00282B8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7797439D" w14:textId="77777777" w:rsidR="00105DE1" w:rsidRPr="00A845AF" w:rsidRDefault="00105DE1"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109D9BF" w14:textId="77777777" w:rsidR="00105DE1" w:rsidRPr="00A845AF" w:rsidRDefault="00105DE1" w:rsidP="00282B8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71F323AA" w14:textId="77777777" w:rsidR="00105DE1" w:rsidRPr="00A845AF" w:rsidRDefault="00105DE1" w:rsidP="00282B83">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7AC2234" w14:textId="77777777" w:rsidR="00105DE1" w:rsidRPr="00A845AF" w:rsidRDefault="00105DE1"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41A8E40E" w14:textId="77777777" w:rsidR="00105DE1" w:rsidRPr="00A845AF" w:rsidRDefault="00105DE1"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0741CBA6" w14:textId="77777777" w:rsidR="00105DE1" w:rsidRPr="00A845AF" w:rsidRDefault="00105DE1"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022E5BA0" w14:textId="77777777" w:rsidR="00105DE1" w:rsidRPr="00A845AF" w:rsidRDefault="00105DE1"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477DC511" w14:textId="77777777" w:rsidR="00105DE1" w:rsidRPr="00A845AF" w:rsidRDefault="00105DE1"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3EFE0302" w14:textId="77777777" w:rsidR="00105DE1" w:rsidRPr="00A845AF" w:rsidRDefault="00105DE1"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31C62870" w14:textId="77777777" w:rsidR="00105DE1" w:rsidRPr="00A845AF" w:rsidRDefault="00105DE1"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A0A19D2" w14:textId="77777777" w:rsidR="00105DE1" w:rsidRPr="00A845AF" w:rsidRDefault="00105DE1"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105DE1" w14:paraId="1DDC5F95" w14:textId="77777777" w:rsidTr="00105DE1">
        <w:tc>
          <w:tcPr>
            <w:tcW w:w="3060" w:type="dxa"/>
            <w:tcBorders>
              <w:top w:val="nil"/>
              <w:left w:val="nil"/>
              <w:bottom w:val="dashSmallGap" w:sz="4" w:space="0" w:color="BFBFBF" w:themeColor="background1" w:themeShade="BF"/>
              <w:right w:val="nil"/>
            </w:tcBorders>
          </w:tcPr>
          <w:p w14:paraId="17985E41" w14:textId="77777777" w:rsidR="00105DE1" w:rsidRDefault="00105DE1" w:rsidP="00C05A53">
            <w:pPr>
              <w:pStyle w:val="ProductList-Offering1"/>
            </w:pPr>
            <w:bookmarkStart w:id="170" w:name="_Toc379797142"/>
            <w:bookmarkStart w:id="171" w:name="_Toc380513167"/>
            <w:bookmarkStart w:id="172" w:name="_Toc380655209"/>
            <w:bookmarkStart w:id="173" w:name="_Toc395111463"/>
            <w:r>
              <w:t>MapPoint 2013 pour Windows</w:t>
            </w:r>
            <w:bookmarkEnd w:id="170"/>
            <w:bookmarkEnd w:id="171"/>
            <w:bookmarkEnd w:id="172"/>
            <w:bookmarkEnd w:id="173"/>
            <w:r>
              <w:fldChar w:fldCharType="begin"/>
            </w:r>
            <w:r>
              <w:instrText>XE "MapPoint 2013 pour Windows"</w:instrText>
            </w:r>
            <w:r>
              <w:fldChar w:fldCharType="end"/>
            </w:r>
          </w:p>
        </w:tc>
        <w:tc>
          <w:tcPr>
            <w:tcW w:w="595" w:type="dxa"/>
            <w:tcBorders>
              <w:top w:val="nil"/>
              <w:left w:val="nil"/>
              <w:bottom w:val="dashSmallGap" w:sz="4" w:space="0" w:color="BFBFBF" w:themeColor="background1" w:themeShade="BF"/>
              <w:right w:val="nil"/>
            </w:tcBorders>
            <w:vAlign w:val="center"/>
          </w:tcPr>
          <w:p w14:paraId="4B64AB05" w14:textId="77777777" w:rsidR="00105DE1" w:rsidRDefault="00105DE1"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14:paraId="7001BCA0" w14:textId="77777777" w:rsidR="00105DE1" w:rsidRDefault="00105DE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DAE2FDA" w14:textId="77777777" w:rsidR="00105DE1" w:rsidRDefault="00105DE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E6E7D0F" w14:textId="77777777" w:rsidR="00105DE1" w:rsidRDefault="00105DE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FC09180" w14:textId="77777777" w:rsidR="00105DE1" w:rsidRDefault="00105DE1" w:rsidP="00C05A53">
            <w:pPr>
              <w:pStyle w:val="ProductList-OfferingBody"/>
              <w:ind w:left="-113"/>
              <w:jc w:val="center"/>
            </w:pPr>
            <w:r>
              <w:t>1</w:t>
            </w:r>
          </w:p>
        </w:tc>
        <w:tc>
          <w:tcPr>
            <w:tcW w:w="596" w:type="dxa"/>
            <w:shd w:val="clear" w:color="auto" w:fill="70AD47" w:themeFill="accent6"/>
            <w:vAlign w:val="center"/>
          </w:tcPr>
          <w:p w14:paraId="399AA874" w14:textId="77777777" w:rsidR="00105DE1" w:rsidRPr="00A845AF" w:rsidRDefault="00105DE1"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7D3D3285" w14:textId="77777777" w:rsidR="00105DE1" w:rsidRPr="00A845AF" w:rsidRDefault="00105DE1" w:rsidP="00282B83">
            <w:pPr>
              <w:pStyle w:val="ProductList-OfferingBody"/>
              <w:ind w:left="-113"/>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FC803FD" w14:textId="77777777" w:rsidR="00105DE1" w:rsidRDefault="00105DE1" w:rsidP="00C05A53">
            <w:pPr>
              <w:pStyle w:val="ProductList-OfferingBody"/>
              <w:ind w:left="-113"/>
              <w:jc w:val="center"/>
            </w:pPr>
          </w:p>
        </w:tc>
        <w:tc>
          <w:tcPr>
            <w:tcW w:w="595" w:type="dxa"/>
            <w:shd w:val="clear" w:color="auto" w:fill="70AD47" w:themeFill="accent6"/>
            <w:vAlign w:val="center"/>
          </w:tcPr>
          <w:p w14:paraId="274DDB80" w14:textId="77777777" w:rsidR="00105DE1" w:rsidRDefault="00105DE1" w:rsidP="00C05A53">
            <w:pPr>
              <w:pStyle w:val="ProductList-OfferingBody"/>
              <w:ind w:left="-113"/>
              <w:jc w:val="center"/>
            </w:pPr>
          </w:p>
        </w:tc>
        <w:tc>
          <w:tcPr>
            <w:tcW w:w="595" w:type="dxa"/>
            <w:shd w:val="clear" w:color="auto" w:fill="BFBFBF" w:themeFill="background1" w:themeFillShade="BF"/>
            <w:vAlign w:val="center"/>
          </w:tcPr>
          <w:p w14:paraId="70EA8820" w14:textId="77777777" w:rsidR="00105DE1" w:rsidRDefault="00105DE1" w:rsidP="00C05A53">
            <w:pPr>
              <w:pStyle w:val="ProductList-OfferingBody"/>
              <w:ind w:left="-113"/>
              <w:jc w:val="center"/>
            </w:pPr>
          </w:p>
        </w:tc>
        <w:tc>
          <w:tcPr>
            <w:tcW w:w="596" w:type="dxa"/>
            <w:shd w:val="clear" w:color="auto" w:fill="70AD47" w:themeFill="accent6"/>
            <w:vAlign w:val="center"/>
          </w:tcPr>
          <w:p w14:paraId="70753087" w14:textId="77777777" w:rsidR="00105DE1" w:rsidRPr="00A845AF" w:rsidRDefault="00105DE1"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5AD3A374" w14:textId="77777777" w:rsidR="00105DE1" w:rsidRPr="00A845AF" w:rsidRDefault="00105DE1" w:rsidP="00282B83">
            <w:pPr>
              <w:pStyle w:val="ProductList-OfferingBody"/>
              <w:ind w:left="-113"/>
              <w:jc w:val="center"/>
            </w:pPr>
          </w:p>
        </w:tc>
        <w:tc>
          <w:tcPr>
            <w:tcW w:w="596" w:type="dxa"/>
            <w:shd w:val="clear" w:color="auto" w:fill="70AD47" w:themeFill="accent6"/>
            <w:vAlign w:val="center"/>
          </w:tcPr>
          <w:p w14:paraId="04326F16" w14:textId="77777777" w:rsidR="00105DE1" w:rsidRPr="00A845AF" w:rsidRDefault="00105DE1"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105DE1" w14:paraId="65893556" w14:textId="77777777" w:rsidTr="00105DE1">
        <w:tc>
          <w:tcPr>
            <w:tcW w:w="3060" w:type="dxa"/>
            <w:tcBorders>
              <w:top w:val="dashSmallGap" w:sz="4" w:space="0" w:color="BFBFBF" w:themeColor="background1" w:themeShade="BF"/>
              <w:left w:val="nil"/>
              <w:bottom w:val="nil"/>
              <w:right w:val="nil"/>
            </w:tcBorders>
          </w:tcPr>
          <w:p w14:paraId="2A4BA0A3" w14:textId="77777777" w:rsidR="00105DE1" w:rsidRDefault="00105DE1" w:rsidP="00C05A53">
            <w:pPr>
              <w:pStyle w:val="ProductList-Offering1"/>
            </w:pPr>
            <w:bookmarkStart w:id="174" w:name="_Toc379797143"/>
            <w:bookmarkStart w:id="175" w:name="_Toc380513168"/>
            <w:bookmarkStart w:id="176" w:name="_Toc380655210"/>
            <w:bookmarkStart w:id="177" w:name="_Toc395111464"/>
            <w:r>
              <w:t>MapPoint 2013 Fleet Edition</w:t>
            </w:r>
            <w:bookmarkEnd w:id="174"/>
            <w:bookmarkEnd w:id="175"/>
            <w:bookmarkEnd w:id="176"/>
            <w:bookmarkEnd w:id="177"/>
            <w:r>
              <w:fldChar w:fldCharType="begin"/>
            </w:r>
            <w:r>
              <w:instrText>XE "MapPoint 2013 Fleet Edition"</w:instrText>
            </w:r>
            <w:r>
              <w:fldChar w:fldCharType="end"/>
            </w:r>
          </w:p>
        </w:tc>
        <w:tc>
          <w:tcPr>
            <w:tcW w:w="595" w:type="dxa"/>
            <w:tcBorders>
              <w:top w:val="dashSmallGap" w:sz="4" w:space="0" w:color="BFBFBF" w:themeColor="background1" w:themeShade="BF"/>
              <w:left w:val="nil"/>
              <w:bottom w:val="nil"/>
              <w:right w:val="nil"/>
            </w:tcBorders>
            <w:vAlign w:val="center"/>
          </w:tcPr>
          <w:p w14:paraId="325E47F6" w14:textId="77777777" w:rsidR="00105DE1" w:rsidRDefault="00105DE1"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14:paraId="65FB6B6D" w14:textId="77777777" w:rsidR="00105DE1" w:rsidRDefault="00105DE1"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14:paraId="7955243D" w14:textId="77777777" w:rsidR="00105DE1" w:rsidRDefault="00105DE1"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25C2ABA" w14:textId="77777777" w:rsidR="00105DE1" w:rsidRDefault="00105DE1"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14:paraId="34DFF112" w14:textId="77777777" w:rsidR="00105DE1" w:rsidRDefault="00105DE1" w:rsidP="00C05A53">
            <w:pPr>
              <w:pStyle w:val="ProductList-OfferingBody"/>
              <w:ind w:left="-113"/>
              <w:jc w:val="center"/>
            </w:pPr>
          </w:p>
        </w:tc>
        <w:tc>
          <w:tcPr>
            <w:tcW w:w="596" w:type="dxa"/>
            <w:shd w:val="clear" w:color="auto" w:fill="70AD47" w:themeFill="accent6"/>
            <w:vAlign w:val="center"/>
          </w:tcPr>
          <w:p w14:paraId="0E300EAB" w14:textId="77777777" w:rsidR="00105DE1" w:rsidRPr="00A845AF" w:rsidRDefault="00105DE1"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64AF6267" w14:textId="77777777" w:rsidR="00105DE1" w:rsidRPr="00A845AF" w:rsidRDefault="00105DE1" w:rsidP="00282B83">
            <w:pPr>
              <w:pStyle w:val="ProductList-OfferingBody"/>
              <w:ind w:left="-113"/>
              <w:jc w:val="center"/>
            </w:pPr>
          </w:p>
        </w:tc>
        <w:tc>
          <w:tcPr>
            <w:tcW w:w="596" w:type="dxa"/>
            <w:shd w:val="clear" w:color="auto" w:fill="70AD47" w:themeFill="accent6"/>
            <w:vAlign w:val="center"/>
          </w:tcPr>
          <w:p w14:paraId="375EF0AC" w14:textId="77777777" w:rsidR="00105DE1" w:rsidRDefault="00105DE1" w:rsidP="00C05A53">
            <w:pPr>
              <w:pStyle w:val="ProductList-OfferingBody"/>
              <w:ind w:left="-113"/>
              <w:jc w:val="center"/>
            </w:pPr>
          </w:p>
        </w:tc>
        <w:tc>
          <w:tcPr>
            <w:tcW w:w="595" w:type="dxa"/>
            <w:shd w:val="clear" w:color="auto" w:fill="70AD47" w:themeFill="accent6"/>
            <w:vAlign w:val="center"/>
          </w:tcPr>
          <w:p w14:paraId="5043B580" w14:textId="77777777" w:rsidR="00105DE1" w:rsidRDefault="00105DE1" w:rsidP="00C05A53">
            <w:pPr>
              <w:pStyle w:val="ProductList-OfferingBody"/>
              <w:ind w:left="-113"/>
              <w:jc w:val="center"/>
            </w:pPr>
          </w:p>
        </w:tc>
        <w:tc>
          <w:tcPr>
            <w:tcW w:w="595" w:type="dxa"/>
            <w:shd w:val="clear" w:color="auto" w:fill="BFBFBF" w:themeFill="background1" w:themeFillShade="BF"/>
            <w:vAlign w:val="center"/>
          </w:tcPr>
          <w:p w14:paraId="5096C01F" w14:textId="77777777" w:rsidR="00105DE1" w:rsidRDefault="00105DE1" w:rsidP="00C05A53">
            <w:pPr>
              <w:pStyle w:val="ProductList-OfferingBody"/>
              <w:ind w:left="-113"/>
              <w:jc w:val="center"/>
            </w:pPr>
          </w:p>
        </w:tc>
        <w:tc>
          <w:tcPr>
            <w:tcW w:w="596" w:type="dxa"/>
            <w:shd w:val="clear" w:color="auto" w:fill="70AD47" w:themeFill="accent6"/>
            <w:vAlign w:val="center"/>
          </w:tcPr>
          <w:p w14:paraId="4255502F" w14:textId="77777777" w:rsidR="00105DE1" w:rsidRPr="00A845AF" w:rsidRDefault="00105DE1"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5DF1FCA1" w14:textId="77777777" w:rsidR="00105DE1" w:rsidRPr="00A845AF" w:rsidRDefault="00105DE1" w:rsidP="00282B83">
            <w:pPr>
              <w:pStyle w:val="ProductList-OfferingBody"/>
              <w:ind w:left="-113"/>
              <w:jc w:val="center"/>
            </w:pPr>
          </w:p>
        </w:tc>
        <w:tc>
          <w:tcPr>
            <w:tcW w:w="596" w:type="dxa"/>
            <w:shd w:val="clear" w:color="auto" w:fill="70AD47" w:themeFill="accent6"/>
            <w:vAlign w:val="center"/>
          </w:tcPr>
          <w:p w14:paraId="2775995C" w14:textId="77777777" w:rsidR="00105DE1" w:rsidRPr="00A845AF" w:rsidRDefault="00105DE1"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5BD0190E" w14:textId="77777777" w:rsidR="00407E60" w:rsidRPr="00114501"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874"/>
        <w:gridCol w:w="3320"/>
      </w:tblGrid>
      <w:tr w:rsidR="00A723F7" w14:paraId="5BAC0DAE" w14:textId="77777777" w:rsidTr="00105DE1">
        <w:tc>
          <w:tcPr>
            <w:tcW w:w="3596" w:type="dxa"/>
          </w:tcPr>
          <w:p w14:paraId="595E0EBE" w14:textId="77777777" w:rsidR="00A723F7" w:rsidRDefault="00A723F7" w:rsidP="00FD67D5">
            <w:pPr>
              <w:pStyle w:val="ProductList-Body"/>
            </w:pPr>
            <w:r>
              <w:t xml:space="preserve">Version antérieure : </w:t>
            </w:r>
            <w:r>
              <w:rPr>
                <w:b/>
              </w:rPr>
              <w:t>MapPoint 2011</w:t>
            </w:r>
            <w:r>
              <w:t xml:space="preserve"> (3/11)</w:t>
            </w:r>
          </w:p>
        </w:tc>
        <w:tc>
          <w:tcPr>
            <w:tcW w:w="3874" w:type="dxa"/>
          </w:tcPr>
          <w:p w14:paraId="08687501" w14:textId="77777777" w:rsidR="00A723F7" w:rsidRDefault="00A723F7" w:rsidP="00FD67D5">
            <w:pPr>
              <w:pStyle w:val="ProductList-Body"/>
            </w:pPr>
            <w:r>
              <w:t xml:space="preserve">Groupe de Produits : </w:t>
            </w:r>
            <w:r>
              <w:rPr>
                <w:b/>
              </w:rPr>
              <w:t>Applications</w:t>
            </w:r>
          </w:p>
        </w:tc>
        <w:tc>
          <w:tcPr>
            <w:tcW w:w="3320" w:type="dxa"/>
          </w:tcPr>
          <w:p w14:paraId="2A5D6302" w14:textId="77777777" w:rsidR="00A723F7" w:rsidRDefault="00A723F7" w:rsidP="00FD67D5">
            <w:pPr>
              <w:pStyle w:val="ProductList-Body"/>
            </w:pPr>
          </w:p>
        </w:tc>
      </w:tr>
      <w:tr w:rsidR="00A723F7" w14:paraId="4D2E4ECB" w14:textId="77777777" w:rsidTr="00105DE1">
        <w:tc>
          <w:tcPr>
            <w:tcW w:w="3596" w:type="dxa"/>
          </w:tcPr>
          <w:p w14:paraId="7295B0C3" w14:textId="77777777" w:rsidR="00A723F7" w:rsidRDefault="00A723F7" w:rsidP="00FD67D5">
            <w:pPr>
              <w:pStyle w:val="ProductList-Body"/>
            </w:pPr>
          </w:p>
        </w:tc>
        <w:tc>
          <w:tcPr>
            <w:tcW w:w="3874" w:type="dxa"/>
          </w:tcPr>
          <w:p w14:paraId="73AB1FE6" w14:textId="77777777" w:rsidR="00A723F7" w:rsidRDefault="001359F6" w:rsidP="00FD67D5">
            <w:pPr>
              <w:pStyle w:val="ProductList-Body"/>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Desktop</w:t>
            </w:r>
          </w:p>
        </w:tc>
        <w:tc>
          <w:tcPr>
            <w:tcW w:w="3320" w:type="dxa"/>
          </w:tcPr>
          <w:p w14:paraId="06F3AC86" w14:textId="77777777" w:rsidR="00A723F7" w:rsidRDefault="00A723F7" w:rsidP="00FD67D5">
            <w:pPr>
              <w:pStyle w:val="ProductList-Body"/>
            </w:pPr>
          </w:p>
        </w:tc>
      </w:tr>
    </w:tbl>
    <w:bookmarkStart w:id="178" w:name="_Toc378147627"/>
    <w:bookmarkStart w:id="179" w:name="_Toc378151529"/>
    <w:p w14:paraId="0491B1D8" w14:textId="77777777" w:rsidR="00585A48" w:rsidRPr="00114501" w:rsidRDefault="00F32BE8"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646054C1" w14:textId="77777777" w:rsidR="00B726DF" w:rsidRDefault="00B726DF" w:rsidP="00B726DF">
      <w:pPr>
        <w:pStyle w:val="ProductList-Offering1Heading"/>
        <w:pBdr>
          <w:bottom w:val="none" w:sz="0" w:space="0" w:color="auto"/>
        </w:pBdr>
        <w:outlineLvl w:val="1"/>
      </w:pPr>
      <w:bookmarkStart w:id="180" w:name="_Toc379797144"/>
      <w:bookmarkStart w:id="181" w:name="_Toc380513169"/>
      <w:bookmarkStart w:id="182" w:name="_Toc380655211"/>
      <w:bookmarkStart w:id="183" w:name="_Toc395111465"/>
    </w:p>
    <w:p w14:paraId="5EA04D2C" w14:textId="77777777" w:rsidR="00B726DF" w:rsidRDefault="00B726DF" w:rsidP="00B726DF">
      <w:pPr>
        <w:pStyle w:val="ProductList-Offering1Heading"/>
        <w:pBdr>
          <w:bottom w:val="none" w:sz="0" w:space="0" w:color="auto"/>
        </w:pBdr>
        <w:outlineLvl w:val="1"/>
      </w:pPr>
    </w:p>
    <w:p w14:paraId="46BD81C0" w14:textId="77777777" w:rsidR="00407E60" w:rsidRPr="00114501" w:rsidRDefault="00407E60" w:rsidP="00680B4D">
      <w:pPr>
        <w:pStyle w:val="ProductList-Offering1Heading"/>
        <w:outlineLvl w:val="1"/>
      </w:pPr>
      <w:r>
        <w:t>Pack d</w:t>
      </w:r>
      <w:r w:rsidR="00D558DB">
        <w:t>’</w:t>
      </w:r>
      <w:r>
        <w:t>optimisation de bureau Microsoft (MDOP, Microsoft Desktop Optimization 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64"/>
        <w:gridCol w:w="627"/>
        <w:gridCol w:w="595"/>
        <w:gridCol w:w="596"/>
      </w:tblGrid>
      <w:tr w:rsidR="00105DE1" w14:paraId="1618F109" w14:textId="77777777" w:rsidTr="00B726DF">
        <w:trPr>
          <w:tblHeader/>
        </w:trPr>
        <w:tc>
          <w:tcPr>
            <w:tcW w:w="3060" w:type="dxa"/>
            <w:tcBorders>
              <w:bottom w:val="nil"/>
            </w:tcBorders>
            <w:shd w:val="clear" w:color="auto" w:fill="00188F"/>
          </w:tcPr>
          <w:p w14:paraId="6F278ABF" w14:textId="77777777" w:rsidR="00105DE1" w:rsidRPr="00EE0836" w:rsidRDefault="00105DE1"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5B02C615" w14:textId="77777777" w:rsidR="00105DE1" w:rsidRPr="00A845AF" w:rsidRDefault="00105DE1"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47607D8" w14:textId="77777777" w:rsidR="00105DE1" w:rsidRPr="00A845AF" w:rsidRDefault="00105DE1" w:rsidP="00282B8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0F17B8BF" w14:textId="77777777" w:rsidR="00105DE1" w:rsidRPr="00A845AF" w:rsidRDefault="00105DE1"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C17319C" w14:textId="77777777" w:rsidR="00105DE1" w:rsidRPr="00A845AF" w:rsidRDefault="00105DE1" w:rsidP="00282B8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40D6E651" w14:textId="77777777" w:rsidR="00105DE1" w:rsidRPr="00A845AF" w:rsidRDefault="00105DE1" w:rsidP="00282B83">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0F4E978E" w14:textId="77777777" w:rsidR="00105DE1" w:rsidRPr="00A845AF" w:rsidRDefault="00105DE1"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5518EC2A" w14:textId="77777777" w:rsidR="00105DE1" w:rsidRPr="00A845AF" w:rsidRDefault="00105DE1"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3828EF56" w14:textId="77777777" w:rsidR="00105DE1" w:rsidRPr="00A845AF" w:rsidRDefault="00105DE1"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572752F" w14:textId="77777777" w:rsidR="00105DE1" w:rsidRPr="00A845AF" w:rsidRDefault="00105DE1"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64" w:type="dxa"/>
            <w:shd w:val="clear" w:color="auto" w:fill="00188F"/>
            <w:vAlign w:val="center"/>
          </w:tcPr>
          <w:p w14:paraId="630655BA" w14:textId="77777777" w:rsidR="00105DE1" w:rsidRPr="00A845AF" w:rsidRDefault="00105DE1"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27" w:type="dxa"/>
            <w:shd w:val="clear" w:color="auto" w:fill="00188F"/>
            <w:vAlign w:val="center"/>
          </w:tcPr>
          <w:p w14:paraId="0513AF9E" w14:textId="77777777" w:rsidR="00105DE1" w:rsidRPr="00A845AF" w:rsidRDefault="00105DE1"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5F44FB37" w14:textId="77777777" w:rsidR="00105DE1" w:rsidRPr="00A845AF" w:rsidRDefault="00105DE1"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74665D5F" w14:textId="77777777" w:rsidR="00105DE1" w:rsidRPr="00A845AF" w:rsidRDefault="00105DE1"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105DE1" w14:paraId="14DB1749" w14:textId="77777777" w:rsidTr="00B726DF">
        <w:tc>
          <w:tcPr>
            <w:tcW w:w="3060" w:type="dxa"/>
            <w:tcBorders>
              <w:top w:val="nil"/>
              <w:left w:val="nil"/>
              <w:bottom w:val="nil"/>
              <w:right w:val="nil"/>
            </w:tcBorders>
          </w:tcPr>
          <w:p w14:paraId="55E3B2EC" w14:textId="77777777" w:rsidR="00105DE1" w:rsidRDefault="00105DE1" w:rsidP="00B96E63">
            <w:pPr>
              <w:pStyle w:val="ProductList-Offering1"/>
            </w:pPr>
            <w:bookmarkStart w:id="184" w:name="_Toc379797145"/>
            <w:bookmarkStart w:id="185" w:name="_Toc380513170"/>
            <w:bookmarkStart w:id="186" w:name="_Toc380655212"/>
            <w:bookmarkStart w:id="187" w:name="_Toc395111466"/>
            <w:r>
              <w:t>Microsoft Desktop Optimization Pack pour SA</w:t>
            </w:r>
            <w:bookmarkEnd w:id="184"/>
            <w:bookmarkEnd w:id="185"/>
            <w:bookmarkEnd w:id="186"/>
            <w:bookmarkEnd w:id="187"/>
            <w:r>
              <w:fldChar w:fldCharType="begin"/>
            </w:r>
            <w:r>
              <w:instrText>XE "Microsoft Desktop Optimization Pack pour SA"</w:instrText>
            </w:r>
            <w:r>
              <w:fldChar w:fldCharType="end"/>
            </w:r>
          </w:p>
        </w:tc>
        <w:tc>
          <w:tcPr>
            <w:tcW w:w="595" w:type="dxa"/>
            <w:tcBorders>
              <w:top w:val="nil"/>
              <w:left w:val="nil"/>
              <w:bottom w:val="nil"/>
              <w:right w:val="nil"/>
            </w:tcBorders>
            <w:vAlign w:val="center"/>
          </w:tcPr>
          <w:p w14:paraId="1B53DA9C" w14:textId="77777777" w:rsidR="00105DE1" w:rsidRDefault="00105DE1" w:rsidP="00A0485E">
            <w:pPr>
              <w:pStyle w:val="ProductList-OfferingBody"/>
              <w:ind w:left="-113"/>
              <w:jc w:val="center"/>
            </w:pPr>
            <w:r>
              <w:t>1/07</w:t>
            </w:r>
          </w:p>
        </w:tc>
        <w:tc>
          <w:tcPr>
            <w:tcW w:w="595" w:type="dxa"/>
            <w:tcBorders>
              <w:top w:val="nil"/>
              <w:left w:val="nil"/>
              <w:bottom w:val="nil"/>
              <w:right w:val="nil"/>
            </w:tcBorders>
            <w:vAlign w:val="center"/>
          </w:tcPr>
          <w:p w14:paraId="7AF64219" w14:textId="77777777" w:rsidR="00105DE1" w:rsidRDefault="00105DE1" w:rsidP="0007363B">
            <w:pPr>
              <w:pStyle w:val="ProductList-OfferingBody"/>
              <w:ind w:left="-113"/>
              <w:jc w:val="center"/>
            </w:pPr>
            <w:r>
              <w:t>2</w:t>
            </w:r>
          </w:p>
        </w:tc>
        <w:tc>
          <w:tcPr>
            <w:tcW w:w="596" w:type="dxa"/>
            <w:tcBorders>
              <w:top w:val="nil"/>
              <w:left w:val="nil"/>
              <w:bottom w:val="nil"/>
              <w:right w:val="nil"/>
            </w:tcBorders>
            <w:vAlign w:val="center"/>
          </w:tcPr>
          <w:p w14:paraId="5452B876" w14:textId="77777777" w:rsidR="00105DE1" w:rsidRDefault="00105DE1"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047B589E" w14:textId="77777777" w:rsidR="00105DE1" w:rsidRDefault="00105DE1"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B035F66" w14:textId="77777777" w:rsidR="00105DE1" w:rsidRDefault="00105DE1" w:rsidP="0007363B">
            <w:pPr>
              <w:pStyle w:val="ProductList-OfferingBody"/>
              <w:ind w:left="-113"/>
              <w:jc w:val="center"/>
            </w:pPr>
            <w:r>
              <w:t>1</w:t>
            </w:r>
            <w:proofErr w:type="gramStart"/>
            <w:r>
              <w:t>,</w:t>
            </w:r>
            <w:proofErr w:type="gramEnd"/>
            <w:r>
              <w:fldChar w:fldCharType="begin"/>
            </w:r>
            <w:r w:rsidRPr="003A35A1">
              <w:instrText xml:space="preserve"> </w:instrText>
            </w:r>
            <w:r>
              <w:instrText>AutoTextList  \sNoStyle\t "Enterprise Product"</w:instrText>
            </w:r>
            <w:r>
              <w:fldChar w:fldCharType="separate"/>
            </w:r>
            <w:r>
              <w:t xml:space="preserve">E </w:t>
            </w:r>
            <w:r>
              <w:fldChar w:fldCharType="end"/>
            </w:r>
          </w:p>
        </w:tc>
        <w:tc>
          <w:tcPr>
            <w:tcW w:w="596" w:type="dxa"/>
            <w:shd w:val="clear" w:color="auto" w:fill="70AD47" w:themeFill="accent6"/>
            <w:vAlign w:val="center"/>
          </w:tcPr>
          <w:p w14:paraId="1B6F6FCC" w14:textId="77777777" w:rsidR="00105DE1" w:rsidRPr="00A845AF" w:rsidRDefault="00105DE1"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"Produit de la Plate-forme Desktop Entreprise" </w:instrText>
            </w:r>
            <w:r w:rsidRPr="00A845AF">
              <w:rPr>
                <w:bCs/>
              </w:rPr>
              <w:fldChar w:fldCharType="separate"/>
            </w:r>
            <w:r w:rsidRPr="00A845AF">
              <w:rPr>
                <w:bCs/>
              </w:rPr>
              <w:t>EP</w:t>
            </w:r>
            <w:r w:rsidRPr="00A845AF">
              <w:rPr>
                <w:bCs/>
              </w:rPr>
              <w:fldChar w:fldCharType="end"/>
            </w:r>
            <w:r w:rsidRPr="00A845AF">
              <w:t>,</w:t>
            </w:r>
            <w:r w:rsidRPr="00A845AF">
              <w:fldChar w:fldCharType="begin"/>
            </w:r>
            <w:r w:rsidRPr="00A845AF">
              <w:instrText xml:space="preserve"> AutoTextList  \s NoStyle \t "Produit de la Plate-forme Desktop Professionnel" </w:instrText>
            </w:r>
            <w:r w:rsidRPr="00A845AF">
              <w:fldChar w:fldCharType="separate"/>
            </w:r>
            <w:r w:rsidRPr="00A845AF">
              <w:t>PP</w:t>
            </w:r>
            <w:r w:rsidRPr="00A845AF">
              <w:fldChar w:fldCharType="end"/>
            </w:r>
          </w:p>
        </w:tc>
        <w:tc>
          <w:tcPr>
            <w:tcW w:w="595" w:type="dxa"/>
            <w:shd w:val="clear" w:color="auto" w:fill="70AD47" w:themeFill="accent6"/>
            <w:vAlign w:val="center"/>
          </w:tcPr>
          <w:p w14:paraId="1D20B13D" w14:textId="77777777" w:rsidR="00105DE1" w:rsidRPr="00A845AF" w:rsidRDefault="00105DE1"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14:paraId="0A3C399F" w14:textId="77777777" w:rsidR="00105DE1" w:rsidRDefault="00105DE1" w:rsidP="0007363B">
            <w:pPr>
              <w:pStyle w:val="ProductList-OfferingBody"/>
              <w:ind w:left="-113"/>
              <w:jc w:val="center"/>
            </w:pPr>
          </w:p>
        </w:tc>
        <w:tc>
          <w:tcPr>
            <w:tcW w:w="595" w:type="dxa"/>
            <w:shd w:val="clear" w:color="auto" w:fill="BFBFBF" w:themeFill="background1" w:themeFillShade="BF"/>
            <w:vAlign w:val="center"/>
          </w:tcPr>
          <w:p w14:paraId="437B2EAD" w14:textId="77777777" w:rsidR="00105DE1" w:rsidRDefault="00105DE1" w:rsidP="0007363B">
            <w:pPr>
              <w:pStyle w:val="ProductList-OfferingBody"/>
              <w:ind w:left="-113"/>
              <w:jc w:val="center"/>
            </w:pPr>
          </w:p>
        </w:tc>
        <w:tc>
          <w:tcPr>
            <w:tcW w:w="564" w:type="dxa"/>
            <w:shd w:val="clear" w:color="auto" w:fill="BFBFBF" w:themeFill="background1" w:themeFillShade="BF"/>
            <w:vAlign w:val="center"/>
          </w:tcPr>
          <w:p w14:paraId="67BA793D" w14:textId="77777777" w:rsidR="00105DE1" w:rsidRDefault="00105DE1" w:rsidP="0007363B">
            <w:pPr>
              <w:pStyle w:val="ProductList-OfferingBody"/>
              <w:ind w:left="-113"/>
              <w:jc w:val="center"/>
            </w:pPr>
          </w:p>
        </w:tc>
        <w:tc>
          <w:tcPr>
            <w:tcW w:w="627" w:type="dxa"/>
            <w:shd w:val="clear" w:color="auto" w:fill="70AD47" w:themeFill="accent6"/>
            <w:vAlign w:val="center"/>
          </w:tcPr>
          <w:p w14:paraId="77CA038E" w14:textId="77777777" w:rsidR="00105DE1" w:rsidRPr="00A845AF" w:rsidRDefault="00105DE1"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BF75C18" w14:textId="77777777" w:rsidR="00105DE1" w:rsidRDefault="00105DE1" w:rsidP="0007363B">
            <w:pPr>
              <w:pStyle w:val="ProductList-OfferingBody"/>
              <w:ind w:left="-113"/>
              <w:jc w:val="center"/>
            </w:pPr>
          </w:p>
        </w:tc>
        <w:tc>
          <w:tcPr>
            <w:tcW w:w="596" w:type="dxa"/>
            <w:shd w:val="clear" w:color="auto" w:fill="70AD47" w:themeFill="accent6"/>
            <w:vAlign w:val="center"/>
          </w:tcPr>
          <w:p w14:paraId="7B94C1C8" w14:textId="77777777" w:rsidR="00105DE1" w:rsidRPr="00A845AF" w:rsidRDefault="00105DE1"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3419084A" w14:textId="77777777" w:rsidR="00407E60" w:rsidRPr="00114501"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84"/>
        <w:gridCol w:w="3410"/>
      </w:tblGrid>
      <w:tr w:rsidR="00AA0F4D" w14:paraId="349D67A3" w14:textId="77777777" w:rsidTr="00105DE1">
        <w:tc>
          <w:tcPr>
            <w:tcW w:w="3596" w:type="dxa"/>
          </w:tcPr>
          <w:p w14:paraId="3F5FBE46" w14:textId="77777777" w:rsidR="00AA0F4D" w:rsidRDefault="00AA0F4D" w:rsidP="00AA0F4D">
            <w:pPr>
              <w:pStyle w:val="ProductList-Body"/>
              <w:spacing w:before="20" w:after="20"/>
            </w:pPr>
          </w:p>
        </w:tc>
        <w:tc>
          <w:tcPr>
            <w:tcW w:w="3784" w:type="dxa"/>
          </w:tcPr>
          <w:p w14:paraId="57135088" w14:textId="77777777" w:rsidR="00AA0F4D" w:rsidRDefault="00AA0F4D" w:rsidP="00AA0F4D">
            <w:pPr>
              <w:pStyle w:val="ProductList-Body"/>
              <w:spacing w:before="20" w:after="20"/>
            </w:pPr>
            <w:r>
              <w:t xml:space="preserve">Groupe de Produits : </w:t>
            </w:r>
            <w:r>
              <w:rPr>
                <w:b/>
              </w:rPr>
              <w:t>Systèmes</w:t>
            </w:r>
          </w:p>
        </w:tc>
        <w:tc>
          <w:tcPr>
            <w:tcW w:w="3410" w:type="dxa"/>
          </w:tcPr>
          <w:p w14:paraId="1B0547BA" w14:textId="77777777" w:rsidR="00AA0F4D" w:rsidRPr="0007363B" w:rsidRDefault="00AA0F4D" w:rsidP="00AA0F4D">
            <w:pPr>
              <w:pStyle w:val="ProductList-Body"/>
              <w:spacing w:before="20" w:after="20"/>
              <w:rPr>
                <w:b/>
              </w:rPr>
            </w:pPr>
            <w:r>
              <w:t xml:space="preserve">Remise actualisée : </w:t>
            </w:r>
            <w:r>
              <w:rPr>
                <w:b/>
              </w:rPr>
              <w:t>Oui</w:t>
            </w:r>
          </w:p>
        </w:tc>
      </w:tr>
      <w:tr w:rsidR="00AA0F4D" w14:paraId="1D9099BB" w14:textId="77777777" w:rsidTr="00105DE1">
        <w:tc>
          <w:tcPr>
            <w:tcW w:w="3596" w:type="dxa"/>
          </w:tcPr>
          <w:p w14:paraId="159DB37B" w14:textId="77777777" w:rsidR="00AA0F4D" w:rsidRDefault="00AA0F4D" w:rsidP="00AA0F4D">
            <w:pPr>
              <w:pStyle w:val="ProductList-Body"/>
              <w:spacing w:before="20" w:after="20"/>
            </w:pPr>
          </w:p>
        </w:tc>
        <w:tc>
          <w:tcPr>
            <w:tcW w:w="3784" w:type="dxa"/>
          </w:tcPr>
          <w:p w14:paraId="5DFB324D" w14:textId="77777777" w:rsidR="00AA0F4D" w:rsidRDefault="001359F6" w:rsidP="00AA0F4D">
            <w:pPr>
              <w:pStyle w:val="ProductList-Body"/>
              <w:spacing w:before="20" w:after="20"/>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Desktop</w:t>
            </w:r>
          </w:p>
        </w:tc>
        <w:tc>
          <w:tcPr>
            <w:tcW w:w="3410" w:type="dxa"/>
          </w:tcPr>
          <w:p w14:paraId="08C58BCB" w14:textId="77777777" w:rsidR="00AA0F4D" w:rsidRDefault="00AA0F4D" w:rsidP="00AA0F4D">
            <w:pPr>
              <w:pStyle w:val="ProductList-Body"/>
              <w:spacing w:before="20" w:after="20"/>
            </w:pPr>
          </w:p>
        </w:tc>
      </w:tr>
    </w:tbl>
    <w:p w14:paraId="4F664A23" w14:textId="77777777" w:rsidR="00782C7B" w:rsidRPr="00114501" w:rsidRDefault="00782C7B" w:rsidP="00782C7B">
      <w:pPr>
        <w:pStyle w:val="ProductList-Body"/>
        <w:shd w:val="clear" w:color="auto" w:fill="D9D9D9" w:themeFill="background1" w:themeFillShade="D9"/>
        <w:spacing w:before="120" w:after="120"/>
      </w:pPr>
      <w:r>
        <w:rPr>
          <w:b/>
        </w:rPr>
        <w:t>Informations supplémentaires</w:t>
      </w:r>
    </w:p>
    <w:p w14:paraId="22370B31" w14:textId="77777777" w:rsidR="0007363B" w:rsidRPr="00114501" w:rsidRDefault="0007363B" w:rsidP="0007363B">
      <w:pPr>
        <w:pStyle w:val="ProductList-Body"/>
      </w:pPr>
      <w:r>
        <w:t>Les clients souhaitant acquérir le Microsoft Desktop Optimization Pack pour SA</w:t>
      </w:r>
      <w:r>
        <w:fldChar w:fldCharType="begin"/>
      </w:r>
      <w:r>
        <w:instrText>XE "Microsoft Desktop Optimization Pack pour SA"</w:instrText>
      </w:r>
      <w:r>
        <w:fldChar w:fldCharType="end"/>
      </w:r>
      <w:r>
        <w:t xml:space="preserve"> (MDOP</w:t>
      </w:r>
      <w:r>
        <w:fldChar w:fldCharType="begin"/>
      </w:r>
      <w:r>
        <w:instrText>XE "MDOP"</w:instrText>
      </w:r>
      <w:r>
        <w:fldChar w:fldCharType="end"/>
      </w:r>
      <w:r>
        <w:t>) doivent déjà avoir souscrit et attribué à leur ordinateur l</w:t>
      </w:r>
      <w:r w:rsidR="00D558DB">
        <w:t>’</w:t>
      </w:r>
      <w:r>
        <w:t>une des offres suivantes :</w:t>
      </w:r>
    </w:p>
    <w:p w14:paraId="34B50E8C" w14:textId="77777777" w:rsidR="0007363B" w:rsidRPr="00114501" w:rsidRDefault="0007363B" w:rsidP="0007363B">
      <w:pPr>
        <w:pStyle w:val="ProductList-Body"/>
        <w:numPr>
          <w:ilvl w:val="0"/>
          <w:numId w:val="5"/>
        </w:numPr>
        <w:ind w:left="450" w:hanging="270"/>
      </w:pPr>
      <w:r>
        <w:t>SA active pour le système d</w:t>
      </w:r>
      <w:r w:rsidR="00D558DB">
        <w:t>’</w:t>
      </w:r>
      <w:r>
        <w:t>exploitation d</w:t>
      </w:r>
      <w:r w:rsidR="00D558DB">
        <w:t>’</w:t>
      </w:r>
      <w:r>
        <w:t>ordinateur Windows</w:t>
      </w:r>
    </w:p>
    <w:p w14:paraId="20FBF018" w14:textId="77777777" w:rsidR="0007363B" w:rsidRPr="00A11150" w:rsidRDefault="0007363B" w:rsidP="00F8261A">
      <w:pPr>
        <w:pStyle w:val="ProductList-Body"/>
        <w:numPr>
          <w:ilvl w:val="0"/>
          <w:numId w:val="5"/>
        </w:numPr>
        <w:ind w:left="450" w:hanging="270"/>
        <w:rPr>
          <w:lang w:val="en-US"/>
        </w:rPr>
      </w:pPr>
      <w:r w:rsidRPr="00A11150">
        <w:rPr>
          <w:lang w:val="en-US"/>
        </w:rPr>
        <w:t>Licence Windows Virtual Desktop Access</w:t>
      </w:r>
      <w:r>
        <w:fldChar w:fldCharType="begin"/>
      </w:r>
      <w:r w:rsidRPr="00A11150">
        <w:rPr>
          <w:lang w:val="en-US"/>
        </w:rPr>
        <w:instrText>XE "Windows Virtual Desktop Access"</w:instrText>
      </w:r>
      <w:r>
        <w:fldChar w:fldCharType="end"/>
      </w:r>
      <w:r w:rsidRPr="00A11150">
        <w:rPr>
          <w:lang w:val="en-US"/>
        </w:rPr>
        <w:t xml:space="preserve"> ou</w:t>
      </w:r>
    </w:p>
    <w:p w14:paraId="7C369D62" w14:textId="77777777" w:rsidR="00E87EC1" w:rsidRPr="00114501" w:rsidRDefault="00E87EC1" w:rsidP="000476AA">
      <w:pPr>
        <w:pStyle w:val="ProductList-Body"/>
        <w:numPr>
          <w:ilvl w:val="0"/>
          <w:numId w:val="5"/>
        </w:numPr>
        <w:ind w:left="450" w:hanging="270"/>
      </w:pPr>
      <w:r>
        <w:t>Licence d</w:t>
      </w:r>
      <w:r w:rsidR="00D558DB">
        <w:t>’</w:t>
      </w:r>
      <w:r>
        <w:t>abonnement à l</w:t>
      </w:r>
      <w:r w:rsidR="00D558DB">
        <w:t>’</w:t>
      </w:r>
      <w:r>
        <w:t>Assistant Windows active.</w:t>
      </w:r>
    </w:p>
    <w:bookmarkStart w:id="188" w:name="_Toc378147630"/>
    <w:bookmarkStart w:id="189" w:name="_Toc378151532"/>
    <w:p w14:paraId="5640C28B" w14:textId="77777777" w:rsidR="00585A48" w:rsidRPr="00114501" w:rsidRDefault="00F32BE8"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0D7437C6" w14:textId="77777777" w:rsidR="00CE5EEC" w:rsidRPr="00114501" w:rsidRDefault="00CE5EEC" w:rsidP="00CE5EEC">
      <w:pPr>
        <w:pStyle w:val="ProductList-OfferingGroupHeading"/>
        <w:outlineLvl w:val="1"/>
      </w:pPr>
      <w:bookmarkStart w:id="190" w:name="_Toc379797117"/>
      <w:bookmarkStart w:id="191" w:name="_Toc380513143"/>
      <w:bookmarkStart w:id="192" w:name="_Toc380655182"/>
      <w:bookmarkStart w:id="193" w:name="_Toc395111467"/>
      <w:bookmarkStart w:id="194" w:name="_Toc379797146"/>
      <w:bookmarkStart w:id="195" w:name="_Toc380513171"/>
      <w:bookmarkStart w:id="196" w:name="_Toc380655213"/>
      <w:r>
        <w:t>Microsoft Dynamics</w:t>
      </w:r>
      <w:bookmarkEnd w:id="190"/>
      <w:bookmarkEnd w:id="191"/>
      <w:bookmarkEnd w:id="192"/>
      <w:bookmarkEnd w:id="193"/>
    </w:p>
    <w:p w14:paraId="3E8C6246" w14:textId="77777777" w:rsidR="00CE5EEC" w:rsidRPr="00114501" w:rsidRDefault="00CE5EEC" w:rsidP="00CE5EEC">
      <w:pPr>
        <w:pStyle w:val="ProductList-Offering2Heading"/>
        <w:outlineLvl w:val="2"/>
      </w:pPr>
      <w:r>
        <w:tab/>
      </w:r>
      <w:bookmarkStart w:id="197" w:name="_Toc379797118"/>
      <w:bookmarkStart w:id="198" w:name="_Toc380513144"/>
      <w:bookmarkStart w:id="199" w:name="_Toc380655183"/>
      <w:bookmarkStart w:id="200" w:name="_Toc395111468"/>
      <w:r>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5"/>
        <w:gridCol w:w="585"/>
        <w:gridCol w:w="470"/>
        <w:gridCol w:w="596"/>
        <w:gridCol w:w="595"/>
        <w:gridCol w:w="595"/>
        <w:gridCol w:w="596"/>
        <w:gridCol w:w="595"/>
        <w:gridCol w:w="596"/>
        <w:gridCol w:w="595"/>
        <w:gridCol w:w="546"/>
        <w:gridCol w:w="645"/>
        <w:gridCol w:w="595"/>
        <w:gridCol w:w="596"/>
      </w:tblGrid>
      <w:tr w:rsidR="004A504D" w14:paraId="418FC4A6" w14:textId="77777777" w:rsidTr="00442466">
        <w:trPr>
          <w:tblHeader/>
        </w:trPr>
        <w:tc>
          <w:tcPr>
            <w:tcW w:w="3195" w:type="dxa"/>
            <w:tcBorders>
              <w:bottom w:val="nil"/>
            </w:tcBorders>
            <w:shd w:val="clear" w:color="auto" w:fill="00188F"/>
          </w:tcPr>
          <w:p w14:paraId="2AA2EBE0" w14:textId="77777777" w:rsidR="004A504D" w:rsidRPr="00EE0836" w:rsidRDefault="004A504D" w:rsidP="00442466">
            <w:pPr>
              <w:pStyle w:val="ProductList-OfferingBody"/>
              <w:ind w:left="-28" w:right="0"/>
              <w:rPr>
                <w:color w:val="FFFFFF" w:themeColor="background1"/>
              </w:rPr>
            </w:pPr>
            <w:r>
              <w:rPr>
                <w:color w:val="FFFFFF" w:themeColor="background1"/>
              </w:rPr>
              <w:t>Produits</w:t>
            </w:r>
          </w:p>
        </w:tc>
        <w:tc>
          <w:tcPr>
            <w:tcW w:w="585" w:type="dxa"/>
            <w:tcBorders>
              <w:bottom w:val="nil"/>
            </w:tcBorders>
            <w:shd w:val="clear" w:color="auto" w:fill="00188F"/>
            <w:vAlign w:val="center"/>
          </w:tcPr>
          <w:p w14:paraId="473FBF0D" w14:textId="77777777" w:rsidR="004A504D" w:rsidRPr="00A845AF" w:rsidRDefault="004A504D"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470" w:type="dxa"/>
            <w:tcBorders>
              <w:bottom w:val="nil"/>
            </w:tcBorders>
            <w:shd w:val="clear" w:color="auto" w:fill="00188F"/>
            <w:vAlign w:val="center"/>
          </w:tcPr>
          <w:p w14:paraId="739124EB" w14:textId="77777777" w:rsidR="004A504D" w:rsidRPr="00A845AF" w:rsidRDefault="004A504D" w:rsidP="00282B8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22424B5A" w14:textId="77777777" w:rsidR="004A504D" w:rsidRPr="00A845AF" w:rsidRDefault="004A504D"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4517876" w14:textId="77777777" w:rsidR="004A504D" w:rsidRPr="00A845AF" w:rsidRDefault="004A504D" w:rsidP="00282B8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4872C9F" w14:textId="77777777" w:rsidR="004A504D" w:rsidRPr="00A845AF" w:rsidRDefault="004A504D" w:rsidP="00282B83">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70C79CDC" w14:textId="77777777" w:rsidR="004A504D" w:rsidRPr="00A845AF" w:rsidRDefault="004A504D"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34D9A09B" w14:textId="77777777" w:rsidR="004A504D" w:rsidRPr="00A845AF" w:rsidRDefault="004A504D"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BF31761" w14:textId="77777777" w:rsidR="004A504D" w:rsidRPr="00A845AF" w:rsidRDefault="004A504D"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57D49923" w14:textId="77777777" w:rsidR="004A504D" w:rsidRPr="00A845AF" w:rsidRDefault="004A504D"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46" w:type="dxa"/>
            <w:shd w:val="clear" w:color="auto" w:fill="00188F"/>
            <w:vAlign w:val="center"/>
          </w:tcPr>
          <w:p w14:paraId="1203B6B3" w14:textId="77777777" w:rsidR="004A504D" w:rsidRPr="00A845AF" w:rsidRDefault="004A504D"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45" w:type="dxa"/>
            <w:shd w:val="clear" w:color="auto" w:fill="00188F"/>
            <w:vAlign w:val="center"/>
          </w:tcPr>
          <w:p w14:paraId="3384A27B" w14:textId="77777777" w:rsidR="004A504D" w:rsidRPr="00A845AF" w:rsidRDefault="004A504D"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025A1E08" w14:textId="77777777" w:rsidR="004A504D" w:rsidRPr="00A845AF" w:rsidRDefault="004A504D"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563EC81C" w14:textId="77777777" w:rsidR="004A504D" w:rsidRPr="00A845AF" w:rsidRDefault="004A504D"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9239A0" w14:paraId="6E61F630" w14:textId="77777777" w:rsidTr="00442466">
        <w:tc>
          <w:tcPr>
            <w:tcW w:w="3195" w:type="dxa"/>
            <w:tcBorders>
              <w:top w:val="nil"/>
              <w:left w:val="nil"/>
              <w:bottom w:val="dashSmallGap" w:sz="4" w:space="0" w:color="BFBFBF" w:themeColor="background1" w:themeShade="BF"/>
              <w:right w:val="nil"/>
            </w:tcBorders>
          </w:tcPr>
          <w:p w14:paraId="4377E30E" w14:textId="77777777" w:rsidR="009239A0" w:rsidRPr="00A11150" w:rsidRDefault="009239A0" w:rsidP="00442466">
            <w:pPr>
              <w:pStyle w:val="ProductList-Offering2"/>
              <w:ind w:right="0"/>
              <w:rPr>
                <w:lang w:val="pt-BR"/>
              </w:rPr>
            </w:pPr>
            <w:bookmarkStart w:id="201" w:name="_Toc379797119"/>
            <w:bookmarkStart w:id="202" w:name="_Toc380513145"/>
            <w:bookmarkStart w:id="203" w:name="_Toc380655184"/>
            <w:bookmarkStart w:id="204" w:name="_Toc395111469"/>
            <w:r w:rsidRPr="00A11150">
              <w:rPr>
                <w:lang w:val="pt-BR"/>
              </w:rPr>
              <w:t>Microsoft Dynamics AX 2012 R3 Server</w:t>
            </w:r>
            <w:bookmarkEnd w:id="201"/>
            <w:bookmarkEnd w:id="202"/>
            <w:bookmarkEnd w:id="203"/>
            <w:bookmarkEnd w:id="204"/>
            <w:r>
              <w:fldChar w:fldCharType="begin"/>
            </w:r>
            <w:r w:rsidRPr="00A11150">
              <w:rPr>
                <w:lang w:val="pt-BR"/>
              </w:rPr>
              <w:instrText>XE "Microsoft Dynamics AX 2012 R3 Server"</w:instrText>
            </w:r>
            <w:r>
              <w:fldChar w:fldCharType="end"/>
            </w:r>
          </w:p>
        </w:tc>
        <w:tc>
          <w:tcPr>
            <w:tcW w:w="585" w:type="dxa"/>
            <w:tcBorders>
              <w:top w:val="nil"/>
              <w:left w:val="nil"/>
              <w:bottom w:val="dashSmallGap" w:sz="4" w:space="0" w:color="BFBFBF" w:themeColor="background1" w:themeShade="BF"/>
              <w:right w:val="nil"/>
            </w:tcBorders>
            <w:vAlign w:val="center"/>
          </w:tcPr>
          <w:p w14:paraId="694E6640" w14:textId="77777777" w:rsidR="009239A0" w:rsidRDefault="009239A0" w:rsidP="00F364BF">
            <w:pPr>
              <w:pStyle w:val="ProductList-OfferingBody"/>
              <w:ind w:left="-113"/>
              <w:jc w:val="center"/>
            </w:pPr>
            <w:r>
              <w:t>5/14</w:t>
            </w:r>
          </w:p>
        </w:tc>
        <w:tc>
          <w:tcPr>
            <w:tcW w:w="470" w:type="dxa"/>
            <w:tcBorders>
              <w:top w:val="nil"/>
              <w:left w:val="nil"/>
              <w:bottom w:val="dashSmallGap" w:sz="4" w:space="0" w:color="BFBFBF" w:themeColor="background1" w:themeShade="BF"/>
              <w:right w:val="nil"/>
            </w:tcBorders>
            <w:vAlign w:val="center"/>
          </w:tcPr>
          <w:p w14:paraId="7FB5A11A" w14:textId="77777777" w:rsidR="009239A0" w:rsidRDefault="009239A0"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5F26C4F" w14:textId="77777777" w:rsidR="009239A0" w:rsidRDefault="009239A0"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0321B4A" w14:textId="77777777" w:rsidR="009239A0" w:rsidRDefault="009239A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D4DEB2E" w14:textId="77777777" w:rsidR="009239A0" w:rsidRDefault="009239A0" w:rsidP="00F364BF">
            <w:pPr>
              <w:pStyle w:val="ProductList-OfferingBody"/>
              <w:ind w:left="-113"/>
              <w:jc w:val="center"/>
            </w:pPr>
            <w:r>
              <w:t>50</w:t>
            </w:r>
          </w:p>
        </w:tc>
        <w:tc>
          <w:tcPr>
            <w:tcW w:w="596" w:type="dxa"/>
            <w:shd w:val="clear" w:color="auto" w:fill="70AD47" w:themeFill="accent6"/>
            <w:vAlign w:val="center"/>
          </w:tcPr>
          <w:p w14:paraId="414422F2" w14:textId="77777777" w:rsidR="009239A0" w:rsidRPr="00A845AF" w:rsidRDefault="009239A0" w:rsidP="008A6BD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6DFD7295" w14:textId="77777777" w:rsidR="009239A0" w:rsidRPr="00A845AF" w:rsidRDefault="009239A0" w:rsidP="008A6BD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F21A1B6" w14:textId="77777777" w:rsidR="009239A0" w:rsidRDefault="009239A0" w:rsidP="00F364BF">
            <w:pPr>
              <w:pStyle w:val="ProductList-OfferingBody"/>
              <w:ind w:left="-113"/>
              <w:jc w:val="center"/>
            </w:pPr>
          </w:p>
        </w:tc>
        <w:tc>
          <w:tcPr>
            <w:tcW w:w="595" w:type="dxa"/>
            <w:shd w:val="clear" w:color="auto" w:fill="BFBFBF" w:themeFill="background1" w:themeFillShade="BF"/>
            <w:vAlign w:val="center"/>
          </w:tcPr>
          <w:p w14:paraId="38458607" w14:textId="77777777" w:rsidR="009239A0" w:rsidRDefault="009239A0" w:rsidP="00F364BF">
            <w:pPr>
              <w:pStyle w:val="ProductList-OfferingBody"/>
              <w:ind w:left="-113"/>
              <w:jc w:val="center"/>
            </w:pPr>
          </w:p>
        </w:tc>
        <w:tc>
          <w:tcPr>
            <w:tcW w:w="546" w:type="dxa"/>
            <w:shd w:val="clear" w:color="auto" w:fill="BFBFBF" w:themeFill="background1" w:themeFillShade="BF"/>
            <w:vAlign w:val="center"/>
          </w:tcPr>
          <w:p w14:paraId="5E339C3F" w14:textId="77777777" w:rsidR="009239A0" w:rsidRDefault="009239A0" w:rsidP="00F364BF">
            <w:pPr>
              <w:pStyle w:val="ProductList-OfferingBody"/>
              <w:ind w:left="-113"/>
              <w:jc w:val="center"/>
            </w:pPr>
          </w:p>
        </w:tc>
        <w:tc>
          <w:tcPr>
            <w:tcW w:w="645" w:type="dxa"/>
            <w:shd w:val="clear" w:color="auto" w:fill="BFBFBF" w:themeFill="background1" w:themeFillShade="BF"/>
            <w:vAlign w:val="center"/>
          </w:tcPr>
          <w:p w14:paraId="7CFE17B1" w14:textId="77777777" w:rsidR="009239A0" w:rsidRDefault="009239A0" w:rsidP="00F364BF">
            <w:pPr>
              <w:pStyle w:val="ProductList-OfferingBody"/>
              <w:ind w:left="-113"/>
              <w:jc w:val="center"/>
            </w:pPr>
          </w:p>
        </w:tc>
        <w:tc>
          <w:tcPr>
            <w:tcW w:w="595" w:type="dxa"/>
            <w:shd w:val="clear" w:color="auto" w:fill="BFBFBF" w:themeFill="background1" w:themeFillShade="BF"/>
            <w:vAlign w:val="center"/>
          </w:tcPr>
          <w:p w14:paraId="3ADFD657" w14:textId="77777777" w:rsidR="009239A0" w:rsidRDefault="009239A0" w:rsidP="00F364BF">
            <w:pPr>
              <w:pStyle w:val="ProductList-OfferingBody"/>
              <w:ind w:left="-113"/>
              <w:jc w:val="center"/>
            </w:pPr>
          </w:p>
        </w:tc>
        <w:tc>
          <w:tcPr>
            <w:tcW w:w="596" w:type="dxa"/>
            <w:shd w:val="clear" w:color="auto" w:fill="BFBFBF" w:themeFill="background1" w:themeFillShade="BF"/>
            <w:vAlign w:val="center"/>
          </w:tcPr>
          <w:p w14:paraId="382E96F5" w14:textId="77777777" w:rsidR="009239A0" w:rsidRDefault="009239A0" w:rsidP="00F364BF">
            <w:pPr>
              <w:pStyle w:val="ProductList-OfferingBody"/>
              <w:ind w:left="-113"/>
              <w:jc w:val="center"/>
            </w:pPr>
          </w:p>
        </w:tc>
      </w:tr>
      <w:tr w:rsidR="009239A0" w14:paraId="3C1C78C0" w14:textId="77777777" w:rsidTr="00442466">
        <w:tc>
          <w:tcPr>
            <w:tcW w:w="3195" w:type="dxa"/>
            <w:tcBorders>
              <w:top w:val="dashSmallGap" w:sz="4" w:space="0" w:color="BFBFBF" w:themeColor="background1" w:themeShade="BF"/>
              <w:left w:val="nil"/>
              <w:bottom w:val="dashSmallGap" w:sz="4" w:space="0" w:color="BFBFBF" w:themeColor="background1" w:themeShade="BF"/>
              <w:right w:val="nil"/>
            </w:tcBorders>
          </w:tcPr>
          <w:p w14:paraId="3F2E90B0" w14:textId="77777777" w:rsidR="009239A0" w:rsidRDefault="009239A0" w:rsidP="00442466">
            <w:pPr>
              <w:pStyle w:val="ProductList-Offering2"/>
              <w:ind w:right="0"/>
            </w:pPr>
            <w:bookmarkStart w:id="205" w:name="_Toc395111470"/>
            <w:r>
              <w:t>Microsoft Dynamics AX 2012 R3 Store Server</w:t>
            </w:r>
            <w:bookmarkEnd w:id="205"/>
            <w:r>
              <w:fldChar w:fldCharType="begin"/>
            </w:r>
            <w:r>
              <w:instrText>XE "Microsoft Dynamics AX 2012 R3 Store Server"</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78719683" w14:textId="77777777" w:rsidR="009239A0" w:rsidRDefault="009239A0" w:rsidP="00707860">
            <w:pPr>
              <w:pStyle w:val="ProductList-OfferingBody"/>
              <w:ind w:left="-113"/>
              <w:jc w:val="center"/>
            </w:pPr>
            <w:r>
              <w:t>8/14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38A812FB" w14:textId="77777777" w:rsidR="009239A0" w:rsidRDefault="009239A0"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2ECF689" w14:textId="77777777" w:rsidR="009239A0" w:rsidRDefault="009239A0"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BAA6F4" w14:textId="77777777" w:rsidR="009239A0" w:rsidRDefault="009239A0"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EA3DFE4" w14:textId="77777777" w:rsidR="009239A0" w:rsidRDefault="009239A0" w:rsidP="00707860">
            <w:pPr>
              <w:pStyle w:val="ProductList-OfferingBody"/>
              <w:ind w:left="-113"/>
              <w:jc w:val="center"/>
            </w:pPr>
            <w:r>
              <w:t>10</w:t>
            </w:r>
          </w:p>
        </w:tc>
        <w:tc>
          <w:tcPr>
            <w:tcW w:w="596" w:type="dxa"/>
            <w:shd w:val="clear" w:color="auto" w:fill="70AD47" w:themeFill="accent6"/>
            <w:vAlign w:val="center"/>
          </w:tcPr>
          <w:p w14:paraId="7FD11467" w14:textId="77777777" w:rsidR="009239A0" w:rsidRPr="00A845AF" w:rsidRDefault="009239A0" w:rsidP="008A6BD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308A6D0" w14:textId="77777777" w:rsidR="009239A0" w:rsidRPr="00A845AF" w:rsidRDefault="009239A0" w:rsidP="008A6BD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4DF4228C" w14:textId="77777777" w:rsidR="009239A0" w:rsidRDefault="009239A0" w:rsidP="00707860">
            <w:pPr>
              <w:pStyle w:val="ProductList-OfferingBody"/>
              <w:ind w:left="-113"/>
              <w:jc w:val="center"/>
            </w:pPr>
          </w:p>
        </w:tc>
        <w:tc>
          <w:tcPr>
            <w:tcW w:w="595" w:type="dxa"/>
            <w:shd w:val="clear" w:color="auto" w:fill="BFBFBF" w:themeFill="background1" w:themeFillShade="BF"/>
            <w:vAlign w:val="center"/>
          </w:tcPr>
          <w:p w14:paraId="29DE3C69" w14:textId="77777777" w:rsidR="009239A0" w:rsidRDefault="009239A0" w:rsidP="00707860">
            <w:pPr>
              <w:pStyle w:val="ProductList-OfferingBody"/>
              <w:ind w:left="-113"/>
              <w:jc w:val="center"/>
            </w:pPr>
          </w:p>
        </w:tc>
        <w:tc>
          <w:tcPr>
            <w:tcW w:w="546" w:type="dxa"/>
            <w:shd w:val="clear" w:color="auto" w:fill="BFBFBF" w:themeFill="background1" w:themeFillShade="BF"/>
            <w:vAlign w:val="center"/>
          </w:tcPr>
          <w:p w14:paraId="4DC06308" w14:textId="77777777" w:rsidR="009239A0" w:rsidRDefault="009239A0" w:rsidP="00707860">
            <w:pPr>
              <w:pStyle w:val="ProductList-OfferingBody"/>
              <w:ind w:left="-113"/>
              <w:jc w:val="center"/>
            </w:pPr>
          </w:p>
        </w:tc>
        <w:tc>
          <w:tcPr>
            <w:tcW w:w="645" w:type="dxa"/>
            <w:shd w:val="clear" w:color="auto" w:fill="BFBFBF" w:themeFill="background1" w:themeFillShade="BF"/>
            <w:vAlign w:val="center"/>
          </w:tcPr>
          <w:p w14:paraId="68A41068" w14:textId="77777777" w:rsidR="009239A0" w:rsidRDefault="009239A0" w:rsidP="00707860">
            <w:pPr>
              <w:pStyle w:val="ProductList-OfferingBody"/>
              <w:ind w:left="-113"/>
              <w:jc w:val="center"/>
            </w:pPr>
          </w:p>
        </w:tc>
        <w:tc>
          <w:tcPr>
            <w:tcW w:w="595" w:type="dxa"/>
            <w:shd w:val="clear" w:color="auto" w:fill="BFBFBF" w:themeFill="background1" w:themeFillShade="BF"/>
            <w:vAlign w:val="center"/>
          </w:tcPr>
          <w:p w14:paraId="79165233" w14:textId="77777777" w:rsidR="009239A0" w:rsidRDefault="009239A0" w:rsidP="00707860">
            <w:pPr>
              <w:pStyle w:val="ProductList-OfferingBody"/>
              <w:ind w:left="-113"/>
              <w:jc w:val="center"/>
            </w:pPr>
          </w:p>
        </w:tc>
        <w:tc>
          <w:tcPr>
            <w:tcW w:w="596" w:type="dxa"/>
            <w:shd w:val="clear" w:color="auto" w:fill="BFBFBF" w:themeFill="background1" w:themeFillShade="BF"/>
            <w:vAlign w:val="center"/>
          </w:tcPr>
          <w:p w14:paraId="685C685C" w14:textId="77777777" w:rsidR="009239A0" w:rsidRDefault="009239A0" w:rsidP="00707860">
            <w:pPr>
              <w:pStyle w:val="ProductList-OfferingBody"/>
              <w:ind w:left="-113"/>
              <w:jc w:val="center"/>
            </w:pPr>
          </w:p>
        </w:tc>
      </w:tr>
      <w:tr w:rsidR="009239A0" w14:paraId="256BAC1A" w14:textId="77777777" w:rsidTr="00442466">
        <w:tc>
          <w:tcPr>
            <w:tcW w:w="3195" w:type="dxa"/>
            <w:tcBorders>
              <w:top w:val="dashSmallGap" w:sz="4" w:space="0" w:color="BFBFBF" w:themeColor="background1" w:themeShade="BF"/>
              <w:left w:val="nil"/>
              <w:bottom w:val="dashSmallGap" w:sz="4" w:space="0" w:color="BFBFBF" w:themeColor="background1" w:themeShade="BF"/>
              <w:right w:val="nil"/>
            </w:tcBorders>
          </w:tcPr>
          <w:p w14:paraId="2B5123BC" w14:textId="77777777" w:rsidR="009239A0" w:rsidRDefault="009239A0" w:rsidP="00442466">
            <w:pPr>
              <w:pStyle w:val="ProductList-Offering2"/>
              <w:ind w:right="0"/>
            </w:pPr>
            <w:bookmarkStart w:id="206" w:name="_Toc395111471"/>
            <w:r>
              <w:t>Microsoft Dynamics AX 2012 R3 Standard Commerce Server par cœur (pack de 2 Licences par Cœur)</w:t>
            </w:r>
            <w:bookmarkEnd w:id="206"/>
            <w:r>
              <w:fldChar w:fldCharType="begin"/>
            </w:r>
            <w:r>
              <w:instrText>XE "Microsoft Dynamics AX 2012 R3 Standard Commerce Server par cœur (pack de 2 Licences par Cœur)"</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62D4AFCC" w14:textId="77777777" w:rsidR="009239A0" w:rsidRDefault="009239A0" w:rsidP="00707860">
            <w:pPr>
              <w:pStyle w:val="ProductList-OfferingBody"/>
              <w:ind w:left="-113"/>
              <w:jc w:val="center"/>
            </w:pPr>
            <w:r>
              <w:t>8/14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14691069" w14:textId="77777777" w:rsidR="009239A0" w:rsidRDefault="009239A0"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DA743D2" w14:textId="77777777" w:rsidR="009239A0" w:rsidRDefault="009239A0"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4E18131" w14:textId="77777777" w:rsidR="009239A0" w:rsidRDefault="009239A0"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60D97" w14:textId="77777777" w:rsidR="009239A0" w:rsidRDefault="009239A0" w:rsidP="00707860">
            <w:pPr>
              <w:pStyle w:val="ProductList-OfferingBody"/>
              <w:ind w:left="-113"/>
              <w:jc w:val="center"/>
            </w:pPr>
            <w:r>
              <w:t>125</w:t>
            </w:r>
          </w:p>
        </w:tc>
        <w:tc>
          <w:tcPr>
            <w:tcW w:w="596" w:type="dxa"/>
            <w:shd w:val="clear" w:color="auto" w:fill="70AD47" w:themeFill="accent6"/>
            <w:vAlign w:val="center"/>
          </w:tcPr>
          <w:p w14:paraId="30E43D10" w14:textId="77777777" w:rsidR="009239A0" w:rsidRPr="00A845AF" w:rsidRDefault="009239A0" w:rsidP="008A6BD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3F07552C" w14:textId="77777777" w:rsidR="009239A0" w:rsidRPr="00A845AF" w:rsidRDefault="009239A0" w:rsidP="008A6BD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75B41F8" w14:textId="77777777" w:rsidR="009239A0" w:rsidRDefault="009239A0" w:rsidP="00707860">
            <w:pPr>
              <w:pStyle w:val="ProductList-OfferingBody"/>
              <w:ind w:left="-113"/>
              <w:jc w:val="center"/>
            </w:pPr>
          </w:p>
        </w:tc>
        <w:tc>
          <w:tcPr>
            <w:tcW w:w="595" w:type="dxa"/>
            <w:shd w:val="clear" w:color="auto" w:fill="BFBFBF" w:themeFill="background1" w:themeFillShade="BF"/>
            <w:vAlign w:val="center"/>
          </w:tcPr>
          <w:p w14:paraId="22FE776D" w14:textId="77777777" w:rsidR="009239A0" w:rsidRDefault="009239A0" w:rsidP="00707860">
            <w:pPr>
              <w:pStyle w:val="ProductList-OfferingBody"/>
              <w:ind w:left="-113"/>
              <w:jc w:val="center"/>
            </w:pPr>
          </w:p>
        </w:tc>
        <w:tc>
          <w:tcPr>
            <w:tcW w:w="546" w:type="dxa"/>
            <w:shd w:val="clear" w:color="auto" w:fill="BFBFBF" w:themeFill="background1" w:themeFillShade="BF"/>
            <w:vAlign w:val="center"/>
          </w:tcPr>
          <w:p w14:paraId="17384A25" w14:textId="77777777" w:rsidR="009239A0" w:rsidRDefault="009239A0" w:rsidP="00707860">
            <w:pPr>
              <w:pStyle w:val="ProductList-OfferingBody"/>
              <w:ind w:left="-113"/>
              <w:jc w:val="center"/>
            </w:pPr>
          </w:p>
        </w:tc>
        <w:tc>
          <w:tcPr>
            <w:tcW w:w="645" w:type="dxa"/>
            <w:shd w:val="clear" w:color="auto" w:fill="BFBFBF" w:themeFill="background1" w:themeFillShade="BF"/>
            <w:vAlign w:val="center"/>
          </w:tcPr>
          <w:p w14:paraId="65813419" w14:textId="77777777" w:rsidR="009239A0" w:rsidRDefault="009239A0" w:rsidP="00707860">
            <w:pPr>
              <w:pStyle w:val="ProductList-OfferingBody"/>
              <w:ind w:left="-113"/>
              <w:jc w:val="center"/>
            </w:pPr>
          </w:p>
        </w:tc>
        <w:tc>
          <w:tcPr>
            <w:tcW w:w="595" w:type="dxa"/>
            <w:shd w:val="clear" w:color="auto" w:fill="BFBFBF" w:themeFill="background1" w:themeFillShade="BF"/>
            <w:vAlign w:val="center"/>
          </w:tcPr>
          <w:p w14:paraId="28B887F0" w14:textId="77777777" w:rsidR="009239A0" w:rsidRDefault="009239A0" w:rsidP="00707860">
            <w:pPr>
              <w:pStyle w:val="ProductList-OfferingBody"/>
              <w:ind w:left="-113"/>
              <w:jc w:val="center"/>
            </w:pPr>
          </w:p>
        </w:tc>
        <w:tc>
          <w:tcPr>
            <w:tcW w:w="596" w:type="dxa"/>
            <w:shd w:val="clear" w:color="auto" w:fill="BFBFBF" w:themeFill="background1" w:themeFillShade="BF"/>
            <w:vAlign w:val="center"/>
          </w:tcPr>
          <w:p w14:paraId="4A43C865" w14:textId="77777777" w:rsidR="009239A0" w:rsidRDefault="009239A0" w:rsidP="00707860">
            <w:pPr>
              <w:pStyle w:val="ProductList-OfferingBody"/>
              <w:ind w:left="-113"/>
              <w:jc w:val="center"/>
            </w:pPr>
          </w:p>
        </w:tc>
      </w:tr>
      <w:tr w:rsidR="009239A0" w14:paraId="58FCB87B" w14:textId="77777777" w:rsidTr="00442466">
        <w:tc>
          <w:tcPr>
            <w:tcW w:w="3195" w:type="dxa"/>
            <w:tcBorders>
              <w:top w:val="dashSmallGap" w:sz="4" w:space="0" w:color="BFBFBF" w:themeColor="background1" w:themeShade="BF"/>
              <w:left w:val="nil"/>
              <w:bottom w:val="dashSmallGap" w:sz="4" w:space="0" w:color="BFBFBF" w:themeColor="background1" w:themeShade="BF"/>
              <w:right w:val="nil"/>
            </w:tcBorders>
          </w:tcPr>
          <w:p w14:paraId="2EB61A04" w14:textId="77777777" w:rsidR="009239A0" w:rsidRDefault="009239A0" w:rsidP="00442466">
            <w:pPr>
              <w:pStyle w:val="ProductList-Offering2"/>
              <w:ind w:right="0"/>
            </w:pPr>
            <w:bookmarkStart w:id="207" w:name="_Toc379797120"/>
            <w:bookmarkStart w:id="208" w:name="_Toc380513146"/>
            <w:bookmarkStart w:id="209" w:name="_Toc380655185"/>
            <w:bookmarkStart w:id="210" w:name="_Toc395111472"/>
            <w:r>
              <w:t>CAL Entreprise Microsoft Dynamics AX 2012 R3</w:t>
            </w:r>
            <w:r>
              <w:fldChar w:fldCharType="begin"/>
            </w:r>
            <w:r>
              <w:instrText>XE "CAL Entreprise Microsoft Dynamics AX 2012 R3"</w:instrText>
            </w:r>
            <w:r>
              <w:fldChar w:fldCharType="end"/>
            </w:r>
            <w:r>
              <w:t xml:space="preserve"> (Utilisateur et Dispositif)</w:t>
            </w:r>
            <w:bookmarkEnd w:id="207"/>
            <w:bookmarkEnd w:id="208"/>
            <w:bookmarkEnd w:id="209"/>
            <w:bookmarkEnd w:id="210"/>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1B10EA9D" w14:textId="77777777" w:rsidR="009239A0" w:rsidRDefault="009239A0" w:rsidP="00F364BF">
            <w:pPr>
              <w:pStyle w:val="ProductList-OfferingBody"/>
              <w:ind w:left="-113"/>
              <w:jc w:val="center"/>
            </w:pPr>
            <w:r>
              <w:t>5/14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730556BC" w14:textId="77777777" w:rsidR="009239A0" w:rsidRDefault="009239A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EDD5200" w14:textId="77777777" w:rsidR="009239A0" w:rsidRDefault="009239A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B9F8C75" w14:textId="77777777" w:rsidR="009239A0" w:rsidRDefault="009239A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2DC6921" w14:textId="77777777" w:rsidR="009239A0" w:rsidRDefault="009239A0" w:rsidP="00F364BF">
            <w:pPr>
              <w:pStyle w:val="ProductList-OfferingBody"/>
              <w:ind w:left="-113"/>
              <w:jc w:val="center"/>
            </w:pPr>
            <w:r>
              <w:t>50</w:t>
            </w:r>
          </w:p>
        </w:tc>
        <w:tc>
          <w:tcPr>
            <w:tcW w:w="596" w:type="dxa"/>
            <w:shd w:val="clear" w:color="auto" w:fill="70AD47" w:themeFill="accent6"/>
            <w:vAlign w:val="center"/>
          </w:tcPr>
          <w:p w14:paraId="4CB9DDF2" w14:textId="77777777" w:rsidR="009239A0" w:rsidRPr="00A845AF" w:rsidRDefault="009239A0" w:rsidP="008A6BD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1846748" w14:textId="77777777" w:rsidR="009239A0" w:rsidRPr="00A845AF" w:rsidRDefault="009239A0" w:rsidP="008A6BD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F7AEAE2" w14:textId="77777777" w:rsidR="009239A0" w:rsidRDefault="009239A0" w:rsidP="00F364BF">
            <w:pPr>
              <w:pStyle w:val="ProductList-OfferingBody"/>
              <w:ind w:left="-113"/>
              <w:jc w:val="center"/>
            </w:pPr>
          </w:p>
        </w:tc>
        <w:tc>
          <w:tcPr>
            <w:tcW w:w="595" w:type="dxa"/>
            <w:shd w:val="clear" w:color="auto" w:fill="BFBFBF" w:themeFill="background1" w:themeFillShade="BF"/>
            <w:vAlign w:val="center"/>
          </w:tcPr>
          <w:p w14:paraId="49919CA5" w14:textId="77777777" w:rsidR="009239A0" w:rsidRDefault="009239A0" w:rsidP="00F364BF">
            <w:pPr>
              <w:pStyle w:val="ProductList-OfferingBody"/>
              <w:ind w:left="-113"/>
              <w:jc w:val="center"/>
            </w:pPr>
          </w:p>
        </w:tc>
        <w:tc>
          <w:tcPr>
            <w:tcW w:w="546" w:type="dxa"/>
            <w:shd w:val="clear" w:color="auto" w:fill="BFBFBF" w:themeFill="background1" w:themeFillShade="BF"/>
            <w:vAlign w:val="center"/>
          </w:tcPr>
          <w:p w14:paraId="723336C9" w14:textId="77777777" w:rsidR="009239A0" w:rsidRDefault="009239A0" w:rsidP="00F364BF">
            <w:pPr>
              <w:pStyle w:val="ProductList-OfferingBody"/>
              <w:ind w:left="-113"/>
              <w:jc w:val="center"/>
            </w:pPr>
          </w:p>
        </w:tc>
        <w:tc>
          <w:tcPr>
            <w:tcW w:w="645" w:type="dxa"/>
            <w:shd w:val="clear" w:color="auto" w:fill="BFBFBF" w:themeFill="background1" w:themeFillShade="BF"/>
            <w:vAlign w:val="center"/>
          </w:tcPr>
          <w:p w14:paraId="31C9BCD9" w14:textId="77777777" w:rsidR="009239A0" w:rsidRDefault="009239A0" w:rsidP="00F364BF">
            <w:pPr>
              <w:pStyle w:val="ProductList-OfferingBody"/>
              <w:ind w:left="-113"/>
              <w:jc w:val="center"/>
            </w:pPr>
          </w:p>
        </w:tc>
        <w:tc>
          <w:tcPr>
            <w:tcW w:w="595" w:type="dxa"/>
            <w:shd w:val="clear" w:color="auto" w:fill="BFBFBF" w:themeFill="background1" w:themeFillShade="BF"/>
            <w:vAlign w:val="center"/>
          </w:tcPr>
          <w:p w14:paraId="235EA62D" w14:textId="77777777" w:rsidR="009239A0" w:rsidRDefault="009239A0" w:rsidP="00F364BF">
            <w:pPr>
              <w:pStyle w:val="ProductList-OfferingBody"/>
              <w:ind w:left="-113"/>
              <w:jc w:val="center"/>
            </w:pPr>
          </w:p>
        </w:tc>
        <w:tc>
          <w:tcPr>
            <w:tcW w:w="596" w:type="dxa"/>
            <w:shd w:val="clear" w:color="auto" w:fill="BFBFBF" w:themeFill="background1" w:themeFillShade="BF"/>
            <w:vAlign w:val="center"/>
          </w:tcPr>
          <w:p w14:paraId="0119E1EC" w14:textId="77777777" w:rsidR="009239A0" w:rsidRDefault="009239A0" w:rsidP="00F364BF">
            <w:pPr>
              <w:pStyle w:val="ProductList-OfferingBody"/>
              <w:ind w:left="-113"/>
              <w:jc w:val="center"/>
            </w:pPr>
          </w:p>
        </w:tc>
      </w:tr>
      <w:tr w:rsidR="009239A0" w14:paraId="35190E3D" w14:textId="77777777" w:rsidTr="00442466">
        <w:tc>
          <w:tcPr>
            <w:tcW w:w="3195" w:type="dxa"/>
            <w:tcBorders>
              <w:top w:val="dashSmallGap" w:sz="4" w:space="0" w:color="BFBFBF" w:themeColor="background1" w:themeShade="BF"/>
              <w:left w:val="nil"/>
              <w:bottom w:val="dashSmallGap" w:sz="4" w:space="0" w:color="BFBFBF" w:themeColor="background1" w:themeShade="BF"/>
              <w:right w:val="nil"/>
            </w:tcBorders>
          </w:tcPr>
          <w:p w14:paraId="723E24CB" w14:textId="77777777" w:rsidR="009239A0" w:rsidRDefault="009239A0" w:rsidP="00442466">
            <w:pPr>
              <w:pStyle w:val="ProductList-Offering2"/>
              <w:ind w:right="0"/>
            </w:pPr>
            <w:bookmarkStart w:id="211" w:name="_Toc379797121"/>
            <w:bookmarkStart w:id="212" w:name="_Toc380513147"/>
            <w:bookmarkStart w:id="213" w:name="_Toc380655186"/>
            <w:bookmarkStart w:id="214" w:name="_Toc395111473"/>
            <w:r>
              <w:t>CAL Entreprise Supplémentaire Microsoft Dynamics AX 2012 R3</w:t>
            </w:r>
            <w:r>
              <w:fldChar w:fldCharType="begin"/>
            </w:r>
            <w:r>
              <w:instrText>XE "CAL Entreprise Supplémentaire Microsoft Dynamics AX 2012 R3"</w:instrText>
            </w:r>
            <w:r>
              <w:fldChar w:fldCharType="end"/>
            </w:r>
            <w:r>
              <w:t xml:space="preserve"> (Utilisateur et Dispositif)</w:t>
            </w:r>
            <w:bookmarkEnd w:id="211"/>
            <w:bookmarkEnd w:id="212"/>
            <w:bookmarkEnd w:id="213"/>
            <w:bookmarkEnd w:id="214"/>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55166A71" w14:textId="77777777" w:rsidR="009239A0" w:rsidRDefault="009239A0" w:rsidP="00F364BF">
            <w:pPr>
              <w:pStyle w:val="ProductList-OfferingBody"/>
              <w:ind w:left="-113"/>
              <w:jc w:val="center"/>
            </w:pPr>
            <w:r>
              <w:t>5/14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57FE6411" w14:textId="77777777" w:rsidR="009239A0" w:rsidRDefault="009239A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551B30C" w14:textId="77777777" w:rsidR="009239A0" w:rsidRDefault="009239A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4EA927" w14:textId="77777777" w:rsidR="009239A0" w:rsidRDefault="009239A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6BC162E" w14:textId="77777777" w:rsidR="009239A0" w:rsidRDefault="009239A0" w:rsidP="00F364BF">
            <w:pPr>
              <w:pStyle w:val="ProductList-OfferingBody"/>
              <w:ind w:left="-113"/>
              <w:jc w:val="center"/>
            </w:pPr>
            <w:r>
              <w:t>25</w:t>
            </w:r>
          </w:p>
        </w:tc>
        <w:tc>
          <w:tcPr>
            <w:tcW w:w="596" w:type="dxa"/>
            <w:shd w:val="clear" w:color="auto" w:fill="70AD47" w:themeFill="accent6"/>
            <w:vAlign w:val="center"/>
          </w:tcPr>
          <w:p w14:paraId="28ABDAD3" w14:textId="77777777" w:rsidR="009239A0" w:rsidRPr="00A845AF" w:rsidRDefault="009239A0" w:rsidP="008A6BD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63F68AB8" w14:textId="77777777" w:rsidR="009239A0" w:rsidRPr="00A845AF" w:rsidRDefault="009239A0" w:rsidP="008A6BD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0434AC49" w14:textId="77777777" w:rsidR="009239A0" w:rsidRDefault="009239A0" w:rsidP="00F364BF">
            <w:pPr>
              <w:pStyle w:val="ProductList-OfferingBody"/>
              <w:ind w:left="-113"/>
              <w:jc w:val="center"/>
            </w:pPr>
          </w:p>
        </w:tc>
        <w:tc>
          <w:tcPr>
            <w:tcW w:w="595" w:type="dxa"/>
            <w:shd w:val="clear" w:color="auto" w:fill="BFBFBF" w:themeFill="background1" w:themeFillShade="BF"/>
            <w:vAlign w:val="center"/>
          </w:tcPr>
          <w:p w14:paraId="73C20E29" w14:textId="77777777" w:rsidR="009239A0" w:rsidRDefault="009239A0" w:rsidP="00F364BF">
            <w:pPr>
              <w:pStyle w:val="ProductList-OfferingBody"/>
              <w:ind w:left="-113"/>
              <w:jc w:val="center"/>
            </w:pPr>
          </w:p>
        </w:tc>
        <w:tc>
          <w:tcPr>
            <w:tcW w:w="546" w:type="dxa"/>
            <w:shd w:val="clear" w:color="auto" w:fill="BFBFBF" w:themeFill="background1" w:themeFillShade="BF"/>
            <w:vAlign w:val="center"/>
          </w:tcPr>
          <w:p w14:paraId="76A62A16" w14:textId="77777777" w:rsidR="009239A0" w:rsidRDefault="009239A0" w:rsidP="00F364BF">
            <w:pPr>
              <w:pStyle w:val="ProductList-OfferingBody"/>
              <w:ind w:left="-113"/>
              <w:jc w:val="center"/>
            </w:pPr>
          </w:p>
        </w:tc>
        <w:tc>
          <w:tcPr>
            <w:tcW w:w="645" w:type="dxa"/>
            <w:shd w:val="clear" w:color="auto" w:fill="BFBFBF" w:themeFill="background1" w:themeFillShade="BF"/>
            <w:vAlign w:val="center"/>
          </w:tcPr>
          <w:p w14:paraId="5FA97D1C" w14:textId="77777777" w:rsidR="009239A0" w:rsidRDefault="009239A0" w:rsidP="00F364BF">
            <w:pPr>
              <w:pStyle w:val="ProductList-OfferingBody"/>
              <w:ind w:left="-113"/>
              <w:jc w:val="center"/>
            </w:pPr>
          </w:p>
        </w:tc>
        <w:tc>
          <w:tcPr>
            <w:tcW w:w="595" w:type="dxa"/>
            <w:shd w:val="clear" w:color="auto" w:fill="BFBFBF" w:themeFill="background1" w:themeFillShade="BF"/>
            <w:vAlign w:val="center"/>
          </w:tcPr>
          <w:p w14:paraId="04318367" w14:textId="77777777" w:rsidR="009239A0" w:rsidRDefault="009239A0" w:rsidP="00F364BF">
            <w:pPr>
              <w:pStyle w:val="ProductList-OfferingBody"/>
              <w:ind w:left="-113"/>
              <w:jc w:val="center"/>
            </w:pPr>
          </w:p>
        </w:tc>
        <w:tc>
          <w:tcPr>
            <w:tcW w:w="596" w:type="dxa"/>
            <w:shd w:val="clear" w:color="auto" w:fill="BFBFBF" w:themeFill="background1" w:themeFillShade="BF"/>
            <w:vAlign w:val="center"/>
          </w:tcPr>
          <w:p w14:paraId="7A8AACEE" w14:textId="77777777" w:rsidR="009239A0" w:rsidRDefault="009239A0" w:rsidP="00F364BF">
            <w:pPr>
              <w:pStyle w:val="ProductList-OfferingBody"/>
              <w:ind w:left="-113"/>
              <w:jc w:val="center"/>
            </w:pPr>
          </w:p>
        </w:tc>
      </w:tr>
      <w:tr w:rsidR="009239A0" w14:paraId="648CE0B1" w14:textId="77777777" w:rsidTr="00442466">
        <w:tc>
          <w:tcPr>
            <w:tcW w:w="3195" w:type="dxa"/>
            <w:tcBorders>
              <w:top w:val="dashSmallGap" w:sz="4" w:space="0" w:color="BFBFBF" w:themeColor="background1" w:themeShade="BF"/>
              <w:left w:val="nil"/>
              <w:bottom w:val="dashSmallGap" w:sz="4" w:space="0" w:color="BFBFBF" w:themeColor="background1" w:themeShade="BF"/>
              <w:right w:val="nil"/>
            </w:tcBorders>
          </w:tcPr>
          <w:p w14:paraId="1D4403AB" w14:textId="77777777" w:rsidR="009239A0" w:rsidRDefault="009239A0" w:rsidP="00442466">
            <w:pPr>
              <w:pStyle w:val="ProductList-Offering2"/>
              <w:ind w:right="0"/>
            </w:pPr>
            <w:bookmarkStart w:id="215" w:name="_Toc379797122"/>
            <w:bookmarkStart w:id="216" w:name="_Toc380513148"/>
            <w:bookmarkStart w:id="217" w:name="_Toc380655187"/>
            <w:bookmarkStart w:id="218" w:name="_Toc395111474"/>
            <w:r>
              <w:t>CAL Fonctionnelle Microsoft Dynamics AX 2012 R3</w:t>
            </w:r>
            <w:r>
              <w:fldChar w:fldCharType="begin"/>
            </w:r>
            <w:r>
              <w:instrText>XE "CAL Fonctionnelle Microsoft Dynamics AX 2012 R3"</w:instrText>
            </w:r>
            <w:r>
              <w:fldChar w:fldCharType="end"/>
            </w:r>
            <w:r>
              <w:t xml:space="preserve"> (Utilisateur et Dispositif)</w:t>
            </w:r>
            <w:bookmarkEnd w:id="215"/>
            <w:bookmarkEnd w:id="216"/>
            <w:bookmarkEnd w:id="217"/>
            <w:bookmarkEnd w:id="218"/>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554D71DD" w14:textId="77777777" w:rsidR="009239A0" w:rsidRDefault="009239A0" w:rsidP="00F364BF">
            <w:pPr>
              <w:pStyle w:val="ProductList-OfferingBody"/>
              <w:ind w:left="-113"/>
              <w:jc w:val="center"/>
            </w:pPr>
            <w:r>
              <w:t>5/14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171614B6" w14:textId="77777777" w:rsidR="009239A0" w:rsidRDefault="009239A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255366" w14:textId="77777777" w:rsidR="009239A0" w:rsidRDefault="009239A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3FD3C42" w14:textId="77777777" w:rsidR="009239A0" w:rsidRDefault="009239A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4FD7F66" w14:textId="77777777" w:rsidR="009239A0" w:rsidRDefault="009239A0" w:rsidP="00F364BF">
            <w:pPr>
              <w:pStyle w:val="ProductList-OfferingBody"/>
              <w:ind w:left="-113"/>
              <w:jc w:val="center"/>
            </w:pPr>
            <w:r>
              <w:t>15</w:t>
            </w:r>
          </w:p>
        </w:tc>
        <w:tc>
          <w:tcPr>
            <w:tcW w:w="596" w:type="dxa"/>
            <w:shd w:val="clear" w:color="auto" w:fill="70AD47" w:themeFill="accent6"/>
            <w:vAlign w:val="center"/>
          </w:tcPr>
          <w:p w14:paraId="6C0D5A92" w14:textId="77777777" w:rsidR="009239A0" w:rsidRPr="00A845AF" w:rsidRDefault="009239A0" w:rsidP="008A6BD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5758902B" w14:textId="77777777" w:rsidR="009239A0" w:rsidRPr="00A845AF" w:rsidRDefault="009239A0" w:rsidP="008A6BD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7B9FA8A5" w14:textId="77777777" w:rsidR="009239A0" w:rsidRDefault="009239A0" w:rsidP="00F364BF">
            <w:pPr>
              <w:pStyle w:val="ProductList-OfferingBody"/>
              <w:ind w:left="-113"/>
              <w:jc w:val="center"/>
            </w:pPr>
          </w:p>
        </w:tc>
        <w:tc>
          <w:tcPr>
            <w:tcW w:w="595" w:type="dxa"/>
            <w:shd w:val="clear" w:color="auto" w:fill="BFBFBF" w:themeFill="background1" w:themeFillShade="BF"/>
            <w:vAlign w:val="center"/>
          </w:tcPr>
          <w:p w14:paraId="3715B8C7" w14:textId="77777777" w:rsidR="009239A0" w:rsidRDefault="009239A0" w:rsidP="00F364BF">
            <w:pPr>
              <w:pStyle w:val="ProductList-OfferingBody"/>
              <w:ind w:left="-113"/>
              <w:jc w:val="center"/>
            </w:pPr>
          </w:p>
        </w:tc>
        <w:tc>
          <w:tcPr>
            <w:tcW w:w="546" w:type="dxa"/>
            <w:shd w:val="clear" w:color="auto" w:fill="BFBFBF" w:themeFill="background1" w:themeFillShade="BF"/>
            <w:vAlign w:val="center"/>
          </w:tcPr>
          <w:p w14:paraId="575E876E" w14:textId="77777777" w:rsidR="009239A0" w:rsidRDefault="009239A0" w:rsidP="00F364BF">
            <w:pPr>
              <w:pStyle w:val="ProductList-OfferingBody"/>
              <w:ind w:left="-113"/>
              <w:jc w:val="center"/>
            </w:pPr>
          </w:p>
        </w:tc>
        <w:tc>
          <w:tcPr>
            <w:tcW w:w="645" w:type="dxa"/>
            <w:shd w:val="clear" w:color="auto" w:fill="BFBFBF" w:themeFill="background1" w:themeFillShade="BF"/>
            <w:vAlign w:val="center"/>
          </w:tcPr>
          <w:p w14:paraId="607E5855" w14:textId="77777777" w:rsidR="009239A0" w:rsidRDefault="009239A0" w:rsidP="00F364BF">
            <w:pPr>
              <w:pStyle w:val="ProductList-OfferingBody"/>
              <w:ind w:left="-113"/>
              <w:jc w:val="center"/>
            </w:pPr>
          </w:p>
        </w:tc>
        <w:tc>
          <w:tcPr>
            <w:tcW w:w="595" w:type="dxa"/>
            <w:shd w:val="clear" w:color="auto" w:fill="BFBFBF" w:themeFill="background1" w:themeFillShade="BF"/>
            <w:vAlign w:val="center"/>
          </w:tcPr>
          <w:p w14:paraId="6A0F98C2" w14:textId="77777777" w:rsidR="009239A0" w:rsidRDefault="009239A0" w:rsidP="00F364BF">
            <w:pPr>
              <w:pStyle w:val="ProductList-OfferingBody"/>
              <w:ind w:left="-113"/>
              <w:jc w:val="center"/>
            </w:pPr>
          </w:p>
        </w:tc>
        <w:tc>
          <w:tcPr>
            <w:tcW w:w="596" w:type="dxa"/>
            <w:shd w:val="clear" w:color="auto" w:fill="BFBFBF" w:themeFill="background1" w:themeFillShade="BF"/>
            <w:vAlign w:val="center"/>
          </w:tcPr>
          <w:p w14:paraId="7364292F" w14:textId="77777777" w:rsidR="009239A0" w:rsidRDefault="009239A0" w:rsidP="00F364BF">
            <w:pPr>
              <w:pStyle w:val="ProductList-OfferingBody"/>
              <w:ind w:left="-113"/>
              <w:jc w:val="center"/>
            </w:pPr>
          </w:p>
        </w:tc>
      </w:tr>
      <w:tr w:rsidR="009239A0" w14:paraId="32AD99A5" w14:textId="77777777" w:rsidTr="00442466">
        <w:tc>
          <w:tcPr>
            <w:tcW w:w="3195" w:type="dxa"/>
            <w:tcBorders>
              <w:top w:val="dashSmallGap" w:sz="4" w:space="0" w:color="BFBFBF" w:themeColor="background1" w:themeShade="BF"/>
              <w:left w:val="nil"/>
              <w:bottom w:val="dashSmallGap" w:sz="4" w:space="0" w:color="BFBFBF" w:themeColor="background1" w:themeShade="BF"/>
              <w:right w:val="nil"/>
            </w:tcBorders>
          </w:tcPr>
          <w:p w14:paraId="0B94C071" w14:textId="77777777" w:rsidR="009239A0" w:rsidRDefault="009239A0" w:rsidP="00442466">
            <w:pPr>
              <w:pStyle w:val="ProductList-Offering2"/>
              <w:ind w:right="0"/>
            </w:pPr>
            <w:bookmarkStart w:id="219" w:name="_Toc379797123"/>
            <w:bookmarkStart w:id="220" w:name="_Toc380513149"/>
            <w:bookmarkStart w:id="221" w:name="_Toc380655188"/>
            <w:bookmarkStart w:id="222" w:name="_Toc395111475"/>
            <w:r>
              <w:t>CAL Fonctionnelle Supplémentaire Microsoft Dynamics AX 2012 R3</w:t>
            </w:r>
            <w:r>
              <w:fldChar w:fldCharType="begin"/>
            </w:r>
            <w:r>
              <w:instrText>XE "CAL Fonctionnelle Supplémentaire Microsoft Dynamics AX 2012 R3"</w:instrText>
            </w:r>
            <w:r>
              <w:fldChar w:fldCharType="end"/>
            </w:r>
            <w:r>
              <w:t xml:space="preserve"> (Utilisateur et Dispositif)</w:t>
            </w:r>
            <w:bookmarkEnd w:id="219"/>
            <w:bookmarkEnd w:id="220"/>
            <w:bookmarkEnd w:id="221"/>
            <w:bookmarkEnd w:id="222"/>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64A7763B" w14:textId="77777777" w:rsidR="009239A0" w:rsidRDefault="009239A0" w:rsidP="00F364BF">
            <w:pPr>
              <w:pStyle w:val="ProductList-OfferingBody"/>
              <w:ind w:left="-113"/>
              <w:jc w:val="center"/>
            </w:pPr>
            <w:r>
              <w:t>5/14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076FA4B5" w14:textId="77777777" w:rsidR="009239A0" w:rsidRDefault="009239A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10E5D1D" w14:textId="77777777" w:rsidR="009239A0" w:rsidRDefault="009239A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170590" w14:textId="77777777" w:rsidR="009239A0" w:rsidRDefault="009239A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13D51F6" w14:textId="77777777" w:rsidR="009239A0" w:rsidRDefault="009239A0" w:rsidP="00F364BF">
            <w:pPr>
              <w:pStyle w:val="ProductList-OfferingBody"/>
              <w:ind w:left="-113"/>
              <w:jc w:val="center"/>
            </w:pPr>
            <w:r>
              <w:t>10</w:t>
            </w:r>
          </w:p>
        </w:tc>
        <w:tc>
          <w:tcPr>
            <w:tcW w:w="596" w:type="dxa"/>
            <w:shd w:val="clear" w:color="auto" w:fill="70AD47" w:themeFill="accent6"/>
            <w:vAlign w:val="center"/>
          </w:tcPr>
          <w:p w14:paraId="187E0C88" w14:textId="77777777" w:rsidR="009239A0" w:rsidRPr="00A845AF" w:rsidRDefault="009239A0" w:rsidP="008A6BD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36B37FCB" w14:textId="77777777" w:rsidR="009239A0" w:rsidRPr="00A845AF" w:rsidRDefault="009239A0" w:rsidP="008A6BD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F3A660A" w14:textId="77777777" w:rsidR="009239A0" w:rsidRDefault="009239A0" w:rsidP="00F364BF">
            <w:pPr>
              <w:pStyle w:val="ProductList-OfferingBody"/>
              <w:ind w:left="-113"/>
              <w:jc w:val="center"/>
            </w:pPr>
          </w:p>
        </w:tc>
        <w:tc>
          <w:tcPr>
            <w:tcW w:w="595" w:type="dxa"/>
            <w:shd w:val="clear" w:color="auto" w:fill="BFBFBF" w:themeFill="background1" w:themeFillShade="BF"/>
            <w:vAlign w:val="center"/>
          </w:tcPr>
          <w:p w14:paraId="1E695890" w14:textId="77777777" w:rsidR="009239A0" w:rsidRDefault="009239A0" w:rsidP="00F364BF">
            <w:pPr>
              <w:pStyle w:val="ProductList-OfferingBody"/>
              <w:ind w:left="-113"/>
              <w:jc w:val="center"/>
            </w:pPr>
          </w:p>
        </w:tc>
        <w:tc>
          <w:tcPr>
            <w:tcW w:w="546" w:type="dxa"/>
            <w:shd w:val="clear" w:color="auto" w:fill="BFBFBF" w:themeFill="background1" w:themeFillShade="BF"/>
            <w:vAlign w:val="center"/>
          </w:tcPr>
          <w:p w14:paraId="4A77585D" w14:textId="77777777" w:rsidR="009239A0" w:rsidRDefault="009239A0" w:rsidP="00F364BF">
            <w:pPr>
              <w:pStyle w:val="ProductList-OfferingBody"/>
              <w:ind w:left="-113"/>
              <w:jc w:val="center"/>
            </w:pPr>
          </w:p>
        </w:tc>
        <w:tc>
          <w:tcPr>
            <w:tcW w:w="645" w:type="dxa"/>
            <w:shd w:val="clear" w:color="auto" w:fill="BFBFBF" w:themeFill="background1" w:themeFillShade="BF"/>
            <w:vAlign w:val="center"/>
          </w:tcPr>
          <w:p w14:paraId="5F85CFA2" w14:textId="77777777" w:rsidR="009239A0" w:rsidRDefault="009239A0" w:rsidP="00F364BF">
            <w:pPr>
              <w:pStyle w:val="ProductList-OfferingBody"/>
              <w:ind w:left="-113"/>
              <w:jc w:val="center"/>
            </w:pPr>
          </w:p>
        </w:tc>
        <w:tc>
          <w:tcPr>
            <w:tcW w:w="595" w:type="dxa"/>
            <w:shd w:val="clear" w:color="auto" w:fill="BFBFBF" w:themeFill="background1" w:themeFillShade="BF"/>
            <w:vAlign w:val="center"/>
          </w:tcPr>
          <w:p w14:paraId="2B7B709D" w14:textId="77777777" w:rsidR="009239A0" w:rsidRDefault="009239A0" w:rsidP="00F364BF">
            <w:pPr>
              <w:pStyle w:val="ProductList-OfferingBody"/>
              <w:ind w:left="-113"/>
              <w:jc w:val="center"/>
            </w:pPr>
          </w:p>
        </w:tc>
        <w:tc>
          <w:tcPr>
            <w:tcW w:w="596" w:type="dxa"/>
            <w:shd w:val="clear" w:color="auto" w:fill="BFBFBF" w:themeFill="background1" w:themeFillShade="BF"/>
            <w:vAlign w:val="center"/>
          </w:tcPr>
          <w:p w14:paraId="399C0D0E" w14:textId="77777777" w:rsidR="009239A0" w:rsidRDefault="009239A0" w:rsidP="00F364BF">
            <w:pPr>
              <w:pStyle w:val="ProductList-OfferingBody"/>
              <w:ind w:left="-113"/>
              <w:jc w:val="center"/>
            </w:pPr>
          </w:p>
        </w:tc>
      </w:tr>
      <w:tr w:rsidR="009239A0" w14:paraId="34B6CC96" w14:textId="77777777" w:rsidTr="00442466">
        <w:tc>
          <w:tcPr>
            <w:tcW w:w="3195" w:type="dxa"/>
            <w:tcBorders>
              <w:top w:val="dashSmallGap" w:sz="4" w:space="0" w:color="BFBFBF" w:themeColor="background1" w:themeShade="BF"/>
              <w:left w:val="nil"/>
              <w:bottom w:val="dashSmallGap" w:sz="4" w:space="0" w:color="BFBFBF" w:themeColor="background1" w:themeShade="BF"/>
              <w:right w:val="nil"/>
            </w:tcBorders>
          </w:tcPr>
          <w:p w14:paraId="48EC1453" w14:textId="77777777" w:rsidR="009239A0" w:rsidRDefault="009239A0" w:rsidP="00442466">
            <w:pPr>
              <w:pStyle w:val="ProductList-Offering2"/>
              <w:ind w:right="0"/>
            </w:pPr>
            <w:bookmarkStart w:id="223" w:name="_Toc379797124"/>
            <w:bookmarkStart w:id="224" w:name="_Toc380513150"/>
            <w:bookmarkStart w:id="225" w:name="_Toc380655189"/>
            <w:bookmarkStart w:id="226" w:name="_Toc395111476"/>
            <w:r>
              <w:t>CAL Libre-Service Microsoft Dynamics AX 2012 R3</w:t>
            </w:r>
            <w:r>
              <w:fldChar w:fldCharType="begin"/>
            </w:r>
            <w:r>
              <w:instrText>XE "CAL Libre-Service Microsoft Dynamics AX 2012 R3"</w:instrText>
            </w:r>
            <w:r>
              <w:fldChar w:fldCharType="end"/>
            </w:r>
            <w:r>
              <w:t xml:space="preserve"> (Utilisateur et Dispositif)</w:t>
            </w:r>
            <w:bookmarkEnd w:id="223"/>
            <w:bookmarkEnd w:id="224"/>
            <w:bookmarkEnd w:id="225"/>
            <w:bookmarkEnd w:id="226"/>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23D495A3" w14:textId="77777777" w:rsidR="009239A0" w:rsidRDefault="009239A0" w:rsidP="00F364BF">
            <w:pPr>
              <w:pStyle w:val="ProductList-OfferingBody"/>
              <w:ind w:left="-113"/>
              <w:jc w:val="center"/>
            </w:pPr>
            <w:r>
              <w:t>5/14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2D7D4DC1" w14:textId="77777777" w:rsidR="009239A0" w:rsidRDefault="009239A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1CC027" w14:textId="77777777" w:rsidR="009239A0" w:rsidRDefault="009239A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904663E" w14:textId="77777777" w:rsidR="009239A0" w:rsidRDefault="009239A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8D33CB5" w14:textId="77777777" w:rsidR="009239A0" w:rsidRDefault="009239A0" w:rsidP="00F364BF">
            <w:pPr>
              <w:pStyle w:val="ProductList-OfferingBody"/>
              <w:ind w:left="-113"/>
              <w:jc w:val="center"/>
            </w:pPr>
            <w:r>
              <w:t>1</w:t>
            </w:r>
          </w:p>
        </w:tc>
        <w:tc>
          <w:tcPr>
            <w:tcW w:w="596" w:type="dxa"/>
            <w:shd w:val="clear" w:color="auto" w:fill="70AD47" w:themeFill="accent6"/>
            <w:vAlign w:val="center"/>
          </w:tcPr>
          <w:p w14:paraId="7ACC999B" w14:textId="77777777" w:rsidR="009239A0" w:rsidRPr="00A845AF" w:rsidRDefault="009239A0" w:rsidP="008A6BD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62DD5CF" w14:textId="77777777" w:rsidR="009239A0" w:rsidRPr="00A845AF" w:rsidRDefault="009239A0" w:rsidP="008A6BD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77701B78" w14:textId="77777777" w:rsidR="009239A0" w:rsidRDefault="009239A0" w:rsidP="00F364BF">
            <w:pPr>
              <w:pStyle w:val="ProductList-OfferingBody"/>
              <w:ind w:left="-113"/>
              <w:jc w:val="center"/>
            </w:pPr>
          </w:p>
        </w:tc>
        <w:tc>
          <w:tcPr>
            <w:tcW w:w="595" w:type="dxa"/>
            <w:shd w:val="clear" w:color="auto" w:fill="BFBFBF" w:themeFill="background1" w:themeFillShade="BF"/>
            <w:vAlign w:val="center"/>
          </w:tcPr>
          <w:p w14:paraId="22DAD06B" w14:textId="77777777" w:rsidR="009239A0" w:rsidRDefault="009239A0" w:rsidP="00F364BF">
            <w:pPr>
              <w:pStyle w:val="ProductList-OfferingBody"/>
              <w:ind w:left="-113"/>
              <w:jc w:val="center"/>
            </w:pPr>
          </w:p>
        </w:tc>
        <w:tc>
          <w:tcPr>
            <w:tcW w:w="546" w:type="dxa"/>
            <w:shd w:val="clear" w:color="auto" w:fill="BFBFBF" w:themeFill="background1" w:themeFillShade="BF"/>
            <w:vAlign w:val="center"/>
          </w:tcPr>
          <w:p w14:paraId="3F7A5C3B" w14:textId="77777777" w:rsidR="009239A0" w:rsidRDefault="009239A0" w:rsidP="00F364BF">
            <w:pPr>
              <w:pStyle w:val="ProductList-OfferingBody"/>
              <w:ind w:left="-113"/>
              <w:jc w:val="center"/>
            </w:pPr>
          </w:p>
        </w:tc>
        <w:tc>
          <w:tcPr>
            <w:tcW w:w="645" w:type="dxa"/>
            <w:shd w:val="clear" w:color="auto" w:fill="BFBFBF" w:themeFill="background1" w:themeFillShade="BF"/>
            <w:vAlign w:val="center"/>
          </w:tcPr>
          <w:p w14:paraId="54312896" w14:textId="77777777" w:rsidR="009239A0" w:rsidRDefault="009239A0" w:rsidP="00F364BF">
            <w:pPr>
              <w:pStyle w:val="ProductList-OfferingBody"/>
              <w:ind w:left="-113"/>
              <w:jc w:val="center"/>
            </w:pPr>
          </w:p>
        </w:tc>
        <w:tc>
          <w:tcPr>
            <w:tcW w:w="595" w:type="dxa"/>
            <w:shd w:val="clear" w:color="auto" w:fill="BFBFBF" w:themeFill="background1" w:themeFillShade="BF"/>
            <w:vAlign w:val="center"/>
          </w:tcPr>
          <w:p w14:paraId="7CEEE492" w14:textId="77777777" w:rsidR="009239A0" w:rsidRDefault="009239A0" w:rsidP="00F364BF">
            <w:pPr>
              <w:pStyle w:val="ProductList-OfferingBody"/>
              <w:ind w:left="-113"/>
              <w:jc w:val="center"/>
            </w:pPr>
          </w:p>
        </w:tc>
        <w:tc>
          <w:tcPr>
            <w:tcW w:w="596" w:type="dxa"/>
            <w:shd w:val="clear" w:color="auto" w:fill="BFBFBF" w:themeFill="background1" w:themeFillShade="BF"/>
            <w:vAlign w:val="center"/>
          </w:tcPr>
          <w:p w14:paraId="73C3AC52" w14:textId="77777777" w:rsidR="009239A0" w:rsidRDefault="009239A0" w:rsidP="00F364BF">
            <w:pPr>
              <w:pStyle w:val="ProductList-OfferingBody"/>
              <w:ind w:left="-113"/>
              <w:jc w:val="center"/>
            </w:pPr>
          </w:p>
        </w:tc>
      </w:tr>
      <w:tr w:rsidR="009239A0" w14:paraId="7887DBF5" w14:textId="77777777" w:rsidTr="00442466">
        <w:tc>
          <w:tcPr>
            <w:tcW w:w="3195" w:type="dxa"/>
            <w:tcBorders>
              <w:top w:val="dashSmallGap" w:sz="4" w:space="0" w:color="BFBFBF" w:themeColor="background1" w:themeShade="BF"/>
              <w:left w:val="nil"/>
              <w:bottom w:val="dashSmallGap" w:sz="4" w:space="0" w:color="BFBFBF" w:themeColor="background1" w:themeShade="BF"/>
              <w:right w:val="nil"/>
            </w:tcBorders>
          </w:tcPr>
          <w:p w14:paraId="63D367A3" w14:textId="77777777" w:rsidR="009239A0" w:rsidRDefault="009239A0" w:rsidP="00442466">
            <w:pPr>
              <w:pStyle w:val="ProductList-Offering2"/>
              <w:ind w:right="0"/>
            </w:pPr>
            <w:bookmarkStart w:id="227" w:name="_Toc379797125"/>
            <w:bookmarkStart w:id="228" w:name="_Toc380513151"/>
            <w:bookmarkStart w:id="229" w:name="_Toc380655190"/>
            <w:bookmarkStart w:id="230" w:name="_Toc395111477"/>
            <w:r>
              <w:t>CAL Tâche Microsoft Dynamics AX 2012 R3</w:t>
            </w:r>
            <w:r>
              <w:fldChar w:fldCharType="begin"/>
            </w:r>
            <w:r>
              <w:instrText>XE "CAL Tâche Microsoft Dynamics AX 2012 R3"</w:instrText>
            </w:r>
            <w:r>
              <w:fldChar w:fldCharType="end"/>
            </w:r>
            <w:r>
              <w:t xml:space="preserve"> (Utilisateur et Dispositif)</w:t>
            </w:r>
            <w:bookmarkEnd w:id="227"/>
            <w:bookmarkEnd w:id="228"/>
            <w:bookmarkEnd w:id="229"/>
            <w:bookmarkEnd w:id="230"/>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403BCD8E" w14:textId="77777777" w:rsidR="009239A0" w:rsidRDefault="009239A0" w:rsidP="00F364BF">
            <w:pPr>
              <w:pStyle w:val="ProductList-OfferingBody"/>
              <w:ind w:left="-113"/>
              <w:jc w:val="center"/>
            </w:pPr>
            <w:r>
              <w:t>5/14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5149854B" w14:textId="77777777" w:rsidR="009239A0" w:rsidRDefault="009239A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C8B7DBE" w14:textId="77777777" w:rsidR="009239A0" w:rsidRDefault="009239A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E63A04A" w14:textId="77777777" w:rsidR="009239A0" w:rsidRDefault="009239A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F090E8D" w14:textId="77777777" w:rsidR="009239A0" w:rsidRDefault="009239A0" w:rsidP="00F364BF">
            <w:pPr>
              <w:pStyle w:val="ProductList-OfferingBody"/>
              <w:ind w:left="-113"/>
              <w:jc w:val="center"/>
            </w:pPr>
            <w:r>
              <w:t>1</w:t>
            </w:r>
          </w:p>
        </w:tc>
        <w:tc>
          <w:tcPr>
            <w:tcW w:w="596" w:type="dxa"/>
            <w:shd w:val="clear" w:color="auto" w:fill="70AD47" w:themeFill="accent6"/>
            <w:vAlign w:val="center"/>
          </w:tcPr>
          <w:p w14:paraId="097FFEA2" w14:textId="77777777" w:rsidR="009239A0" w:rsidRPr="00A845AF" w:rsidRDefault="009239A0" w:rsidP="008A6BD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0E58444D" w14:textId="77777777" w:rsidR="009239A0" w:rsidRPr="00A845AF" w:rsidRDefault="009239A0" w:rsidP="008A6BD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6B410155" w14:textId="77777777" w:rsidR="009239A0" w:rsidRDefault="009239A0" w:rsidP="00F364BF">
            <w:pPr>
              <w:pStyle w:val="ProductList-OfferingBody"/>
              <w:ind w:left="-113"/>
              <w:jc w:val="center"/>
            </w:pPr>
          </w:p>
        </w:tc>
        <w:tc>
          <w:tcPr>
            <w:tcW w:w="595" w:type="dxa"/>
            <w:shd w:val="clear" w:color="auto" w:fill="BFBFBF" w:themeFill="background1" w:themeFillShade="BF"/>
            <w:vAlign w:val="center"/>
          </w:tcPr>
          <w:p w14:paraId="37DCFF08" w14:textId="77777777" w:rsidR="009239A0" w:rsidRDefault="009239A0" w:rsidP="00F364BF">
            <w:pPr>
              <w:pStyle w:val="ProductList-OfferingBody"/>
              <w:ind w:left="-113"/>
              <w:jc w:val="center"/>
            </w:pPr>
          </w:p>
        </w:tc>
        <w:tc>
          <w:tcPr>
            <w:tcW w:w="546" w:type="dxa"/>
            <w:shd w:val="clear" w:color="auto" w:fill="BFBFBF" w:themeFill="background1" w:themeFillShade="BF"/>
            <w:vAlign w:val="center"/>
          </w:tcPr>
          <w:p w14:paraId="3430B823" w14:textId="77777777" w:rsidR="009239A0" w:rsidRDefault="009239A0" w:rsidP="00F364BF">
            <w:pPr>
              <w:pStyle w:val="ProductList-OfferingBody"/>
              <w:ind w:left="-113"/>
              <w:jc w:val="center"/>
            </w:pPr>
          </w:p>
        </w:tc>
        <w:tc>
          <w:tcPr>
            <w:tcW w:w="645" w:type="dxa"/>
            <w:shd w:val="clear" w:color="auto" w:fill="BFBFBF" w:themeFill="background1" w:themeFillShade="BF"/>
            <w:vAlign w:val="center"/>
          </w:tcPr>
          <w:p w14:paraId="4C14F593" w14:textId="77777777" w:rsidR="009239A0" w:rsidRDefault="009239A0" w:rsidP="00F364BF">
            <w:pPr>
              <w:pStyle w:val="ProductList-OfferingBody"/>
              <w:ind w:left="-113"/>
              <w:jc w:val="center"/>
            </w:pPr>
          </w:p>
        </w:tc>
        <w:tc>
          <w:tcPr>
            <w:tcW w:w="595" w:type="dxa"/>
            <w:shd w:val="clear" w:color="auto" w:fill="BFBFBF" w:themeFill="background1" w:themeFillShade="BF"/>
            <w:vAlign w:val="center"/>
          </w:tcPr>
          <w:p w14:paraId="5B1DE097" w14:textId="77777777" w:rsidR="009239A0" w:rsidRDefault="009239A0" w:rsidP="00F364BF">
            <w:pPr>
              <w:pStyle w:val="ProductList-OfferingBody"/>
              <w:ind w:left="-113"/>
              <w:jc w:val="center"/>
            </w:pPr>
          </w:p>
        </w:tc>
        <w:tc>
          <w:tcPr>
            <w:tcW w:w="596" w:type="dxa"/>
            <w:shd w:val="clear" w:color="auto" w:fill="BFBFBF" w:themeFill="background1" w:themeFillShade="BF"/>
            <w:vAlign w:val="center"/>
          </w:tcPr>
          <w:p w14:paraId="243DF90B" w14:textId="77777777" w:rsidR="009239A0" w:rsidRDefault="009239A0" w:rsidP="00F364BF">
            <w:pPr>
              <w:pStyle w:val="ProductList-OfferingBody"/>
              <w:ind w:left="-113"/>
              <w:jc w:val="center"/>
            </w:pPr>
          </w:p>
        </w:tc>
      </w:tr>
      <w:tr w:rsidR="009239A0" w14:paraId="14867541" w14:textId="77777777" w:rsidTr="00442466">
        <w:tc>
          <w:tcPr>
            <w:tcW w:w="3195" w:type="dxa"/>
            <w:tcBorders>
              <w:top w:val="dashSmallGap" w:sz="4" w:space="0" w:color="BFBFBF" w:themeColor="background1" w:themeShade="BF"/>
              <w:left w:val="nil"/>
              <w:bottom w:val="nil"/>
              <w:right w:val="nil"/>
            </w:tcBorders>
          </w:tcPr>
          <w:p w14:paraId="0F0E325B" w14:textId="77777777" w:rsidR="009239A0" w:rsidRDefault="009239A0" w:rsidP="00442466">
            <w:pPr>
              <w:pStyle w:val="ProductList-Offering2"/>
              <w:ind w:right="0"/>
            </w:pPr>
            <w:bookmarkStart w:id="231" w:name="_Toc379797126"/>
            <w:bookmarkStart w:id="232" w:name="_Toc380513152"/>
            <w:bookmarkStart w:id="233" w:name="_Toc380655191"/>
            <w:bookmarkStart w:id="234" w:name="_Toc395111478"/>
            <w:r>
              <w:t>CAL Tâche Supplémentaire Microsoft Dynamics AX 2012 R3</w:t>
            </w:r>
            <w:r>
              <w:fldChar w:fldCharType="begin"/>
            </w:r>
            <w:r>
              <w:instrText>XE "CAL Tâche Supplémentaire Microsoft Dynamics AX 2012 R3"</w:instrText>
            </w:r>
            <w:r>
              <w:fldChar w:fldCharType="end"/>
            </w:r>
            <w:r>
              <w:t xml:space="preserve"> (Utilisateur et Dispositif)</w:t>
            </w:r>
            <w:bookmarkEnd w:id="231"/>
            <w:bookmarkEnd w:id="232"/>
            <w:bookmarkEnd w:id="233"/>
            <w:bookmarkEnd w:id="234"/>
          </w:p>
        </w:tc>
        <w:tc>
          <w:tcPr>
            <w:tcW w:w="585" w:type="dxa"/>
            <w:tcBorders>
              <w:top w:val="dashSmallGap" w:sz="4" w:space="0" w:color="BFBFBF" w:themeColor="background1" w:themeShade="BF"/>
              <w:left w:val="nil"/>
              <w:bottom w:val="nil"/>
              <w:right w:val="nil"/>
            </w:tcBorders>
            <w:vAlign w:val="center"/>
          </w:tcPr>
          <w:p w14:paraId="2EAE7359" w14:textId="77777777" w:rsidR="009239A0" w:rsidRDefault="009239A0" w:rsidP="00F364BF">
            <w:pPr>
              <w:pStyle w:val="ProductList-OfferingBody"/>
              <w:ind w:left="-113"/>
              <w:jc w:val="center"/>
            </w:pPr>
            <w:r>
              <w:t>5/14</w:t>
            </w:r>
          </w:p>
        </w:tc>
        <w:tc>
          <w:tcPr>
            <w:tcW w:w="470" w:type="dxa"/>
            <w:tcBorders>
              <w:top w:val="dashSmallGap" w:sz="4" w:space="0" w:color="BFBFBF" w:themeColor="background1" w:themeShade="BF"/>
              <w:left w:val="nil"/>
              <w:bottom w:val="nil"/>
              <w:right w:val="nil"/>
            </w:tcBorders>
            <w:vAlign w:val="center"/>
          </w:tcPr>
          <w:p w14:paraId="758BF033" w14:textId="77777777" w:rsidR="009239A0" w:rsidRDefault="009239A0"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48AD0B0" w14:textId="77777777" w:rsidR="009239A0" w:rsidRDefault="009239A0"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C74A2AA" w14:textId="77777777" w:rsidR="009239A0" w:rsidRDefault="009239A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1912C7A" w14:textId="77777777" w:rsidR="009239A0" w:rsidRDefault="009239A0" w:rsidP="00F364BF">
            <w:pPr>
              <w:pStyle w:val="ProductList-OfferingBody"/>
              <w:ind w:left="-113"/>
              <w:jc w:val="center"/>
            </w:pPr>
            <w:r>
              <w:t>1</w:t>
            </w:r>
          </w:p>
        </w:tc>
        <w:tc>
          <w:tcPr>
            <w:tcW w:w="596" w:type="dxa"/>
            <w:shd w:val="clear" w:color="auto" w:fill="70AD47" w:themeFill="accent6"/>
            <w:vAlign w:val="center"/>
          </w:tcPr>
          <w:p w14:paraId="0963FA33" w14:textId="77777777" w:rsidR="009239A0" w:rsidRPr="00A845AF" w:rsidRDefault="009239A0" w:rsidP="008A6BD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5B821AA4" w14:textId="77777777" w:rsidR="009239A0" w:rsidRPr="00A845AF" w:rsidRDefault="009239A0" w:rsidP="008A6BD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944F48C" w14:textId="77777777" w:rsidR="009239A0" w:rsidRDefault="009239A0" w:rsidP="00F364BF">
            <w:pPr>
              <w:pStyle w:val="ProductList-OfferingBody"/>
              <w:ind w:left="-113"/>
              <w:jc w:val="center"/>
            </w:pPr>
          </w:p>
        </w:tc>
        <w:tc>
          <w:tcPr>
            <w:tcW w:w="595" w:type="dxa"/>
            <w:shd w:val="clear" w:color="auto" w:fill="BFBFBF" w:themeFill="background1" w:themeFillShade="BF"/>
            <w:vAlign w:val="center"/>
          </w:tcPr>
          <w:p w14:paraId="55667912" w14:textId="77777777" w:rsidR="009239A0" w:rsidRDefault="009239A0" w:rsidP="00F364BF">
            <w:pPr>
              <w:pStyle w:val="ProductList-OfferingBody"/>
              <w:ind w:left="-113"/>
              <w:jc w:val="center"/>
            </w:pPr>
          </w:p>
        </w:tc>
        <w:tc>
          <w:tcPr>
            <w:tcW w:w="546" w:type="dxa"/>
            <w:shd w:val="clear" w:color="auto" w:fill="BFBFBF" w:themeFill="background1" w:themeFillShade="BF"/>
            <w:vAlign w:val="center"/>
          </w:tcPr>
          <w:p w14:paraId="573F9C0D" w14:textId="77777777" w:rsidR="009239A0" w:rsidRDefault="009239A0" w:rsidP="00F364BF">
            <w:pPr>
              <w:pStyle w:val="ProductList-OfferingBody"/>
              <w:ind w:left="-113"/>
              <w:jc w:val="center"/>
            </w:pPr>
          </w:p>
        </w:tc>
        <w:tc>
          <w:tcPr>
            <w:tcW w:w="645" w:type="dxa"/>
            <w:shd w:val="clear" w:color="auto" w:fill="BFBFBF" w:themeFill="background1" w:themeFillShade="BF"/>
            <w:vAlign w:val="center"/>
          </w:tcPr>
          <w:p w14:paraId="3E5289DF" w14:textId="77777777" w:rsidR="009239A0" w:rsidRDefault="009239A0" w:rsidP="00F364BF">
            <w:pPr>
              <w:pStyle w:val="ProductList-OfferingBody"/>
              <w:ind w:left="-113"/>
              <w:jc w:val="center"/>
            </w:pPr>
          </w:p>
        </w:tc>
        <w:tc>
          <w:tcPr>
            <w:tcW w:w="595" w:type="dxa"/>
            <w:shd w:val="clear" w:color="auto" w:fill="BFBFBF" w:themeFill="background1" w:themeFillShade="BF"/>
            <w:vAlign w:val="center"/>
          </w:tcPr>
          <w:p w14:paraId="7F80001B" w14:textId="77777777" w:rsidR="009239A0" w:rsidRDefault="009239A0" w:rsidP="00F364BF">
            <w:pPr>
              <w:pStyle w:val="ProductList-OfferingBody"/>
              <w:ind w:left="-113"/>
              <w:jc w:val="center"/>
            </w:pPr>
          </w:p>
        </w:tc>
        <w:tc>
          <w:tcPr>
            <w:tcW w:w="596" w:type="dxa"/>
            <w:shd w:val="clear" w:color="auto" w:fill="BFBFBF" w:themeFill="background1" w:themeFillShade="BF"/>
            <w:vAlign w:val="center"/>
          </w:tcPr>
          <w:p w14:paraId="6C9112AD" w14:textId="77777777" w:rsidR="009239A0" w:rsidRDefault="009239A0" w:rsidP="00F364BF">
            <w:pPr>
              <w:pStyle w:val="ProductList-OfferingBody"/>
              <w:ind w:left="-113"/>
              <w:jc w:val="center"/>
            </w:pPr>
          </w:p>
        </w:tc>
      </w:tr>
    </w:tbl>
    <w:p w14:paraId="054D0294" w14:textId="77777777" w:rsidR="00CE5EEC" w:rsidRPr="00114501"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0"/>
        <w:gridCol w:w="3600"/>
        <w:gridCol w:w="2430"/>
      </w:tblGrid>
      <w:tr w:rsidR="00CE5EEC" w14:paraId="12292987" w14:textId="77777777" w:rsidTr="00442466">
        <w:tc>
          <w:tcPr>
            <w:tcW w:w="4770" w:type="dxa"/>
          </w:tcPr>
          <w:p w14:paraId="76689193" w14:textId="77777777" w:rsidR="00CE5EEC" w:rsidRDefault="00CE5EEC" w:rsidP="007A5D4D">
            <w:pPr>
              <w:pStyle w:val="ProductList-Body"/>
              <w:spacing w:before="20" w:after="20"/>
            </w:pPr>
            <w:r>
              <w:t xml:space="preserve">Version antérieure : </w:t>
            </w:r>
            <w:r>
              <w:rPr>
                <w:b/>
              </w:rPr>
              <w:t>Microsoft Dynamics AX 2012 R2</w:t>
            </w:r>
            <w:r>
              <w:t xml:space="preserve"> (12/12)</w:t>
            </w:r>
          </w:p>
        </w:tc>
        <w:tc>
          <w:tcPr>
            <w:tcW w:w="3600" w:type="dxa"/>
          </w:tcPr>
          <w:p w14:paraId="24A59BE1" w14:textId="77777777" w:rsidR="00CE5EEC" w:rsidRDefault="00CE5EEC" w:rsidP="008E4C23">
            <w:pPr>
              <w:pStyle w:val="ProductList-Body"/>
              <w:spacing w:before="20" w:after="20"/>
            </w:pPr>
            <w:r>
              <w:t xml:space="preserve">Groupe de Produits : </w:t>
            </w:r>
            <w:r>
              <w:rPr>
                <w:b/>
              </w:rPr>
              <w:t>Serveur</w:t>
            </w:r>
          </w:p>
        </w:tc>
        <w:tc>
          <w:tcPr>
            <w:tcW w:w="2430" w:type="dxa"/>
          </w:tcPr>
          <w:p w14:paraId="0059DABD" w14:textId="77777777" w:rsidR="00CE5EEC" w:rsidRDefault="00CE5EEC" w:rsidP="008E4C23">
            <w:pPr>
              <w:pStyle w:val="ProductList-Body"/>
              <w:spacing w:before="20" w:after="20"/>
            </w:pPr>
          </w:p>
        </w:tc>
      </w:tr>
      <w:tr w:rsidR="00CE5EEC" w14:paraId="742BB3D1" w14:textId="77777777" w:rsidTr="00442466">
        <w:tc>
          <w:tcPr>
            <w:tcW w:w="4770" w:type="dxa"/>
          </w:tcPr>
          <w:p w14:paraId="502AE19B" w14:textId="77777777" w:rsidR="00CE5EEC" w:rsidRDefault="00CE5EEC" w:rsidP="008E4C23">
            <w:pPr>
              <w:pStyle w:val="ProductList-Body"/>
              <w:spacing w:before="20" w:after="20"/>
            </w:pPr>
          </w:p>
        </w:tc>
        <w:tc>
          <w:tcPr>
            <w:tcW w:w="3600" w:type="dxa"/>
          </w:tcPr>
          <w:p w14:paraId="181DDD0C" w14:textId="77777777" w:rsidR="00CE5EEC" w:rsidRDefault="001359F6" w:rsidP="008E4C23">
            <w:pPr>
              <w:pStyle w:val="ProductList-Body"/>
              <w:spacing w:before="20" w:after="20"/>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Serveur</w:t>
            </w:r>
          </w:p>
        </w:tc>
        <w:tc>
          <w:tcPr>
            <w:tcW w:w="2430" w:type="dxa"/>
          </w:tcPr>
          <w:p w14:paraId="4CB5C3F7" w14:textId="77777777" w:rsidR="00CE5EEC" w:rsidRDefault="00CE5EEC" w:rsidP="008E4C23">
            <w:pPr>
              <w:pStyle w:val="ProductList-Body"/>
              <w:spacing w:before="20" w:after="20"/>
            </w:pPr>
          </w:p>
        </w:tc>
      </w:tr>
    </w:tbl>
    <w:p w14:paraId="4B9E5801" w14:textId="77777777" w:rsidR="00CE5EEC" w:rsidRPr="00114501" w:rsidRDefault="00CE5EEC" w:rsidP="00CE5EEC">
      <w:pPr>
        <w:pStyle w:val="ProductList-Body"/>
        <w:shd w:val="clear" w:color="auto" w:fill="D9D9D9" w:themeFill="background1" w:themeFillShade="D9"/>
        <w:spacing w:before="120" w:after="120"/>
      </w:pPr>
      <w:r>
        <w:rPr>
          <w:b/>
        </w:rPr>
        <w:t>Informations supplémentaires</w:t>
      </w:r>
    </w:p>
    <w:p w14:paraId="14A2FA9A" w14:textId="77777777" w:rsidR="00CE5EEC" w:rsidRPr="00114501" w:rsidRDefault="00CE5EEC" w:rsidP="00CE5EEC">
      <w:pPr>
        <w:pStyle w:val="ProductList-Body"/>
      </w:pPr>
      <w:r>
        <w:rPr>
          <w:b/>
          <w:color w:val="00188F"/>
        </w:rPr>
        <w:t>Localisations et traductions</w:t>
      </w:r>
    </w:p>
    <w:p w14:paraId="4B74B06C" w14:textId="77777777" w:rsidR="00CE5EEC" w:rsidRPr="00114501" w:rsidRDefault="00CE5EEC" w:rsidP="00CE5EEC">
      <w:pPr>
        <w:pStyle w:val="ProductList-Body"/>
      </w:pPr>
      <w:r>
        <w:t xml:space="preserve">Reportez-vous au site </w:t>
      </w:r>
      <w:hyperlink r:id="rId28" w:history="1">
        <w:r>
          <w:rPr>
            <w:rStyle w:val="Hyperlink"/>
          </w:rPr>
          <w:t>http://www.microsoft.com/en-us/dynamics/erp-buy-ax-software.aspx</w:t>
        </w:r>
      </w:hyperlink>
      <w:r>
        <w:t xml:space="preserve"> pour connaître la disponibilité de Microsoft Dynamics AX R3 par langue et par région.</w:t>
      </w:r>
    </w:p>
    <w:p w14:paraId="56A10E34" w14:textId="77777777" w:rsidR="00CE5EEC" w:rsidRPr="00114501" w:rsidRDefault="00CE5EEC" w:rsidP="00CE5EEC">
      <w:pPr>
        <w:pStyle w:val="ProductList-Body"/>
      </w:pPr>
    </w:p>
    <w:p w14:paraId="7BAABB1A" w14:textId="77777777" w:rsidR="00CE5EEC" w:rsidRPr="00114501" w:rsidRDefault="00CE5EEC" w:rsidP="00CE5EEC">
      <w:pPr>
        <w:pStyle w:val="ProductList-Body"/>
      </w:pPr>
      <w:r>
        <w:rPr>
          <w:b/>
          <w:color w:val="00188F"/>
        </w:rPr>
        <w:t>Droits d</w:t>
      </w:r>
      <w:r w:rsidR="00D558DB">
        <w:rPr>
          <w:b/>
          <w:color w:val="00188F"/>
        </w:rPr>
        <w:t>’</w:t>
      </w:r>
      <w:r>
        <w:rPr>
          <w:b/>
          <w:color w:val="00188F"/>
        </w:rPr>
        <w:t>utilisation</w:t>
      </w:r>
    </w:p>
    <w:p w14:paraId="5FD8C8F5" w14:textId="77777777" w:rsidR="00CE5EEC" w:rsidRPr="00114501" w:rsidRDefault="00CE5EEC" w:rsidP="00CE5EEC">
      <w:pPr>
        <w:pStyle w:val="ProductList-Body"/>
      </w:pPr>
      <w:r>
        <w:t>Les utilisations autorisées par les différentes CAL Microsoft Dynamics AX 2012 R3 sont présentées dans le tableau ci-dessous :</w:t>
      </w:r>
    </w:p>
    <w:p w14:paraId="1AA24A3B" w14:textId="77777777" w:rsidR="00CE5EEC" w:rsidRPr="00114501" w:rsidRDefault="00CE5EEC" w:rsidP="00CE5EEC">
      <w:pPr>
        <w:pStyle w:val="ProductList-Body"/>
        <w:numPr>
          <w:ilvl w:val="0"/>
          <w:numId w:val="6"/>
        </w:numPr>
        <w:ind w:left="450" w:hanging="270"/>
      </w:pPr>
      <w:r>
        <w:t>CAL Libre-Service (CAL de base)</w:t>
      </w:r>
    </w:p>
    <w:p w14:paraId="5F066A23" w14:textId="77777777" w:rsidR="00830432" w:rsidRPr="00114501" w:rsidRDefault="00830432" w:rsidP="00830432">
      <w:pPr>
        <w:pStyle w:val="ProductList-Body"/>
        <w:ind w:left="450"/>
      </w:pPr>
      <w:r>
        <w:t>Permet au bénéficiaire d</w:t>
      </w:r>
      <w:r w:rsidR="00D558DB">
        <w:t>’</w:t>
      </w:r>
      <w:r>
        <w:t>utiliser le logiciel pour ses besoins personnels et non pour ceux d</w:t>
      </w:r>
      <w:r w:rsidR="00D558DB">
        <w:t>’</w:t>
      </w:r>
      <w:r>
        <w:t>un tiers, à des fins (i) d</w:t>
      </w:r>
      <w:r w:rsidR="00D558DB">
        <w:t>’</w:t>
      </w:r>
      <w:r>
        <w:t>enregistrement d</w:t>
      </w:r>
      <w:r w:rsidR="00D558DB">
        <w:t>’</w:t>
      </w:r>
      <w:r>
        <w:t>heures de travail pour l</w:t>
      </w:r>
      <w:r w:rsidR="00D558DB">
        <w:t>’</w:t>
      </w:r>
      <w:r>
        <w:t>établissement de bulletins de salaire, (ii) d</w:t>
      </w:r>
      <w:r w:rsidR="00D558DB">
        <w:t>’</w:t>
      </w:r>
      <w:r>
        <w:t>enregistrement de notes de frais à rembourser, (iii) de gestion d</w:t>
      </w:r>
      <w:r w:rsidR="00D558DB">
        <w:t>’</w:t>
      </w:r>
      <w:r>
        <w:t>informations personnelles, (iv) d</w:t>
      </w:r>
      <w:r w:rsidR="00D558DB">
        <w:t>’</w:t>
      </w:r>
      <w:r>
        <w:t>édition de demandes d</w:t>
      </w:r>
      <w:r w:rsidR="00D558DB">
        <w:t>’</w:t>
      </w:r>
      <w:r>
        <w:t>achat (v) et de gestion des budgets dédiés à ces activités.</w:t>
      </w:r>
    </w:p>
    <w:p w14:paraId="14229D1B" w14:textId="77777777" w:rsidR="00CE5EEC" w:rsidRPr="00114501" w:rsidRDefault="00CE5EEC" w:rsidP="00CE5EEC">
      <w:pPr>
        <w:pStyle w:val="ProductList-Body"/>
        <w:numPr>
          <w:ilvl w:val="0"/>
          <w:numId w:val="6"/>
        </w:numPr>
        <w:ind w:left="450" w:hanging="270"/>
      </w:pPr>
      <w:r>
        <w:t>CAL Tâche (CAL Libre-Service + CAL Tâche Supplémentaire)</w:t>
      </w:r>
    </w:p>
    <w:p w14:paraId="0EF1C6DD" w14:textId="77777777" w:rsidR="00830432" w:rsidRPr="00114501" w:rsidRDefault="00830432" w:rsidP="00830432">
      <w:pPr>
        <w:pStyle w:val="ProductList-Body"/>
        <w:ind w:left="450"/>
      </w:pPr>
      <w:r>
        <w:t>Permet au bénéficiaire d</w:t>
      </w:r>
      <w:r w:rsidR="00D558DB">
        <w:t>’</w:t>
      </w:r>
      <w:r>
        <w:t>utiliser le logiciel pour (i) enregistrer et valider tout type de relevé d</w:t>
      </w:r>
      <w:r w:rsidR="00D558DB">
        <w:t>’</w:t>
      </w:r>
      <w:r>
        <w:t>heures et de dépenses, (ii) valider des factures, (iii) valider des transactions en libre-service et (iv) contrôler un Terminal de Point de Vente ou d</w:t>
      </w:r>
      <w:r w:rsidR="00D558DB">
        <w:t>’</w:t>
      </w:r>
      <w:r>
        <w:t xml:space="preserve">Entrepôt. </w:t>
      </w:r>
    </w:p>
    <w:p w14:paraId="6C66CCA5" w14:textId="77777777" w:rsidR="00830432" w:rsidRPr="00114501" w:rsidRDefault="00830432" w:rsidP="00830432">
      <w:pPr>
        <w:pStyle w:val="ProductList-Body"/>
        <w:numPr>
          <w:ilvl w:val="1"/>
          <w:numId w:val="6"/>
        </w:numPr>
        <w:ind w:left="990" w:hanging="270"/>
      </w:pPr>
      <w:r>
        <w:t>Un « Terminal de Point de Vente » désigne tout dispositif situé dans les Locaux Commerciaux du client et utilisé par un individu pour vendre des biens ou des services à des clients.</w:t>
      </w:r>
    </w:p>
    <w:p w14:paraId="3EC5D745" w14:textId="77777777" w:rsidR="00830432" w:rsidRPr="00114501" w:rsidRDefault="00830432" w:rsidP="00830432">
      <w:pPr>
        <w:pStyle w:val="ProductList-Body"/>
        <w:numPr>
          <w:ilvl w:val="1"/>
          <w:numId w:val="6"/>
        </w:numPr>
        <w:ind w:left="990" w:hanging="270"/>
      </w:pPr>
      <w:r>
        <w:t>« Terminal d</w:t>
      </w:r>
      <w:r w:rsidR="00D558DB">
        <w:t>’</w:t>
      </w:r>
      <w:r>
        <w:t>Entrepôt » désigne tout dispositif dédié à des Fonctions de Gestion d</w:t>
      </w:r>
      <w:r w:rsidR="00D558DB">
        <w:t>’</w:t>
      </w:r>
      <w:r>
        <w:t>Entrepôt et ne pouvant être utilisé qu</w:t>
      </w:r>
      <w:r w:rsidR="00D558DB">
        <w:t>’</w:t>
      </w:r>
      <w:r>
        <w:t>à ces fins. Un</w:t>
      </w:r>
      <w:r w:rsidR="001E01FB">
        <w:t> </w:t>
      </w:r>
      <w:r>
        <w:t>Terminal d</w:t>
      </w:r>
      <w:r w:rsidR="00D558DB">
        <w:t>’</w:t>
      </w:r>
      <w:r>
        <w:t>Entrepôt doit nécessairement (i) être exempt de fonctionnalités cellulaires et, (ii) dans le cas d</w:t>
      </w:r>
      <w:r w:rsidR="00D558DB">
        <w:t>’</w:t>
      </w:r>
      <w:r>
        <w:t>un terminal de poche, intégrer un lecteur de codes barres.</w:t>
      </w:r>
    </w:p>
    <w:p w14:paraId="46E03953" w14:textId="77777777" w:rsidR="00830432" w:rsidRPr="00114501" w:rsidRDefault="00830432" w:rsidP="00830432">
      <w:pPr>
        <w:pStyle w:val="ProductList-Body"/>
        <w:numPr>
          <w:ilvl w:val="1"/>
          <w:numId w:val="6"/>
        </w:numPr>
        <w:ind w:left="990" w:hanging="270"/>
      </w:pPr>
      <w:r>
        <w:t>Les « Fonctions de Gestion d</w:t>
      </w:r>
      <w:r w:rsidR="00D558DB">
        <w:t>’</w:t>
      </w:r>
      <w:r>
        <w:t>Entrepôt » incluent la réception, les entrées, les transferts internes, les prélèvements, le conditionnement et l</w:t>
      </w:r>
      <w:r w:rsidR="00D558DB">
        <w:t>’</w:t>
      </w:r>
      <w:r>
        <w:t>expédition de marchandises, la vérification d</w:t>
      </w:r>
      <w:r w:rsidR="00D558DB">
        <w:t>’</w:t>
      </w:r>
      <w:r>
        <w:t>inventaires et l</w:t>
      </w:r>
      <w:r w:rsidR="00D558DB">
        <w:t>’</w:t>
      </w:r>
      <w:r>
        <w:t>affectation, selon les ordres de production, des entrées et sorties de stock comptabilisées comme transferts de matières premières et de produits finis entre un entrepôt et une chaîne de fabrication (seule transaction admise).</w:t>
      </w:r>
    </w:p>
    <w:p w14:paraId="2303F507" w14:textId="77777777" w:rsidR="00830432" w:rsidRPr="00114501" w:rsidRDefault="00830432" w:rsidP="00EC1D86">
      <w:pPr>
        <w:pStyle w:val="ProductList-Body"/>
        <w:numPr>
          <w:ilvl w:val="1"/>
          <w:numId w:val="6"/>
        </w:numPr>
        <w:ind w:left="990" w:hanging="270"/>
      </w:pPr>
      <w:r>
        <w:t>« Locaux Commerciaux » ou « Magasins » désigne un lieu physique (fixe ou itinérant) exploité par le client pour vendre des biens ou des services à des clients.</w:t>
      </w:r>
    </w:p>
    <w:p w14:paraId="69DBD925" w14:textId="77777777" w:rsidR="00CE5EEC" w:rsidRPr="00114501" w:rsidRDefault="00CE5EEC" w:rsidP="00CE5EEC">
      <w:pPr>
        <w:pStyle w:val="ProductList-Body"/>
        <w:numPr>
          <w:ilvl w:val="0"/>
          <w:numId w:val="6"/>
        </w:numPr>
        <w:ind w:left="450" w:hanging="270"/>
      </w:pPr>
      <w:r>
        <w:t>CAL Fonctionnelle (CAL Tâche + CAL Fonctionnelle Supplémentaire)</w:t>
      </w:r>
    </w:p>
    <w:p w14:paraId="322644D9" w14:textId="77777777" w:rsidR="00C15E68" w:rsidRPr="00114501" w:rsidRDefault="00C15E68" w:rsidP="00C15E68">
      <w:pPr>
        <w:pStyle w:val="ProductList-Body"/>
        <w:ind w:left="450"/>
      </w:pPr>
      <w:r>
        <w:t>Permet au bénéficiaire d</w:t>
      </w:r>
      <w:r w:rsidR="00D558DB">
        <w:t>’</w:t>
      </w:r>
      <w:r>
        <w:t>utiliser le logiciel pour (i) exploiter les processus opérationnels et métier de celui-ci, (ii) créer et mettre à jour (a) des offres d</w:t>
      </w:r>
      <w:r w:rsidR="00D558DB">
        <w:t>’</w:t>
      </w:r>
      <w:r>
        <w:t>emploi ou (b) des dossiers de candidats, d</w:t>
      </w:r>
      <w:r w:rsidR="00D558DB">
        <w:t>’</w:t>
      </w:r>
      <w:r>
        <w:t>employés, de clients ou de fournisseurs ou des catalogues, (iii) exploiter un Dispositif de Gestion de Magasin, et (iv) valider des transactions sous CAL Tâche ou Libre-Service.</w:t>
      </w:r>
    </w:p>
    <w:p w14:paraId="012BFB99" w14:textId="77777777" w:rsidR="00C15E68" w:rsidRPr="00114501" w:rsidRDefault="00C15E68" w:rsidP="00C15E68">
      <w:pPr>
        <w:pStyle w:val="ProductList-Body"/>
        <w:numPr>
          <w:ilvl w:val="1"/>
          <w:numId w:val="6"/>
        </w:numPr>
        <w:ind w:left="990" w:hanging="270"/>
      </w:pPr>
      <w:r>
        <w:t>« Dispositif de Gestion de Magasin » désigne tout dispositif situé dans les Locaux Commerciaux du client et utilisé par un individu pour effectuer les tâches suivantes exclusivement pour les besoins desdits Locaux Commerciaux : (i) gérer et réapprovisionner les stocks, (ii) vérifier les encaissements quotidiens, (iii) configurer et mettre à jour les options du menu des Dispositifs d</w:t>
      </w:r>
      <w:r w:rsidR="00D558DB">
        <w:t>’</w:t>
      </w:r>
      <w:r>
        <w:t>ISV, (iv) acheter des marchandises et des services pour les besoins du Magasin, (v) gérer le personnel du Magasin, (vi) traiter les rapports d</w:t>
      </w:r>
      <w:r w:rsidR="00D558DB">
        <w:t>’</w:t>
      </w:r>
      <w:r>
        <w:t>analyse et de gestion des résultats du Magasin et (vii) gérer les dossiers relatifs aux activités du Magasin.</w:t>
      </w:r>
    </w:p>
    <w:p w14:paraId="0F5FC9FE" w14:textId="77777777" w:rsidR="00CE5EEC" w:rsidRPr="00114501" w:rsidRDefault="00CE5EEC" w:rsidP="00CE5EEC">
      <w:pPr>
        <w:pStyle w:val="ProductList-Body"/>
        <w:numPr>
          <w:ilvl w:val="0"/>
          <w:numId w:val="6"/>
        </w:numPr>
        <w:ind w:left="450" w:hanging="270"/>
      </w:pPr>
      <w:r>
        <w:t>CAL Entreprise (CAL Fonctionnelle + CAL Entreprise Supplémentaire)</w:t>
      </w:r>
    </w:p>
    <w:p w14:paraId="68D4CB98" w14:textId="77777777" w:rsidR="00C15E68" w:rsidRPr="00114501" w:rsidRDefault="00C15E68" w:rsidP="00C15E68">
      <w:pPr>
        <w:pStyle w:val="ProductList-Body"/>
        <w:ind w:left="450"/>
      </w:pPr>
      <w:r>
        <w:t>Permet au bénéficiaire d</w:t>
      </w:r>
      <w:r w:rsidR="00D558DB">
        <w:t>’</w:t>
      </w:r>
      <w:r>
        <w:t>accéder à l</w:t>
      </w:r>
      <w:r w:rsidR="00D558DB">
        <w:t>’</w:t>
      </w:r>
      <w:r>
        <w:t>ensemble des fonctionnalités du logiciel serveur via la solution ERP.</w:t>
      </w:r>
    </w:p>
    <w:p w14:paraId="46938602" w14:textId="77777777" w:rsidR="00CE5EEC" w:rsidRPr="00114501" w:rsidRDefault="00CE5EEC" w:rsidP="003E5E5B">
      <w:pPr>
        <w:pStyle w:val="ProductList-Body"/>
        <w:numPr>
          <w:ilvl w:val="1"/>
          <w:numId w:val="6"/>
        </w:numPr>
        <w:ind w:left="720" w:hanging="274"/>
      </w:pPr>
      <w:r>
        <w:t>Droits d</w:t>
      </w:r>
      <w:r w:rsidR="00D558DB">
        <w:t>’</w:t>
      </w:r>
      <w:r>
        <w:t>Utilisation Complets</w:t>
      </w:r>
    </w:p>
    <w:p w14:paraId="2488DF95" w14:textId="77777777" w:rsidR="00CE5EEC" w:rsidRPr="00114501" w:rsidRDefault="00CE5EEC" w:rsidP="00CE5EEC">
      <w:pPr>
        <w:pStyle w:val="ProductList-Body"/>
      </w:pPr>
    </w:p>
    <w:p w14:paraId="31F61D57" w14:textId="77777777" w:rsidR="00F734A8" w:rsidRPr="00114501" w:rsidRDefault="00C15E68" w:rsidP="00F734A8">
      <w:pPr>
        <w:pStyle w:val="ProductList-Body"/>
        <w:ind w:left="180"/>
      </w:pPr>
      <w:r>
        <w:t>Les CAL ne sont pas nécessaires pour les utilisateurs externes. Les Licences Utilisateur Externe ne doivent pas être utilisées à des fins d</w:t>
      </w:r>
      <w:r w:rsidR="00D558DB">
        <w:t>’</w:t>
      </w:r>
      <w:r>
        <w:t>externalisation d</w:t>
      </w:r>
      <w:r w:rsidR="00D558DB">
        <w:t>’</w:t>
      </w:r>
      <w:r>
        <w:t>un procédé commercial.</w:t>
      </w:r>
    </w:p>
    <w:p w14:paraId="49D04DA6" w14:textId="77777777" w:rsidR="00F734A8" w:rsidRPr="00114501" w:rsidRDefault="00F734A8" w:rsidP="00F734A8">
      <w:pPr>
        <w:pStyle w:val="ProductList-Body"/>
        <w:ind w:left="180"/>
      </w:pPr>
    </w:p>
    <w:p w14:paraId="573FB83D" w14:textId="77777777" w:rsidR="00CE5EEC" w:rsidRPr="00114501" w:rsidRDefault="00F734A8" w:rsidP="00F734A8">
      <w:pPr>
        <w:pStyle w:val="ProductList-Body"/>
        <w:ind w:left="180"/>
      </w:pPr>
      <w:r>
        <w:t xml:space="preserve">Reportez-vous au site </w:t>
      </w:r>
      <w:hyperlink r:id="rId29" w:history="1">
        <w:r>
          <w:rPr>
            <w:rStyle w:val="Hyperlink"/>
          </w:rPr>
          <w:t>http://www.microsoft.com/en-us/dynamics/erp-buy-ax-software.aspx</w:t>
        </w:r>
      </w:hyperlink>
      <w:r w:rsidRPr="003133B8">
        <w:rPr>
          <w:rStyle w:val="Hyperlink"/>
          <w:u w:val="none"/>
        </w:rPr>
        <w:t xml:space="preserve"> </w:t>
      </w:r>
      <w:r>
        <w:t>pour en savoir plus sur les options de CAL pour Microsoft Dynamics AX R3.</w:t>
      </w:r>
    </w:p>
    <w:p w14:paraId="428BDB52" w14:textId="77777777" w:rsidR="00CE5EEC" w:rsidRPr="00114501" w:rsidRDefault="00CE5EEC" w:rsidP="00CE5EEC">
      <w:pPr>
        <w:pStyle w:val="ProductList-Body"/>
      </w:pPr>
    </w:p>
    <w:p w14:paraId="0A69A67E" w14:textId="77777777" w:rsidR="00CE5EEC" w:rsidRPr="00114501" w:rsidRDefault="00CE5EEC" w:rsidP="00CE5EEC">
      <w:pPr>
        <w:pStyle w:val="ProductList-Body"/>
      </w:pPr>
      <w:r>
        <w:rPr>
          <w:b/>
          <w:color w:val="00188F"/>
        </w:rPr>
        <w:t>Termes de contrat de licence supplémentaires</w:t>
      </w:r>
    </w:p>
    <w:p w14:paraId="1224F11D" w14:textId="77777777" w:rsidR="00CE5EEC" w:rsidRPr="00114501" w:rsidRDefault="00CE5EEC" w:rsidP="00CE5EEC">
      <w:pPr>
        <w:pStyle w:val="ProductList-Body"/>
      </w:pPr>
      <w:r>
        <w:t>L</w:t>
      </w:r>
      <w:r w:rsidR="00D558DB">
        <w:t>’</w:t>
      </w:r>
      <w:r>
        <w:t xml:space="preserve">utilisation des composants eCommerce et Point de Vente, ainsi que des mises à jour et suppléments similaires à Microsoft Dynamics AX 2012 R3, est régie par les conditions de licence supplémentaires disponibles sur le site : </w:t>
      </w:r>
      <w:hyperlink r:id="rId30" w:history="1">
        <w:r>
          <w:rPr>
            <w:rStyle w:val="Hyperlink"/>
          </w:rPr>
          <w:t>http://www.microsoft.com/en-us/dynamics/erp-buy-ax-software.aspx</w:t>
        </w:r>
      </w:hyperlink>
      <w:r>
        <w:t>.</w:t>
      </w:r>
    </w:p>
    <w:p w14:paraId="2E42A7FF" w14:textId="77777777" w:rsidR="00BF7633" w:rsidRPr="00114501" w:rsidRDefault="00BF7633" w:rsidP="00BF7633">
      <w:pPr>
        <w:pStyle w:val="ProductList-Body"/>
      </w:pPr>
    </w:p>
    <w:p w14:paraId="4E33BFE5" w14:textId="77777777" w:rsidR="00BF7633" w:rsidRPr="00114501" w:rsidRDefault="00BF7633" w:rsidP="00BF7633">
      <w:pPr>
        <w:pStyle w:val="ProductList-Body"/>
      </w:pPr>
      <w:r>
        <w:rPr>
          <w:b/>
          <w:color w:val="00188F"/>
        </w:rPr>
        <w:t>Droits de mise à jour de Microsoft Dynamics AX 2012 pour les clients détaillants disposant d</w:t>
      </w:r>
      <w:r w:rsidR="00D558DB">
        <w:rPr>
          <w:b/>
          <w:color w:val="00188F"/>
        </w:rPr>
        <w:t>’</w:t>
      </w:r>
      <w:r>
        <w:rPr>
          <w:b/>
          <w:color w:val="00188F"/>
        </w:rPr>
        <w:t>une Software Assurance active</w:t>
      </w:r>
    </w:p>
    <w:p w14:paraId="3255A15D" w14:textId="77777777" w:rsidR="00BF7633" w:rsidRPr="00114501" w:rsidRDefault="00BF7633" w:rsidP="00BF7633">
      <w:pPr>
        <w:pStyle w:val="ProductList-Body"/>
      </w:pPr>
      <w:r>
        <w:t>Les clients qui ont acheté des licences Microsoft Dynamics AX 2012 pour la vente au détail et qui disposent d</w:t>
      </w:r>
      <w:r w:rsidR="00D558DB">
        <w:t>’</w:t>
      </w:r>
      <w:r>
        <w:t>une SA active à compter du 1er août 2014 pour ces licences ont le droit de mettre à jour lesdites licences comme indiqué ci-dessous. Les conditions de migration standard s</w:t>
      </w:r>
      <w:r w:rsidR="00D558DB">
        <w:t>’</w:t>
      </w:r>
      <w:r>
        <w:t xml:space="preserve">appliquent à ces licences (voir la section </w:t>
      </w:r>
      <w:hyperlink w:anchor="SoftwareAssurance" w:history="1">
        <w:r>
          <w:rPr>
            <w:rStyle w:val="Hyperlink"/>
          </w:rPr>
          <w:t>Software Assurance</w:t>
        </w:r>
      </w:hyperlink>
      <w:r>
        <w:t>).</w:t>
      </w:r>
    </w:p>
    <w:p w14:paraId="1A1C3937" w14:textId="77777777" w:rsidR="00BF7633" w:rsidRPr="00114501" w:rsidRDefault="00BF7633" w:rsidP="00BF7633">
      <w:pPr>
        <w:pStyle w:val="ProductList-Body"/>
      </w:pPr>
    </w:p>
    <w:tbl>
      <w:tblPr>
        <w:tblStyle w:val="TableGrid"/>
        <w:tblW w:w="0" w:type="auto"/>
        <w:tblInd w:w="108" w:type="dxa"/>
        <w:tblLook w:val="04A0" w:firstRow="1" w:lastRow="0" w:firstColumn="1" w:lastColumn="0" w:noHBand="0" w:noVBand="1"/>
      </w:tblPr>
      <w:tblGrid>
        <w:gridCol w:w="5341"/>
        <w:gridCol w:w="5341"/>
      </w:tblGrid>
      <w:tr w:rsidR="00BF7633" w14:paraId="576B886E" w14:textId="77777777" w:rsidTr="00442466">
        <w:trPr>
          <w:tblHeader/>
        </w:trPr>
        <w:tc>
          <w:tcPr>
            <w:tcW w:w="5355" w:type="dxa"/>
            <w:shd w:val="clear" w:color="auto" w:fill="0072C6"/>
          </w:tcPr>
          <w:p w14:paraId="47CBB0F2" w14:textId="77777777" w:rsidR="00BF7633" w:rsidRPr="001F2DDF" w:rsidRDefault="00BF7633" w:rsidP="00261F60">
            <w:pPr>
              <w:pStyle w:val="ProductList-Body"/>
              <w:spacing w:before="20" w:after="20"/>
              <w:rPr>
                <w:color w:val="FFFFFF" w:themeColor="background1"/>
              </w:rPr>
            </w:pPr>
            <w:r>
              <w:rPr>
                <w:color w:val="FFFFFF" w:themeColor="background1"/>
              </w:rPr>
              <w:t>Produit éligible</w:t>
            </w:r>
          </w:p>
        </w:tc>
        <w:tc>
          <w:tcPr>
            <w:tcW w:w="5355" w:type="dxa"/>
            <w:shd w:val="clear" w:color="auto" w:fill="0072C6"/>
          </w:tcPr>
          <w:p w14:paraId="6C501611" w14:textId="77777777" w:rsidR="00BF7633" w:rsidRPr="001F2DDF" w:rsidRDefault="00BF7633" w:rsidP="00261F60">
            <w:pPr>
              <w:pStyle w:val="ProductList-Body"/>
              <w:spacing w:before="20" w:after="20"/>
              <w:rPr>
                <w:color w:val="FFFFFF" w:themeColor="background1"/>
              </w:rPr>
            </w:pPr>
            <w:r>
              <w:rPr>
                <w:color w:val="FFFFFF" w:themeColor="background1"/>
              </w:rPr>
              <w:t>Version supérieure</w:t>
            </w:r>
          </w:p>
        </w:tc>
      </w:tr>
      <w:tr w:rsidR="00BF7633" w14:paraId="41DBFC1D" w14:textId="77777777" w:rsidTr="00442466">
        <w:tc>
          <w:tcPr>
            <w:tcW w:w="5355" w:type="dxa"/>
          </w:tcPr>
          <w:p w14:paraId="535DC059" w14:textId="77777777" w:rsidR="00BF7633" w:rsidRPr="000D6060" w:rsidRDefault="00BF7633" w:rsidP="00341301">
            <w:pPr>
              <w:pStyle w:val="ProductList-Body"/>
            </w:pPr>
            <w:r>
              <w:t>1 CAL dispositif fonctionnelle Microsoft Dynamics AX 2012 utilisée dans le cadre de services de vente au détail</w:t>
            </w:r>
          </w:p>
        </w:tc>
        <w:tc>
          <w:tcPr>
            <w:tcW w:w="5355" w:type="dxa"/>
          </w:tcPr>
          <w:p w14:paraId="4EA8EEBF" w14:textId="77777777" w:rsidR="00BF7633" w:rsidRPr="00CA02E2" w:rsidRDefault="00BF7633" w:rsidP="00261F60">
            <w:pPr>
              <w:pStyle w:val="ProductList-Body"/>
            </w:pPr>
            <w:r>
              <w:t>1 Licence Microsoft Dynamics AX 2012 R3 Store Server</w:t>
            </w:r>
            <w:r>
              <w:fldChar w:fldCharType="begin"/>
            </w:r>
            <w:r>
              <w:instrText>XE "Microsoft Dynamics AX 2012 R3 Store Server"</w:instrText>
            </w:r>
            <w:r>
              <w:fldChar w:fldCharType="end"/>
            </w:r>
          </w:p>
        </w:tc>
      </w:tr>
      <w:tr w:rsidR="00BF7633" w14:paraId="0E721A9D" w14:textId="77777777" w:rsidTr="00442466">
        <w:tc>
          <w:tcPr>
            <w:tcW w:w="5355" w:type="dxa"/>
          </w:tcPr>
          <w:p w14:paraId="2F63BF80" w14:textId="77777777" w:rsidR="00BF7633" w:rsidRPr="000D6060" w:rsidRDefault="00BF7633" w:rsidP="00261F60">
            <w:pPr>
              <w:pStyle w:val="ProductList-Body"/>
            </w:pPr>
            <w:r>
              <w:t>1 Licence Serveur Microsoft Dynamics AX 2012 plus 3 CAL dispositif Entreprise utilisées dans le cadre de services de commerce électronique</w:t>
            </w:r>
          </w:p>
        </w:tc>
        <w:tc>
          <w:tcPr>
            <w:tcW w:w="5355" w:type="dxa"/>
          </w:tcPr>
          <w:p w14:paraId="20B6589C" w14:textId="77777777" w:rsidR="00BF7633" w:rsidRPr="00CA02E2" w:rsidRDefault="00BF7633" w:rsidP="00261F60">
            <w:pPr>
              <w:pStyle w:val="ProductList-Body"/>
            </w:pPr>
            <w:r>
              <w:t>4 Licences par Cœur Microsoft Dynamics AX 2012 R3 Standard Commerce Server</w:t>
            </w:r>
          </w:p>
        </w:tc>
      </w:tr>
    </w:tbl>
    <w:bookmarkStart w:id="235" w:name="_Toc378147629"/>
    <w:bookmarkStart w:id="236" w:name="_Toc378151531"/>
    <w:p w14:paraId="4A73A684" w14:textId="77777777" w:rsidR="00CE5EEC" w:rsidRPr="00114501" w:rsidRDefault="00F32BE8" w:rsidP="00CE5EEC">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51C7F99B" w14:textId="77777777" w:rsidR="003270D7" w:rsidRDefault="003270D7" w:rsidP="003270D7">
      <w:pPr>
        <w:pStyle w:val="ProductList-Offering2Heading"/>
        <w:pBdr>
          <w:bottom w:val="none" w:sz="0" w:space="0" w:color="auto"/>
        </w:pBdr>
        <w:outlineLvl w:val="2"/>
      </w:pPr>
    </w:p>
    <w:p w14:paraId="7FBF9F79" w14:textId="77777777" w:rsidR="003270D7" w:rsidRDefault="003270D7" w:rsidP="003270D7">
      <w:pPr>
        <w:pStyle w:val="ProductList-Offering2Heading"/>
        <w:pBdr>
          <w:bottom w:val="none" w:sz="0" w:space="0" w:color="auto"/>
        </w:pBdr>
        <w:outlineLvl w:val="2"/>
      </w:pPr>
    </w:p>
    <w:p w14:paraId="7555E1EF" w14:textId="77777777" w:rsidR="00CE5EEC" w:rsidRPr="00114501" w:rsidRDefault="00CE5EEC" w:rsidP="00CE5EEC">
      <w:pPr>
        <w:pStyle w:val="ProductList-Offering2Heading"/>
        <w:outlineLvl w:val="2"/>
      </w:pPr>
      <w:r>
        <w:tab/>
      </w:r>
      <w:bookmarkStart w:id="237" w:name="_Toc379797127"/>
      <w:bookmarkStart w:id="238" w:name="_Toc380513153"/>
      <w:bookmarkStart w:id="239" w:name="_Toc380655192"/>
      <w:bookmarkStart w:id="240" w:name="_Toc395111479"/>
      <w:r>
        <w:t>Microsoft Dynamics CRM</w:t>
      </w:r>
      <w:bookmarkEnd w:id="235"/>
      <w:bookmarkEnd w:id="236"/>
      <w:bookmarkEnd w:id="237"/>
      <w:bookmarkEnd w:id="238"/>
      <w:bookmarkEnd w:id="239"/>
      <w:bookmarkEnd w:id="2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442466" w14:paraId="3BCEF3A8" w14:textId="77777777" w:rsidTr="003270D7">
        <w:trPr>
          <w:tblHeader/>
        </w:trPr>
        <w:tc>
          <w:tcPr>
            <w:tcW w:w="3060" w:type="dxa"/>
            <w:tcBorders>
              <w:bottom w:val="nil"/>
            </w:tcBorders>
            <w:shd w:val="clear" w:color="auto" w:fill="00188F"/>
          </w:tcPr>
          <w:p w14:paraId="7AC98D20" w14:textId="77777777" w:rsidR="00442466" w:rsidRPr="00EE0836" w:rsidRDefault="00442466" w:rsidP="00442466">
            <w:pPr>
              <w:pStyle w:val="ProductList-OfferingBody"/>
              <w:ind w:left="-28" w:right="0"/>
              <w:rPr>
                <w:color w:val="FFFFFF" w:themeColor="background1"/>
              </w:rPr>
            </w:pPr>
            <w:r>
              <w:rPr>
                <w:color w:val="FFFFFF" w:themeColor="background1"/>
              </w:rPr>
              <w:t>Produits</w:t>
            </w:r>
          </w:p>
        </w:tc>
        <w:tc>
          <w:tcPr>
            <w:tcW w:w="595" w:type="dxa"/>
            <w:tcBorders>
              <w:bottom w:val="nil"/>
            </w:tcBorders>
            <w:shd w:val="clear" w:color="auto" w:fill="00188F"/>
            <w:vAlign w:val="center"/>
          </w:tcPr>
          <w:p w14:paraId="2137F5D8" w14:textId="77777777" w:rsidR="00442466" w:rsidRPr="00A845AF" w:rsidRDefault="00442466"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7ADF24A0" w14:textId="77777777" w:rsidR="00442466" w:rsidRPr="00A845AF" w:rsidRDefault="00442466" w:rsidP="00282B8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5D8D0110" w14:textId="77777777" w:rsidR="00442466" w:rsidRPr="00A845AF" w:rsidRDefault="00442466"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056EB53B" w14:textId="77777777" w:rsidR="00442466" w:rsidRPr="00A845AF" w:rsidRDefault="00442466" w:rsidP="00282B8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032B59ED" w14:textId="77777777" w:rsidR="00442466" w:rsidRPr="00A845AF" w:rsidRDefault="00442466" w:rsidP="00282B83">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31258322" w14:textId="77777777" w:rsidR="00442466" w:rsidRPr="00A845AF" w:rsidRDefault="00442466"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07248560" w14:textId="77777777" w:rsidR="00442466" w:rsidRPr="00A845AF" w:rsidRDefault="00442466"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F1D6C13" w14:textId="77777777" w:rsidR="00442466" w:rsidRPr="00A845AF" w:rsidRDefault="00442466"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46C7D138" w14:textId="77777777" w:rsidR="00442466" w:rsidRPr="00A845AF" w:rsidRDefault="00442466"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492" w:type="dxa"/>
            <w:shd w:val="clear" w:color="auto" w:fill="00188F"/>
            <w:vAlign w:val="center"/>
          </w:tcPr>
          <w:p w14:paraId="7AB233A5" w14:textId="77777777" w:rsidR="00442466" w:rsidRPr="00A845AF" w:rsidRDefault="00442466"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99" w:type="dxa"/>
            <w:shd w:val="clear" w:color="auto" w:fill="00188F"/>
            <w:vAlign w:val="center"/>
          </w:tcPr>
          <w:p w14:paraId="21744D22" w14:textId="77777777" w:rsidR="00442466" w:rsidRPr="00A845AF" w:rsidRDefault="00442466"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05BFE580" w14:textId="77777777" w:rsidR="00442466" w:rsidRPr="00A845AF" w:rsidRDefault="00442466"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DD4124E" w14:textId="77777777" w:rsidR="00442466" w:rsidRPr="00A845AF" w:rsidRDefault="00442466"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730EB3" w14:paraId="4FF3F8CC" w14:textId="77777777" w:rsidTr="00730EB3">
        <w:tc>
          <w:tcPr>
            <w:tcW w:w="3060" w:type="dxa"/>
            <w:tcBorders>
              <w:top w:val="nil"/>
              <w:left w:val="nil"/>
              <w:bottom w:val="dashSmallGap" w:sz="4" w:space="0" w:color="BFBFBF" w:themeColor="background1" w:themeShade="BF"/>
              <w:right w:val="nil"/>
            </w:tcBorders>
          </w:tcPr>
          <w:p w14:paraId="0D664C26" w14:textId="77777777" w:rsidR="00730EB3" w:rsidRDefault="00730EB3" w:rsidP="00730EB3">
            <w:pPr>
              <w:pStyle w:val="ProductList-Offering2"/>
              <w:ind w:right="0"/>
            </w:pPr>
            <w:bookmarkStart w:id="241" w:name="_Toc379797128"/>
            <w:bookmarkStart w:id="242" w:name="_Toc380513154"/>
            <w:bookmarkStart w:id="243" w:name="_Toc380655193"/>
            <w:bookmarkStart w:id="244" w:name="_Toc395111480"/>
            <w:r>
              <w:t>CAL Basique Microsoft Dynamics CRM (Utilisateur et Dispositif)</w:t>
            </w:r>
            <w:bookmarkEnd w:id="241"/>
            <w:bookmarkEnd w:id="242"/>
            <w:bookmarkEnd w:id="243"/>
            <w:bookmarkEnd w:id="244"/>
            <w:r>
              <w:fldChar w:fldCharType="begin"/>
            </w:r>
            <w:r>
              <w:instrText>XE "CAL Basique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14:paraId="288418A9" w14:textId="77777777" w:rsidR="00730EB3" w:rsidRDefault="00730EB3" w:rsidP="00730EB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6EB2D07A" w14:textId="77777777" w:rsidR="00730EB3" w:rsidRDefault="00730EB3" w:rsidP="00730EB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CF4C44A" w14:textId="77777777" w:rsidR="00730EB3" w:rsidRDefault="00730EB3" w:rsidP="00730EB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51B4158" w14:textId="77777777" w:rsidR="00730EB3" w:rsidRDefault="00730EB3" w:rsidP="00730EB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1A6AD79" w14:textId="77777777" w:rsidR="00730EB3" w:rsidRDefault="00730EB3" w:rsidP="00730EB3">
            <w:pPr>
              <w:pStyle w:val="ProductList-OfferingBody"/>
              <w:ind w:left="-113"/>
              <w:jc w:val="center"/>
            </w:pPr>
            <w:r>
              <w:t>10</w:t>
            </w:r>
          </w:p>
        </w:tc>
        <w:tc>
          <w:tcPr>
            <w:tcW w:w="596" w:type="dxa"/>
            <w:shd w:val="clear" w:color="auto" w:fill="70AD47" w:themeFill="accent6"/>
            <w:vAlign w:val="center"/>
          </w:tcPr>
          <w:p w14:paraId="2259F95D"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70C028BE"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6E7F790" w14:textId="77777777" w:rsidR="00730EB3" w:rsidRDefault="00730EB3" w:rsidP="00730EB3">
            <w:pPr>
              <w:pStyle w:val="ProductList-OfferingBody"/>
              <w:ind w:left="-113"/>
              <w:jc w:val="center"/>
            </w:pPr>
          </w:p>
        </w:tc>
        <w:tc>
          <w:tcPr>
            <w:tcW w:w="595" w:type="dxa"/>
            <w:shd w:val="clear" w:color="auto" w:fill="70AD47" w:themeFill="accent6"/>
            <w:vAlign w:val="center"/>
          </w:tcPr>
          <w:p w14:paraId="5C111093" w14:textId="77777777" w:rsidR="00730EB3" w:rsidRDefault="00730EB3" w:rsidP="00730EB3">
            <w:pPr>
              <w:pStyle w:val="ProductList-OfferingBody"/>
              <w:ind w:left="-113"/>
              <w:jc w:val="center"/>
            </w:pPr>
          </w:p>
        </w:tc>
        <w:tc>
          <w:tcPr>
            <w:tcW w:w="492" w:type="dxa"/>
            <w:shd w:val="clear" w:color="auto" w:fill="70AD47" w:themeFill="accent6"/>
            <w:vAlign w:val="center"/>
          </w:tcPr>
          <w:p w14:paraId="15B5B943"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99" w:type="dxa"/>
            <w:shd w:val="clear" w:color="auto" w:fill="70AD47" w:themeFill="accent6"/>
            <w:vAlign w:val="center"/>
          </w:tcPr>
          <w:p w14:paraId="7790FB5B" w14:textId="77777777" w:rsidR="00730EB3" w:rsidRPr="00A845AF" w:rsidRDefault="00730EB3" w:rsidP="00730EB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007BEDC" w14:textId="77777777" w:rsidR="00730EB3" w:rsidRDefault="00730EB3" w:rsidP="00730EB3">
            <w:pPr>
              <w:pStyle w:val="ProductList-OfferingBody"/>
              <w:ind w:left="-113"/>
              <w:jc w:val="center"/>
            </w:pPr>
          </w:p>
        </w:tc>
        <w:tc>
          <w:tcPr>
            <w:tcW w:w="596" w:type="dxa"/>
            <w:shd w:val="clear" w:color="auto" w:fill="70AD47" w:themeFill="accent6"/>
            <w:vAlign w:val="center"/>
          </w:tcPr>
          <w:p w14:paraId="1431A783"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730EB3" w14:paraId="0D128665" w14:textId="77777777" w:rsidTr="00730EB3">
        <w:tc>
          <w:tcPr>
            <w:tcW w:w="3060" w:type="dxa"/>
            <w:tcBorders>
              <w:top w:val="dashSmallGap" w:sz="4" w:space="0" w:color="BFBFBF" w:themeColor="background1" w:themeShade="BF"/>
              <w:left w:val="nil"/>
              <w:bottom w:val="dashSmallGap" w:sz="4" w:space="0" w:color="BFBFBF" w:themeColor="background1" w:themeShade="BF"/>
              <w:right w:val="nil"/>
            </w:tcBorders>
          </w:tcPr>
          <w:p w14:paraId="5D9C8A64" w14:textId="77777777" w:rsidR="00730EB3" w:rsidRDefault="00730EB3" w:rsidP="00730EB3">
            <w:pPr>
              <w:pStyle w:val="ProductList-Offering2"/>
              <w:ind w:right="0"/>
            </w:pPr>
            <w:bookmarkStart w:id="245" w:name="_Toc379797129"/>
            <w:bookmarkStart w:id="246" w:name="_Toc380513155"/>
            <w:bookmarkStart w:id="247" w:name="_Toc380655194"/>
            <w:bookmarkStart w:id="248" w:name="_Toc395111481"/>
            <w:r>
              <w:t>CAL Supplémentaire Utilisation Basique Microsoft Dynamics CRM (Utilisateur et Dispositif)</w:t>
            </w:r>
            <w:bookmarkEnd w:id="245"/>
            <w:bookmarkEnd w:id="246"/>
            <w:bookmarkEnd w:id="247"/>
            <w:bookmarkEnd w:id="248"/>
            <w:r>
              <w:fldChar w:fldCharType="begin"/>
            </w:r>
            <w:r>
              <w:instrText>XE "CAL Supplémentaire Utilisation Basique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97607D3" w14:textId="77777777" w:rsidR="00730EB3" w:rsidRDefault="00730EB3" w:rsidP="00730EB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172044" w14:textId="77777777" w:rsidR="00730EB3" w:rsidRDefault="00730EB3" w:rsidP="00730EB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23D98C9" w14:textId="77777777" w:rsidR="00730EB3" w:rsidRDefault="00730EB3" w:rsidP="00730EB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1B26D3" w14:textId="77777777" w:rsidR="00730EB3" w:rsidRDefault="00730EB3" w:rsidP="00730EB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CAD0AED" w14:textId="77777777" w:rsidR="00730EB3" w:rsidRDefault="00730EB3" w:rsidP="00730EB3">
            <w:pPr>
              <w:pStyle w:val="ProductList-OfferingBody"/>
              <w:ind w:left="-113"/>
              <w:jc w:val="center"/>
            </w:pPr>
            <w:r>
              <w:t>1</w:t>
            </w:r>
          </w:p>
        </w:tc>
        <w:tc>
          <w:tcPr>
            <w:tcW w:w="596" w:type="dxa"/>
            <w:shd w:val="clear" w:color="auto" w:fill="70AD47" w:themeFill="accent6"/>
            <w:vAlign w:val="center"/>
          </w:tcPr>
          <w:p w14:paraId="0588E844"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7043231C"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5AA6E208" w14:textId="77777777" w:rsidR="00730EB3" w:rsidRDefault="00730EB3" w:rsidP="00730EB3">
            <w:pPr>
              <w:pStyle w:val="ProductList-OfferingBody"/>
              <w:ind w:left="-113"/>
              <w:jc w:val="center"/>
            </w:pPr>
          </w:p>
        </w:tc>
        <w:tc>
          <w:tcPr>
            <w:tcW w:w="595" w:type="dxa"/>
            <w:shd w:val="clear" w:color="auto" w:fill="70AD47" w:themeFill="accent6"/>
            <w:vAlign w:val="center"/>
          </w:tcPr>
          <w:p w14:paraId="4F3A264C" w14:textId="77777777" w:rsidR="00730EB3" w:rsidRDefault="00730EB3" w:rsidP="00730EB3">
            <w:pPr>
              <w:pStyle w:val="ProductList-OfferingBody"/>
              <w:ind w:left="-113"/>
              <w:jc w:val="center"/>
            </w:pPr>
          </w:p>
        </w:tc>
        <w:tc>
          <w:tcPr>
            <w:tcW w:w="492" w:type="dxa"/>
            <w:shd w:val="clear" w:color="auto" w:fill="70AD47" w:themeFill="accent6"/>
            <w:vAlign w:val="center"/>
          </w:tcPr>
          <w:p w14:paraId="04DBFFD7"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99" w:type="dxa"/>
            <w:shd w:val="clear" w:color="auto" w:fill="70AD47" w:themeFill="accent6"/>
            <w:vAlign w:val="center"/>
          </w:tcPr>
          <w:p w14:paraId="06F28080" w14:textId="77777777" w:rsidR="00730EB3" w:rsidRPr="00A845AF" w:rsidRDefault="00730EB3" w:rsidP="00730EB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038541E" w14:textId="77777777" w:rsidR="00730EB3" w:rsidRDefault="00730EB3" w:rsidP="00730EB3">
            <w:pPr>
              <w:pStyle w:val="ProductList-OfferingBody"/>
              <w:ind w:left="-113"/>
              <w:jc w:val="center"/>
            </w:pPr>
          </w:p>
        </w:tc>
        <w:tc>
          <w:tcPr>
            <w:tcW w:w="596" w:type="dxa"/>
            <w:shd w:val="clear" w:color="auto" w:fill="70AD47" w:themeFill="accent6"/>
            <w:vAlign w:val="center"/>
          </w:tcPr>
          <w:p w14:paraId="2BFFBD6B"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730EB3" w14:paraId="156D85A7" w14:textId="77777777" w:rsidTr="00730EB3">
        <w:tc>
          <w:tcPr>
            <w:tcW w:w="3060" w:type="dxa"/>
            <w:tcBorders>
              <w:top w:val="dashSmallGap" w:sz="4" w:space="0" w:color="BFBFBF" w:themeColor="background1" w:themeShade="BF"/>
              <w:left w:val="nil"/>
              <w:bottom w:val="dashSmallGap" w:sz="4" w:space="0" w:color="BFBFBF" w:themeColor="background1" w:themeShade="BF"/>
              <w:right w:val="nil"/>
            </w:tcBorders>
          </w:tcPr>
          <w:p w14:paraId="1ABA7FF9" w14:textId="77777777" w:rsidR="00730EB3" w:rsidRDefault="00730EB3" w:rsidP="00730EB3">
            <w:pPr>
              <w:pStyle w:val="ProductList-Offering2"/>
              <w:ind w:right="0"/>
            </w:pPr>
            <w:bookmarkStart w:id="249" w:name="_Toc379797130"/>
            <w:bookmarkStart w:id="250" w:name="_Toc380513156"/>
            <w:bookmarkStart w:id="251" w:name="_Toc380655196"/>
            <w:bookmarkStart w:id="252" w:name="_Toc395111482"/>
            <w:r>
              <w:t>CAL Essentielle Microsoft Dynamics CRM (Utilisateur et Dispositif)</w:t>
            </w:r>
            <w:bookmarkEnd w:id="249"/>
            <w:bookmarkEnd w:id="250"/>
            <w:bookmarkEnd w:id="251"/>
            <w:bookmarkEnd w:id="252"/>
            <w:r>
              <w:fldChar w:fldCharType="begin"/>
            </w:r>
            <w:r>
              <w:instrText>XE "CAL Essentielle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CC3E88" w14:textId="77777777" w:rsidR="00730EB3" w:rsidRDefault="00730EB3" w:rsidP="00730EB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987E7C2" w14:textId="77777777" w:rsidR="00730EB3" w:rsidRDefault="00730EB3" w:rsidP="00730EB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DD2DD29" w14:textId="77777777" w:rsidR="00730EB3" w:rsidRDefault="00730EB3" w:rsidP="00730EB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D7B4603" w14:textId="77777777" w:rsidR="00730EB3" w:rsidRDefault="00730EB3" w:rsidP="00730EB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D39ABF1" w14:textId="77777777" w:rsidR="00730EB3" w:rsidRDefault="00730EB3" w:rsidP="00730EB3">
            <w:pPr>
              <w:pStyle w:val="ProductList-OfferingBody"/>
              <w:ind w:left="-113"/>
              <w:jc w:val="center"/>
            </w:pPr>
            <w:r>
              <w:t>1</w:t>
            </w:r>
          </w:p>
        </w:tc>
        <w:tc>
          <w:tcPr>
            <w:tcW w:w="596" w:type="dxa"/>
            <w:shd w:val="clear" w:color="auto" w:fill="70AD47" w:themeFill="accent6"/>
            <w:vAlign w:val="center"/>
          </w:tcPr>
          <w:p w14:paraId="588627FF"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DB94DC2"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38E8E970" w14:textId="77777777" w:rsidR="00730EB3" w:rsidRDefault="00730EB3" w:rsidP="00730EB3">
            <w:pPr>
              <w:pStyle w:val="ProductList-OfferingBody"/>
              <w:ind w:left="-113"/>
              <w:jc w:val="center"/>
            </w:pPr>
          </w:p>
        </w:tc>
        <w:tc>
          <w:tcPr>
            <w:tcW w:w="595" w:type="dxa"/>
            <w:shd w:val="clear" w:color="auto" w:fill="70AD47" w:themeFill="accent6"/>
            <w:vAlign w:val="center"/>
          </w:tcPr>
          <w:p w14:paraId="5A503EFC" w14:textId="77777777" w:rsidR="00730EB3" w:rsidRDefault="00730EB3" w:rsidP="00730EB3">
            <w:pPr>
              <w:pStyle w:val="ProductList-OfferingBody"/>
              <w:ind w:left="-113"/>
              <w:jc w:val="center"/>
            </w:pPr>
          </w:p>
        </w:tc>
        <w:tc>
          <w:tcPr>
            <w:tcW w:w="492" w:type="dxa"/>
            <w:shd w:val="clear" w:color="auto" w:fill="70AD47" w:themeFill="accent6"/>
            <w:vAlign w:val="center"/>
          </w:tcPr>
          <w:p w14:paraId="538D2675"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99" w:type="dxa"/>
            <w:shd w:val="clear" w:color="auto" w:fill="70AD47" w:themeFill="accent6"/>
            <w:vAlign w:val="center"/>
          </w:tcPr>
          <w:p w14:paraId="69093955" w14:textId="77777777" w:rsidR="00730EB3" w:rsidRPr="00A845AF" w:rsidRDefault="00730EB3" w:rsidP="00730EB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1E96220" w14:textId="77777777" w:rsidR="00730EB3" w:rsidRDefault="00730EB3" w:rsidP="00730EB3">
            <w:pPr>
              <w:pStyle w:val="ProductList-OfferingBody"/>
              <w:ind w:left="-113"/>
              <w:jc w:val="center"/>
            </w:pPr>
          </w:p>
        </w:tc>
        <w:tc>
          <w:tcPr>
            <w:tcW w:w="596" w:type="dxa"/>
            <w:shd w:val="clear" w:color="auto" w:fill="70AD47" w:themeFill="accent6"/>
            <w:vAlign w:val="center"/>
          </w:tcPr>
          <w:p w14:paraId="11661CDA"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730EB3" w14:paraId="1B26F0E8" w14:textId="77777777" w:rsidTr="00730EB3">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25AD22D3" w14:textId="77777777" w:rsidR="00730EB3" w:rsidRDefault="00730EB3" w:rsidP="00730EB3">
            <w:pPr>
              <w:pStyle w:val="ProductList-Offering2"/>
              <w:ind w:right="0"/>
            </w:pPr>
            <w:bookmarkStart w:id="253" w:name="_Toc379797131"/>
            <w:bookmarkStart w:id="254" w:name="_Toc380513157"/>
            <w:bookmarkStart w:id="255" w:name="_Toc380655198"/>
            <w:bookmarkStart w:id="256" w:name="_Toc395111483"/>
            <w:r>
              <w:t>CAL Professionnelle Microsoft Dynamics CRM (Utilisateur et Dispositif)</w:t>
            </w:r>
            <w:bookmarkEnd w:id="253"/>
            <w:bookmarkEnd w:id="254"/>
            <w:bookmarkEnd w:id="255"/>
            <w:bookmarkEnd w:id="256"/>
            <w:r>
              <w:fldChar w:fldCharType="begin"/>
            </w:r>
            <w:r>
              <w:instrText>XE "CAL Professionnelle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E1DB33E" w14:textId="77777777" w:rsidR="00730EB3" w:rsidRDefault="00730EB3" w:rsidP="00730EB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725360" w14:textId="77777777" w:rsidR="00730EB3" w:rsidRDefault="00730EB3" w:rsidP="00730EB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0F55B79" w14:textId="77777777" w:rsidR="00730EB3" w:rsidRDefault="00730EB3" w:rsidP="00730EB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FC30361" w14:textId="77777777" w:rsidR="00730EB3" w:rsidRDefault="00730EB3" w:rsidP="00730EB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17657296" w14:textId="77777777" w:rsidR="00730EB3" w:rsidRDefault="00730EB3" w:rsidP="00730EB3">
            <w:pPr>
              <w:pStyle w:val="ProductList-OfferingBody"/>
              <w:ind w:left="-113"/>
              <w:jc w:val="center"/>
            </w:pPr>
            <w:r>
              <w:t>20</w:t>
            </w:r>
          </w:p>
        </w:tc>
        <w:tc>
          <w:tcPr>
            <w:tcW w:w="596" w:type="dxa"/>
            <w:shd w:val="clear" w:color="auto" w:fill="70AD47" w:themeFill="accent6"/>
            <w:vAlign w:val="center"/>
          </w:tcPr>
          <w:p w14:paraId="29E9AFDF"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050CCD84"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5734E9B7" w14:textId="77777777" w:rsidR="00730EB3" w:rsidRDefault="00730EB3" w:rsidP="00730EB3">
            <w:pPr>
              <w:pStyle w:val="ProductList-OfferingBody"/>
              <w:ind w:left="-113"/>
              <w:jc w:val="center"/>
            </w:pPr>
          </w:p>
        </w:tc>
        <w:tc>
          <w:tcPr>
            <w:tcW w:w="595" w:type="dxa"/>
            <w:shd w:val="clear" w:color="auto" w:fill="70AD47" w:themeFill="accent6"/>
            <w:vAlign w:val="center"/>
          </w:tcPr>
          <w:p w14:paraId="23F6E421" w14:textId="77777777" w:rsidR="00730EB3" w:rsidRDefault="00730EB3" w:rsidP="00730EB3">
            <w:pPr>
              <w:pStyle w:val="ProductList-OfferingBody"/>
              <w:ind w:left="-113"/>
              <w:jc w:val="center"/>
            </w:pPr>
          </w:p>
        </w:tc>
        <w:tc>
          <w:tcPr>
            <w:tcW w:w="492" w:type="dxa"/>
            <w:shd w:val="clear" w:color="auto" w:fill="70AD47" w:themeFill="accent6"/>
            <w:vAlign w:val="center"/>
          </w:tcPr>
          <w:p w14:paraId="519A86E0"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99" w:type="dxa"/>
            <w:shd w:val="clear" w:color="auto" w:fill="70AD47" w:themeFill="accent6"/>
            <w:vAlign w:val="center"/>
          </w:tcPr>
          <w:p w14:paraId="303524C1" w14:textId="77777777" w:rsidR="00730EB3" w:rsidRPr="00A845AF" w:rsidRDefault="00730EB3" w:rsidP="00730EB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01CFD0BE" w14:textId="77777777" w:rsidR="00730EB3" w:rsidRDefault="00730EB3" w:rsidP="00730EB3">
            <w:pPr>
              <w:pStyle w:val="ProductList-OfferingBody"/>
              <w:ind w:left="-113"/>
              <w:jc w:val="center"/>
            </w:pPr>
          </w:p>
        </w:tc>
        <w:tc>
          <w:tcPr>
            <w:tcW w:w="596" w:type="dxa"/>
            <w:shd w:val="clear" w:color="auto" w:fill="70AD47" w:themeFill="accent6"/>
            <w:vAlign w:val="center"/>
          </w:tcPr>
          <w:p w14:paraId="1C87A739"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730EB3" w14:paraId="0E1493B8" w14:textId="77777777" w:rsidTr="00730EB3">
        <w:tc>
          <w:tcPr>
            <w:tcW w:w="3060" w:type="dxa"/>
            <w:tcBorders>
              <w:top w:val="dashSmallGap" w:sz="4" w:space="0" w:color="BFBFBF" w:themeColor="background1" w:themeShade="BF"/>
              <w:left w:val="nil"/>
              <w:bottom w:val="dashSmallGap" w:sz="4" w:space="0" w:color="BFBFBF" w:themeColor="background1" w:themeShade="BF"/>
              <w:right w:val="nil"/>
            </w:tcBorders>
          </w:tcPr>
          <w:p w14:paraId="3FF4AB6E" w14:textId="77777777" w:rsidR="00730EB3" w:rsidRDefault="00730EB3" w:rsidP="00730EB3">
            <w:pPr>
              <w:pStyle w:val="ProductList-Offering2"/>
              <w:ind w:right="0"/>
            </w:pPr>
            <w:bookmarkStart w:id="257" w:name="_Toc379797132"/>
            <w:bookmarkStart w:id="258" w:name="_Toc380513158"/>
            <w:bookmarkStart w:id="259" w:name="_Toc380655200"/>
            <w:bookmarkStart w:id="260" w:name="_Toc395111484"/>
            <w:r>
              <w:t>CAL Supplémentaire Utilisation Professionnelle Microsoft Dynamics CRM (Utilisateur et Dispositif)</w:t>
            </w:r>
            <w:bookmarkEnd w:id="257"/>
            <w:bookmarkEnd w:id="258"/>
            <w:bookmarkEnd w:id="259"/>
            <w:bookmarkEnd w:id="260"/>
            <w:r>
              <w:fldChar w:fldCharType="begin"/>
            </w:r>
            <w:r>
              <w:instrText>XE "CAL Supplémentaire Utilisation Professionnelle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86168D0" w14:textId="77777777" w:rsidR="00730EB3" w:rsidRDefault="00730EB3" w:rsidP="00730EB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FEC2D6" w14:textId="77777777" w:rsidR="00730EB3" w:rsidRDefault="00730EB3" w:rsidP="00730EB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856C53" w14:textId="77777777" w:rsidR="00730EB3" w:rsidRDefault="00730EB3" w:rsidP="00730EB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4998B2A" w14:textId="77777777" w:rsidR="00730EB3" w:rsidRDefault="00730EB3" w:rsidP="00730EB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617C8A05" w14:textId="77777777" w:rsidR="00730EB3" w:rsidRDefault="00730EB3" w:rsidP="00730EB3">
            <w:pPr>
              <w:pStyle w:val="ProductList-OfferingBody"/>
              <w:ind w:left="-113"/>
              <w:jc w:val="center"/>
            </w:pPr>
            <w:r>
              <w:t>5</w:t>
            </w:r>
          </w:p>
        </w:tc>
        <w:tc>
          <w:tcPr>
            <w:tcW w:w="596" w:type="dxa"/>
            <w:shd w:val="clear" w:color="auto" w:fill="70AD47" w:themeFill="accent6"/>
            <w:vAlign w:val="center"/>
          </w:tcPr>
          <w:p w14:paraId="01C7D1C3"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69C6E78D"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0EADF188" w14:textId="77777777" w:rsidR="00730EB3" w:rsidRDefault="00730EB3" w:rsidP="00730EB3">
            <w:pPr>
              <w:pStyle w:val="ProductList-OfferingBody"/>
              <w:ind w:left="-113"/>
              <w:jc w:val="center"/>
            </w:pPr>
          </w:p>
        </w:tc>
        <w:tc>
          <w:tcPr>
            <w:tcW w:w="595" w:type="dxa"/>
            <w:shd w:val="clear" w:color="auto" w:fill="70AD47" w:themeFill="accent6"/>
            <w:vAlign w:val="center"/>
          </w:tcPr>
          <w:p w14:paraId="4217A8B3" w14:textId="77777777" w:rsidR="00730EB3" w:rsidRDefault="00730EB3" w:rsidP="00730EB3">
            <w:pPr>
              <w:pStyle w:val="ProductList-OfferingBody"/>
              <w:ind w:left="-113"/>
              <w:jc w:val="center"/>
            </w:pPr>
          </w:p>
        </w:tc>
        <w:tc>
          <w:tcPr>
            <w:tcW w:w="492" w:type="dxa"/>
            <w:shd w:val="clear" w:color="auto" w:fill="70AD47" w:themeFill="accent6"/>
            <w:vAlign w:val="center"/>
          </w:tcPr>
          <w:p w14:paraId="20AFC102"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99" w:type="dxa"/>
            <w:shd w:val="clear" w:color="auto" w:fill="70AD47" w:themeFill="accent6"/>
            <w:vAlign w:val="center"/>
          </w:tcPr>
          <w:p w14:paraId="118C255F" w14:textId="77777777" w:rsidR="00730EB3" w:rsidRPr="00A845AF" w:rsidRDefault="00730EB3" w:rsidP="00730EB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48827777" w14:textId="77777777" w:rsidR="00730EB3" w:rsidRDefault="00730EB3" w:rsidP="00730EB3">
            <w:pPr>
              <w:pStyle w:val="ProductList-OfferingBody"/>
              <w:ind w:left="-113"/>
              <w:jc w:val="center"/>
            </w:pPr>
          </w:p>
        </w:tc>
        <w:tc>
          <w:tcPr>
            <w:tcW w:w="596" w:type="dxa"/>
            <w:shd w:val="clear" w:color="auto" w:fill="70AD47" w:themeFill="accent6"/>
            <w:vAlign w:val="center"/>
          </w:tcPr>
          <w:p w14:paraId="502DF4C9"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730EB3" w14:paraId="56D1568D" w14:textId="77777777" w:rsidTr="00730EB3">
        <w:tc>
          <w:tcPr>
            <w:tcW w:w="3060" w:type="dxa"/>
            <w:tcBorders>
              <w:top w:val="dashSmallGap" w:sz="4" w:space="0" w:color="BFBFBF" w:themeColor="background1" w:themeShade="BF"/>
              <w:left w:val="nil"/>
              <w:bottom w:val="dashSmallGap" w:sz="4" w:space="0" w:color="BFBFBF" w:themeColor="background1" w:themeShade="BF"/>
              <w:right w:val="nil"/>
            </w:tcBorders>
          </w:tcPr>
          <w:p w14:paraId="4673C55F" w14:textId="77777777" w:rsidR="00730EB3" w:rsidRDefault="00730EB3" w:rsidP="00730EB3">
            <w:pPr>
              <w:pStyle w:val="ProductList-Offering2"/>
              <w:ind w:right="0"/>
            </w:pPr>
            <w:bookmarkStart w:id="261" w:name="_Toc379797133"/>
            <w:bookmarkStart w:id="262" w:name="_Toc380513159"/>
            <w:bookmarkStart w:id="263" w:name="_Toc380655201"/>
            <w:bookmarkStart w:id="264" w:name="_Toc395111485"/>
            <w:r>
              <w:t>Microsoft Dynamics CRM Server 2013</w:t>
            </w:r>
            <w:bookmarkEnd w:id="261"/>
            <w:bookmarkEnd w:id="262"/>
            <w:bookmarkEnd w:id="263"/>
            <w:bookmarkEnd w:id="264"/>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67AAF2" w14:textId="77777777" w:rsidR="00730EB3" w:rsidRDefault="00730EB3" w:rsidP="00730EB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15F329" w14:textId="77777777" w:rsidR="00730EB3" w:rsidRDefault="00730EB3" w:rsidP="00730EB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B1E3F4A" w14:textId="77777777" w:rsidR="00730EB3" w:rsidRDefault="00730EB3" w:rsidP="00730EB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26EDA18" w14:textId="77777777" w:rsidR="00730EB3" w:rsidRDefault="00730EB3" w:rsidP="00730EB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71B186E2" w14:textId="77777777" w:rsidR="00730EB3" w:rsidRDefault="00730EB3" w:rsidP="00730EB3">
            <w:pPr>
              <w:pStyle w:val="ProductList-OfferingBody"/>
              <w:ind w:left="-113"/>
              <w:jc w:val="center"/>
            </w:pPr>
            <w:r>
              <w:t>50</w:t>
            </w:r>
          </w:p>
        </w:tc>
        <w:tc>
          <w:tcPr>
            <w:tcW w:w="596" w:type="dxa"/>
            <w:shd w:val="clear" w:color="auto" w:fill="70AD47" w:themeFill="accent6"/>
            <w:vAlign w:val="center"/>
          </w:tcPr>
          <w:p w14:paraId="429086D6"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3D919E87"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167B7245" w14:textId="77777777" w:rsidR="00730EB3" w:rsidRDefault="00730EB3" w:rsidP="00730EB3">
            <w:pPr>
              <w:pStyle w:val="ProductList-OfferingBody"/>
              <w:ind w:left="-113"/>
              <w:jc w:val="center"/>
            </w:pPr>
          </w:p>
        </w:tc>
        <w:tc>
          <w:tcPr>
            <w:tcW w:w="595" w:type="dxa"/>
            <w:shd w:val="clear" w:color="auto" w:fill="70AD47" w:themeFill="accent6"/>
            <w:vAlign w:val="center"/>
          </w:tcPr>
          <w:p w14:paraId="18DB70A6" w14:textId="77777777" w:rsidR="00730EB3" w:rsidRDefault="00730EB3" w:rsidP="00730EB3">
            <w:pPr>
              <w:pStyle w:val="ProductList-OfferingBody"/>
              <w:ind w:left="-113"/>
              <w:jc w:val="center"/>
            </w:pPr>
          </w:p>
        </w:tc>
        <w:tc>
          <w:tcPr>
            <w:tcW w:w="492" w:type="dxa"/>
            <w:shd w:val="clear" w:color="auto" w:fill="70AD47" w:themeFill="accent6"/>
            <w:vAlign w:val="center"/>
          </w:tcPr>
          <w:p w14:paraId="357D50E5"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99" w:type="dxa"/>
            <w:shd w:val="clear" w:color="auto" w:fill="70AD47" w:themeFill="accent6"/>
            <w:vAlign w:val="center"/>
          </w:tcPr>
          <w:p w14:paraId="23952AB3" w14:textId="77777777" w:rsidR="00730EB3" w:rsidRPr="00A845AF" w:rsidRDefault="00730EB3" w:rsidP="00730EB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C93CFC6" w14:textId="77777777" w:rsidR="00730EB3" w:rsidRDefault="00730EB3" w:rsidP="00730EB3">
            <w:pPr>
              <w:pStyle w:val="ProductList-OfferingBody"/>
              <w:ind w:left="-113"/>
              <w:jc w:val="center"/>
            </w:pPr>
          </w:p>
        </w:tc>
        <w:tc>
          <w:tcPr>
            <w:tcW w:w="596" w:type="dxa"/>
            <w:shd w:val="clear" w:color="auto" w:fill="70AD47" w:themeFill="accent6"/>
            <w:vAlign w:val="center"/>
          </w:tcPr>
          <w:p w14:paraId="3D96A1FE"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730EB3" w14:paraId="7B95D6E4" w14:textId="77777777" w:rsidTr="00730EB3">
        <w:tc>
          <w:tcPr>
            <w:tcW w:w="3060" w:type="dxa"/>
            <w:tcBorders>
              <w:top w:val="dashSmallGap" w:sz="4" w:space="0" w:color="BFBFBF" w:themeColor="background1" w:themeShade="BF"/>
              <w:left w:val="nil"/>
              <w:bottom w:val="nil"/>
              <w:right w:val="nil"/>
            </w:tcBorders>
          </w:tcPr>
          <w:p w14:paraId="37F251CA" w14:textId="77777777" w:rsidR="00730EB3" w:rsidRDefault="00730EB3" w:rsidP="00730EB3">
            <w:pPr>
              <w:pStyle w:val="ProductList-Offering2"/>
              <w:ind w:right="0"/>
            </w:pPr>
            <w:bookmarkStart w:id="265" w:name="_Toc379797134"/>
            <w:bookmarkStart w:id="266" w:name="_Toc380513160"/>
            <w:bookmarkStart w:id="267" w:name="_Toc380655202"/>
            <w:bookmarkStart w:id="268" w:name="_Toc395111486"/>
            <w:r>
              <w:t>Microsoft Dynamics CRM Workgroup Server 2013</w:t>
            </w:r>
            <w:bookmarkEnd w:id="265"/>
            <w:bookmarkEnd w:id="266"/>
            <w:bookmarkEnd w:id="267"/>
            <w:bookmarkEnd w:id="268"/>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663881CE" w14:textId="77777777" w:rsidR="00730EB3" w:rsidRDefault="00730EB3" w:rsidP="00730EB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20D8AA5B" w14:textId="77777777" w:rsidR="00730EB3" w:rsidRDefault="00730EB3" w:rsidP="00730EB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30C3BD4" w14:textId="77777777" w:rsidR="00730EB3" w:rsidRDefault="00730EB3" w:rsidP="00730EB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5FF487" w14:textId="77777777" w:rsidR="00730EB3" w:rsidRDefault="00730EB3" w:rsidP="00730EB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3734C7F2" w14:textId="77777777" w:rsidR="00730EB3" w:rsidRDefault="00730EB3" w:rsidP="00730EB3">
            <w:pPr>
              <w:pStyle w:val="ProductList-OfferingBody"/>
              <w:ind w:left="-113"/>
              <w:jc w:val="center"/>
            </w:pPr>
            <w:r>
              <w:t>25</w:t>
            </w:r>
          </w:p>
        </w:tc>
        <w:tc>
          <w:tcPr>
            <w:tcW w:w="596" w:type="dxa"/>
            <w:shd w:val="clear" w:color="auto" w:fill="70AD47" w:themeFill="accent6"/>
            <w:vAlign w:val="center"/>
          </w:tcPr>
          <w:p w14:paraId="7EE74DC6"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0A9FB459" w14:textId="77777777" w:rsidR="00730EB3" w:rsidRDefault="00730EB3" w:rsidP="00730EB3">
            <w:pPr>
              <w:pStyle w:val="ProductList-OfferingBody"/>
              <w:ind w:left="-113"/>
              <w:jc w:val="center"/>
            </w:pPr>
          </w:p>
        </w:tc>
        <w:tc>
          <w:tcPr>
            <w:tcW w:w="596" w:type="dxa"/>
            <w:shd w:val="clear" w:color="auto" w:fill="70AD47" w:themeFill="accent6"/>
            <w:vAlign w:val="center"/>
          </w:tcPr>
          <w:p w14:paraId="2BD660EC" w14:textId="77777777" w:rsidR="00730EB3" w:rsidRDefault="00730EB3" w:rsidP="00730EB3">
            <w:pPr>
              <w:pStyle w:val="ProductList-OfferingBody"/>
              <w:ind w:left="-113"/>
              <w:jc w:val="center"/>
            </w:pPr>
          </w:p>
        </w:tc>
        <w:tc>
          <w:tcPr>
            <w:tcW w:w="595" w:type="dxa"/>
            <w:shd w:val="clear" w:color="auto" w:fill="70AD47" w:themeFill="accent6"/>
            <w:vAlign w:val="center"/>
          </w:tcPr>
          <w:p w14:paraId="5A51061D" w14:textId="77777777" w:rsidR="00730EB3" w:rsidRDefault="00730EB3" w:rsidP="00730EB3">
            <w:pPr>
              <w:pStyle w:val="ProductList-OfferingBody"/>
              <w:ind w:left="-113"/>
              <w:jc w:val="center"/>
            </w:pPr>
          </w:p>
        </w:tc>
        <w:tc>
          <w:tcPr>
            <w:tcW w:w="492" w:type="dxa"/>
            <w:shd w:val="clear" w:color="auto" w:fill="70AD47" w:themeFill="accent6"/>
            <w:vAlign w:val="center"/>
          </w:tcPr>
          <w:p w14:paraId="71647234"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99" w:type="dxa"/>
            <w:shd w:val="clear" w:color="auto" w:fill="70AD47" w:themeFill="accent6"/>
            <w:vAlign w:val="center"/>
          </w:tcPr>
          <w:p w14:paraId="357E35C5" w14:textId="77777777" w:rsidR="00730EB3" w:rsidRPr="00A845AF" w:rsidRDefault="00730EB3" w:rsidP="00730EB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45E18A3A" w14:textId="77777777" w:rsidR="00730EB3" w:rsidRDefault="00730EB3" w:rsidP="00730EB3">
            <w:pPr>
              <w:pStyle w:val="ProductList-OfferingBody"/>
              <w:ind w:left="-113"/>
              <w:jc w:val="center"/>
            </w:pPr>
          </w:p>
        </w:tc>
        <w:tc>
          <w:tcPr>
            <w:tcW w:w="596" w:type="dxa"/>
            <w:shd w:val="clear" w:color="auto" w:fill="70AD47" w:themeFill="accent6"/>
            <w:vAlign w:val="center"/>
          </w:tcPr>
          <w:p w14:paraId="7880ADBB" w14:textId="77777777" w:rsidR="00730EB3" w:rsidRPr="00A845AF" w:rsidRDefault="00730EB3" w:rsidP="00730EB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3E61E1B0" w14:textId="77777777" w:rsidR="00CE5EEC" w:rsidRPr="00114501"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3690"/>
        <w:gridCol w:w="2520"/>
      </w:tblGrid>
      <w:tr w:rsidR="00CE5EEC" w14:paraId="51BFA445" w14:textId="77777777" w:rsidTr="00442466">
        <w:tc>
          <w:tcPr>
            <w:tcW w:w="4590" w:type="dxa"/>
          </w:tcPr>
          <w:p w14:paraId="4C1BF654" w14:textId="77777777" w:rsidR="00CE5EEC" w:rsidRDefault="00CE5EEC" w:rsidP="008E4C23">
            <w:pPr>
              <w:pStyle w:val="ProductList-Body"/>
              <w:spacing w:before="20" w:after="20"/>
            </w:pPr>
            <w:r>
              <w:t xml:space="preserve">Version antérieure : </w:t>
            </w:r>
            <w:r>
              <w:rPr>
                <w:b/>
              </w:rPr>
              <w:t>Microsoft Dynamics CRM 2011</w:t>
            </w:r>
            <w:r>
              <w:t xml:space="preserve"> (8/12)</w:t>
            </w:r>
          </w:p>
        </w:tc>
        <w:tc>
          <w:tcPr>
            <w:tcW w:w="3690" w:type="dxa"/>
          </w:tcPr>
          <w:p w14:paraId="67C5C2BD" w14:textId="77777777" w:rsidR="00CE5EEC" w:rsidRDefault="00CE5EEC" w:rsidP="008E4C23">
            <w:pPr>
              <w:pStyle w:val="ProductList-Body"/>
              <w:spacing w:before="20" w:after="20"/>
            </w:pPr>
            <w:r>
              <w:t xml:space="preserve">Groupe de Produits : </w:t>
            </w:r>
            <w:r>
              <w:rPr>
                <w:b/>
              </w:rPr>
              <w:t>Serveur</w:t>
            </w:r>
          </w:p>
        </w:tc>
        <w:tc>
          <w:tcPr>
            <w:tcW w:w="2520" w:type="dxa"/>
          </w:tcPr>
          <w:p w14:paraId="28CCBEC7" w14:textId="77777777" w:rsidR="00CE5EEC" w:rsidRPr="00FD3474" w:rsidRDefault="00CE5EEC" w:rsidP="008E4C23">
            <w:pPr>
              <w:pStyle w:val="ProductList-Body"/>
              <w:spacing w:before="20" w:after="20"/>
              <w:rPr>
                <w:b/>
              </w:rPr>
            </w:pPr>
            <w:r>
              <w:t>Exonération d</w:t>
            </w:r>
            <w:r w:rsidR="00D558DB">
              <w:t>’</w:t>
            </w:r>
            <w:r>
              <w:t xml:space="preserve">éligibilité : </w:t>
            </w:r>
            <w:r>
              <w:rPr>
                <w:b/>
              </w:rPr>
              <w:t>Oui</w:t>
            </w:r>
          </w:p>
        </w:tc>
      </w:tr>
      <w:tr w:rsidR="00CE5EEC" w14:paraId="3984C744" w14:textId="77777777" w:rsidTr="00442466">
        <w:tc>
          <w:tcPr>
            <w:tcW w:w="4590" w:type="dxa"/>
          </w:tcPr>
          <w:p w14:paraId="400DCBF3" w14:textId="77777777" w:rsidR="00CE5EEC" w:rsidRDefault="00CE5EEC" w:rsidP="008E4C23">
            <w:pPr>
              <w:pStyle w:val="ProductList-Body"/>
              <w:spacing w:before="20" w:after="20"/>
            </w:pPr>
          </w:p>
        </w:tc>
        <w:tc>
          <w:tcPr>
            <w:tcW w:w="3690" w:type="dxa"/>
          </w:tcPr>
          <w:p w14:paraId="6C55FDCB" w14:textId="77777777" w:rsidR="00CE5EEC" w:rsidRDefault="001359F6" w:rsidP="008E4C23">
            <w:pPr>
              <w:pStyle w:val="ProductList-Body"/>
              <w:spacing w:before="20" w:after="20"/>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Serveur</w:t>
            </w:r>
          </w:p>
        </w:tc>
        <w:tc>
          <w:tcPr>
            <w:tcW w:w="2520" w:type="dxa"/>
          </w:tcPr>
          <w:p w14:paraId="39F650C1" w14:textId="77777777" w:rsidR="00CE5EEC" w:rsidRDefault="00CE5EEC" w:rsidP="008E4C23">
            <w:pPr>
              <w:pStyle w:val="ProductList-Body"/>
              <w:spacing w:before="20" w:after="20"/>
            </w:pPr>
          </w:p>
        </w:tc>
      </w:tr>
    </w:tbl>
    <w:p w14:paraId="35DD5CA9" w14:textId="77777777" w:rsidR="00CE5EEC" w:rsidRPr="00114501" w:rsidRDefault="00CE5EEC" w:rsidP="00CE5EEC">
      <w:pPr>
        <w:pStyle w:val="ProductList-Body"/>
        <w:shd w:val="clear" w:color="auto" w:fill="D9D9D9" w:themeFill="background1" w:themeFillShade="D9"/>
        <w:spacing w:before="120" w:after="120"/>
      </w:pPr>
      <w:r>
        <w:rPr>
          <w:b/>
        </w:rPr>
        <w:t>Informations supplémentaires</w:t>
      </w:r>
    </w:p>
    <w:p w14:paraId="08389AE3" w14:textId="77777777" w:rsidR="00CE5EEC" w:rsidRPr="00114501" w:rsidRDefault="00CE5EEC" w:rsidP="00CE5EEC">
      <w:pPr>
        <w:pStyle w:val="ProductList-Body"/>
      </w:pPr>
      <w:r>
        <w:rPr>
          <w:b/>
          <w:color w:val="00188F"/>
        </w:rPr>
        <w:t>Concessions de licences associées à la fin de vie du Connecteur Externe Microsoft Dynamics CRM 2011</w:t>
      </w:r>
      <w:r>
        <w:fldChar w:fldCharType="begin"/>
      </w:r>
      <w:r>
        <w:instrText>XE "Connecteur externe Microsoft Dynamics CRM 2011"</w:instrText>
      </w:r>
      <w:r>
        <w:fldChar w:fldCharType="end"/>
      </w:r>
    </w:p>
    <w:p w14:paraId="7E9AA19F" w14:textId="77777777" w:rsidR="00CE5EEC" w:rsidRPr="00114501" w:rsidRDefault="00CE5EEC" w:rsidP="00CE5EEC">
      <w:pPr>
        <w:pStyle w:val="ProductList-Body"/>
      </w:pPr>
      <w:r>
        <w:t>Le Connecteur Externe Microsoft Dynamics CRM 2011</w:t>
      </w:r>
      <w:r>
        <w:fldChar w:fldCharType="begin"/>
      </w:r>
      <w:r>
        <w:instrText>XE "Connecteur externe Microsoft Dynamics CRM 2011"</w:instrText>
      </w:r>
      <w:r>
        <w:fldChar w:fldCharType="end"/>
      </w:r>
      <w:r>
        <w:t xml:space="preserve"> sera la dernière version du Connecteur Externe Microsoft Dynamics CRM. Les clients ayant acheté des Licences en Volume pour le Connecteur Externe Microsoft Dynamics CRM 2011 avec SA active à compter du 1er octobre 2013 pourront prétendre à une licence pour Microsoft Dynamics CRM 2013 pour chacune de ces licences. Les conditions de migration standard s</w:t>
      </w:r>
      <w:r w:rsidR="00D558DB">
        <w:t>’</w:t>
      </w:r>
      <w:r>
        <w:t xml:space="preserve">appliquent à ces licences (voir la section </w:t>
      </w:r>
      <w:hyperlink w:anchor="SoftwareAssurance" w:history="1">
        <w:r>
          <w:rPr>
            <w:rStyle w:val="Hyperlink"/>
          </w:rPr>
          <w:t>Software Assurance</w:t>
        </w:r>
      </w:hyperlink>
      <w:r>
        <w:t>). Toutefois, nonobstant toute disposition contraire dans ces conditions, les clients ne sont pas tenus de cesser d</w:t>
      </w:r>
      <w:r w:rsidR="00D558DB">
        <w:t>’</w:t>
      </w:r>
      <w:r>
        <w:t>utiliser le logiciel sous licence éligible s</w:t>
      </w:r>
      <w:r w:rsidR="00D558DB">
        <w:t>’</w:t>
      </w:r>
      <w:r>
        <w:t>ils déploient et utilisent Microsoft Dynamics CRM 2013.</w:t>
      </w:r>
    </w:p>
    <w:p w14:paraId="0D374295" w14:textId="77777777" w:rsidR="00CE5EEC" w:rsidRPr="00114501" w:rsidRDefault="00CE5EEC" w:rsidP="00CE5EEC">
      <w:pPr>
        <w:pStyle w:val="ProductList-Body"/>
      </w:pPr>
    </w:p>
    <w:p w14:paraId="1C01FE4F" w14:textId="77777777" w:rsidR="00CE5EEC" w:rsidRPr="00114501" w:rsidRDefault="00CE5EEC" w:rsidP="00CE5EEC">
      <w:pPr>
        <w:pStyle w:val="ProductList-Body"/>
      </w:pPr>
      <w:r>
        <w:rPr>
          <w:b/>
          <w:color w:val="00188F"/>
        </w:rPr>
        <w:t>Droits de mise à jour de Microsoft Dynamics CRM 2013 pour les clients ayant souscrit une Software Assurance</w:t>
      </w:r>
    </w:p>
    <w:p w14:paraId="1385EEAC" w14:textId="77777777" w:rsidR="00CE5EEC" w:rsidRPr="00114501" w:rsidRDefault="00CE5EEC" w:rsidP="00CE5EEC">
      <w:pPr>
        <w:pStyle w:val="ProductList-Body"/>
      </w:pPr>
      <w:r>
        <w:t>Les clients qui ont acheté des CAL Microsoft Dynamics CRM 2013 et disposent d</w:t>
      </w:r>
      <w:r w:rsidR="00D558DB">
        <w:t>’</w:t>
      </w:r>
      <w:r>
        <w:t>une SA active pour ces licences à compter du 1er octobre 2013 ont le droit de mettre à jour ces licences tel qu</w:t>
      </w:r>
      <w:r w:rsidR="00D558DB">
        <w:t>’</w:t>
      </w:r>
      <w:r>
        <w:t>indiqué ci-après. Les conditions de migration standard s</w:t>
      </w:r>
      <w:r w:rsidR="00D558DB">
        <w:t>’</w:t>
      </w:r>
      <w:r>
        <w:t xml:space="preserve">appliquent à ces licences (voir la section </w:t>
      </w:r>
      <w:hyperlink w:anchor="SoftwareAssurance" w:history="1">
        <w:r>
          <w:rPr>
            <w:rStyle w:val="Hyperlink"/>
          </w:rPr>
          <w:t>Software Assurance</w:t>
        </w:r>
      </w:hyperlink>
      <w:r>
        <w:t>).</w:t>
      </w:r>
    </w:p>
    <w:p w14:paraId="14220B63" w14:textId="77777777" w:rsidR="00CE5EEC" w:rsidRPr="00114501" w:rsidRDefault="00CE5EEC" w:rsidP="00CE5EEC">
      <w:pPr>
        <w:pStyle w:val="ProductList-Body"/>
      </w:pPr>
    </w:p>
    <w:tbl>
      <w:tblPr>
        <w:tblStyle w:val="TableGrid"/>
        <w:tblW w:w="0" w:type="auto"/>
        <w:tblInd w:w="108" w:type="dxa"/>
        <w:tblLook w:val="04A0" w:firstRow="1" w:lastRow="0" w:firstColumn="1" w:lastColumn="0" w:noHBand="0" w:noVBand="1"/>
      </w:tblPr>
      <w:tblGrid>
        <w:gridCol w:w="5655"/>
        <w:gridCol w:w="5027"/>
      </w:tblGrid>
      <w:tr w:rsidR="00CE5EEC" w14:paraId="452BC5B1" w14:textId="77777777" w:rsidTr="00442466">
        <w:trPr>
          <w:tblHeader/>
        </w:trPr>
        <w:tc>
          <w:tcPr>
            <w:tcW w:w="5670" w:type="dxa"/>
            <w:shd w:val="clear" w:color="auto" w:fill="0072C6"/>
          </w:tcPr>
          <w:p w14:paraId="791B92B4" w14:textId="77777777" w:rsidR="00CE5EEC" w:rsidRPr="001F2DDF" w:rsidRDefault="00CE5EEC" w:rsidP="008E4C23">
            <w:pPr>
              <w:pStyle w:val="ProductList-Body"/>
              <w:spacing w:before="20" w:after="20"/>
              <w:rPr>
                <w:color w:val="FFFFFF" w:themeColor="background1"/>
              </w:rPr>
            </w:pPr>
            <w:r>
              <w:rPr>
                <w:color w:val="FFFFFF" w:themeColor="background1"/>
              </w:rPr>
              <w:t>Produit éligible</w:t>
            </w:r>
          </w:p>
        </w:tc>
        <w:tc>
          <w:tcPr>
            <w:tcW w:w="5040" w:type="dxa"/>
            <w:shd w:val="clear" w:color="auto" w:fill="0072C6"/>
          </w:tcPr>
          <w:p w14:paraId="31D7F702" w14:textId="77777777" w:rsidR="00CE5EEC" w:rsidRPr="001F2DDF" w:rsidRDefault="00CE5EEC" w:rsidP="008E4C23">
            <w:pPr>
              <w:pStyle w:val="ProductList-Body"/>
              <w:spacing w:before="20" w:after="20"/>
              <w:rPr>
                <w:color w:val="FFFFFF" w:themeColor="background1"/>
              </w:rPr>
            </w:pPr>
            <w:r>
              <w:rPr>
                <w:color w:val="FFFFFF" w:themeColor="background1"/>
              </w:rPr>
              <w:t>Version supérieure</w:t>
            </w:r>
          </w:p>
        </w:tc>
      </w:tr>
      <w:tr w:rsidR="00CE5EEC" w14:paraId="31CFD7D0" w14:textId="77777777" w:rsidTr="00442466">
        <w:tc>
          <w:tcPr>
            <w:tcW w:w="5670" w:type="dxa"/>
          </w:tcPr>
          <w:p w14:paraId="3B4BF975" w14:textId="77777777" w:rsidR="00CE5EEC" w:rsidRPr="000D6060" w:rsidRDefault="00CE5EEC" w:rsidP="008E4C23">
            <w:pPr>
              <w:pStyle w:val="ProductList-Body"/>
            </w:pPr>
            <w:r>
              <w:t>1 CAL Libre-Service Employé Microsoft Dynamics CRM 2011</w:t>
            </w:r>
          </w:p>
        </w:tc>
        <w:tc>
          <w:tcPr>
            <w:tcW w:w="5040" w:type="dxa"/>
          </w:tcPr>
          <w:p w14:paraId="6CADD564" w14:textId="77777777" w:rsidR="00CE5EEC" w:rsidRPr="00114501" w:rsidRDefault="00CE5EEC" w:rsidP="008E4C23">
            <w:pPr>
              <w:pStyle w:val="ProductList-Body"/>
            </w:pPr>
            <w:r>
              <w:t>1 CAL Essentielle Microsoft Dynamics CRM 2013, ou</w:t>
            </w:r>
          </w:p>
          <w:p w14:paraId="63E06000" w14:textId="77777777" w:rsidR="00CE5EEC" w:rsidRPr="00CA02E2" w:rsidRDefault="00CE5EEC" w:rsidP="008E4C23">
            <w:pPr>
              <w:pStyle w:val="ProductList-Body"/>
            </w:pPr>
            <w:r>
              <w:t>1 CAL Essentielle Microsoft Dynamics CRM 2013 et</w:t>
            </w:r>
            <w:r>
              <w:br/>
              <w:t>1 CAL Supplémentaire Utilisation Basique Microsoft Dynamics CRM 2013</w:t>
            </w:r>
          </w:p>
        </w:tc>
      </w:tr>
      <w:tr w:rsidR="00CE5EEC" w14:paraId="7FDE25E7" w14:textId="77777777" w:rsidTr="00442466">
        <w:tc>
          <w:tcPr>
            <w:tcW w:w="5670" w:type="dxa"/>
          </w:tcPr>
          <w:p w14:paraId="0D970B0D" w14:textId="77777777" w:rsidR="00CE5EEC" w:rsidRPr="000D6060" w:rsidRDefault="00CE5EEC" w:rsidP="008E4C23">
            <w:pPr>
              <w:pStyle w:val="ProductList-Body"/>
            </w:pPr>
            <w:r>
              <w:t>1 CAL Supplémentaire Utilisation Limitée Microsoft Dynamics CRM 2011</w:t>
            </w:r>
          </w:p>
        </w:tc>
        <w:tc>
          <w:tcPr>
            <w:tcW w:w="5040" w:type="dxa"/>
          </w:tcPr>
          <w:p w14:paraId="768FA5F2" w14:textId="77777777" w:rsidR="00CE5EEC" w:rsidRPr="00CA02E2" w:rsidRDefault="00CE5EEC" w:rsidP="008E4C23">
            <w:pPr>
              <w:pStyle w:val="ProductList-Body"/>
            </w:pPr>
            <w:r>
              <w:t>1 CAL Supplémentaire Utilisation Basique Microsoft Dynamics CRM 2013</w:t>
            </w:r>
          </w:p>
        </w:tc>
      </w:tr>
      <w:tr w:rsidR="00CE5EEC" w14:paraId="013CFBE6" w14:textId="77777777" w:rsidTr="00442466">
        <w:tc>
          <w:tcPr>
            <w:tcW w:w="5670" w:type="dxa"/>
          </w:tcPr>
          <w:p w14:paraId="08610BD4" w14:textId="77777777" w:rsidR="00CE5EEC" w:rsidRPr="000D6060" w:rsidRDefault="00CE5EEC" w:rsidP="008E4C23">
            <w:pPr>
              <w:pStyle w:val="ProductList-Body"/>
            </w:pPr>
            <w:r>
              <w:t>1 CAL Supplémentaire Utilisation Complète Microsoft Dynamics CRM 2011</w:t>
            </w:r>
          </w:p>
        </w:tc>
        <w:tc>
          <w:tcPr>
            <w:tcW w:w="5040" w:type="dxa"/>
          </w:tcPr>
          <w:p w14:paraId="0E0F6FB4" w14:textId="77777777" w:rsidR="00CE5EEC" w:rsidRPr="00CA02E2" w:rsidRDefault="00CE5EEC" w:rsidP="008E4C23">
            <w:pPr>
              <w:pStyle w:val="ProductList-Body"/>
            </w:pPr>
            <w:r>
              <w:t>1 CAL Supplémentaire Utilisation Professionnelle Microsoft Dynamics CRM 2013</w:t>
            </w:r>
          </w:p>
        </w:tc>
      </w:tr>
      <w:tr w:rsidR="00CE5EEC" w14:paraId="21711BB1" w14:textId="77777777" w:rsidTr="00442466">
        <w:tc>
          <w:tcPr>
            <w:tcW w:w="5670" w:type="dxa"/>
          </w:tcPr>
          <w:p w14:paraId="1B98602D" w14:textId="77777777" w:rsidR="00CE5EEC" w:rsidRPr="000D6060" w:rsidRDefault="00CE5EEC" w:rsidP="008E4C23">
            <w:pPr>
              <w:pStyle w:val="ProductList-Body"/>
            </w:pPr>
            <w:r>
              <w:t>1 Connecteur Externe Microsoft Dynamics CRM 2011</w:t>
            </w:r>
            <w:r>
              <w:fldChar w:fldCharType="begin"/>
            </w:r>
            <w:r>
              <w:instrText>XE "Connecteur externe Microsoft Dynamics CRM 2011"</w:instrText>
            </w:r>
            <w:r>
              <w:fldChar w:fldCharType="end"/>
            </w:r>
          </w:p>
        </w:tc>
        <w:tc>
          <w:tcPr>
            <w:tcW w:w="5040" w:type="dxa"/>
          </w:tcPr>
          <w:p w14:paraId="3FAE6BFA" w14:textId="77777777" w:rsidR="00CE5EEC" w:rsidRDefault="00CE5EEC" w:rsidP="008E4C23">
            <w:pPr>
              <w:pStyle w:val="ProductList-Body"/>
            </w:pPr>
            <w:r>
              <w:t>Aucune. La licence CRM Server 2013 confère les droits d</w:t>
            </w:r>
            <w:r w:rsidR="00D558DB">
              <w:t>’</w:t>
            </w:r>
            <w:r>
              <w:t>utilisation relatifs aux Connecteurs Externes</w:t>
            </w:r>
          </w:p>
        </w:tc>
      </w:tr>
    </w:tbl>
    <w:p w14:paraId="0B402A93" w14:textId="77777777" w:rsidR="00CE5EEC" w:rsidRPr="00114501" w:rsidRDefault="00CE5EEC" w:rsidP="00CE5EEC">
      <w:pPr>
        <w:pStyle w:val="ProductList-Body"/>
      </w:pPr>
    </w:p>
    <w:p w14:paraId="37ADF1A4" w14:textId="77777777" w:rsidR="00CE5EEC" w:rsidRPr="00114501" w:rsidRDefault="00CE5EEC" w:rsidP="00CE5EEC">
      <w:pPr>
        <w:pStyle w:val="ProductList-Body"/>
      </w:pPr>
      <w:r>
        <w:rPr>
          <w:b/>
          <w:color w:val="00188F"/>
        </w:rPr>
        <w:t>Droits de passage à une version antérieure de Microsoft Dynamics CRM 2013</w:t>
      </w:r>
      <w:r>
        <w:rPr>
          <w:b/>
        </w:rPr>
        <w:t xml:space="preserve"> </w:t>
      </w:r>
    </w:p>
    <w:p w14:paraId="271BE8D0" w14:textId="77777777" w:rsidR="00CE5EEC" w:rsidRPr="00114501" w:rsidRDefault="00CE5EEC" w:rsidP="00CE5EEC">
      <w:pPr>
        <w:pStyle w:val="ProductList-Body"/>
      </w:pPr>
      <w:r>
        <w:t>Les clients détenteurs de licences Microsoft Dynamics CRM 2013 peuvent utiliser Microsoft Dynamics CRM 2011 à la place de Microsoft Dynamics CRM 2013 conformément aux dispositions suivantes :</w:t>
      </w:r>
    </w:p>
    <w:p w14:paraId="74BF2AEE" w14:textId="77777777" w:rsidR="00CE5EEC" w:rsidRPr="00114501" w:rsidRDefault="00CE5EEC" w:rsidP="00CE5EEC">
      <w:pPr>
        <w:pStyle w:val="ProductList-Body"/>
      </w:pPr>
    </w:p>
    <w:tbl>
      <w:tblPr>
        <w:tblStyle w:val="TableGrid"/>
        <w:tblW w:w="0" w:type="auto"/>
        <w:tblInd w:w="108" w:type="dxa"/>
        <w:tblLook w:val="04A0" w:firstRow="1" w:lastRow="0" w:firstColumn="1" w:lastColumn="0" w:noHBand="0" w:noVBand="1"/>
      </w:tblPr>
      <w:tblGrid>
        <w:gridCol w:w="5341"/>
        <w:gridCol w:w="5341"/>
      </w:tblGrid>
      <w:tr w:rsidR="00CE5EEC" w14:paraId="452CD915" w14:textId="77777777" w:rsidTr="00442466">
        <w:trPr>
          <w:tblHeader/>
        </w:trPr>
        <w:tc>
          <w:tcPr>
            <w:tcW w:w="5355" w:type="dxa"/>
            <w:shd w:val="clear" w:color="auto" w:fill="0072C6"/>
          </w:tcPr>
          <w:p w14:paraId="64DEF594" w14:textId="77777777" w:rsidR="00CE5EEC" w:rsidRPr="001F2DDF" w:rsidRDefault="00CE5EEC" w:rsidP="008E4C23">
            <w:pPr>
              <w:pStyle w:val="ProductList-Body"/>
              <w:spacing w:before="20" w:after="20"/>
              <w:rPr>
                <w:color w:val="FFFFFF" w:themeColor="background1"/>
              </w:rPr>
            </w:pPr>
            <w:r>
              <w:rPr>
                <w:color w:val="FFFFFF" w:themeColor="background1"/>
              </w:rPr>
              <w:t>Produit éligible</w:t>
            </w:r>
          </w:p>
        </w:tc>
        <w:tc>
          <w:tcPr>
            <w:tcW w:w="5355" w:type="dxa"/>
            <w:shd w:val="clear" w:color="auto" w:fill="0072C6"/>
          </w:tcPr>
          <w:p w14:paraId="58801830" w14:textId="77777777" w:rsidR="00CE5EEC" w:rsidRPr="001F2DDF" w:rsidRDefault="00CE5EEC" w:rsidP="008E4C23">
            <w:pPr>
              <w:pStyle w:val="ProductList-Body"/>
              <w:spacing w:before="20" w:after="20"/>
              <w:rPr>
                <w:color w:val="FFFFFF" w:themeColor="background1"/>
              </w:rPr>
            </w:pPr>
            <w:r>
              <w:rPr>
                <w:color w:val="FFFFFF" w:themeColor="background1"/>
              </w:rPr>
              <w:t>Version supérieure</w:t>
            </w:r>
          </w:p>
        </w:tc>
      </w:tr>
      <w:tr w:rsidR="00CE5EEC" w14:paraId="2FE0AEFE" w14:textId="77777777" w:rsidTr="00442466">
        <w:tc>
          <w:tcPr>
            <w:tcW w:w="5355" w:type="dxa"/>
          </w:tcPr>
          <w:p w14:paraId="6490C6D4" w14:textId="77777777"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355" w:type="dxa"/>
          </w:tcPr>
          <w:p w14:paraId="2128A8CE" w14:textId="77777777" w:rsidR="00CE5EEC" w:rsidRPr="00BE0025" w:rsidRDefault="00CE5EEC" w:rsidP="008E4C23">
            <w:pPr>
              <w:pStyle w:val="ProductList-Body"/>
            </w:pPr>
            <w:r>
              <w:t>Microsoft Dynamics CRM Server 2011</w:t>
            </w:r>
          </w:p>
        </w:tc>
      </w:tr>
      <w:tr w:rsidR="00CE5EEC" w14:paraId="3C553720" w14:textId="77777777" w:rsidTr="00442466">
        <w:tc>
          <w:tcPr>
            <w:tcW w:w="5355" w:type="dxa"/>
          </w:tcPr>
          <w:p w14:paraId="59A61D0A" w14:textId="77777777"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355" w:type="dxa"/>
          </w:tcPr>
          <w:p w14:paraId="54B4EF82" w14:textId="77777777" w:rsidR="00CE5EEC" w:rsidRPr="00BE0025" w:rsidRDefault="00CE5EEC" w:rsidP="008E4C23">
            <w:pPr>
              <w:pStyle w:val="ProductList-Body"/>
            </w:pPr>
            <w:r>
              <w:t>Microsoft Dynamics CRM Workgroup Server 2011</w:t>
            </w:r>
          </w:p>
        </w:tc>
      </w:tr>
      <w:tr w:rsidR="00CE5EEC" w:rsidRPr="005E65E2" w14:paraId="741244AF" w14:textId="77777777" w:rsidTr="00442466">
        <w:tc>
          <w:tcPr>
            <w:tcW w:w="5355" w:type="dxa"/>
          </w:tcPr>
          <w:p w14:paraId="2C30ABDB" w14:textId="77777777" w:rsidR="00CE5EEC" w:rsidRPr="008F2008" w:rsidRDefault="00CE5EEC" w:rsidP="008E4C23">
            <w:pPr>
              <w:pStyle w:val="ProductList-Body"/>
            </w:pPr>
            <w:r>
              <w:t>CAL Essentielle Microsoft Dynamics CRM 2013</w:t>
            </w:r>
          </w:p>
        </w:tc>
        <w:tc>
          <w:tcPr>
            <w:tcW w:w="5355" w:type="dxa"/>
          </w:tcPr>
          <w:p w14:paraId="623DB33E" w14:textId="77777777" w:rsidR="00CE5EEC" w:rsidRPr="00A11150" w:rsidRDefault="00CE5EEC" w:rsidP="008E4C23">
            <w:pPr>
              <w:pStyle w:val="ProductList-Body"/>
              <w:rPr>
                <w:lang w:val="en-US"/>
              </w:rPr>
            </w:pPr>
            <w:r w:rsidRPr="00A11150">
              <w:rPr>
                <w:lang w:val="en-US"/>
              </w:rPr>
              <w:t>CAL Employee Self Service (ESS) Microsoft Dynamics CRM 2011</w:t>
            </w:r>
          </w:p>
        </w:tc>
      </w:tr>
      <w:tr w:rsidR="00CE5EEC" w14:paraId="40D1A107" w14:textId="77777777" w:rsidTr="003270D7">
        <w:trPr>
          <w:cantSplit/>
        </w:trPr>
        <w:tc>
          <w:tcPr>
            <w:tcW w:w="5355" w:type="dxa"/>
          </w:tcPr>
          <w:p w14:paraId="7BE1F4BE" w14:textId="77777777" w:rsidR="00CE5EEC" w:rsidRPr="008F2008" w:rsidRDefault="00CE5EEC" w:rsidP="008E4C23">
            <w:pPr>
              <w:pStyle w:val="ProductList-Body"/>
            </w:pPr>
            <w:r>
              <w:t>CAL Supplémentaire Utilisation Basique Microsoft Dynamics CRM 2013</w:t>
            </w:r>
          </w:p>
        </w:tc>
        <w:tc>
          <w:tcPr>
            <w:tcW w:w="5355" w:type="dxa"/>
          </w:tcPr>
          <w:p w14:paraId="267710F0" w14:textId="77777777" w:rsidR="00CE5EEC" w:rsidRPr="00BE0025" w:rsidRDefault="00CE5EEC" w:rsidP="008E4C23">
            <w:pPr>
              <w:pStyle w:val="ProductList-Body"/>
            </w:pPr>
            <w:r>
              <w:t>CAL Supplémentaire Utilisation Limitée Microsoft Dynamics CRM 2011</w:t>
            </w:r>
          </w:p>
        </w:tc>
      </w:tr>
      <w:tr w:rsidR="00CE5EEC" w14:paraId="6CD7D8BC" w14:textId="77777777" w:rsidTr="00442466">
        <w:tc>
          <w:tcPr>
            <w:tcW w:w="5355" w:type="dxa"/>
          </w:tcPr>
          <w:p w14:paraId="451B5B37" w14:textId="77777777" w:rsidR="00CE5EEC" w:rsidRDefault="00CE5EEC" w:rsidP="008E4C23">
            <w:pPr>
              <w:pStyle w:val="ProductList-Body"/>
            </w:pPr>
            <w:r>
              <w:t>CAL Supplémentaire Utilisation Professionnelle Microsoft Dynamics CRM 2013</w:t>
            </w:r>
          </w:p>
        </w:tc>
        <w:tc>
          <w:tcPr>
            <w:tcW w:w="5355" w:type="dxa"/>
          </w:tcPr>
          <w:p w14:paraId="4587265F" w14:textId="77777777" w:rsidR="00CE5EEC" w:rsidRDefault="00CE5EEC" w:rsidP="008E4C23">
            <w:pPr>
              <w:pStyle w:val="ProductList-Body"/>
            </w:pPr>
            <w:r>
              <w:t>CAL Supplémentaire Utilisation Complète Microsoft Dynamics CRM 2011</w:t>
            </w:r>
          </w:p>
        </w:tc>
      </w:tr>
    </w:tbl>
    <w:p w14:paraId="2FA2966A" w14:textId="77777777" w:rsidR="00CE5EEC" w:rsidRPr="00314617" w:rsidRDefault="00CE5EEC" w:rsidP="00CE5EEC">
      <w:pPr>
        <w:pStyle w:val="ProductList-Body"/>
        <w:rPr>
          <w:sz w:val="16"/>
        </w:rPr>
      </w:pPr>
    </w:p>
    <w:p w14:paraId="0B712C90" w14:textId="77777777" w:rsidR="00CE5EEC" w:rsidRPr="00114501" w:rsidRDefault="00CE5EEC" w:rsidP="00CE5EEC">
      <w:pPr>
        <w:pStyle w:val="ProductList-Body"/>
      </w:pPr>
      <w:r>
        <w:rPr>
          <w:b/>
          <w:color w:val="00188F"/>
        </w:rPr>
        <w:t>Options de Licence d</w:t>
      </w:r>
      <w:r w:rsidR="00D558DB">
        <w:rPr>
          <w:b/>
          <w:color w:val="00188F"/>
        </w:rPr>
        <w:t>’</w:t>
      </w:r>
      <w:r>
        <w:rPr>
          <w:b/>
          <w:color w:val="00188F"/>
        </w:rPr>
        <w:t>Accès Client (CAL)</w:t>
      </w:r>
    </w:p>
    <w:p w14:paraId="0FC751CE" w14:textId="77777777" w:rsidR="00CE5EEC" w:rsidRPr="00114501" w:rsidRDefault="00CE5EEC" w:rsidP="00CE5EEC">
      <w:pPr>
        <w:pStyle w:val="ProductList-Body"/>
      </w:pPr>
      <w:r>
        <w:t>Les utilisations autorisées par les différentes CAL Microsoft Dynamics CRM 2013 sont présentées dans le tableau ci-dessous.</w:t>
      </w:r>
      <w:r w:rsidR="007723AD">
        <w:t xml:space="preserve"> </w:t>
      </w:r>
      <w:r>
        <w:t>Les offres CAL Limitée et CAL Complète incluent plusieurs licences.</w:t>
      </w:r>
    </w:p>
    <w:p w14:paraId="6C99F5DE" w14:textId="77777777" w:rsidR="00CE5EEC" w:rsidRPr="00114501" w:rsidRDefault="00CE5EEC" w:rsidP="00CE5EEC">
      <w:pPr>
        <w:pStyle w:val="ProductList-Body"/>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617"/>
        <w:gridCol w:w="527"/>
        <w:gridCol w:w="269"/>
        <w:gridCol w:w="1467"/>
        <w:gridCol w:w="572"/>
        <w:gridCol w:w="693"/>
        <w:gridCol w:w="500"/>
        <w:gridCol w:w="236"/>
        <w:gridCol w:w="1509"/>
        <w:gridCol w:w="500"/>
        <w:gridCol w:w="639"/>
        <w:gridCol w:w="661"/>
      </w:tblGrid>
      <w:tr w:rsidR="00CE5EEC" w:rsidRPr="006613E6" w14:paraId="3AE4B816" w14:textId="77777777" w:rsidTr="00442466">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697A4207" w14:textId="77777777" w:rsidR="00CE5EEC" w:rsidRPr="008A0064" w:rsidRDefault="00CE5EEC" w:rsidP="00442466">
            <w:pPr>
              <w:pStyle w:val="ProductList-OfferingBody"/>
              <w:ind w:right="0"/>
              <w:rPr>
                <w:color w:val="FFFFFF" w:themeColor="background1"/>
                <w:sz w:val="18"/>
                <w:szCs w:val="18"/>
              </w:rPr>
            </w:pPr>
            <w:r>
              <w:rPr>
                <w:color w:val="FFFFFF" w:themeColor="background1"/>
                <w:sz w:val="18"/>
                <w:szCs w:val="18"/>
              </w:rPr>
              <w:t>Droit d</w:t>
            </w:r>
            <w:r w:rsidR="00D558DB">
              <w:rPr>
                <w:color w:val="FFFFFF" w:themeColor="background1"/>
                <w:sz w:val="18"/>
                <w:szCs w:val="18"/>
              </w:rPr>
              <w:t>’</w:t>
            </w:r>
            <w:r>
              <w:rPr>
                <w:color w:val="FFFFFF" w:themeColor="background1"/>
                <w:sz w:val="18"/>
                <w:szCs w:val="18"/>
              </w:rPr>
              <w:t>utilisation</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14:paraId="1243F477"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617" w:type="dxa"/>
            <w:tcBorders>
              <w:top w:val="single" w:sz="4" w:space="0" w:color="auto"/>
              <w:left w:val="single" w:sz="4" w:space="0" w:color="auto"/>
              <w:bottom w:val="single" w:sz="4" w:space="0" w:color="auto"/>
              <w:right w:val="single" w:sz="4" w:space="0" w:color="auto"/>
            </w:tcBorders>
            <w:shd w:val="clear" w:color="auto" w:fill="0072C6"/>
            <w:vAlign w:val="center"/>
          </w:tcPr>
          <w:p w14:paraId="54063E9D" w14:textId="77777777"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Basique</w:t>
            </w:r>
          </w:p>
        </w:tc>
        <w:tc>
          <w:tcPr>
            <w:tcW w:w="527" w:type="dxa"/>
            <w:tcBorders>
              <w:top w:val="single" w:sz="4" w:space="0" w:color="auto"/>
              <w:left w:val="single" w:sz="4" w:space="0" w:color="auto"/>
              <w:bottom w:val="single" w:sz="4" w:space="0" w:color="auto"/>
              <w:right w:val="single" w:sz="4" w:space="0" w:color="auto"/>
            </w:tcBorders>
            <w:shd w:val="clear" w:color="auto" w:fill="0072C6"/>
            <w:vAlign w:val="center"/>
          </w:tcPr>
          <w:p w14:paraId="0E9CEE85" w14:textId="77777777"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14:paraId="357723DB" w14:textId="77777777" w:rsidR="00CE5EEC" w:rsidRPr="008A0064"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36A76399" w14:textId="77777777" w:rsidR="00CE5EEC" w:rsidRPr="008A0064" w:rsidRDefault="00CE5EEC" w:rsidP="00442466">
            <w:pPr>
              <w:pStyle w:val="ProductList-OfferingBody"/>
              <w:ind w:right="0"/>
              <w:rPr>
                <w:color w:val="FFFFFF" w:themeColor="background1"/>
                <w:sz w:val="18"/>
                <w:szCs w:val="18"/>
              </w:rPr>
            </w:pPr>
            <w:r>
              <w:rPr>
                <w:color w:val="FFFFFF" w:themeColor="background1"/>
                <w:sz w:val="18"/>
                <w:szCs w:val="18"/>
              </w:rPr>
              <w:t>Droit d</w:t>
            </w:r>
            <w:r w:rsidR="00D558DB">
              <w:rPr>
                <w:color w:val="FFFFFF" w:themeColor="background1"/>
                <w:sz w:val="18"/>
                <w:szCs w:val="18"/>
              </w:rPr>
              <w:t>’</w:t>
            </w:r>
            <w:r>
              <w:rPr>
                <w:color w:val="FFFFFF" w:themeColor="background1"/>
                <w:sz w:val="18"/>
                <w:szCs w:val="18"/>
              </w:rPr>
              <w:t>utilisation</w:t>
            </w:r>
          </w:p>
        </w:tc>
        <w:tc>
          <w:tcPr>
            <w:tcW w:w="572" w:type="dxa"/>
            <w:tcBorders>
              <w:top w:val="single" w:sz="4" w:space="0" w:color="auto"/>
              <w:left w:val="single" w:sz="4" w:space="0" w:color="auto"/>
              <w:bottom w:val="single" w:sz="4" w:space="0" w:color="auto"/>
              <w:right w:val="single" w:sz="4" w:space="0" w:color="auto"/>
            </w:tcBorders>
            <w:shd w:val="clear" w:color="auto" w:fill="0072C6"/>
            <w:vAlign w:val="center"/>
          </w:tcPr>
          <w:p w14:paraId="4EA4B2A8"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693" w:type="dxa"/>
            <w:tcBorders>
              <w:top w:val="single" w:sz="4" w:space="0" w:color="auto"/>
              <w:left w:val="single" w:sz="4" w:space="0" w:color="auto"/>
              <w:bottom w:val="single" w:sz="4" w:space="0" w:color="auto"/>
              <w:right w:val="single" w:sz="4" w:space="0" w:color="auto"/>
            </w:tcBorders>
            <w:shd w:val="clear" w:color="auto" w:fill="0072C6"/>
            <w:vAlign w:val="center"/>
          </w:tcPr>
          <w:p w14:paraId="1F66BB36" w14:textId="77777777"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Basique</w:t>
            </w:r>
          </w:p>
        </w:tc>
        <w:tc>
          <w:tcPr>
            <w:tcW w:w="500" w:type="dxa"/>
            <w:tcBorders>
              <w:top w:val="single" w:sz="4" w:space="0" w:color="auto"/>
              <w:left w:val="single" w:sz="4" w:space="0" w:color="auto"/>
              <w:bottom w:val="single" w:sz="4" w:space="0" w:color="auto"/>
              <w:right w:val="single" w:sz="4" w:space="0" w:color="auto"/>
            </w:tcBorders>
            <w:shd w:val="clear" w:color="auto" w:fill="0072C6"/>
            <w:vAlign w:val="center"/>
          </w:tcPr>
          <w:p w14:paraId="4328DAD6"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14:paraId="116023E1" w14:textId="77777777"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14:paraId="304D23F0" w14:textId="77777777" w:rsidR="00CE5EEC" w:rsidRPr="008A0064" w:rsidRDefault="00CE5EEC" w:rsidP="00442466">
            <w:pPr>
              <w:pStyle w:val="ProductList-OfferingBody"/>
              <w:ind w:left="-109" w:right="0"/>
              <w:jc w:val="center"/>
              <w:rPr>
                <w:color w:val="FFFFFF" w:themeColor="background1"/>
                <w:sz w:val="18"/>
                <w:szCs w:val="18"/>
              </w:rPr>
            </w:pPr>
            <w:r>
              <w:rPr>
                <w:color w:val="FFFFFF" w:themeColor="background1"/>
                <w:sz w:val="18"/>
                <w:szCs w:val="18"/>
              </w:rPr>
              <w:t>Droit d</w:t>
            </w:r>
            <w:r w:rsidR="00D558DB">
              <w:rPr>
                <w:color w:val="FFFFFF" w:themeColor="background1"/>
                <w:sz w:val="18"/>
                <w:szCs w:val="18"/>
              </w:rPr>
              <w:t>’</w:t>
            </w:r>
            <w:r>
              <w:rPr>
                <w:color w:val="FFFFFF" w:themeColor="background1"/>
                <w:sz w:val="18"/>
                <w:szCs w:val="18"/>
              </w:rPr>
              <w:t>utilisation</w:t>
            </w:r>
          </w:p>
        </w:tc>
        <w:tc>
          <w:tcPr>
            <w:tcW w:w="500" w:type="dxa"/>
            <w:tcBorders>
              <w:top w:val="single" w:sz="4" w:space="0" w:color="auto"/>
              <w:left w:val="single" w:sz="4" w:space="0" w:color="auto"/>
              <w:bottom w:val="single" w:sz="4" w:space="0" w:color="auto"/>
              <w:right w:val="single" w:sz="4" w:space="0" w:color="auto"/>
            </w:tcBorders>
            <w:shd w:val="clear" w:color="auto" w:fill="0072C6"/>
            <w:vAlign w:val="center"/>
          </w:tcPr>
          <w:p w14:paraId="1A6886AE"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639" w:type="dxa"/>
            <w:tcBorders>
              <w:top w:val="single" w:sz="4" w:space="0" w:color="auto"/>
              <w:left w:val="single" w:sz="4" w:space="0" w:color="auto"/>
              <w:bottom w:val="single" w:sz="4" w:space="0" w:color="auto"/>
              <w:right w:val="single" w:sz="4" w:space="0" w:color="auto"/>
            </w:tcBorders>
            <w:shd w:val="clear" w:color="auto" w:fill="0072C6"/>
            <w:vAlign w:val="center"/>
          </w:tcPr>
          <w:p w14:paraId="3703888B"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Basique</w:t>
            </w:r>
          </w:p>
        </w:tc>
        <w:tc>
          <w:tcPr>
            <w:tcW w:w="661" w:type="dxa"/>
            <w:tcBorders>
              <w:top w:val="single" w:sz="4" w:space="0" w:color="auto"/>
              <w:left w:val="single" w:sz="4" w:space="0" w:color="auto"/>
              <w:bottom w:val="single" w:sz="4" w:space="0" w:color="auto"/>
              <w:right w:val="single" w:sz="4" w:space="0" w:color="auto"/>
            </w:tcBorders>
            <w:shd w:val="clear" w:color="auto" w:fill="0072C6"/>
            <w:vAlign w:val="center"/>
          </w:tcPr>
          <w:p w14:paraId="1D9A1357"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14:paraId="62B7B25D" w14:textId="77777777" w:rsidTr="00442466">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37708C5" w14:textId="77777777" w:rsidR="00CE5EEC" w:rsidRPr="006613E6" w:rsidRDefault="00CE5EEC" w:rsidP="00442466">
            <w:pPr>
              <w:pStyle w:val="ProductList-OfferingBody"/>
              <w:ind w:right="0"/>
              <w:rPr>
                <w:color w:val="000000"/>
                <w:sz w:val="13"/>
                <w:szCs w:val="13"/>
              </w:rPr>
            </w:pPr>
            <w:r>
              <w:rPr>
                <w:color w:val="000000"/>
                <w:sz w:val="13"/>
                <w:szCs w:val="13"/>
              </w:rPr>
              <w:t>Annonces</w:t>
            </w:r>
          </w:p>
        </w:tc>
        <w:tc>
          <w:tcPr>
            <w:tcW w:w="656" w:type="dxa"/>
            <w:tcBorders>
              <w:top w:val="single" w:sz="4" w:space="0" w:color="auto"/>
              <w:left w:val="single" w:sz="4" w:space="0" w:color="auto"/>
              <w:bottom w:val="single" w:sz="4" w:space="0" w:color="auto"/>
              <w:right w:val="single" w:sz="4" w:space="0" w:color="auto"/>
            </w:tcBorders>
            <w:vAlign w:val="center"/>
          </w:tcPr>
          <w:p w14:paraId="3898532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8C1E172" wp14:editId="30F29660">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14:paraId="46BB7E2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57FB10C" wp14:editId="6EB800D5">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21E3565E"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404E5AA" wp14:editId="6AEB6F04">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9751078"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B05878A" w14:textId="77777777" w:rsidR="00CE5EEC" w:rsidRPr="006613E6" w:rsidRDefault="00CE5EEC" w:rsidP="00442466">
            <w:pPr>
              <w:pStyle w:val="ProductList-OfferingBody"/>
              <w:ind w:right="0"/>
              <w:rPr>
                <w:noProof/>
                <w:color w:val="000000"/>
                <w:sz w:val="13"/>
                <w:szCs w:val="13"/>
              </w:rPr>
            </w:pPr>
            <w:r>
              <w:rPr>
                <w:color w:val="000000"/>
                <w:sz w:val="13"/>
                <w:szCs w:val="13"/>
              </w:rPr>
              <w:t>Gestion de rapports, graphiques et tableaux de bord utilisateur</w:t>
            </w:r>
          </w:p>
        </w:tc>
        <w:tc>
          <w:tcPr>
            <w:tcW w:w="572" w:type="dxa"/>
            <w:tcBorders>
              <w:top w:val="single" w:sz="4" w:space="0" w:color="auto"/>
              <w:left w:val="single" w:sz="4" w:space="0" w:color="auto"/>
              <w:bottom w:val="single" w:sz="4" w:space="0" w:color="auto"/>
              <w:right w:val="single" w:sz="4" w:space="0" w:color="auto"/>
            </w:tcBorders>
            <w:vAlign w:val="center"/>
          </w:tcPr>
          <w:p w14:paraId="6E2D789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50ED87F" wp14:editId="05947DA5">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uto"/>
              <w:left w:val="single" w:sz="4" w:space="0" w:color="auto"/>
              <w:bottom w:val="single" w:sz="4" w:space="0" w:color="auto"/>
              <w:right w:val="single" w:sz="4" w:space="0" w:color="auto"/>
            </w:tcBorders>
            <w:vAlign w:val="center"/>
          </w:tcPr>
          <w:p w14:paraId="617859A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CA4DFEF" wp14:editId="4C2FA81E">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14:paraId="61142E03"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5E361AD4"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CB02CE0" w14:textId="77777777" w:rsidR="00CE5EEC" w:rsidRPr="006613E6" w:rsidRDefault="00CE5EEC" w:rsidP="00442466">
            <w:pPr>
              <w:pStyle w:val="ProductList-OfferingBody"/>
              <w:ind w:right="0"/>
              <w:rPr>
                <w:noProof/>
                <w:color w:val="000000"/>
                <w:sz w:val="12"/>
              </w:rPr>
            </w:pPr>
            <w:r>
              <w:rPr>
                <w:color w:val="000000"/>
                <w:sz w:val="13"/>
                <w:szCs w:val="13"/>
              </w:rPr>
              <w:t>Définition et configuration de boîtes de dialogue</w:t>
            </w:r>
          </w:p>
        </w:tc>
        <w:tc>
          <w:tcPr>
            <w:tcW w:w="500" w:type="dxa"/>
            <w:tcBorders>
              <w:top w:val="single" w:sz="4" w:space="0" w:color="auto"/>
              <w:left w:val="single" w:sz="4" w:space="0" w:color="auto"/>
              <w:bottom w:val="single" w:sz="4" w:space="0" w:color="auto"/>
              <w:right w:val="single" w:sz="4" w:space="0" w:color="auto"/>
            </w:tcBorders>
            <w:vAlign w:val="center"/>
          </w:tcPr>
          <w:p w14:paraId="6DB682D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B516E00" wp14:editId="5DF5CD71">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14:paraId="0DC72AEF" w14:textId="77777777"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14:paraId="2CC6D3CA" w14:textId="77777777" w:rsidR="00CE5EEC" w:rsidRPr="006613E6" w:rsidRDefault="00CE5EEC" w:rsidP="008E4C23">
            <w:pPr>
              <w:pStyle w:val="ProductList-OfferingBody"/>
              <w:rPr>
                <w:noProof/>
                <w:color w:val="000000"/>
                <w:sz w:val="12"/>
              </w:rPr>
            </w:pPr>
          </w:p>
        </w:tc>
      </w:tr>
      <w:tr w:rsidR="00CE5EEC" w:rsidRPr="006613E6" w14:paraId="0D26670A" w14:textId="77777777" w:rsidTr="0044246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C428CA7" w14:textId="77777777" w:rsidR="00CE5EEC" w:rsidRPr="006613E6" w:rsidRDefault="00CE5EEC" w:rsidP="00442466">
            <w:pPr>
              <w:pStyle w:val="ProductList-OfferingBody"/>
              <w:ind w:right="0"/>
              <w:rPr>
                <w:color w:val="000000"/>
                <w:sz w:val="13"/>
                <w:szCs w:val="13"/>
              </w:rPr>
            </w:pPr>
            <w:r>
              <w:rPr>
                <w:color w:val="000000"/>
                <w:sz w:val="13"/>
                <w:szCs w:val="13"/>
              </w:rPr>
              <w:t>Organisation des vues enregistrées</w:t>
            </w:r>
          </w:p>
        </w:tc>
        <w:tc>
          <w:tcPr>
            <w:tcW w:w="656" w:type="dxa"/>
            <w:tcBorders>
              <w:top w:val="single" w:sz="4" w:space="0" w:color="auto"/>
              <w:left w:val="single" w:sz="4" w:space="0" w:color="auto"/>
              <w:bottom w:val="single" w:sz="4" w:space="0" w:color="auto"/>
              <w:right w:val="single" w:sz="4" w:space="0" w:color="auto"/>
            </w:tcBorders>
            <w:vAlign w:val="center"/>
          </w:tcPr>
          <w:p w14:paraId="601AA79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9D740EB" wp14:editId="11E23B2F">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14:paraId="799C9CF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F053C50" wp14:editId="76E7926A">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083F2174"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CE8E60B" wp14:editId="7DCDFF72">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8F311B7"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FFB8AA0" w14:textId="77777777" w:rsidR="00CE5EEC" w:rsidRPr="006613E6" w:rsidRDefault="00CE5EEC" w:rsidP="00442466">
            <w:pPr>
              <w:pStyle w:val="ProductList-OfferingBody"/>
              <w:ind w:right="0"/>
              <w:rPr>
                <w:noProof/>
                <w:color w:val="000000"/>
                <w:sz w:val="13"/>
                <w:szCs w:val="13"/>
              </w:rPr>
            </w:pPr>
            <w:r>
              <w:rPr>
                <w:color w:val="000000"/>
                <w:sz w:val="13"/>
                <w:szCs w:val="13"/>
              </w:rPr>
              <w:t>Exécution de rapports</w:t>
            </w:r>
          </w:p>
        </w:tc>
        <w:tc>
          <w:tcPr>
            <w:tcW w:w="572" w:type="dxa"/>
            <w:tcBorders>
              <w:top w:val="single" w:sz="4" w:space="0" w:color="auto"/>
              <w:left w:val="single" w:sz="4" w:space="0" w:color="auto"/>
              <w:bottom w:val="single" w:sz="4" w:space="0" w:color="auto"/>
              <w:right w:val="single" w:sz="4" w:space="0" w:color="auto"/>
            </w:tcBorders>
            <w:vAlign w:val="center"/>
          </w:tcPr>
          <w:p w14:paraId="1001DA6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2CDB53E" wp14:editId="08AEFD0B">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uto"/>
              <w:left w:val="single" w:sz="4" w:space="0" w:color="auto"/>
              <w:bottom w:val="single" w:sz="4" w:space="0" w:color="auto"/>
              <w:right w:val="single" w:sz="4" w:space="0" w:color="auto"/>
            </w:tcBorders>
            <w:vAlign w:val="center"/>
          </w:tcPr>
          <w:p w14:paraId="322405F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C2E4997" wp14:editId="56CA0158">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14:paraId="2B06CF0C"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F41B6CF"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70EE68F" w14:textId="77777777" w:rsidR="00CE5EEC" w:rsidRPr="006613E6" w:rsidRDefault="00CE5EEC" w:rsidP="00442466">
            <w:pPr>
              <w:pStyle w:val="ProductList-OfferingBody"/>
              <w:ind w:right="0"/>
              <w:rPr>
                <w:noProof/>
                <w:color w:val="000000"/>
                <w:sz w:val="12"/>
              </w:rPr>
            </w:pPr>
            <w:r>
              <w:rPr>
                <w:color w:val="000000"/>
                <w:sz w:val="13"/>
                <w:szCs w:val="13"/>
              </w:rPr>
              <w:t>Définition et configuration de workflows</w:t>
            </w:r>
          </w:p>
        </w:tc>
        <w:tc>
          <w:tcPr>
            <w:tcW w:w="500" w:type="dxa"/>
            <w:tcBorders>
              <w:top w:val="single" w:sz="4" w:space="0" w:color="auto"/>
              <w:left w:val="single" w:sz="4" w:space="0" w:color="auto"/>
              <w:bottom w:val="single" w:sz="4" w:space="0" w:color="auto"/>
              <w:right w:val="single" w:sz="4" w:space="0" w:color="auto"/>
            </w:tcBorders>
            <w:vAlign w:val="center"/>
          </w:tcPr>
          <w:p w14:paraId="71AFE11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EA25E7E" wp14:editId="560FD33A">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14:paraId="035B8488" w14:textId="77777777"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14:paraId="68F8000A" w14:textId="77777777" w:rsidR="00CE5EEC" w:rsidRPr="006613E6" w:rsidRDefault="00CE5EEC" w:rsidP="008E4C23">
            <w:pPr>
              <w:pStyle w:val="ProductList-OfferingBody"/>
              <w:rPr>
                <w:noProof/>
                <w:color w:val="000000"/>
                <w:sz w:val="12"/>
              </w:rPr>
            </w:pPr>
          </w:p>
        </w:tc>
      </w:tr>
      <w:tr w:rsidR="00CE5EEC" w:rsidRPr="006613E6" w14:paraId="7B0A10F5" w14:textId="77777777" w:rsidTr="0044246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54B9139" w14:textId="77777777" w:rsidR="00CE5EEC" w:rsidRPr="006613E6" w:rsidRDefault="00CE5EEC" w:rsidP="00442466">
            <w:pPr>
              <w:pStyle w:val="ProductList-OfferingBody"/>
              <w:ind w:right="0"/>
              <w:rPr>
                <w:color w:val="000000"/>
                <w:sz w:val="13"/>
                <w:szCs w:val="13"/>
              </w:rPr>
            </w:pPr>
            <w:r>
              <w:rPr>
                <w:color w:val="000000"/>
                <w:sz w:val="13"/>
                <w:szCs w:val="13"/>
              </w:rPr>
              <w:t>Utilisation des relations entre les enregistrements</w:t>
            </w:r>
          </w:p>
        </w:tc>
        <w:tc>
          <w:tcPr>
            <w:tcW w:w="656" w:type="dxa"/>
            <w:tcBorders>
              <w:top w:val="single" w:sz="4" w:space="0" w:color="auto"/>
              <w:left w:val="single" w:sz="4" w:space="0" w:color="auto"/>
              <w:bottom w:val="single" w:sz="4" w:space="0" w:color="auto"/>
              <w:right w:val="single" w:sz="4" w:space="0" w:color="auto"/>
            </w:tcBorders>
            <w:vAlign w:val="center"/>
          </w:tcPr>
          <w:p w14:paraId="0F0F0017"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8272E8A" wp14:editId="52312F23">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14:paraId="4D8337AA"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43EA24BC" wp14:editId="08902408">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3DFB4F46"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CC2F151" wp14:editId="7DB082EB">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D1CF416"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ACCF106" w14:textId="77777777" w:rsidR="00CE5EEC" w:rsidRPr="006613E6" w:rsidRDefault="00CE5EEC" w:rsidP="00442466">
            <w:pPr>
              <w:pStyle w:val="ProductList-OfferingBody"/>
              <w:ind w:right="0"/>
              <w:rPr>
                <w:noProof/>
                <w:color w:val="000000"/>
                <w:sz w:val="13"/>
                <w:szCs w:val="13"/>
              </w:rPr>
            </w:pPr>
            <w:r>
              <w:rPr>
                <w:color w:val="000000"/>
                <w:sz w:val="13"/>
                <w:szCs w:val="13"/>
              </w:rPr>
              <w:t>Création, mise à jour et personnalisation de rapports</w:t>
            </w:r>
          </w:p>
        </w:tc>
        <w:tc>
          <w:tcPr>
            <w:tcW w:w="572" w:type="dxa"/>
            <w:tcBorders>
              <w:top w:val="single" w:sz="4" w:space="0" w:color="auto"/>
              <w:left w:val="single" w:sz="4" w:space="0" w:color="auto"/>
              <w:bottom w:val="single" w:sz="4" w:space="0" w:color="auto"/>
              <w:right w:val="single" w:sz="4" w:space="0" w:color="auto"/>
            </w:tcBorders>
            <w:vAlign w:val="center"/>
          </w:tcPr>
          <w:p w14:paraId="73471E8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79B710C" wp14:editId="214CC6FB">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uto"/>
              <w:left w:val="single" w:sz="4" w:space="0" w:color="auto"/>
              <w:bottom w:val="single" w:sz="4" w:space="0" w:color="auto"/>
              <w:right w:val="single" w:sz="4" w:space="0" w:color="auto"/>
            </w:tcBorders>
            <w:vAlign w:val="center"/>
          </w:tcPr>
          <w:p w14:paraId="0A6C5AA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97A5B22" wp14:editId="0606F9ED">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14:paraId="79DF42BC"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51026BA"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7AA6DEF" w14:textId="77777777" w:rsidR="00CE5EEC" w:rsidRPr="006613E6" w:rsidRDefault="00CE5EEC" w:rsidP="00442466">
            <w:pPr>
              <w:pStyle w:val="ProductList-OfferingBody"/>
              <w:ind w:right="0"/>
              <w:rPr>
                <w:noProof/>
                <w:color w:val="000000"/>
                <w:sz w:val="12"/>
              </w:rPr>
            </w:pPr>
            <w:r>
              <w:rPr>
                <w:color w:val="000000"/>
                <w:sz w:val="13"/>
                <w:szCs w:val="13"/>
              </w:rPr>
              <w:t>Rapports, graphiques et tableaux de bord système</w:t>
            </w:r>
          </w:p>
        </w:tc>
        <w:tc>
          <w:tcPr>
            <w:tcW w:w="500" w:type="dxa"/>
            <w:tcBorders>
              <w:top w:val="single" w:sz="4" w:space="0" w:color="auto"/>
              <w:left w:val="single" w:sz="4" w:space="0" w:color="auto"/>
              <w:bottom w:val="single" w:sz="4" w:space="0" w:color="auto"/>
              <w:right w:val="single" w:sz="4" w:space="0" w:color="auto"/>
            </w:tcBorders>
            <w:vAlign w:val="center"/>
          </w:tcPr>
          <w:p w14:paraId="404844C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4AEB304" wp14:editId="4D1689F4">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14:paraId="2F83C07E" w14:textId="77777777"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14:paraId="6C7C63B5" w14:textId="77777777" w:rsidR="00CE5EEC" w:rsidRPr="006613E6" w:rsidRDefault="00CE5EEC" w:rsidP="008E4C23">
            <w:pPr>
              <w:pStyle w:val="ProductList-OfferingBody"/>
              <w:rPr>
                <w:noProof/>
                <w:color w:val="000000"/>
                <w:sz w:val="12"/>
              </w:rPr>
            </w:pPr>
          </w:p>
        </w:tc>
      </w:tr>
      <w:tr w:rsidR="00CE5EEC" w:rsidRPr="006613E6" w14:paraId="28261A0F" w14:textId="77777777" w:rsidTr="0044246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C399119" w14:textId="77777777" w:rsidR="00CE5EEC" w:rsidRPr="006613E6" w:rsidRDefault="00CE5EEC" w:rsidP="00442466">
            <w:pPr>
              <w:pStyle w:val="ProductList-OfferingBody"/>
              <w:ind w:right="0"/>
              <w:rPr>
                <w:color w:val="000000"/>
                <w:sz w:val="13"/>
                <w:szCs w:val="13"/>
              </w:rPr>
            </w:pPr>
            <w:r>
              <w:rPr>
                <w:color w:val="000000"/>
                <w:sz w:val="13"/>
                <w:szCs w:val="13"/>
              </w:rPr>
              <w:t>Création d</w:t>
            </w:r>
            <w:r w:rsidR="00D558DB">
              <w:rPr>
                <w:color w:val="000000"/>
                <w:sz w:val="13"/>
                <w:szCs w:val="13"/>
              </w:rPr>
              <w:t>’</w:t>
            </w:r>
            <w:r>
              <w:rPr>
                <w:color w:val="000000"/>
                <w:sz w:val="13"/>
                <w:szCs w:val="13"/>
              </w:rPr>
              <w:t>affichages personnels</w:t>
            </w:r>
          </w:p>
        </w:tc>
        <w:tc>
          <w:tcPr>
            <w:tcW w:w="656" w:type="dxa"/>
            <w:tcBorders>
              <w:top w:val="single" w:sz="4" w:space="0" w:color="auto"/>
              <w:left w:val="single" w:sz="4" w:space="0" w:color="auto"/>
              <w:bottom w:val="single" w:sz="4" w:space="0" w:color="auto"/>
              <w:right w:val="single" w:sz="4" w:space="0" w:color="auto"/>
            </w:tcBorders>
            <w:vAlign w:val="center"/>
          </w:tcPr>
          <w:p w14:paraId="57803CEE"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4B725E3" wp14:editId="313563E9">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14:paraId="6DAE4FEC"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846B197" wp14:editId="7B17E6C9">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533D0C4A"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5EFDB3AA" wp14:editId="45E26A55">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80D60F3"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44D43F6" w14:textId="77777777" w:rsidR="00CE5EEC" w:rsidRPr="006613E6" w:rsidRDefault="00CE5EEC" w:rsidP="00442466">
            <w:pPr>
              <w:pStyle w:val="ProductList-OfferingBody"/>
              <w:ind w:right="0"/>
              <w:rPr>
                <w:noProof/>
                <w:color w:val="000000"/>
                <w:sz w:val="13"/>
                <w:szCs w:val="13"/>
              </w:rPr>
            </w:pPr>
            <w:r>
              <w:rPr>
                <w:color w:val="000000"/>
                <w:sz w:val="13"/>
                <w:szCs w:val="13"/>
              </w:rPr>
              <w:t>Création et mise à jour d</w:t>
            </w:r>
            <w:r w:rsidR="00D558DB">
              <w:rPr>
                <w:color w:val="000000"/>
                <w:sz w:val="13"/>
                <w:szCs w:val="13"/>
              </w:rPr>
              <w:t>’</w:t>
            </w:r>
            <w:r>
              <w:rPr>
                <w:color w:val="000000"/>
                <w:sz w:val="13"/>
                <w:szCs w:val="13"/>
              </w:rPr>
              <w:t>annonces</w:t>
            </w:r>
          </w:p>
        </w:tc>
        <w:tc>
          <w:tcPr>
            <w:tcW w:w="572" w:type="dxa"/>
            <w:tcBorders>
              <w:top w:val="single" w:sz="4" w:space="0" w:color="auto"/>
              <w:left w:val="single" w:sz="4" w:space="0" w:color="auto"/>
              <w:bottom w:val="single" w:sz="4" w:space="0" w:color="auto"/>
              <w:right w:val="single" w:sz="4" w:space="0" w:color="auto"/>
            </w:tcBorders>
            <w:vAlign w:val="center"/>
          </w:tcPr>
          <w:p w14:paraId="03350D9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A161619" wp14:editId="5C5A810A">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uto"/>
              <w:left w:val="single" w:sz="4" w:space="0" w:color="auto"/>
              <w:bottom w:val="single" w:sz="4" w:space="0" w:color="auto"/>
              <w:right w:val="single" w:sz="4" w:space="0" w:color="auto"/>
            </w:tcBorders>
            <w:vAlign w:val="center"/>
          </w:tcPr>
          <w:p w14:paraId="2557D9F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715532C" wp14:editId="28248019">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14:paraId="3651865D"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09C8003"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EE7F850" w14:textId="77777777" w:rsidR="00CE5EEC" w:rsidRPr="006613E6" w:rsidRDefault="00CE5EEC" w:rsidP="00442466">
            <w:pPr>
              <w:pStyle w:val="ProductList-OfferingBody"/>
              <w:ind w:right="0"/>
              <w:rPr>
                <w:noProof/>
                <w:color w:val="000000"/>
                <w:sz w:val="12"/>
              </w:rPr>
            </w:pPr>
            <w:r>
              <w:rPr>
                <w:color w:val="000000"/>
                <w:sz w:val="13"/>
                <w:szCs w:val="13"/>
              </w:rPr>
              <w:t>Personnalisation de formulaires et de vues</w:t>
            </w:r>
          </w:p>
        </w:tc>
        <w:tc>
          <w:tcPr>
            <w:tcW w:w="500" w:type="dxa"/>
            <w:tcBorders>
              <w:top w:val="single" w:sz="4" w:space="0" w:color="auto"/>
              <w:left w:val="single" w:sz="4" w:space="0" w:color="auto"/>
              <w:bottom w:val="single" w:sz="4" w:space="0" w:color="auto"/>
              <w:right w:val="single" w:sz="4" w:space="0" w:color="auto"/>
            </w:tcBorders>
            <w:vAlign w:val="center"/>
          </w:tcPr>
          <w:p w14:paraId="642DED6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B531301" wp14:editId="5D0CD19F">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14:paraId="50F9682D" w14:textId="77777777"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14:paraId="0B1E656F" w14:textId="77777777" w:rsidR="00CE5EEC" w:rsidRPr="006613E6" w:rsidRDefault="00CE5EEC" w:rsidP="008E4C23">
            <w:pPr>
              <w:pStyle w:val="ProductList-OfferingBody"/>
              <w:rPr>
                <w:noProof/>
                <w:color w:val="000000"/>
                <w:sz w:val="12"/>
              </w:rPr>
            </w:pPr>
          </w:p>
        </w:tc>
      </w:tr>
      <w:tr w:rsidR="00CE5EEC" w:rsidRPr="006613E6" w14:paraId="258A44F2" w14:textId="77777777" w:rsidTr="003270D7">
        <w:trPr>
          <w:cantSplit/>
          <w:trHeight w:val="494"/>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8C276E8" w14:textId="77777777" w:rsidR="00CE5EEC" w:rsidRPr="006613E6" w:rsidRDefault="00CE5EEC" w:rsidP="00442466">
            <w:pPr>
              <w:pStyle w:val="ProductList-OfferingBody"/>
              <w:ind w:right="0"/>
              <w:rPr>
                <w:color w:val="000000"/>
                <w:sz w:val="13"/>
                <w:szCs w:val="13"/>
              </w:rPr>
            </w:pPr>
            <w:r>
              <w:rPr>
                <w:color w:val="000000"/>
                <w:sz w:val="13"/>
                <w:szCs w:val="13"/>
              </w:rPr>
              <w:t>Recherche avancée</w:t>
            </w:r>
          </w:p>
        </w:tc>
        <w:tc>
          <w:tcPr>
            <w:tcW w:w="656" w:type="dxa"/>
            <w:tcBorders>
              <w:top w:val="single" w:sz="4" w:space="0" w:color="auto"/>
              <w:left w:val="single" w:sz="4" w:space="0" w:color="auto"/>
              <w:bottom w:val="single" w:sz="4" w:space="0" w:color="auto"/>
              <w:right w:val="single" w:sz="4" w:space="0" w:color="auto"/>
            </w:tcBorders>
            <w:vAlign w:val="center"/>
          </w:tcPr>
          <w:p w14:paraId="37588ABB"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FD2ACCF" wp14:editId="603C5830">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14:paraId="5ACF09B7"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6102539" wp14:editId="3470B1E2">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53B48CE4"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6264EB17" wp14:editId="549BAFD7">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08DF7BF"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16629F5" w14:textId="77777777" w:rsidR="00CE5EEC" w:rsidRPr="006613E6" w:rsidRDefault="00CE5EEC" w:rsidP="00442466">
            <w:pPr>
              <w:pStyle w:val="ProductList-OfferingBody"/>
              <w:ind w:right="0"/>
              <w:rPr>
                <w:noProof/>
                <w:color w:val="000000"/>
                <w:sz w:val="13"/>
                <w:szCs w:val="13"/>
              </w:rPr>
            </w:pPr>
            <w:r>
              <w:rPr>
                <w:color w:val="000000"/>
                <w:sz w:val="13"/>
                <w:szCs w:val="13"/>
              </w:rPr>
              <w:t>Lecture de données applicatives Microsoft Dynamics CRM</w:t>
            </w:r>
          </w:p>
        </w:tc>
        <w:tc>
          <w:tcPr>
            <w:tcW w:w="572" w:type="dxa"/>
            <w:tcBorders>
              <w:top w:val="single" w:sz="4" w:space="0" w:color="auto"/>
              <w:left w:val="single" w:sz="4" w:space="0" w:color="auto"/>
              <w:bottom w:val="single" w:sz="4" w:space="0" w:color="auto"/>
              <w:right w:val="single" w:sz="4" w:space="0" w:color="auto"/>
            </w:tcBorders>
            <w:vAlign w:val="center"/>
          </w:tcPr>
          <w:p w14:paraId="7764987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3B5A6D1" wp14:editId="1ACD865B">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uto"/>
              <w:left w:val="single" w:sz="4" w:space="0" w:color="auto"/>
              <w:bottom w:val="single" w:sz="4" w:space="0" w:color="auto"/>
              <w:right w:val="single" w:sz="4" w:space="0" w:color="auto"/>
            </w:tcBorders>
            <w:vAlign w:val="center"/>
          </w:tcPr>
          <w:p w14:paraId="6939B57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9A81039" wp14:editId="1F833945">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14:paraId="65F384E6"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A3E5042"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399D29C" w14:textId="77777777" w:rsidR="00CE5EEC" w:rsidRPr="006613E6" w:rsidRDefault="00CE5EEC" w:rsidP="00442466">
            <w:pPr>
              <w:pStyle w:val="ProductList-OfferingBody"/>
              <w:ind w:right="0"/>
              <w:rPr>
                <w:noProof/>
                <w:color w:val="000000"/>
                <w:sz w:val="12"/>
              </w:rPr>
            </w:pPr>
            <w:r>
              <w:rPr>
                <w:color w:val="000000"/>
                <w:sz w:val="13"/>
                <w:szCs w:val="13"/>
              </w:rPr>
              <w:t>Création de formulaires, d</w:t>
            </w:r>
            <w:r w:rsidR="00D558DB">
              <w:rPr>
                <w:color w:val="000000"/>
                <w:sz w:val="13"/>
                <w:szCs w:val="13"/>
              </w:rPr>
              <w:t>’</w:t>
            </w:r>
            <w:r>
              <w:rPr>
                <w:color w:val="000000"/>
                <w:sz w:val="13"/>
                <w:szCs w:val="13"/>
              </w:rPr>
              <w:t>entités et de champs dans Microsoft Dynamics CRM</w:t>
            </w:r>
          </w:p>
        </w:tc>
        <w:tc>
          <w:tcPr>
            <w:tcW w:w="500" w:type="dxa"/>
            <w:tcBorders>
              <w:top w:val="single" w:sz="4" w:space="0" w:color="auto"/>
              <w:left w:val="single" w:sz="4" w:space="0" w:color="auto"/>
              <w:bottom w:val="single" w:sz="4" w:space="0" w:color="auto"/>
              <w:right w:val="single" w:sz="4" w:space="0" w:color="auto"/>
            </w:tcBorders>
            <w:vAlign w:val="center"/>
          </w:tcPr>
          <w:p w14:paraId="4F31945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838C863" wp14:editId="056C39E9">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14:paraId="3C13EBF9" w14:textId="77777777"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14:paraId="635095A8" w14:textId="77777777" w:rsidR="00CE5EEC" w:rsidRPr="006613E6" w:rsidRDefault="00CE5EEC" w:rsidP="008E4C23">
            <w:pPr>
              <w:pStyle w:val="ProductList-OfferingBody"/>
              <w:rPr>
                <w:noProof/>
                <w:color w:val="000000"/>
                <w:sz w:val="12"/>
              </w:rPr>
            </w:pPr>
          </w:p>
        </w:tc>
      </w:tr>
      <w:tr w:rsidR="00CE5EEC" w:rsidRPr="006613E6" w14:paraId="6474E121" w14:textId="77777777" w:rsidTr="0044246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483B581" w14:textId="77777777" w:rsidR="00CE5EEC" w:rsidRPr="006613E6" w:rsidRDefault="00CE5EEC" w:rsidP="00442466">
            <w:pPr>
              <w:pStyle w:val="ProductList-OfferingBody"/>
              <w:ind w:right="0"/>
              <w:rPr>
                <w:color w:val="000000"/>
                <w:sz w:val="13"/>
                <w:szCs w:val="13"/>
              </w:rPr>
            </w:pPr>
            <w:r>
              <w:rPr>
                <w:color w:val="000000"/>
                <w:sz w:val="13"/>
                <w:szCs w:val="13"/>
              </w:rPr>
              <w:t>Recherche</w:t>
            </w:r>
          </w:p>
        </w:tc>
        <w:tc>
          <w:tcPr>
            <w:tcW w:w="656" w:type="dxa"/>
            <w:tcBorders>
              <w:top w:val="single" w:sz="4" w:space="0" w:color="auto"/>
              <w:left w:val="single" w:sz="4" w:space="0" w:color="auto"/>
              <w:bottom w:val="single" w:sz="4" w:space="0" w:color="auto"/>
              <w:right w:val="single" w:sz="4" w:space="0" w:color="auto"/>
            </w:tcBorders>
            <w:vAlign w:val="center"/>
          </w:tcPr>
          <w:p w14:paraId="0BD6FB8B"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3F65F1C" wp14:editId="3DAB893E">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14:paraId="517CC9A1"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8BCE1B7" wp14:editId="012C33A7">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3B4FFFED"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7C63F0C" wp14:editId="2B6D7DBD">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1A0A28"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D0458F5" w14:textId="77777777" w:rsidR="00CE5EEC" w:rsidRPr="006613E6" w:rsidRDefault="00CE5EEC" w:rsidP="00442466">
            <w:pPr>
              <w:pStyle w:val="ProductList-OfferingBody"/>
              <w:ind w:right="0"/>
              <w:rPr>
                <w:noProof/>
                <w:color w:val="000000"/>
                <w:sz w:val="13"/>
                <w:szCs w:val="13"/>
              </w:rPr>
            </w:pPr>
            <w:r>
              <w:rPr>
                <w:color w:val="000000"/>
                <w:sz w:val="13"/>
                <w:szCs w:val="13"/>
              </w:rPr>
              <w:t>Tableaux de bord utilisateur</w:t>
            </w:r>
          </w:p>
        </w:tc>
        <w:tc>
          <w:tcPr>
            <w:tcW w:w="572" w:type="dxa"/>
            <w:tcBorders>
              <w:top w:val="single" w:sz="4" w:space="0" w:color="auto"/>
              <w:left w:val="single" w:sz="4" w:space="0" w:color="auto"/>
              <w:bottom w:val="single" w:sz="4" w:space="0" w:color="auto"/>
              <w:right w:val="single" w:sz="4" w:space="0" w:color="auto"/>
            </w:tcBorders>
            <w:vAlign w:val="center"/>
          </w:tcPr>
          <w:p w14:paraId="7AD559D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27D7A7D" wp14:editId="42D0DFCB">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uto"/>
              <w:left w:val="single" w:sz="4" w:space="0" w:color="auto"/>
              <w:bottom w:val="single" w:sz="4" w:space="0" w:color="auto"/>
              <w:right w:val="single" w:sz="4" w:space="0" w:color="auto"/>
            </w:tcBorders>
            <w:vAlign w:val="center"/>
          </w:tcPr>
          <w:p w14:paraId="65E5493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22650CA" wp14:editId="72F6360A">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14:paraId="28371D19"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6564188E"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C0EDC92" w14:textId="77777777" w:rsidR="00CE5EEC" w:rsidRPr="006613E6" w:rsidRDefault="00CE5EEC" w:rsidP="00442466">
            <w:pPr>
              <w:pStyle w:val="ProductList-OfferingBody"/>
              <w:ind w:right="0"/>
              <w:rPr>
                <w:noProof/>
                <w:color w:val="000000"/>
                <w:sz w:val="12"/>
              </w:rPr>
            </w:pPr>
            <w:r>
              <w:rPr>
                <w:color w:val="000000"/>
                <w:sz w:val="13"/>
                <w:szCs w:val="13"/>
              </w:rPr>
              <w:t>Administration CRM</w:t>
            </w:r>
          </w:p>
        </w:tc>
        <w:tc>
          <w:tcPr>
            <w:tcW w:w="500" w:type="dxa"/>
            <w:tcBorders>
              <w:top w:val="single" w:sz="4" w:space="0" w:color="auto"/>
              <w:left w:val="single" w:sz="4" w:space="0" w:color="auto"/>
              <w:bottom w:val="single" w:sz="4" w:space="0" w:color="auto"/>
              <w:right w:val="single" w:sz="4" w:space="0" w:color="auto"/>
            </w:tcBorders>
            <w:vAlign w:val="center"/>
          </w:tcPr>
          <w:p w14:paraId="7130B6D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A84039C" wp14:editId="658B59C0">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14:paraId="74E31BDC" w14:textId="77777777"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14:paraId="47B0CB52" w14:textId="77777777" w:rsidR="00CE5EEC" w:rsidRPr="006613E6" w:rsidRDefault="00CE5EEC" w:rsidP="008E4C23">
            <w:pPr>
              <w:pStyle w:val="ProductList-OfferingBody"/>
              <w:rPr>
                <w:noProof/>
                <w:color w:val="000000"/>
                <w:sz w:val="12"/>
              </w:rPr>
            </w:pPr>
          </w:p>
        </w:tc>
      </w:tr>
      <w:tr w:rsidR="00CE5EEC" w:rsidRPr="006613E6" w14:paraId="2A250327" w14:textId="77777777" w:rsidTr="0044246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2ED8EBE" w14:textId="77777777" w:rsidR="00CE5EEC" w:rsidRPr="006613E6" w:rsidRDefault="00CE5EEC" w:rsidP="00442466">
            <w:pPr>
              <w:pStyle w:val="ProductList-OfferingBody"/>
              <w:ind w:right="0"/>
              <w:rPr>
                <w:color w:val="000000"/>
                <w:sz w:val="13"/>
                <w:szCs w:val="13"/>
              </w:rPr>
            </w:pPr>
            <w:r>
              <w:rPr>
                <w:color w:val="000000"/>
                <w:sz w:val="13"/>
                <w:szCs w:val="13"/>
              </w:rPr>
              <w:t>Utilisation d</w:t>
            </w:r>
            <w:r w:rsidR="00D558DB">
              <w:rPr>
                <w:color w:val="000000"/>
                <w:sz w:val="13"/>
                <w:szCs w:val="13"/>
              </w:rPr>
              <w:t>’</w:t>
            </w:r>
            <w:r>
              <w:rPr>
                <w:color w:val="000000"/>
                <w:sz w:val="13"/>
                <w:szCs w:val="13"/>
              </w:rPr>
              <w:t>un élément de file d</w:t>
            </w:r>
            <w:r w:rsidR="00D558DB">
              <w:rPr>
                <w:color w:val="000000"/>
                <w:sz w:val="13"/>
                <w:szCs w:val="13"/>
              </w:rPr>
              <w:t>’</w:t>
            </w:r>
            <w:r>
              <w:rPr>
                <w:color w:val="000000"/>
                <w:sz w:val="13"/>
                <w:szCs w:val="13"/>
              </w:rPr>
              <w:t>attente</w:t>
            </w:r>
          </w:p>
        </w:tc>
        <w:tc>
          <w:tcPr>
            <w:tcW w:w="656" w:type="dxa"/>
            <w:tcBorders>
              <w:top w:val="single" w:sz="4" w:space="0" w:color="auto"/>
              <w:left w:val="single" w:sz="4" w:space="0" w:color="auto"/>
              <w:bottom w:val="single" w:sz="4" w:space="0" w:color="auto"/>
              <w:right w:val="single" w:sz="4" w:space="0" w:color="auto"/>
            </w:tcBorders>
            <w:vAlign w:val="center"/>
          </w:tcPr>
          <w:p w14:paraId="1E8A1479"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DFF120A" wp14:editId="2D63C3B4">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14:paraId="32402CC4"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6757A176" wp14:editId="27DA1A3D">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630227A1"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752D5EFD" wp14:editId="68A1FF07">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4B72FD1"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2B24714" w14:textId="77777777" w:rsidR="00CE5EEC" w:rsidRPr="006613E6" w:rsidRDefault="00CE5EEC" w:rsidP="00442466">
            <w:pPr>
              <w:pStyle w:val="ProductList-OfferingBody"/>
              <w:ind w:right="0"/>
              <w:rPr>
                <w:noProof/>
                <w:color w:val="000000"/>
                <w:sz w:val="13"/>
                <w:szCs w:val="13"/>
              </w:rPr>
            </w:pPr>
            <w:r>
              <w:rPr>
                <w:color w:val="000000"/>
                <w:sz w:val="13"/>
                <w:szCs w:val="13"/>
              </w:rPr>
              <w:t>Graphiques utilisateur</w:t>
            </w:r>
          </w:p>
        </w:tc>
        <w:tc>
          <w:tcPr>
            <w:tcW w:w="572" w:type="dxa"/>
            <w:tcBorders>
              <w:top w:val="single" w:sz="4" w:space="0" w:color="auto"/>
              <w:left w:val="single" w:sz="4" w:space="0" w:color="auto"/>
              <w:bottom w:val="single" w:sz="4" w:space="0" w:color="auto"/>
              <w:right w:val="single" w:sz="4" w:space="0" w:color="auto"/>
            </w:tcBorders>
            <w:vAlign w:val="center"/>
          </w:tcPr>
          <w:p w14:paraId="6C5DC88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9C197C5" wp14:editId="02E82D72">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uto"/>
              <w:left w:val="single" w:sz="4" w:space="0" w:color="auto"/>
              <w:bottom w:val="single" w:sz="4" w:space="0" w:color="auto"/>
              <w:right w:val="single" w:sz="4" w:space="0" w:color="auto"/>
            </w:tcBorders>
            <w:vAlign w:val="center"/>
          </w:tcPr>
          <w:p w14:paraId="64E272A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0242FD4" wp14:editId="274BA173">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14:paraId="5E545BEF"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6557CAAC"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74070312" w14:textId="77777777" w:rsidR="00CE5EEC" w:rsidRPr="006613E6" w:rsidRDefault="00CE5EEC" w:rsidP="00442466">
            <w:pPr>
              <w:pStyle w:val="ProductList-OfferingBody"/>
              <w:ind w:right="0"/>
              <w:rPr>
                <w:noProof/>
                <w:color w:val="000000"/>
                <w:sz w:val="12"/>
              </w:rPr>
            </w:pPr>
            <w:r>
              <w:rPr>
                <w:color w:val="000000"/>
                <w:sz w:val="13"/>
                <w:szCs w:val="13"/>
              </w:rPr>
              <w:t>Modèles d</w:t>
            </w:r>
            <w:r w:rsidR="00D558DB">
              <w:rPr>
                <w:color w:val="000000"/>
                <w:sz w:val="13"/>
                <w:szCs w:val="13"/>
              </w:rPr>
              <w:t>’</w:t>
            </w:r>
            <w:r>
              <w:rPr>
                <w:color w:val="000000"/>
                <w:sz w:val="13"/>
                <w:szCs w:val="13"/>
              </w:rPr>
              <w:t>article</w:t>
            </w:r>
          </w:p>
        </w:tc>
        <w:tc>
          <w:tcPr>
            <w:tcW w:w="500" w:type="dxa"/>
            <w:tcBorders>
              <w:top w:val="single" w:sz="4" w:space="0" w:color="auto"/>
              <w:left w:val="single" w:sz="4" w:space="0" w:color="auto"/>
              <w:bottom w:val="single" w:sz="4" w:space="0" w:color="auto"/>
              <w:right w:val="single" w:sz="4" w:space="0" w:color="auto"/>
            </w:tcBorders>
            <w:vAlign w:val="center"/>
          </w:tcPr>
          <w:p w14:paraId="4C0DBA88"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B7D838F" wp14:editId="392CC311">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14:paraId="45B9C9F3" w14:textId="77777777"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14:paraId="03854141" w14:textId="77777777" w:rsidR="00CE5EEC" w:rsidRPr="006613E6" w:rsidRDefault="00CE5EEC" w:rsidP="008E4C23">
            <w:pPr>
              <w:pStyle w:val="ProductList-OfferingBody"/>
              <w:rPr>
                <w:noProof/>
                <w:color w:val="000000"/>
                <w:sz w:val="12"/>
              </w:rPr>
            </w:pPr>
          </w:p>
        </w:tc>
      </w:tr>
      <w:tr w:rsidR="00CE5EEC" w:rsidRPr="006613E6" w14:paraId="0E7216C1" w14:textId="77777777" w:rsidTr="0044246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8F6ACE8" w14:textId="77777777" w:rsidR="00CE5EEC" w:rsidRPr="006613E6" w:rsidRDefault="00CE5EEC" w:rsidP="00442466">
            <w:pPr>
              <w:pStyle w:val="ProductList-OfferingBody"/>
              <w:ind w:right="0"/>
              <w:rPr>
                <w:color w:val="000000"/>
                <w:sz w:val="13"/>
                <w:szCs w:val="13"/>
              </w:rPr>
            </w:pPr>
            <w:r>
              <w:rPr>
                <w:color w:val="000000"/>
                <w:sz w:val="13"/>
                <w:szCs w:val="13"/>
              </w:rPr>
              <w:t>Export des données vers Microsoft Excel</w:t>
            </w:r>
          </w:p>
        </w:tc>
        <w:tc>
          <w:tcPr>
            <w:tcW w:w="656" w:type="dxa"/>
            <w:tcBorders>
              <w:top w:val="single" w:sz="4" w:space="0" w:color="auto"/>
              <w:left w:val="single" w:sz="4" w:space="0" w:color="auto"/>
              <w:bottom w:val="single" w:sz="4" w:space="0" w:color="auto"/>
              <w:right w:val="single" w:sz="4" w:space="0" w:color="auto"/>
            </w:tcBorders>
            <w:vAlign w:val="center"/>
          </w:tcPr>
          <w:p w14:paraId="5A5433E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5442CE9" wp14:editId="237B8FEF">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14:paraId="6B57BC7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64D7A85" wp14:editId="75623115">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1FE53C9B"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5301DAA1" wp14:editId="092D30D4">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52BC08"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90461CF" w14:textId="77777777" w:rsidR="00CE5EEC" w:rsidRPr="003771C7" w:rsidRDefault="00CE5EEC" w:rsidP="00442466">
            <w:pPr>
              <w:pStyle w:val="ProductList-OfferingBody"/>
              <w:ind w:right="0"/>
              <w:rPr>
                <w:noProof/>
                <w:color w:val="000000"/>
                <w:sz w:val="13"/>
                <w:szCs w:val="13"/>
                <w:lang w:val="en-US"/>
              </w:rPr>
            </w:pPr>
            <w:r w:rsidRPr="003771C7">
              <w:rPr>
                <w:sz w:val="13"/>
                <w:szCs w:val="13"/>
                <w:lang w:val="en-US"/>
              </w:rPr>
              <w:t>Framework Customer Care Accelerator (CCA)</w:t>
            </w:r>
          </w:p>
        </w:tc>
        <w:tc>
          <w:tcPr>
            <w:tcW w:w="572" w:type="dxa"/>
            <w:tcBorders>
              <w:top w:val="single" w:sz="4" w:space="0" w:color="auto"/>
              <w:left w:val="single" w:sz="4" w:space="0" w:color="auto"/>
              <w:bottom w:val="single" w:sz="4" w:space="0" w:color="auto"/>
              <w:right w:val="single" w:sz="4" w:space="0" w:color="auto"/>
            </w:tcBorders>
            <w:vAlign w:val="center"/>
          </w:tcPr>
          <w:p w14:paraId="1829396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5B6DC6E" wp14:editId="73333044">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uto"/>
              <w:left w:val="single" w:sz="4" w:space="0" w:color="auto"/>
              <w:bottom w:val="single" w:sz="4" w:space="0" w:color="auto"/>
              <w:right w:val="single" w:sz="4" w:space="0" w:color="auto"/>
            </w:tcBorders>
            <w:vAlign w:val="center"/>
          </w:tcPr>
          <w:p w14:paraId="008C4A9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DCF8569" wp14:editId="6D3DC56A">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14:paraId="211717DE"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DFB6749"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0B60D04" w14:textId="77777777" w:rsidR="00CE5EEC" w:rsidRPr="006613E6" w:rsidRDefault="00CE5EEC" w:rsidP="00442466">
            <w:pPr>
              <w:pStyle w:val="ProductList-OfferingBody"/>
              <w:ind w:right="0"/>
              <w:rPr>
                <w:noProof/>
                <w:color w:val="000000"/>
                <w:sz w:val="12"/>
              </w:rPr>
            </w:pPr>
            <w:r>
              <w:rPr>
                <w:color w:val="000000"/>
                <w:sz w:val="13"/>
                <w:szCs w:val="13"/>
              </w:rPr>
              <w:t>Création et publication d</w:t>
            </w:r>
            <w:r w:rsidR="00D558DB">
              <w:rPr>
                <w:color w:val="000000"/>
                <w:sz w:val="13"/>
                <w:szCs w:val="13"/>
              </w:rPr>
              <w:t>’</w:t>
            </w:r>
            <w:r>
              <w:rPr>
                <w:color w:val="000000"/>
                <w:sz w:val="13"/>
                <w:szCs w:val="13"/>
              </w:rPr>
              <w:t>articles</w:t>
            </w:r>
          </w:p>
        </w:tc>
        <w:tc>
          <w:tcPr>
            <w:tcW w:w="500" w:type="dxa"/>
            <w:tcBorders>
              <w:top w:val="single" w:sz="4" w:space="0" w:color="auto"/>
              <w:left w:val="single" w:sz="4" w:space="0" w:color="auto"/>
              <w:bottom w:val="single" w:sz="4" w:space="0" w:color="auto"/>
              <w:right w:val="single" w:sz="4" w:space="0" w:color="auto"/>
            </w:tcBorders>
            <w:vAlign w:val="center"/>
          </w:tcPr>
          <w:p w14:paraId="631DF1B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5CB5D27" wp14:editId="15C1A5DE">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14:paraId="0ECF9FFE" w14:textId="77777777"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14:paraId="4E397CB5" w14:textId="77777777" w:rsidR="00CE5EEC" w:rsidRPr="006613E6" w:rsidRDefault="00CE5EEC" w:rsidP="008E4C23">
            <w:pPr>
              <w:pStyle w:val="ProductList-OfferingBody"/>
              <w:rPr>
                <w:noProof/>
                <w:color w:val="000000"/>
                <w:sz w:val="12"/>
              </w:rPr>
            </w:pPr>
          </w:p>
        </w:tc>
      </w:tr>
      <w:tr w:rsidR="00CE5EEC" w:rsidRPr="006613E6" w14:paraId="4D51FF7B" w14:textId="77777777" w:rsidTr="0044246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9DFAC46" w14:textId="77777777" w:rsidR="00CE5EEC" w:rsidRPr="006613E6" w:rsidRDefault="00CE5EEC" w:rsidP="00442466">
            <w:pPr>
              <w:pStyle w:val="ProductList-OfferingBody"/>
              <w:ind w:right="0"/>
              <w:rPr>
                <w:color w:val="000000"/>
                <w:sz w:val="13"/>
                <w:szCs w:val="13"/>
              </w:rPr>
            </w:pPr>
            <w:r>
              <w:rPr>
                <w:color w:val="000000"/>
                <w:sz w:val="13"/>
                <w:szCs w:val="13"/>
              </w:rPr>
              <w:t>Exécution de fusion et publipostage</w:t>
            </w:r>
          </w:p>
        </w:tc>
        <w:tc>
          <w:tcPr>
            <w:tcW w:w="656" w:type="dxa"/>
            <w:tcBorders>
              <w:top w:val="single" w:sz="4" w:space="0" w:color="auto"/>
              <w:left w:val="single" w:sz="4" w:space="0" w:color="auto"/>
              <w:bottom w:val="single" w:sz="4" w:space="0" w:color="auto"/>
              <w:right w:val="single" w:sz="4" w:space="0" w:color="auto"/>
            </w:tcBorders>
            <w:vAlign w:val="center"/>
          </w:tcPr>
          <w:p w14:paraId="24E0E22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1050380" wp14:editId="786414C5">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14:paraId="6251D60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27DD083" wp14:editId="1FB510AD">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788BAF4A"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04D8396" wp14:editId="38BDB097">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1D09C4D"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B08F789" w14:textId="77777777" w:rsidR="00CE5EEC" w:rsidRPr="006613E6" w:rsidRDefault="00CE5EEC" w:rsidP="00442466">
            <w:pPr>
              <w:pStyle w:val="ProductList-OfferingBody"/>
              <w:ind w:right="0"/>
              <w:rPr>
                <w:noProof/>
                <w:color w:val="000000"/>
                <w:sz w:val="13"/>
                <w:szCs w:val="13"/>
              </w:rPr>
            </w:pPr>
            <w:r>
              <w:rPr>
                <w:color w:val="000000"/>
                <w:sz w:val="13"/>
                <w:szCs w:val="13"/>
              </w:rPr>
              <w:t>Conversion d</w:t>
            </w:r>
            <w:r w:rsidR="00D558DB">
              <w:rPr>
                <w:color w:val="000000"/>
                <w:sz w:val="13"/>
                <w:szCs w:val="13"/>
              </w:rPr>
              <w:t>’</w:t>
            </w:r>
            <w:r>
              <w:rPr>
                <w:color w:val="000000"/>
                <w:sz w:val="13"/>
                <w:szCs w:val="13"/>
              </w:rPr>
              <w:t>une activité en cas</w:t>
            </w:r>
          </w:p>
        </w:tc>
        <w:tc>
          <w:tcPr>
            <w:tcW w:w="572" w:type="dxa"/>
            <w:tcBorders>
              <w:top w:val="single" w:sz="4" w:space="0" w:color="auto"/>
              <w:left w:val="single" w:sz="4" w:space="0" w:color="auto"/>
              <w:bottom w:val="single" w:sz="4" w:space="0" w:color="auto"/>
              <w:right w:val="single" w:sz="4" w:space="0" w:color="auto"/>
            </w:tcBorders>
            <w:vAlign w:val="center"/>
          </w:tcPr>
          <w:p w14:paraId="020D1A2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02C52F1" wp14:editId="1F76D7B9">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uto"/>
              <w:left w:val="single" w:sz="4" w:space="0" w:color="auto"/>
              <w:bottom w:val="single" w:sz="4" w:space="0" w:color="auto"/>
              <w:right w:val="single" w:sz="4" w:space="0" w:color="auto"/>
            </w:tcBorders>
            <w:vAlign w:val="center"/>
          </w:tcPr>
          <w:p w14:paraId="4BB0829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D3E8476" wp14:editId="526C7BCE">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14:paraId="4D8F88F8"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6866AF6"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DC2232E" w14:textId="77777777" w:rsidR="00CE5EEC" w:rsidRPr="006613E6" w:rsidRDefault="00CE5EEC" w:rsidP="00442466">
            <w:pPr>
              <w:pStyle w:val="ProductList-OfferingBody"/>
              <w:ind w:right="0"/>
              <w:rPr>
                <w:noProof/>
                <w:color w:val="000000"/>
                <w:sz w:val="12"/>
              </w:rPr>
            </w:pPr>
            <w:r>
              <w:rPr>
                <w:color w:val="000000"/>
                <w:sz w:val="13"/>
                <w:szCs w:val="13"/>
              </w:rPr>
              <w:t>Gestion d</w:t>
            </w:r>
            <w:r w:rsidR="00D558DB">
              <w:rPr>
                <w:color w:val="000000"/>
                <w:sz w:val="13"/>
                <w:szCs w:val="13"/>
              </w:rPr>
              <w:t>’</w:t>
            </w:r>
            <w:r>
              <w:rPr>
                <w:color w:val="000000"/>
                <w:sz w:val="13"/>
                <w:szCs w:val="13"/>
              </w:rPr>
              <w:t>objectifs</w:t>
            </w:r>
          </w:p>
        </w:tc>
        <w:tc>
          <w:tcPr>
            <w:tcW w:w="500" w:type="dxa"/>
            <w:tcBorders>
              <w:top w:val="single" w:sz="4" w:space="0" w:color="auto"/>
              <w:left w:val="single" w:sz="4" w:space="0" w:color="auto"/>
              <w:bottom w:val="single" w:sz="4" w:space="0" w:color="auto"/>
              <w:right w:val="single" w:sz="4" w:space="0" w:color="auto"/>
            </w:tcBorders>
            <w:vAlign w:val="center"/>
          </w:tcPr>
          <w:p w14:paraId="5BCC5DF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6D67EFB" wp14:editId="0DD2214D">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14:paraId="4A3CFCA2" w14:textId="77777777"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14:paraId="20B4A606" w14:textId="77777777" w:rsidR="00CE5EEC" w:rsidRPr="006613E6" w:rsidRDefault="00CE5EEC" w:rsidP="008E4C23">
            <w:pPr>
              <w:pStyle w:val="ProductList-OfferingBody"/>
              <w:rPr>
                <w:noProof/>
                <w:color w:val="000000"/>
                <w:sz w:val="12"/>
              </w:rPr>
            </w:pPr>
          </w:p>
        </w:tc>
      </w:tr>
      <w:tr w:rsidR="00CE5EEC" w:rsidRPr="006613E6" w14:paraId="3913748B" w14:textId="77777777" w:rsidTr="0044246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DC30093" w14:textId="77777777" w:rsidR="00CE5EEC" w:rsidRPr="006613E6" w:rsidRDefault="00CE5EEC" w:rsidP="00442466">
            <w:pPr>
              <w:pStyle w:val="ProductList-OfferingBody"/>
              <w:ind w:right="0"/>
              <w:rPr>
                <w:color w:val="000000"/>
                <w:sz w:val="13"/>
                <w:szCs w:val="13"/>
              </w:rPr>
            </w:pPr>
            <w:r>
              <w:rPr>
                <w:color w:val="000000"/>
                <w:sz w:val="13"/>
                <w:szCs w:val="13"/>
              </w:rPr>
              <w:t>Lancement de boîte de dialogue</w:t>
            </w:r>
          </w:p>
        </w:tc>
        <w:tc>
          <w:tcPr>
            <w:tcW w:w="656" w:type="dxa"/>
            <w:tcBorders>
              <w:top w:val="single" w:sz="4" w:space="0" w:color="auto"/>
              <w:left w:val="single" w:sz="4" w:space="0" w:color="auto"/>
              <w:bottom w:val="single" w:sz="4" w:space="0" w:color="auto"/>
              <w:right w:val="single" w:sz="4" w:space="0" w:color="auto"/>
            </w:tcBorders>
            <w:vAlign w:val="center"/>
          </w:tcPr>
          <w:p w14:paraId="1CFA0103"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15450B4" wp14:editId="2AA8D90B">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14:paraId="3E05A25D"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2A9B31B2" wp14:editId="1ECE4412">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79328E31"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6A16282D" wp14:editId="6F1024AE">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385E7C9" w14:textId="77777777" w:rsidR="00CE5EEC" w:rsidRPr="006613E6"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319D8C4" w14:textId="77777777" w:rsidR="00CE5EEC" w:rsidRPr="006613E6" w:rsidRDefault="00CE5EEC" w:rsidP="00442466">
            <w:pPr>
              <w:pStyle w:val="ProductList-OfferingBody"/>
              <w:ind w:right="0"/>
              <w:rPr>
                <w:noProof/>
                <w:color w:val="000000"/>
                <w:sz w:val="13"/>
                <w:szCs w:val="13"/>
              </w:rPr>
            </w:pPr>
            <w:r>
              <w:rPr>
                <w:color w:val="000000"/>
                <w:sz w:val="13"/>
                <w:szCs w:val="13"/>
              </w:rPr>
              <w:t>Gestion de cas</w:t>
            </w:r>
          </w:p>
        </w:tc>
        <w:tc>
          <w:tcPr>
            <w:tcW w:w="572" w:type="dxa"/>
            <w:tcBorders>
              <w:top w:val="single" w:sz="4" w:space="0" w:color="auto"/>
              <w:left w:val="single" w:sz="4" w:space="0" w:color="auto"/>
              <w:bottom w:val="single" w:sz="4" w:space="0" w:color="auto"/>
              <w:right w:val="single" w:sz="4" w:space="0" w:color="auto"/>
            </w:tcBorders>
            <w:vAlign w:val="center"/>
          </w:tcPr>
          <w:p w14:paraId="719DD3B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95C1B59" wp14:editId="3D921427">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uto"/>
              <w:left w:val="single" w:sz="4" w:space="0" w:color="auto"/>
              <w:bottom w:val="single" w:sz="4" w:space="0" w:color="auto"/>
              <w:right w:val="single" w:sz="4" w:space="0" w:color="auto"/>
            </w:tcBorders>
            <w:vAlign w:val="center"/>
          </w:tcPr>
          <w:p w14:paraId="4ED0A8C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81BE872" wp14:editId="51B133CE">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14:paraId="35E830F7"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27AB3691"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6E593369" w14:textId="77777777" w:rsidR="00CE5EEC" w:rsidRPr="006613E6" w:rsidRDefault="00CE5EEC" w:rsidP="00442466">
            <w:pPr>
              <w:pStyle w:val="ProductList-OfferingBody"/>
              <w:ind w:right="0"/>
              <w:rPr>
                <w:noProof/>
                <w:color w:val="000000"/>
                <w:sz w:val="12"/>
              </w:rPr>
            </w:pPr>
            <w:r>
              <w:rPr>
                <w:color w:val="000000"/>
                <w:sz w:val="13"/>
                <w:szCs w:val="13"/>
              </w:rPr>
              <w:t>Modèles de contrat</w:t>
            </w:r>
          </w:p>
        </w:tc>
        <w:tc>
          <w:tcPr>
            <w:tcW w:w="500" w:type="dxa"/>
            <w:tcBorders>
              <w:top w:val="single" w:sz="4" w:space="0" w:color="auto"/>
              <w:left w:val="single" w:sz="4" w:space="0" w:color="auto"/>
              <w:bottom w:val="single" w:sz="4" w:space="0" w:color="auto"/>
              <w:right w:val="single" w:sz="4" w:space="0" w:color="auto"/>
            </w:tcBorders>
            <w:vAlign w:val="center"/>
          </w:tcPr>
          <w:p w14:paraId="6F16421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61D503D" wp14:editId="7D9BE4EF">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14:paraId="43F1A15A" w14:textId="77777777"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14:paraId="27C7DA6E" w14:textId="77777777" w:rsidR="00CE5EEC" w:rsidRPr="006613E6" w:rsidRDefault="00CE5EEC" w:rsidP="008E4C23">
            <w:pPr>
              <w:pStyle w:val="ProductList-OfferingBody"/>
              <w:rPr>
                <w:noProof/>
                <w:color w:val="000000"/>
                <w:sz w:val="12"/>
              </w:rPr>
            </w:pPr>
          </w:p>
        </w:tc>
      </w:tr>
      <w:tr w:rsidR="00CE5EEC" w:rsidRPr="006613E6" w14:paraId="4FE49476" w14:textId="77777777" w:rsidTr="0044246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6AD662" w14:textId="77777777" w:rsidR="00CE5EEC" w:rsidRPr="006613E6" w:rsidRDefault="00CE5EEC" w:rsidP="00442466">
            <w:pPr>
              <w:pStyle w:val="ProductList-OfferingBody"/>
              <w:ind w:right="0"/>
              <w:rPr>
                <w:color w:val="000000"/>
                <w:sz w:val="13"/>
                <w:szCs w:val="13"/>
              </w:rPr>
            </w:pPr>
            <w:r>
              <w:rPr>
                <w:color w:val="000000"/>
                <w:sz w:val="13"/>
                <w:szCs w:val="13"/>
              </w:rPr>
              <w:t>Exécution à la demande d</w:t>
            </w:r>
            <w:r w:rsidR="00D558DB">
              <w:rPr>
                <w:color w:val="000000"/>
                <w:sz w:val="13"/>
                <w:szCs w:val="13"/>
              </w:rPr>
              <w:t>’</w:t>
            </w:r>
            <w:r>
              <w:rPr>
                <w:color w:val="000000"/>
                <w:sz w:val="13"/>
                <w:szCs w:val="13"/>
              </w:rPr>
              <w:t>un processus</w:t>
            </w:r>
          </w:p>
        </w:tc>
        <w:tc>
          <w:tcPr>
            <w:tcW w:w="656" w:type="dxa"/>
            <w:tcBorders>
              <w:top w:val="single" w:sz="4" w:space="0" w:color="auto"/>
              <w:left w:val="single" w:sz="4" w:space="0" w:color="auto"/>
              <w:bottom w:val="single" w:sz="4" w:space="0" w:color="auto"/>
              <w:right w:val="single" w:sz="4" w:space="0" w:color="auto"/>
            </w:tcBorders>
            <w:vAlign w:val="center"/>
          </w:tcPr>
          <w:p w14:paraId="2FAF37EF"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0AAAE8A" wp14:editId="0EF6DEF2">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14:paraId="7001867E" w14:textId="77777777" w:rsidR="00CE5EEC" w:rsidRPr="006613E6" w:rsidRDefault="00CE5EEC" w:rsidP="008E4C23">
            <w:pPr>
              <w:pStyle w:val="ProductList-OfferingBody"/>
              <w:rPr>
                <w:noProof/>
                <w:sz w:val="12"/>
              </w:rPr>
            </w:pPr>
            <w:r>
              <w:rPr>
                <w:noProof/>
                <w:sz w:val="12"/>
                <w:lang w:val="en-US" w:eastAsia="en-US" w:bidi="ar-SA"/>
              </w:rPr>
              <w:drawing>
                <wp:inline distT="0" distB="0" distL="0" distR="0" wp14:anchorId="2FD3923A" wp14:editId="629D8A45">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0591723C"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50CE52AE" wp14:editId="1646C058">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7D80EFC"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6C3B34F" w14:textId="77777777" w:rsidR="00CE5EEC" w:rsidRPr="006613E6" w:rsidRDefault="00CE5EEC" w:rsidP="00442466">
            <w:pPr>
              <w:pStyle w:val="ProductList-OfferingBody"/>
              <w:ind w:right="0"/>
              <w:rPr>
                <w:noProof/>
                <w:color w:val="000000"/>
                <w:sz w:val="13"/>
                <w:szCs w:val="13"/>
              </w:rPr>
            </w:pPr>
            <w:r>
              <w:rPr>
                <w:color w:val="000000"/>
                <w:sz w:val="13"/>
                <w:szCs w:val="13"/>
              </w:rPr>
              <w:t>Ajout/suppression d</w:t>
            </w:r>
            <w:r w:rsidR="00D558DB">
              <w:rPr>
                <w:color w:val="000000"/>
                <w:sz w:val="13"/>
                <w:szCs w:val="13"/>
              </w:rPr>
              <w:t>’</w:t>
            </w:r>
            <w:r>
              <w:rPr>
                <w:color w:val="000000"/>
                <w:sz w:val="13"/>
                <w:szCs w:val="13"/>
              </w:rPr>
              <w:t>une relation client à un/d</w:t>
            </w:r>
            <w:r w:rsidR="00D558DB">
              <w:rPr>
                <w:color w:val="000000"/>
                <w:sz w:val="13"/>
                <w:szCs w:val="13"/>
              </w:rPr>
              <w:t>’</w:t>
            </w:r>
            <w:r>
              <w:rPr>
                <w:color w:val="000000"/>
                <w:sz w:val="13"/>
                <w:szCs w:val="13"/>
              </w:rPr>
              <w:t>un contact</w:t>
            </w:r>
          </w:p>
        </w:tc>
        <w:tc>
          <w:tcPr>
            <w:tcW w:w="572" w:type="dxa"/>
            <w:tcBorders>
              <w:top w:val="single" w:sz="4" w:space="0" w:color="auto"/>
              <w:left w:val="single" w:sz="4" w:space="0" w:color="auto"/>
              <w:bottom w:val="single" w:sz="4" w:space="0" w:color="auto"/>
              <w:right w:val="single" w:sz="4" w:space="0" w:color="auto"/>
            </w:tcBorders>
            <w:vAlign w:val="center"/>
          </w:tcPr>
          <w:p w14:paraId="4CC2CEC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34DAF5C" wp14:editId="464D2986">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uto"/>
              <w:left w:val="single" w:sz="4" w:space="0" w:color="auto"/>
              <w:bottom w:val="single" w:sz="4" w:space="0" w:color="auto"/>
              <w:right w:val="single" w:sz="4" w:space="0" w:color="auto"/>
            </w:tcBorders>
            <w:vAlign w:val="center"/>
          </w:tcPr>
          <w:p w14:paraId="688312C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93ED000" wp14:editId="19BE4D12">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14:paraId="0774A435"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20CC2A0C"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375C8F4" w14:textId="77777777" w:rsidR="00CE5EEC" w:rsidRPr="006613E6" w:rsidRDefault="00CE5EEC" w:rsidP="00442466">
            <w:pPr>
              <w:pStyle w:val="ProductList-OfferingBody"/>
              <w:ind w:right="0"/>
              <w:rPr>
                <w:noProof/>
                <w:color w:val="000000"/>
                <w:sz w:val="12"/>
              </w:rPr>
            </w:pPr>
            <w:r>
              <w:rPr>
                <w:color w:val="000000"/>
                <w:sz w:val="13"/>
                <w:szCs w:val="13"/>
              </w:rPr>
              <w:t>Gestion de contrats</w:t>
            </w:r>
          </w:p>
        </w:tc>
        <w:tc>
          <w:tcPr>
            <w:tcW w:w="500" w:type="dxa"/>
            <w:tcBorders>
              <w:top w:val="single" w:sz="4" w:space="0" w:color="auto"/>
              <w:left w:val="single" w:sz="4" w:space="0" w:color="auto"/>
              <w:bottom w:val="single" w:sz="4" w:space="0" w:color="auto"/>
              <w:right w:val="single" w:sz="4" w:space="0" w:color="auto"/>
            </w:tcBorders>
            <w:vAlign w:val="center"/>
          </w:tcPr>
          <w:p w14:paraId="68AB142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49F6071" wp14:editId="61438BAB">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14:paraId="06300784" w14:textId="77777777"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14:paraId="7B9CF80A" w14:textId="77777777" w:rsidR="00CE5EEC" w:rsidRPr="006613E6" w:rsidRDefault="00CE5EEC" w:rsidP="008E4C23">
            <w:pPr>
              <w:pStyle w:val="ProductList-OfferingBody"/>
              <w:rPr>
                <w:noProof/>
                <w:color w:val="000000"/>
                <w:sz w:val="12"/>
              </w:rPr>
            </w:pPr>
          </w:p>
        </w:tc>
      </w:tr>
      <w:tr w:rsidR="00CE5EEC" w:rsidRPr="006613E6" w14:paraId="0125B0A6" w14:textId="77777777" w:rsidTr="0044246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F206463" w14:textId="77777777" w:rsidR="00CE5EEC" w:rsidRPr="006613E6" w:rsidRDefault="00CE5EEC" w:rsidP="00442466">
            <w:pPr>
              <w:pStyle w:val="ProductList-OfferingBody"/>
              <w:ind w:right="0"/>
              <w:rPr>
                <w:color w:val="000000"/>
                <w:sz w:val="13"/>
                <w:szCs w:val="13"/>
              </w:rPr>
            </w:pPr>
            <w:r>
              <w:rPr>
                <w:color w:val="000000"/>
                <w:sz w:val="13"/>
                <w:szCs w:val="13"/>
              </w:rPr>
              <w:t>Exécution d</w:t>
            </w:r>
            <w:r w:rsidR="00D558DB">
              <w:rPr>
                <w:color w:val="000000"/>
                <w:sz w:val="13"/>
                <w:szCs w:val="13"/>
              </w:rPr>
              <w:t>’</w:t>
            </w:r>
            <w:r>
              <w:rPr>
                <w:color w:val="000000"/>
                <w:sz w:val="13"/>
                <w:szCs w:val="13"/>
              </w:rPr>
              <w:t>un workflow automatisé</w:t>
            </w:r>
          </w:p>
        </w:tc>
        <w:tc>
          <w:tcPr>
            <w:tcW w:w="656" w:type="dxa"/>
            <w:tcBorders>
              <w:top w:val="single" w:sz="4" w:space="0" w:color="auto"/>
              <w:left w:val="single" w:sz="4" w:space="0" w:color="auto"/>
              <w:bottom w:val="single" w:sz="4" w:space="0" w:color="auto"/>
              <w:right w:val="single" w:sz="4" w:space="0" w:color="auto"/>
            </w:tcBorders>
            <w:vAlign w:val="center"/>
          </w:tcPr>
          <w:p w14:paraId="68B7E48E" w14:textId="77777777"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7751F6EF" wp14:editId="1E7B2A89">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14:paraId="71C81D6F" w14:textId="77777777" w:rsidR="00CE5EEC" w:rsidRPr="006613E6" w:rsidRDefault="00CE5EEC" w:rsidP="008E4C23">
            <w:pPr>
              <w:pStyle w:val="ProductList-OfferingBody"/>
              <w:rPr>
                <w:sz w:val="12"/>
              </w:rPr>
            </w:pPr>
            <w:r>
              <w:rPr>
                <w:noProof/>
                <w:sz w:val="12"/>
                <w:lang w:val="en-US" w:eastAsia="en-US" w:bidi="ar-SA"/>
              </w:rPr>
              <w:drawing>
                <wp:inline distT="0" distB="0" distL="0" distR="0" wp14:anchorId="761B790C" wp14:editId="16FFB2CE">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251E2336" w14:textId="77777777"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6A7B3C9C" wp14:editId="14D11A38">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0399A13"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CD87B02" w14:textId="77777777" w:rsidR="00CE5EEC" w:rsidRPr="006613E6" w:rsidRDefault="00CE5EEC" w:rsidP="00442466">
            <w:pPr>
              <w:pStyle w:val="ProductList-OfferingBody"/>
              <w:ind w:right="0"/>
              <w:rPr>
                <w:noProof/>
                <w:color w:val="000000"/>
                <w:sz w:val="13"/>
                <w:szCs w:val="13"/>
              </w:rPr>
            </w:pPr>
            <w:r>
              <w:rPr>
                <w:color w:val="000000"/>
                <w:sz w:val="13"/>
                <w:szCs w:val="13"/>
              </w:rPr>
              <w:t>Association d</w:t>
            </w:r>
            <w:r w:rsidR="00D558DB">
              <w:rPr>
                <w:color w:val="000000"/>
                <w:sz w:val="13"/>
                <w:szCs w:val="13"/>
              </w:rPr>
              <w:t>’</w:t>
            </w:r>
            <w:r>
              <w:rPr>
                <w:color w:val="000000"/>
                <w:sz w:val="13"/>
                <w:szCs w:val="13"/>
              </w:rPr>
              <w:t>une opportunité à un contact</w:t>
            </w:r>
          </w:p>
        </w:tc>
        <w:tc>
          <w:tcPr>
            <w:tcW w:w="572" w:type="dxa"/>
            <w:tcBorders>
              <w:top w:val="single" w:sz="4" w:space="0" w:color="auto"/>
              <w:left w:val="single" w:sz="4" w:space="0" w:color="auto"/>
              <w:bottom w:val="single" w:sz="4" w:space="0" w:color="auto"/>
              <w:right w:val="single" w:sz="4" w:space="0" w:color="auto"/>
            </w:tcBorders>
            <w:vAlign w:val="center"/>
          </w:tcPr>
          <w:p w14:paraId="67F3C6B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4E79F40" wp14:editId="34D529FA">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uto"/>
              <w:left w:val="single" w:sz="4" w:space="0" w:color="auto"/>
              <w:bottom w:val="single" w:sz="4" w:space="0" w:color="auto"/>
              <w:right w:val="single" w:sz="4" w:space="0" w:color="auto"/>
            </w:tcBorders>
            <w:vAlign w:val="center"/>
          </w:tcPr>
          <w:p w14:paraId="0E1BC6F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0B8197C" wp14:editId="61B696B1">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14:paraId="5AAC625E"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2246A749"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B8C6E05" w14:textId="77777777" w:rsidR="00CE5EEC" w:rsidRPr="006613E6" w:rsidRDefault="00CE5EEC" w:rsidP="00442466">
            <w:pPr>
              <w:pStyle w:val="ProductList-OfferingBody"/>
              <w:ind w:right="0"/>
              <w:rPr>
                <w:noProof/>
                <w:color w:val="000000"/>
                <w:sz w:val="12"/>
              </w:rPr>
            </w:pPr>
            <w:r>
              <w:rPr>
                <w:color w:val="000000"/>
                <w:sz w:val="13"/>
                <w:szCs w:val="13"/>
              </w:rPr>
              <w:t>Gestion de territoires</w:t>
            </w:r>
          </w:p>
        </w:tc>
        <w:tc>
          <w:tcPr>
            <w:tcW w:w="500" w:type="dxa"/>
            <w:tcBorders>
              <w:top w:val="single" w:sz="4" w:space="0" w:color="auto"/>
              <w:left w:val="single" w:sz="4" w:space="0" w:color="auto"/>
              <w:bottom w:val="single" w:sz="4" w:space="0" w:color="auto"/>
              <w:right w:val="single" w:sz="4" w:space="0" w:color="auto"/>
            </w:tcBorders>
            <w:vAlign w:val="center"/>
          </w:tcPr>
          <w:p w14:paraId="256568C5"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4BFECD4" wp14:editId="41ED4367">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14:paraId="3E7114D3" w14:textId="77777777"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14:paraId="1338B287" w14:textId="77777777" w:rsidR="00CE5EEC" w:rsidRPr="006613E6" w:rsidRDefault="00CE5EEC" w:rsidP="008E4C23">
            <w:pPr>
              <w:pStyle w:val="ProductList-OfferingBody"/>
              <w:rPr>
                <w:noProof/>
                <w:color w:val="000000"/>
                <w:sz w:val="12"/>
              </w:rPr>
            </w:pPr>
          </w:p>
        </w:tc>
      </w:tr>
      <w:tr w:rsidR="00CE5EEC" w:rsidRPr="006613E6" w14:paraId="7C03802F" w14:textId="77777777" w:rsidTr="0044246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DF68E59" w14:textId="77777777" w:rsidR="00CE5EEC" w:rsidRPr="006613E6" w:rsidRDefault="00CE5EEC" w:rsidP="00442466">
            <w:pPr>
              <w:pStyle w:val="ProductList-OfferingBody"/>
              <w:ind w:right="0"/>
              <w:rPr>
                <w:color w:val="000000"/>
                <w:sz w:val="13"/>
                <w:szCs w:val="13"/>
              </w:rPr>
            </w:pPr>
            <w:r>
              <w:rPr>
                <w:color w:val="000000"/>
                <w:sz w:val="13"/>
                <w:szCs w:val="13"/>
              </w:rPr>
              <w:t>Lecture d</w:t>
            </w:r>
            <w:r w:rsidR="00D558DB">
              <w:rPr>
                <w:color w:val="000000"/>
                <w:sz w:val="13"/>
                <w:szCs w:val="13"/>
              </w:rPr>
              <w:t>’</w:t>
            </w:r>
            <w:r>
              <w:rPr>
                <w:color w:val="000000"/>
                <w:sz w:val="13"/>
                <w:szCs w:val="13"/>
              </w:rPr>
              <w:t>articles</w:t>
            </w:r>
          </w:p>
        </w:tc>
        <w:tc>
          <w:tcPr>
            <w:tcW w:w="656" w:type="dxa"/>
            <w:tcBorders>
              <w:top w:val="single" w:sz="4" w:space="0" w:color="auto"/>
              <w:left w:val="single" w:sz="4" w:space="0" w:color="auto"/>
              <w:bottom w:val="single" w:sz="4" w:space="0" w:color="auto"/>
              <w:right w:val="single" w:sz="4" w:space="0" w:color="auto"/>
            </w:tcBorders>
            <w:vAlign w:val="center"/>
          </w:tcPr>
          <w:p w14:paraId="16BFAF1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63F9DB6" wp14:editId="11921A0C">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14:paraId="52AD0AF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CFE0A6A" wp14:editId="28E245FF">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538B773E"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BA4180A" wp14:editId="313AE74A">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86A7A43"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7E13608" w14:textId="77777777" w:rsidR="00CE5EEC" w:rsidRPr="006613E6" w:rsidRDefault="00CE5EEC" w:rsidP="00442466">
            <w:pPr>
              <w:pStyle w:val="ProductList-OfferingBody"/>
              <w:ind w:right="0"/>
              <w:rPr>
                <w:noProof/>
                <w:color w:val="000000"/>
                <w:sz w:val="13"/>
                <w:szCs w:val="13"/>
              </w:rPr>
            </w:pPr>
            <w:r>
              <w:rPr>
                <w:color w:val="000000"/>
                <w:sz w:val="13"/>
                <w:szCs w:val="13"/>
              </w:rPr>
              <w:t>Qualification et conversion d</w:t>
            </w:r>
            <w:r w:rsidR="00D558DB">
              <w:rPr>
                <w:color w:val="000000"/>
                <w:sz w:val="13"/>
                <w:szCs w:val="13"/>
              </w:rPr>
              <w:t>’</w:t>
            </w:r>
            <w:r>
              <w:rPr>
                <w:color w:val="000000"/>
                <w:sz w:val="13"/>
                <w:szCs w:val="13"/>
              </w:rPr>
              <w:t>un prospect en contact</w:t>
            </w:r>
          </w:p>
        </w:tc>
        <w:tc>
          <w:tcPr>
            <w:tcW w:w="572" w:type="dxa"/>
            <w:tcBorders>
              <w:top w:val="single" w:sz="4" w:space="0" w:color="auto"/>
              <w:left w:val="single" w:sz="4" w:space="0" w:color="auto"/>
              <w:bottom w:val="single" w:sz="4" w:space="0" w:color="auto"/>
              <w:right w:val="single" w:sz="4" w:space="0" w:color="auto"/>
            </w:tcBorders>
            <w:vAlign w:val="center"/>
          </w:tcPr>
          <w:p w14:paraId="35E294A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BC7C971" wp14:editId="7A87B96E">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uto"/>
              <w:left w:val="single" w:sz="4" w:space="0" w:color="auto"/>
              <w:bottom w:val="single" w:sz="4" w:space="0" w:color="auto"/>
              <w:right w:val="single" w:sz="4" w:space="0" w:color="auto"/>
            </w:tcBorders>
            <w:vAlign w:val="center"/>
          </w:tcPr>
          <w:p w14:paraId="506D3936"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3E1B8CE" wp14:editId="457B9CD0">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14:paraId="09389A19"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5B7C5D83"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4D1C5FC7" w14:textId="77777777" w:rsidR="00CE5EEC" w:rsidRPr="006613E6" w:rsidRDefault="00CE5EEC" w:rsidP="00442466">
            <w:pPr>
              <w:pStyle w:val="ProductList-OfferingBody"/>
              <w:ind w:right="0"/>
              <w:rPr>
                <w:noProof/>
                <w:color w:val="000000"/>
              </w:rPr>
            </w:pPr>
            <w:r>
              <w:rPr>
                <w:color w:val="000000"/>
                <w:sz w:val="13"/>
                <w:szCs w:val="13"/>
              </w:rPr>
              <w:t>Documentation commerciale</w:t>
            </w:r>
          </w:p>
        </w:tc>
        <w:tc>
          <w:tcPr>
            <w:tcW w:w="500" w:type="dxa"/>
            <w:tcBorders>
              <w:top w:val="single" w:sz="4" w:space="0" w:color="auto"/>
              <w:left w:val="single" w:sz="4" w:space="0" w:color="auto"/>
              <w:bottom w:val="single" w:sz="4" w:space="0" w:color="auto"/>
              <w:right w:val="single" w:sz="4" w:space="0" w:color="auto"/>
            </w:tcBorders>
            <w:vAlign w:val="center"/>
          </w:tcPr>
          <w:p w14:paraId="5493326E"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323BB992" wp14:editId="384ADFFE">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14:paraId="2E027756" w14:textId="77777777" w:rsidR="00CE5EEC" w:rsidRPr="006613E6" w:rsidRDefault="00CE5EEC" w:rsidP="008E4C23">
            <w:pPr>
              <w:pStyle w:val="ProductList-OfferingBody"/>
              <w:rPr>
                <w:noProof/>
                <w:color w:val="000000"/>
              </w:rPr>
            </w:pPr>
          </w:p>
        </w:tc>
        <w:tc>
          <w:tcPr>
            <w:tcW w:w="661" w:type="dxa"/>
            <w:tcBorders>
              <w:top w:val="single" w:sz="4" w:space="0" w:color="auto"/>
              <w:left w:val="single" w:sz="4" w:space="0" w:color="auto"/>
              <w:bottom w:val="single" w:sz="4" w:space="0" w:color="auto"/>
              <w:right w:val="single" w:sz="4" w:space="0" w:color="auto"/>
            </w:tcBorders>
          </w:tcPr>
          <w:p w14:paraId="2FA8DBC2" w14:textId="77777777" w:rsidR="00CE5EEC" w:rsidRPr="006613E6" w:rsidRDefault="00CE5EEC" w:rsidP="008E4C23">
            <w:pPr>
              <w:pStyle w:val="ProductList-OfferingBody"/>
              <w:rPr>
                <w:noProof/>
                <w:color w:val="000000"/>
              </w:rPr>
            </w:pPr>
          </w:p>
        </w:tc>
      </w:tr>
      <w:tr w:rsidR="00CE5EEC" w:rsidRPr="006613E6" w14:paraId="2DA0A4D1" w14:textId="77777777" w:rsidTr="0044246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D597BB1" w14:textId="77777777" w:rsidR="00CE5EEC" w:rsidRPr="006613E6" w:rsidRDefault="00CE5EEC" w:rsidP="00442466">
            <w:pPr>
              <w:pStyle w:val="ProductList-OfferingBody"/>
              <w:ind w:right="0"/>
              <w:rPr>
                <w:color w:val="000000"/>
                <w:sz w:val="13"/>
                <w:szCs w:val="13"/>
              </w:rPr>
            </w:pPr>
            <w:r>
              <w:rPr>
                <w:color w:val="000000"/>
                <w:sz w:val="13"/>
                <w:szCs w:val="13"/>
              </w:rPr>
              <w:t>Remarques</w:t>
            </w:r>
          </w:p>
        </w:tc>
        <w:tc>
          <w:tcPr>
            <w:tcW w:w="656" w:type="dxa"/>
            <w:tcBorders>
              <w:top w:val="single" w:sz="4" w:space="0" w:color="auto"/>
              <w:left w:val="single" w:sz="4" w:space="0" w:color="auto"/>
              <w:bottom w:val="single" w:sz="4" w:space="0" w:color="auto"/>
              <w:right w:val="single" w:sz="4" w:space="0" w:color="auto"/>
            </w:tcBorders>
            <w:vAlign w:val="center"/>
          </w:tcPr>
          <w:p w14:paraId="5CEB0F7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B7FF7D4" wp14:editId="675350B6">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14:paraId="40BC293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24C4803" wp14:editId="4373522A">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0D86ABB5"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A23DC25" wp14:editId="0CC13B7B">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275E81E"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0568492" w14:textId="77777777" w:rsidR="00CE5EEC" w:rsidRPr="006613E6" w:rsidRDefault="00CE5EEC" w:rsidP="00442466">
            <w:pPr>
              <w:pStyle w:val="ProductList-OfferingBody"/>
              <w:ind w:right="0"/>
              <w:rPr>
                <w:noProof/>
                <w:color w:val="000000"/>
                <w:sz w:val="13"/>
                <w:szCs w:val="13"/>
              </w:rPr>
            </w:pPr>
            <w:r>
              <w:rPr>
                <w:color w:val="000000"/>
                <w:sz w:val="13"/>
                <w:szCs w:val="13"/>
              </w:rPr>
              <w:t>Contacts</w:t>
            </w:r>
          </w:p>
        </w:tc>
        <w:tc>
          <w:tcPr>
            <w:tcW w:w="572" w:type="dxa"/>
            <w:tcBorders>
              <w:top w:val="single" w:sz="4" w:space="0" w:color="auto"/>
              <w:left w:val="single" w:sz="4" w:space="0" w:color="auto"/>
              <w:bottom w:val="single" w:sz="4" w:space="0" w:color="auto"/>
              <w:right w:val="single" w:sz="4" w:space="0" w:color="auto"/>
            </w:tcBorders>
            <w:vAlign w:val="center"/>
          </w:tcPr>
          <w:p w14:paraId="122874F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C138E76" wp14:editId="454D2839">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uto"/>
              <w:left w:val="single" w:sz="4" w:space="0" w:color="auto"/>
              <w:bottom w:val="single" w:sz="4" w:space="0" w:color="auto"/>
              <w:right w:val="single" w:sz="4" w:space="0" w:color="auto"/>
            </w:tcBorders>
            <w:vAlign w:val="center"/>
          </w:tcPr>
          <w:p w14:paraId="351BDA6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C0CE727" wp14:editId="560C91D7">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14:paraId="08957CBB"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69DEBBF7"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20DDEF1D" w14:textId="77777777" w:rsidR="00CE5EEC" w:rsidRPr="006613E6" w:rsidRDefault="00CE5EEC" w:rsidP="00442466">
            <w:pPr>
              <w:pStyle w:val="ProductList-OfferingBody"/>
              <w:ind w:right="0"/>
              <w:rPr>
                <w:noProof/>
                <w:color w:val="000000"/>
              </w:rPr>
            </w:pPr>
            <w:r>
              <w:rPr>
                <w:color w:val="000000"/>
                <w:sz w:val="13"/>
                <w:szCs w:val="13"/>
              </w:rPr>
              <w:t>Gestion de devis</w:t>
            </w:r>
          </w:p>
        </w:tc>
        <w:tc>
          <w:tcPr>
            <w:tcW w:w="500" w:type="dxa"/>
            <w:tcBorders>
              <w:top w:val="single" w:sz="4" w:space="0" w:color="auto"/>
              <w:left w:val="single" w:sz="4" w:space="0" w:color="auto"/>
              <w:bottom w:val="single" w:sz="4" w:space="0" w:color="auto"/>
              <w:right w:val="single" w:sz="4" w:space="0" w:color="auto"/>
            </w:tcBorders>
            <w:vAlign w:val="center"/>
          </w:tcPr>
          <w:p w14:paraId="7D2AF317"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3B43DAAB" wp14:editId="3528ABBC">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14:paraId="73BCA519" w14:textId="77777777" w:rsidR="00CE5EEC" w:rsidRPr="006613E6" w:rsidRDefault="00CE5EEC" w:rsidP="008E4C23">
            <w:pPr>
              <w:pStyle w:val="ProductList-OfferingBody"/>
              <w:rPr>
                <w:noProof/>
                <w:color w:val="000000"/>
              </w:rPr>
            </w:pPr>
          </w:p>
        </w:tc>
        <w:tc>
          <w:tcPr>
            <w:tcW w:w="661" w:type="dxa"/>
            <w:tcBorders>
              <w:top w:val="single" w:sz="4" w:space="0" w:color="auto"/>
              <w:left w:val="single" w:sz="4" w:space="0" w:color="auto"/>
              <w:bottom w:val="single" w:sz="4" w:space="0" w:color="auto"/>
              <w:right w:val="single" w:sz="4" w:space="0" w:color="auto"/>
            </w:tcBorders>
          </w:tcPr>
          <w:p w14:paraId="2716B814" w14:textId="77777777" w:rsidR="00CE5EEC" w:rsidRPr="006613E6" w:rsidRDefault="00CE5EEC" w:rsidP="008E4C23">
            <w:pPr>
              <w:pStyle w:val="ProductList-OfferingBody"/>
              <w:rPr>
                <w:noProof/>
                <w:color w:val="000000"/>
              </w:rPr>
            </w:pPr>
          </w:p>
        </w:tc>
      </w:tr>
      <w:tr w:rsidR="00CE5EEC" w:rsidRPr="006613E6" w14:paraId="68D8E18F" w14:textId="77777777" w:rsidTr="0044246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6DFBFB2" w14:textId="77777777" w:rsidR="00CE5EEC" w:rsidRPr="006613E6" w:rsidRDefault="00CE5EEC" w:rsidP="00442466">
            <w:pPr>
              <w:pStyle w:val="ProductList-OfferingBody"/>
              <w:ind w:right="0"/>
              <w:rPr>
                <w:color w:val="000000"/>
                <w:sz w:val="13"/>
                <w:szCs w:val="13"/>
              </w:rPr>
            </w:pPr>
            <w:r>
              <w:rPr>
                <w:color w:val="000000"/>
                <w:sz w:val="13"/>
                <w:szCs w:val="13"/>
              </w:rPr>
              <w:t>Gestion d</w:t>
            </w:r>
            <w:r w:rsidR="00D558DB">
              <w:rPr>
                <w:color w:val="000000"/>
                <w:sz w:val="13"/>
                <w:szCs w:val="13"/>
              </w:rPr>
              <w:t>’</w:t>
            </w:r>
            <w:r>
              <w:rPr>
                <w:color w:val="000000"/>
                <w:sz w:val="13"/>
                <w:szCs w:val="13"/>
              </w:rPr>
              <w:t>activités</w:t>
            </w:r>
          </w:p>
        </w:tc>
        <w:tc>
          <w:tcPr>
            <w:tcW w:w="656" w:type="dxa"/>
            <w:tcBorders>
              <w:top w:val="single" w:sz="4" w:space="0" w:color="auto"/>
              <w:left w:val="single" w:sz="4" w:space="0" w:color="auto"/>
              <w:bottom w:val="single" w:sz="4" w:space="0" w:color="auto"/>
              <w:right w:val="single" w:sz="4" w:space="0" w:color="auto"/>
            </w:tcBorders>
            <w:vAlign w:val="center"/>
          </w:tcPr>
          <w:p w14:paraId="50C9B40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4512E6D" wp14:editId="696EF159">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14:paraId="650B67D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02DD6F2" wp14:editId="599BE62B">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019CCA3B"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CD9DACF" wp14:editId="5CAC1336">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706E257"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E262A8D" w14:textId="77777777" w:rsidR="00CE5EEC" w:rsidRPr="006613E6" w:rsidRDefault="00CE5EEC" w:rsidP="00442466">
            <w:pPr>
              <w:pStyle w:val="ProductList-OfferingBody"/>
              <w:ind w:right="0"/>
              <w:rPr>
                <w:noProof/>
                <w:sz w:val="13"/>
                <w:szCs w:val="13"/>
              </w:rPr>
            </w:pPr>
            <w:r>
              <w:rPr>
                <w:color w:val="000000"/>
                <w:sz w:val="13"/>
                <w:szCs w:val="13"/>
              </w:rPr>
              <w:t>Notation, suivi et attribution de prospects</w:t>
            </w:r>
          </w:p>
        </w:tc>
        <w:tc>
          <w:tcPr>
            <w:tcW w:w="572" w:type="dxa"/>
            <w:tcBorders>
              <w:top w:val="single" w:sz="4" w:space="0" w:color="auto"/>
              <w:left w:val="single" w:sz="4" w:space="0" w:color="auto"/>
              <w:bottom w:val="single" w:sz="4" w:space="0" w:color="auto"/>
              <w:right w:val="single" w:sz="4" w:space="0" w:color="auto"/>
            </w:tcBorders>
            <w:vAlign w:val="center"/>
          </w:tcPr>
          <w:p w14:paraId="793B4DD8"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069DA8E" wp14:editId="07F24E8F">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uto"/>
              <w:left w:val="single" w:sz="4" w:space="0" w:color="auto"/>
              <w:bottom w:val="single" w:sz="4" w:space="0" w:color="auto"/>
              <w:right w:val="single" w:sz="4" w:space="0" w:color="auto"/>
            </w:tcBorders>
            <w:vAlign w:val="center"/>
          </w:tcPr>
          <w:p w14:paraId="73264383"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5BC76AC" wp14:editId="5A21A390">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14:paraId="1DF8F619"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7305DA25"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428EBF11" w14:textId="77777777" w:rsidR="00CE5EEC" w:rsidRPr="006613E6" w:rsidRDefault="00CE5EEC" w:rsidP="00442466">
            <w:pPr>
              <w:pStyle w:val="ProductList-OfferingBody"/>
              <w:ind w:right="0"/>
              <w:rPr>
                <w:noProof/>
              </w:rPr>
            </w:pPr>
            <w:r>
              <w:rPr>
                <w:color w:val="000000"/>
                <w:sz w:val="13"/>
                <w:szCs w:val="13"/>
              </w:rPr>
              <w:t>Listes de prix</w:t>
            </w:r>
          </w:p>
        </w:tc>
        <w:tc>
          <w:tcPr>
            <w:tcW w:w="500" w:type="dxa"/>
            <w:tcBorders>
              <w:top w:val="single" w:sz="4" w:space="0" w:color="auto"/>
              <w:left w:val="single" w:sz="4" w:space="0" w:color="auto"/>
              <w:bottom w:val="single" w:sz="4" w:space="0" w:color="auto"/>
              <w:right w:val="single" w:sz="4" w:space="0" w:color="auto"/>
            </w:tcBorders>
            <w:vAlign w:val="center"/>
          </w:tcPr>
          <w:p w14:paraId="7944D24E"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578CA78C" wp14:editId="4A0496B3">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14:paraId="6044E016" w14:textId="77777777" w:rsidR="00CE5EEC" w:rsidRPr="006613E6" w:rsidRDefault="00CE5EEC" w:rsidP="008E4C23">
            <w:pPr>
              <w:pStyle w:val="ProductList-OfferingBody"/>
              <w:rPr>
                <w:noProof/>
              </w:rPr>
            </w:pPr>
          </w:p>
        </w:tc>
        <w:tc>
          <w:tcPr>
            <w:tcW w:w="661" w:type="dxa"/>
            <w:tcBorders>
              <w:top w:val="single" w:sz="4" w:space="0" w:color="auto"/>
              <w:left w:val="single" w:sz="4" w:space="0" w:color="auto"/>
              <w:bottom w:val="single" w:sz="4" w:space="0" w:color="auto"/>
              <w:right w:val="single" w:sz="4" w:space="0" w:color="auto"/>
            </w:tcBorders>
          </w:tcPr>
          <w:p w14:paraId="4D559F9B" w14:textId="77777777" w:rsidR="00CE5EEC" w:rsidRPr="006613E6" w:rsidRDefault="00CE5EEC" w:rsidP="008E4C23">
            <w:pPr>
              <w:pStyle w:val="ProductList-OfferingBody"/>
              <w:rPr>
                <w:noProof/>
              </w:rPr>
            </w:pPr>
          </w:p>
        </w:tc>
      </w:tr>
      <w:tr w:rsidR="00CE5EEC" w:rsidRPr="006613E6" w14:paraId="07014622" w14:textId="77777777" w:rsidTr="0044246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3522C80" w14:textId="77777777" w:rsidR="00CE5EEC" w:rsidRPr="006613E6" w:rsidRDefault="00CE5EEC" w:rsidP="00442466">
            <w:pPr>
              <w:pStyle w:val="ProductList-OfferingBody"/>
              <w:ind w:right="0"/>
              <w:rPr>
                <w:color w:val="000000"/>
                <w:sz w:val="13"/>
                <w:szCs w:val="13"/>
              </w:rPr>
            </w:pPr>
            <w:r>
              <w:rPr>
                <w:color w:val="000000"/>
                <w:sz w:val="13"/>
                <w:szCs w:val="13"/>
              </w:rPr>
              <w:t>Collaboration Yammer**</w:t>
            </w:r>
          </w:p>
        </w:tc>
        <w:tc>
          <w:tcPr>
            <w:tcW w:w="656" w:type="dxa"/>
            <w:tcBorders>
              <w:top w:val="single" w:sz="4" w:space="0" w:color="auto"/>
              <w:left w:val="single" w:sz="4" w:space="0" w:color="auto"/>
              <w:bottom w:val="single" w:sz="4" w:space="0" w:color="auto"/>
              <w:right w:val="single" w:sz="4" w:space="0" w:color="auto"/>
            </w:tcBorders>
            <w:vAlign w:val="center"/>
          </w:tcPr>
          <w:p w14:paraId="62820683"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D163FFF" wp14:editId="49A1F3DA">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14:paraId="3140AB8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514C058" wp14:editId="6823DB1D">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19012F04"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299DDFF" wp14:editId="23E66025">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D755F2E"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AD1406C" w14:textId="77777777" w:rsidR="00CE5EEC" w:rsidRPr="006613E6" w:rsidRDefault="00CE5EEC" w:rsidP="00442466">
            <w:pPr>
              <w:pStyle w:val="ProductList-OfferingBody"/>
              <w:ind w:right="0"/>
              <w:rPr>
                <w:noProof/>
                <w:sz w:val="13"/>
                <w:szCs w:val="13"/>
              </w:rPr>
            </w:pPr>
            <w:r>
              <w:rPr>
                <w:color w:val="000000"/>
                <w:sz w:val="13"/>
                <w:szCs w:val="13"/>
              </w:rPr>
              <w:t>Capture de prospect</w:t>
            </w:r>
          </w:p>
        </w:tc>
        <w:tc>
          <w:tcPr>
            <w:tcW w:w="572" w:type="dxa"/>
            <w:tcBorders>
              <w:top w:val="single" w:sz="4" w:space="0" w:color="auto"/>
              <w:left w:val="single" w:sz="4" w:space="0" w:color="auto"/>
              <w:bottom w:val="single" w:sz="4" w:space="0" w:color="auto"/>
              <w:right w:val="single" w:sz="4" w:space="0" w:color="auto"/>
            </w:tcBorders>
            <w:vAlign w:val="center"/>
          </w:tcPr>
          <w:p w14:paraId="48A171D6"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803437B" wp14:editId="1040AFEF">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uto"/>
              <w:left w:val="single" w:sz="4" w:space="0" w:color="auto"/>
              <w:bottom w:val="single" w:sz="4" w:space="0" w:color="auto"/>
              <w:right w:val="single" w:sz="4" w:space="0" w:color="auto"/>
            </w:tcBorders>
            <w:vAlign w:val="center"/>
          </w:tcPr>
          <w:p w14:paraId="7498E94B"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CAA2D08" wp14:editId="478E5124">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14:paraId="293AD82F"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51845951"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5D6354E3" w14:textId="77777777" w:rsidR="00CE5EEC" w:rsidRPr="006613E6" w:rsidRDefault="00CE5EEC" w:rsidP="00442466">
            <w:pPr>
              <w:pStyle w:val="ProductList-OfferingBody"/>
              <w:ind w:right="0"/>
              <w:rPr>
                <w:noProof/>
              </w:rPr>
            </w:pPr>
            <w:r>
              <w:rPr>
                <w:color w:val="000000"/>
                <w:sz w:val="13"/>
                <w:szCs w:val="13"/>
              </w:rPr>
              <w:t>Suivi de produits</w:t>
            </w:r>
          </w:p>
        </w:tc>
        <w:tc>
          <w:tcPr>
            <w:tcW w:w="500" w:type="dxa"/>
            <w:tcBorders>
              <w:top w:val="single" w:sz="4" w:space="0" w:color="auto"/>
              <w:left w:val="single" w:sz="4" w:space="0" w:color="auto"/>
              <w:bottom w:val="single" w:sz="4" w:space="0" w:color="auto"/>
              <w:right w:val="single" w:sz="4" w:space="0" w:color="auto"/>
            </w:tcBorders>
            <w:vAlign w:val="center"/>
          </w:tcPr>
          <w:p w14:paraId="46BC67D9"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39CBA5A0" wp14:editId="549DB2E8">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14:paraId="44E8D270" w14:textId="77777777" w:rsidR="00CE5EEC" w:rsidRPr="006613E6" w:rsidRDefault="00CE5EEC" w:rsidP="008E4C23">
            <w:pPr>
              <w:pStyle w:val="ProductList-OfferingBody"/>
              <w:rPr>
                <w:noProof/>
              </w:rPr>
            </w:pPr>
          </w:p>
        </w:tc>
        <w:tc>
          <w:tcPr>
            <w:tcW w:w="661" w:type="dxa"/>
            <w:tcBorders>
              <w:top w:val="single" w:sz="4" w:space="0" w:color="auto"/>
              <w:left w:val="single" w:sz="4" w:space="0" w:color="auto"/>
              <w:bottom w:val="single" w:sz="4" w:space="0" w:color="auto"/>
              <w:right w:val="single" w:sz="4" w:space="0" w:color="auto"/>
            </w:tcBorders>
          </w:tcPr>
          <w:p w14:paraId="32DDEE07" w14:textId="77777777" w:rsidR="00CE5EEC" w:rsidRPr="006613E6" w:rsidRDefault="00CE5EEC" w:rsidP="008E4C23">
            <w:pPr>
              <w:pStyle w:val="ProductList-OfferingBody"/>
              <w:rPr>
                <w:noProof/>
              </w:rPr>
            </w:pPr>
          </w:p>
        </w:tc>
      </w:tr>
      <w:tr w:rsidR="00CE5EEC" w:rsidRPr="006613E6" w14:paraId="7617585F" w14:textId="77777777" w:rsidTr="0044246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6EC33AF" w14:textId="77777777" w:rsidR="00CE5EEC" w:rsidRPr="006613E6" w:rsidRDefault="00CE5EEC" w:rsidP="00442466">
            <w:pPr>
              <w:pStyle w:val="ProductList-OfferingBody"/>
              <w:ind w:right="0"/>
              <w:rPr>
                <w:color w:val="000000"/>
                <w:sz w:val="13"/>
                <w:szCs w:val="13"/>
              </w:rPr>
            </w:pPr>
            <w:r>
              <w:rPr>
                <w:color w:val="000000"/>
                <w:sz w:val="13"/>
                <w:szCs w:val="13"/>
              </w:rPr>
              <w:t>Publication de flux d</w:t>
            </w:r>
            <w:r w:rsidR="00D558DB">
              <w:rPr>
                <w:color w:val="000000"/>
                <w:sz w:val="13"/>
                <w:szCs w:val="13"/>
              </w:rPr>
              <w:t>’</w:t>
            </w:r>
            <w:r>
              <w:rPr>
                <w:color w:val="000000"/>
                <w:sz w:val="13"/>
                <w:szCs w:val="13"/>
              </w:rPr>
              <w:t>activités</w:t>
            </w:r>
          </w:p>
        </w:tc>
        <w:tc>
          <w:tcPr>
            <w:tcW w:w="656" w:type="dxa"/>
            <w:tcBorders>
              <w:top w:val="single" w:sz="4" w:space="0" w:color="auto"/>
              <w:left w:val="single" w:sz="4" w:space="0" w:color="auto"/>
              <w:bottom w:val="single" w:sz="4" w:space="0" w:color="auto"/>
              <w:right w:val="single" w:sz="4" w:space="0" w:color="auto"/>
            </w:tcBorders>
            <w:vAlign w:val="center"/>
          </w:tcPr>
          <w:p w14:paraId="3E87964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0E54892" wp14:editId="371DDE29">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14:paraId="729D8D4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FE08B90" wp14:editId="3456BD6C">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21424C1E"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EADB538" wp14:editId="690E0F24">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6ED4AC"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1E17FAF" w14:textId="77777777" w:rsidR="00CE5EEC" w:rsidRPr="006613E6" w:rsidRDefault="00CE5EEC" w:rsidP="00442466">
            <w:pPr>
              <w:pStyle w:val="ProductList-OfferingBody"/>
              <w:ind w:right="0"/>
              <w:rPr>
                <w:noProof/>
                <w:sz w:val="13"/>
                <w:szCs w:val="13"/>
              </w:rPr>
            </w:pPr>
            <w:r>
              <w:rPr>
                <w:color w:val="000000"/>
                <w:sz w:val="13"/>
                <w:szCs w:val="13"/>
              </w:rPr>
              <w:t>Ajout/suppression d</w:t>
            </w:r>
            <w:r w:rsidR="00D558DB">
              <w:rPr>
                <w:color w:val="000000"/>
                <w:sz w:val="13"/>
                <w:szCs w:val="13"/>
              </w:rPr>
              <w:t>’</w:t>
            </w:r>
            <w:r>
              <w:rPr>
                <w:color w:val="000000"/>
                <w:sz w:val="13"/>
                <w:szCs w:val="13"/>
              </w:rPr>
              <w:t>une relation client à un/d</w:t>
            </w:r>
            <w:r w:rsidR="00D558DB">
              <w:rPr>
                <w:color w:val="000000"/>
                <w:sz w:val="13"/>
                <w:szCs w:val="13"/>
              </w:rPr>
              <w:t>’</w:t>
            </w:r>
            <w:r>
              <w:rPr>
                <w:color w:val="000000"/>
                <w:sz w:val="13"/>
                <w:szCs w:val="13"/>
              </w:rPr>
              <w:t>un compte</w:t>
            </w:r>
          </w:p>
        </w:tc>
        <w:tc>
          <w:tcPr>
            <w:tcW w:w="572" w:type="dxa"/>
            <w:tcBorders>
              <w:top w:val="single" w:sz="4" w:space="0" w:color="auto"/>
              <w:left w:val="single" w:sz="4" w:space="0" w:color="auto"/>
              <w:bottom w:val="single" w:sz="4" w:space="0" w:color="auto"/>
              <w:right w:val="single" w:sz="4" w:space="0" w:color="auto"/>
            </w:tcBorders>
            <w:vAlign w:val="center"/>
          </w:tcPr>
          <w:p w14:paraId="02EC3512"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B67C433" wp14:editId="36DEB67D">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uto"/>
              <w:left w:val="single" w:sz="4" w:space="0" w:color="auto"/>
              <w:bottom w:val="single" w:sz="4" w:space="0" w:color="auto"/>
              <w:right w:val="single" w:sz="4" w:space="0" w:color="auto"/>
            </w:tcBorders>
            <w:vAlign w:val="center"/>
          </w:tcPr>
          <w:p w14:paraId="3ABC9482"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90BAAB6" wp14:editId="6FA0BEAA">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14:paraId="6F9A1611"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054D8F07"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B74B4F8" w14:textId="77777777" w:rsidR="00CE5EEC" w:rsidRPr="006613E6" w:rsidRDefault="00CE5EEC" w:rsidP="00442466">
            <w:pPr>
              <w:pStyle w:val="ProductList-OfferingBody"/>
              <w:ind w:right="0"/>
              <w:rPr>
                <w:noProof/>
              </w:rPr>
            </w:pPr>
            <w:r>
              <w:rPr>
                <w:color w:val="000000"/>
                <w:sz w:val="13"/>
                <w:szCs w:val="13"/>
              </w:rPr>
              <w:t>Gestion de commandes</w:t>
            </w:r>
          </w:p>
        </w:tc>
        <w:tc>
          <w:tcPr>
            <w:tcW w:w="500" w:type="dxa"/>
            <w:tcBorders>
              <w:top w:val="single" w:sz="4" w:space="0" w:color="auto"/>
              <w:left w:val="single" w:sz="4" w:space="0" w:color="auto"/>
              <w:bottom w:val="single" w:sz="4" w:space="0" w:color="auto"/>
              <w:right w:val="single" w:sz="4" w:space="0" w:color="auto"/>
            </w:tcBorders>
            <w:vAlign w:val="center"/>
          </w:tcPr>
          <w:p w14:paraId="174F5521"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04BF6298" wp14:editId="3D3604CF">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14:paraId="59818DF5" w14:textId="77777777" w:rsidR="00CE5EEC" w:rsidRPr="006613E6" w:rsidRDefault="00CE5EEC" w:rsidP="008E4C23">
            <w:pPr>
              <w:pStyle w:val="ProductList-OfferingBody"/>
              <w:rPr>
                <w:noProof/>
              </w:rPr>
            </w:pPr>
          </w:p>
        </w:tc>
        <w:tc>
          <w:tcPr>
            <w:tcW w:w="661" w:type="dxa"/>
            <w:tcBorders>
              <w:top w:val="single" w:sz="4" w:space="0" w:color="auto"/>
              <w:left w:val="single" w:sz="4" w:space="0" w:color="auto"/>
              <w:bottom w:val="single" w:sz="4" w:space="0" w:color="auto"/>
              <w:right w:val="single" w:sz="4" w:space="0" w:color="auto"/>
            </w:tcBorders>
          </w:tcPr>
          <w:p w14:paraId="5A2FC7F8" w14:textId="77777777" w:rsidR="00CE5EEC" w:rsidRPr="006613E6" w:rsidRDefault="00CE5EEC" w:rsidP="008E4C23">
            <w:pPr>
              <w:pStyle w:val="ProductList-OfferingBody"/>
              <w:rPr>
                <w:noProof/>
              </w:rPr>
            </w:pPr>
          </w:p>
        </w:tc>
      </w:tr>
      <w:tr w:rsidR="00CE5EEC" w:rsidRPr="006613E6" w14:paraId="59621FAB" w14:textId="77777777" w:rsidTr="0044246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8A62833" w14:textId="77777777" w:rsidR="00CE5EEC" w:rsidRPr="006613E6" w:rsidRDefault="00CE5EEC" w:rsidP="00442466">
            <w:pPr>
              <w:pStyle w:val="ProductList-OfferingBody"/>
              <w:ind w:right="0"/>
              <w:rPr>
                <w:color w:val="000000"/>
                <w:sz w:val="13"/>
                <w:szCs w:val="13"/>
              </w:rPr>
            </w:pPr>
            <w:r>
              <w:rPr>
                <w:color w:val="000000"/>
                <w:sz w:val="13"/>
                <w:szCs w:val="13"/>
              </w:rPr>
              <w:t>Suivi de flux d</w:t>
            </w:r>
            <w:r w:rsidR="00D558DB">
              <w:rPr>
                <w:color w:val="000000"/>
                <w:sz w:val="13"/>
                <w:szCs w:val="13"/>
              </w:rPr>
              <w:t>’</w:t>
            </w:r>
            <w:r>
              <w:rPr>
                <w:color w:val="000000"/>
                <w:sz w:val="13"/>
                <w:szCs w:val="13"/>
              </w:rPr>
              <w:t>activités</w:t>
            </w:r>
          </w:p>
        </w:tc>
        <w:tc>
          <w:tcPr>
            <w:tcW w:w="656" w:type="dxa"/>
            <w:tcBorders>
              <w:top w:val="single" w:sz="4" w:space="0" w:color="auto"/>
              <w:left w:val="single" w:sz="4" w:space="0" w:color="auto"/>
              <w:bottom w:val="single" w:sz="4" w:space="0" w:color="auto"/>
              <w:right w:val="single" w:sz="4" w:space="0" w:color="auto"/>
            </w:tcBorders>
            <w:vAlign w:val="center"/>
          </w:tcPr>
          <w:p w14:paraId="196117C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C635DC0" wp14:editId="6B1085CF">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14:paraId="3CD8F7E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3EA4816" wp14:editId="7DDC77CA">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6AAAC92E"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DEC6DB5" wp14:editId="42396CD4">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4F4E45F"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1E9D140" w14:textId="77777777" w:rsidR="00CE5EEC" w:rsidRPr="006613E6" w:rsidRDefault="00CE5EEC" w:rsidP="00442466">
            <w:pPr>
              <w:pStyle w:val="ProductList-OfferingBody"/>
              <w:ind w:right="0"/>
              <w:rPr>
                <w:noProof/>
                <w:sz w:val="13"/>
                <w:szCs w:val="13"/>
              </w:rPr>
            </w:pPr>
            <w:r>
              <w:rPr>
                <w:color w:val="000000"/>
                <w:sz w:val="13"/>
                <w:szCs w:val="13"/>
              </w:rPr>
              <w:t>Association d</w:t>
            </w:r>
            <w:r w:rsidR="00D558DB">
              <w:rPr>
                <w:color w:val="000000"/>
                <w:sz w:val="13"/>
                <w:szCs w:val="13"/>
              </w:rPr>
              <w:t>’</w:t>
            </w:r>
            <w:r>
              <w:rPr>
                <w:color w:val="000000"/>
                <w:sz w:val="13"/>
                <w:szCs w:val="13"/>
              </w:rPr>
              <w:t>une opportunité à un compte</w:t>
            </w:r>
          </w:p>
        </w:tc>
        <w:tc>
          <w:tcPr>
            <w:tcW w:w="572" w:type="dxa"/>
            <w:tcBorders>
              <w:top w:val="single" w:sz="4" w:space="0" w:color="auto"/>
              <w:left w:val="single" w:sz="4" w:space="0" w:color="auto"/>
              <w:bottom w:val="single" w:sz="4" w:space="0" w:color="auto"/>
              <w:right w:val="single" w:sz="4" w:space="0" w:color="auto"/>
            </w:tcBorders>
            <w:vAlign w:val="center"/>
          </w:tcPr>
          <w:p w14:paraId="720D5BB0"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010E412" wp14:editId="130A6554">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uto"/>
              <w:left w:val="single" w:sz="4" w:space="0" w:color="auto"/>
              <w:bottom w:val="single" w:sz="4" w:space="0" w:color="auto"/>
              <w:right w:val="single" w:sz="4" w:space="0" w:color="auto"/>
            </w:tcBorders>
            <w:vAlign w:val="center"/>
          </w:tcPr>
          <w:p w14:paraId="05836E2B"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0DDF261" wp14:editId="2DA822D2">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14:paraId="1E262B95"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3962C34E"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CEB4873" w14:textId="77777777" w:rsidR="00CE5EEC" w:rsidRPr="006613E6" w:rsidRDefault="00CE5EEC" w:rsidP="00442466">
            <w:pPr>
              <w:pStyle w:val="ProductList-OfferingBody"/>
              <w:ind w:right="0"/>
              <w:rPr>
                <w:noProof/>
              </w:rPr>
            </w:pPr>
            <w:r>
              <w:rPr>
                <w:color w:val="000000"/>
                <w:sz w:val="13"/>
                <w:szCs w:val="13"/>
              </w:rPr>
              <w:t>Gestion de factures</w:t>
            </w:r>
          </w:p>
        </w:tc>
        <w:tc>
          <w:tcPr>
            <w:tcW w:w="500" w:type="dxa"/>
            <w:tcBorders>
              <w:top w:val="single" w:sz="4" w:space="0" w:color="auto"/>
              <w:left w:val="single" w:sz="4" w:space="0" w:color="auto"/>
              <w:bottom w:val="single" w:sz="4" w:space="0" w:color="auto"/>
              <w:right w:val="single" w:sz="4" w:space="0" w:color="auto"/>
            </w:tcBorders>
            <w:vAlign w:val="center"/>
          </w:tcPr>
          <w:p w14:paraId="094737B3"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264C92E1" wp14:editId="62AB8B3E">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14:paraId="0C30924A" w14:textId="77777777" w:rsidR="00CE5EEC" w:rsidRPr="006613E6" w:rsidRDefault="00CE5EEC" w:rsidP="008E4C23">
            <w:pPr>
              <w:pStyle w:val="ProductList-OfferingBody"/>
              <w:rPr>
                <w:noProof/>
              </w:rPr>
            </w:pPr>
          </w:p>
        </w:tc>
        <w:tc>
          <w:tcPr>
            <w:tcW w:w="661" w:type="dxa"/>
            <w:tcBorders>
              <w:top w:val="single" w:sz="4" w:space="0" w:color="auto"/>
              <w:left w:val="single" w:sz="4" w:space="0" w:color="auto"/>
              <w:bottom w:val="single" w:sz="4" w:space="0" w:color="auto"/>
              <w:right w:val="single" w:sz="4" w:space="0" w:color="auto"/>
            </w:tcBorders>
          </w:tcPr>
          <w:p w14:paraId="3E68E691" w14:textId="77777777" w:rsidR="00CE5EEC" w:rsidRPr="006613E6" w:rsidRDefault="00CE5EEC" w:rsidP="008E4C23">
            <w:pPr>
              <w:pStyle w:val="ProductList-OfferingBody"/>
              <w:rPr>
                <w:noProof/>
              </w:rPr>
            </w:pPr>
          </w:p>
        </w:tc>
      </w:tr>
      <w:tr w:rsidR="00CE5EEC" w:rsidRPr="006613E6" w14:paraId="5C507A08" w14:textId="77777777" w:rsidTr="0044246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465B88B" w14:textId="77777777" w:rsidR="00CE5EEC" w:rsidRPr="006613E6" w:rsidRDefault="00CE5EEC" w:rsidP="00442466">
            <w:pPr>
              <w:pStyle w:val="ProductList-OfferingBody"/>
              <w:ind w:right="0"/>
              <w:rPr>
                <w:color w:val="000000"/>
                <w:sz w:val="13"/>
                <w:szCs w:val="13"/>
              </w:rPr>
            </w:pPr>
            <w:r>
              <w:rPr>
                <w:color w:val="000000"/>
                <w:sz w:val="13"/>
                <w:szCs w:val="13"/>
              </w:rPr>
              <w:t>Partage de calendrier</w:t>
            </w:r>
          </w:p>
        </w:tc>
        <w:tc>
          <w:tcPr>
            <w:tcW w:w="656" w:type="dxa"/>
            <w:tcBorders>
              <w:top w:val="single" w:sz="4" w:space="0" w:color="auto"/>
              <w:left w:val="single" w:sz="4" w:space="0" w:color="auto"/>
              <w:bottom w:val="single" w:sz="4" w:space="0" w:color="auto"/>
              <w:right w:val="single" w:sz="4" w:space="0" w:color="auto"/>
            </w:tcBorders>
            <w:vAlign w:val="center"/>
          </w:tcPr>
          <w:p w14:paraId="6D6562A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A09AAA1" wp14:editId="0FE3CBEA">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14:paraId="65872079"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112994A" wp14:editId="318F7816">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0BF5A098"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7FEB36A" wp14:editId="3135D807">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91EAA81"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87FF50C" w14:textId="77777777" w:rsidR="00CE5EEC" w:rsidRPr="006613E6" w:rsidRDefault="00CE5EEC" w:rsidP="00442466">
            <w:pPr>
              <w:pStyle w:val="ProductList-OfferingBody"/>
              <w:ind w:right="0"/>
              <w:rPr>
                <w:noProof/>
                <w:sz w:val="13"/>
                <w:szCs w:val="13"/>
              </w:rPr>
            </w:pPr>
            <w:r>
              <w:rPr>
                <w:color w:val="000000"/>
                <w:sz w:val="13"/>
                <w:szCs w:val="13"/>
              </w:rPr>
              <w:t>Qualification et conversion d</w:t>
            </w:r>
            <w:r w:rsidR="00D558DB">
              <w:rPr>
                <w:color w:val="000000"/>
                <w:sz w:val="13"/>
                <w:szCs w:val="13"/>
              </w:rPr>
              <w:t>’</w:t>
            </w:r>
            <w:r>
              <w:rPr>
                <w:color w:val="000000"/>
                <w:sz w:val="13"/>
                <w:szCs w:val="13"/>
              </w:rPr>
              <w:t>un prospect en compte</w:t>
            </w:r>
          </w:p>
        </w:tc>
        <w:tc>
          <w:tcPr>
            <w:tcW w:w="572" w:type="dxa"/>
            <w:tcBorders>
              <w:top w:val="single" w:sz="4" w:space="0" w:color="auto"/>
              <w:left w:val="single" w:sz="4" w:space="0" w:color="auto"/>
              <w:bottom w:val="single" w:sz="4" w:space="0" w:color="auto"/>
              <w:right w:val="single" w:sz="4" w:space="0" w:color="auto"/>
            </w:tcBorders>
            <w:vAlign w:val="center"/>
          </w:tcPr>
          <w:p w14:paraId="3FE8B390"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9AD5B4F" wp14:editId="0A94CC94">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uto"/>
              <w:left w:val="single" w:sz="4" w:space="0" w:color="auto"/>
              <w:bottom w:val="single" w:sz="4" w:space="0" w:color="auto"/>
              <w:right w:val="single" w:sz="4" w:space="0" w:color="auto"/>
            </w:tcBorders>
            <w:vAlign w:val="center"/>
          </w:tcPr>
          <w:p w14:paraId="5D3D6BDC"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9790C61" wp14:editId="03DCAB13">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14:paraId="185FBAE1"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2B91090E"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76152437" w14:textId="77777777" w:rsidR="00CE5EEC" w:rsidRPr="006613E6" w:rsidRDefault="00CE5EEC" w:rsidP="00442466">
            <w:pPr>
              <w:pStyle w:val="ProductList-OfferingBody"/>
              <w:ind w:right="0"/>
              <w:rPr>
                <w:noProof/>
              </w:rPr>
            </w:pPr>
            <w:r>
              <w:rPr>
                <w:color w:val="000000"/>
                <w:sz w:val="13"/>
                <w:szCs w:val="13"/>
              </w:rPr>
              <w:t>Suivi de la concurrence</w:t>
            </w:r>
          </w:p>
        </w:tc>
        <w:tc>
          <w:tcPr>
            <w:tcW w:w="500" w:type="dxa"/>
            <w:tcBorders>
              <w:top w:val="single" w:sz="4" w:space="0" w:color="auto"/>
              <w:left w:val="single" w:sz="4" w:space="0" w:color="auto"/>
              <w:bottom w:val="single" w:sz="4" w:space="0" w:color="auto"/>
              <w:right w:val="single" w:sz="4" w:space="0" w:color="auto"/>
            </w:tcBorders>
            <w:vAlign w:val="center"/>
          </w:tcPr>
          <w:p w14:paraId="241B52C9"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439BB678" wp14:editId="47B3E6C5">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14:paraId="4743A5C9" w14:textId="77777777" w:rsidR="00CE5EEC" w:rsidRPr="006613E6" w:rsidRDefault="00CE5EEC" w:rsidP="008E4C23">
            <w:pPr>
              <w:pStyle w:val="ProductList-OfferingBody"/>
              <w:rPr>
                <w:noProof/>
              </w:rPr>
            </w:pPr>
          </w:p>
        </w:tc>
        <w:tc>
          <w:tcPr>
            <w:tcW w:w="661" w:type="dxa"/>
            <w:tcBorders>
              <w:top w:val="single" w:sz="4" w:space="0" w:color="auto"/>
              <w:left w:val="single" w:sz="4" w:space="0" w:color="auto"/>
              <w:bottom w:val="single" w:sz="4" w:space="0" w:color="auto"/>
              <w:right w:val="single" w:sz="4" w:space="0" w:color="auto"/>
            </w:tcBorders>
          </w:tcPr>
          <w:p w14:paraId="093BF5C7" w14:textId="77777777" w:rsidR="00CE5EEC" w:rsidRPr="006613E6" w:rsidRDefault="00CE5EEC" w:rsidP="008E4C23">
            <w:pPr>
              <w:pStyle w:val="ProductList-OfferingBody"/>
              <w:rPr>
                <w:noProof/>
              </w:rPr>
            </w:pPr>
          </w:p>
        </w:tc>
      </w:tr>
      <w:tr w:rsidR="00CE5EEC" w:rsidRPr="006613E6" w14:paraId="1A5BA704" w14:textId="77777777" w:rsidTr="0044246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6665B3A" w14:textId="77777777" w:rsidR="00CE5EEC" w:rsidRPr="006613E6" w:rsidRDefault="00CE5EEC" w:rsidP="00442466">
            <w:pPr>
              <w:pStyle w:val="ProductList-OfferingBody"/>
              <w:ind w:right="0"/>
              <w:rPr>
                <w:color w:val="000000"/>
                <w:sz w:val="13"/>
                <w:szCs w:val="13"/>
              </w:rPr>
            </w:pPr>
            <w:r>
              <w:rPr>
                <w:color w:val="000000"/>
                <w:sz w:val="13"/>
                <w:szCs w:val="13"/>
              </w:rPr>
              <w:t>Création d</w:t>
            </w:r>
            <w:r w:rsidR="00D558DB">
              <w:rPr>
                <w:color w:val="000000"/>
                <w:sz w:val="13"/>
                <w:szCs w:val="13"/>
              </w:rPr>
              <w:t>’</w:t>
            </w:r>
            <w:r>
              <w:rPr>
                <w:color w:val="000000"/>
                <w:sz w:val="13"/>
                <w:szCs w:val="13"/>
              </w:rPr>
              <w:t>enregistrements d</w:t>
            </w:r>
            <w:r w:rsidR="00D558DB">
              <w:rPr>
                <w:color w:val="000000"/>
                <w:sz w:val="13"/>
                <w:szCs w:val="13"/>
              </w:rPr>
              <w:t>’</w:t>
            </w:r>
            <w:r>
              <w:rPr>
                <w:color w:val="000000"/>
                <w:sz w:val="13"/>
                <w:szCs w:val="13"/>
              </w:rPr>
              <w:t>entité personnalisés***</w:t>
            </w:r>
          </w:p>
        </w:tc>
        <w:tc>
          <w:tcPr>
            <w:tcW w:w="656" w:type="dxa"/>
            <w:tcBorders>
              <w:top w:val="single" w:sz="4" w:space="0" w:color="auto"/>
              <w:left w:val="single" w:sz="4" w:space="0" w:color="auto"/>
              <w:bottom w:val="single" w:sz="4" w:space="0" w:color="auto"/>
              <w:right w:val="single" w:sz="4" w:space="0" w:color="auto"/>
            </w:tcBorders>
            <w:vAlign w:val="center"/>
          </w:tcPr>
          <w:p w14:paraId="6FC67D2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BA8F0DA" wp14:editId="7B2CBA80">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14:paraId="2CBB82F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DFBC27F" wp14:editId="3E618809">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309C93F4"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EAC8B86" wp14:editId="7C716DBD">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1E4B709"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E4E7B02" w14:textId="77777777" w:rsidR="00CE5EEC" w:rsidRPr="006613E6" w:rsidRDefault="00CE5EEC" w:rsidP="00442466">
            <w:pPr>
              <w:pStyle w:val="ProductList-OfferingBody"/>
              <w:ind w:right="0"/>
              <w:rPr>
                <w:noProof/>
                <w:color w:val="000000"/>
                <w:sz w:val="13"/>
                <w:szCs w:val="13"/>
              </w:rPr>
            </w:pPr>
            <w:r>
              <w:rPr>
                <w:color w:val="000000"/>
                <w:sz w:val="13"/>
                <w:szCs w:val="13"/>
              </w:rPr>
              <w:t>Comptes</w:t>
            </w:r>
          </w:p>
        </w:tc>
        <w:tc>
          <w:tcPr>
            <w:tcW w:w="572" w:type="dxa"/>
            <w:tcBorders>
              <w:top w:val="single" w:sz="4" w:space="0" w:color="auto"/>
              <w:left w:val="single" w:sz="4" w:space="0" w:color="auto"/>
              <w:bottom w:val="single" w:sz="4" w:space="0" w:color="auto"/>
              <w:right w:val="single" w:sz="4" w:space="0" w:color="auto"/>
            </w:tcBorders>
            <w:vAlign w:val="center"/>
          </w:tcPr>
          <w:p w14:paraId="63D1D20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68BF89A" wp14:editId="62CCF90B">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uto"/>
              <w:left w:val="single" w:sz="4" w:space="0" w:color="auto"/>
              <w:bottom w:val="single" w:sz="4" w:space="0" w:color="auto"/>
              <w:right w:val="single" w:sz="4" w:space="0" w:color="auto"/>
            </w:tcBorders>
            <w:vAlign w:val="center"/>
          </w:tcPr>
          <w:p w14:paraId="0373EA6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C7B17AD" wp14:editId="49482B47">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0" w:type="dxa"/>
            <w:tcBorders>
              <w:top w:val="single" w:sz="4" w:space="0" w:color="auto"/>
              <w:left w:val="single" w:sz="4" w:space="0" w:color="auto"/>
              <w:bottom w:val="single" w:sz="4" w:space="0" w:color="auto"/>
              <w:right w:val="single" w:sz="4" w:space="0" w:color="auto"/>
            </w:tcBorders>
          </w:tcPr>
          <w:p w14:paraId="10F55029"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2E10F256"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5B2DA4FB" w14:textId="77777777" w:rsidR="00CE5EEC" w:rsidRPr="006613E6" w:rsidRDefault="00CE5EEC" w:rsidP="00442466">
            <w:pPr>
              <w:pStyle w:val="ProductList-OfferingBody"/>
              <w:ind w:right="0"/>
              <w:rPr>
                <w:noProof/>
                <w:color w:val="000000"/>
              </w:rPr>
            </w:pPr>
            <w:r>
              <w:rPr>
                <w:color w:val="000000"/>
                <w:sz w:val="13"/>
                <w:szCs w:val="13"/>
              </w:rPr>
              <w:t>Qualification et conversion d</w:t>
            </w:r>
            <w:r w:rsidR="00D558DB">
              <w:rPr>
                <w:color w:val="000000"/>
                <w:sz w:val="13"/>
                <w:szCs w:val="13"/>
              </w:rPr>
              <w:t>’</w:t>
            </w:r>
            <w:r>
              <w:rPr>
                <w:color w:val="000000"/>
                <w:sz w:val="13"/>
                <w:szCs w:val="13"/>
              </w:rPr>
              <w:t>un prospect en opportunité</w:t>
            </w:r>
          </w:p>
        </w:tc>
        <w:tc>
          <w:tcPr>
            <w:tcW w:w="500" w:type="dxa"/>
            <w:tcBorders>
              <w:top w:val="single" w:sz="4" w:space="0" w:color="auto"/>
              <w:left w:val="single" w:sz="4" w:space="0" w:color="auto"/>
              <w:bottom w:val="single" w:sz="4" w:space="0" w:color="auto"/>
              <w:right w:val="single" w:sz="4" w:space="0" w:color="auto"/>
            </w:tcBorders>
            <w:vAlign w:val="center"/>
          </w:tcPr>
          <w:p w14:paraId="011F25ED"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70B11E21" wp14:editId="55DDC1F0">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14:paraId="22FEA86D" w14:textId="77777777" w:rsidR="00CE5EEC" w:rsidRPr="006613E6" w:rsidRDefault="00CE5EEC" w:rsidP="008E4C23">
            <w:pPr>
              <w:pStyle w:val="ProductList-OfferingBody"/>
              <w:rPr>
                <w:noProof/>
                <w:color w:val="000000"/>
              </w:rPr>
            </w:pPr>
          </w:p>
        </w:tc>
        <w:tc>
          <w:tcPr>
            <w:tcW w:w="661" w:type="dxa"/>
            <w:tcBorders>
              <w:top w:val="single" w:sz="4" w:space="0" w:color="auto"/>
              <w:left w:val="single" w:sz="4" w:space="0" w:color="auto"/>
              <w:bottom w:val="single" w:sz="4" w:space="0" w:color="auto"/>
              <w:right w:val="single" w:sz="4" w:space="0" w:color="auto"/>
            </w:tcBorders>
          </w:tcPr>
          <w:p w14:paraId="1E902156" w14:textId="77777777" w:rsidR="00CE5EEC" w:rsidRPr="006613E6" w:rsidRDefault="00CE5EEC" w:rsidP="008E4C23">
            <w:pPr>
              <w:pStyle w:val="ProductList-OfferingBody"/>
              <w:rPr>
                <w:noProof/>
                <w:color w:val="000000"/>
              </w:rPr>
            </w:pPr>
          </w:p>
        </w:tc>
      </w:tr>
      <w:tr w:rsidR="00CE5EEC" w:rsidRPr="006613E6" w14:paraId="031BBD7D" w14:textId="77777777" w:rsidTr="0044246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922FA37" w14:textId="77777777" w:rsidR="00CE5EEC" w:rsidRPr="006613E6" w:rsidRDefault="00CE5EEC" w:rsidP="00442466">
            <w:pPr>
              <w:pStyle w:val="ProductList-OfferingBody"/>
              <w:ind w:right="0"/>
              <w:rPr>
                <w:color w:val="000000"/>
                <w:sz w:val="13"/>
                <w:szCs w:val="13"/>
              </w:rPr>
            </w:pPr>
            <w:r>
              <w:rPr>
                <w:color w:val="000000"/>
                <w:sz w:val="13"/>
                <w:szCs w:val="13"/>
              </w:rPr>
              <w:t>Lecture de données applicatives personnalisées</w:t>
            </w:r>
          </w:p>
        </w:tc>
        <w:tc>
          <w:tcPr>
            <w:tcW w:w="656" w:type="dxa"/>
            <w:tcBorders>
              <w:top w:val="single" w:sz="4" w:space="0" w:color="auto"/>
              <w:left w:val="single" w:sz="4" w:space="0" w:color="auto"/>
              <w:bottom w:val="single" w:sz="4" w:space="0" w:color="auto"/>
              <w:right w:val="single" w:sz="4" w:space="0" w:color="auto"/>
            </w:tcBorders>
            <w:vAlign w:val="center"/>
          </w:tcPr>
          <w:p w14:paraId="5DE5E330"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765E808" wp14:editId="5B835E8F">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14:paraId="57498A71"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9CF841E" wp14:editId="090C4985">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3B51015E"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76D25E5" wp14:editId="71538CF8">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DAE57B4"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4676517" w14:textId="77777777" w:rsidR="00CE5EEC" w:rsidRPr="006613E6" w:rsidRDefault="00CE5EEC" w:rsidP="00442466">
            <w:pPr>
              <w:pStyle w:val="ProductList-OfferingBody"/>
              <w:ind w:right="0"/>
              <w:rPr>
                <w:noProof/>
                <w:color w:val="000000"/>
                <w:sz w:val="13"/>
                <w:szCs w:val="13"/>
              </w:rPr>
            </w:pPr>
            <w:r>
              <w:rPr>
                <w:color w:val="000000"/>
                <w:sz w:val="13"/>
                <w:szCs w:val="13"/>
              </w:rPr>
              <w:t>Importation de données en bloc</w:t>
            </w:r>
          </w:p>
        </w:tc>
        <w:tc>
          <w:tcPr>
            <w:tcW w:w="572" w:type="dxa"/>
            <w:tcBorders>
              <w:top w:val="single" w:sz="4" w:space="0" w:color="auto"/>
              <w:left w:val="single" w:sz="4" w:space="0" w:color="auto"/>
              <w:bottom w:val="single" w:sz="4" w:space="0" w:color="auto"/>
              <w:right w:val="single" w:sz="4" w:space="0" w:color="auto"/>
            </w:tcBorders>
            <w:vAlign w:val="center"/>
          </w:tcPr>
          <w:p w14:paraId="5D9DEEE2"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D53EA93" wp14:editId="075AD336">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uto"/>
              <w:left w:val="single" w:sz="4" w:space="0" w:color="auto"/>
              <w:bottom w:val="single" w:sz="4" w:space="0" w:color="auto"/>
              <w:right w:val="single" w:sz="4" w:space="0" w:color="auto"/>
            </w:tcBorders>
            <w:vAlign w:val="center"/>
          </w:tcPr>
          <w:p w14:paraId="0EE2318A" w14:textId="77777777" w:rsidR="00CE5EEC" w:rsidRPr="006613E6" w:rsidRDefault="00CE5EEC" w:rsidP="008E4C23">
            <w:pPr>
              <w:pStyle w:val="ProductList-OfferingBody"/>
              <w:rPr>
                <w:noProof/>
                <w:color w:val="000000"/>
                <w:sz w:val="12"/>
              </w:rPr>
            </w:pPr>
          </w:p>
        </w:tc>
        <w:tc>
          <w:tcPr>
            <w:tcW w:w="500" w:type="dxa"/>
            <w:tcBorders>
              <w:top w:val="single" w:sz="4" w:space="0" w:color="auto"/>
              <w:left w:val="single" w:sz="4" w:space="0" w:color="auto"/>
              <w:bottom w:val="single" w:sz="4" w:space="0" w:color="auto"/>
              <w:right w:val="single" w:sz="4" w:space="0" w:color="auto"/>
            </w:tcBorders>
          </w:tcPr>
          <w:p w14:paraId="16934205"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2A5866DA"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1C6E730B" w14:textId="77777777" w:rsidR="00CE5EEC" w:rsidRPr="006613E6" w:rsidRDefault="00CE5EEC" w:rsidP="00442466">
            <w:pPr>
              <w:pStyle w:val="ProductList-OfferingBody"/>
              <w:ind w:right="0"/>
              <w:rPr>
                <w:noProof/>
                <w:color w:val="000000"/>
              </w:rPr>
            </w:pPr>
            <w:r>
              <w:rPr>
                <w:color w:val="000000"/>
                <w:sz w:val="13"/>
                <w:szCs w:val="13"/>
              </w:rPr>
              <w:t>Conversion d</w:t>
            </w:r>
            <w:r w:rsidR="00D558DB">
              <w:rPr>
                <w:color w:val="000000"/>
                <w:sz w:val="13"/>
                <w:szCs w:val="13"/>
              </w:rPr>
              <w:t>’</w:t>
            </w:r>
            <w:r>
              <w:rPr>
                <w:color w:val="000000"/>
                <w:sz w:val="13"/>
                <w:szCs w:val="13"/>
              </w:rPr>
              <w:t>une activité en opportunité</w:t>
            </w:r>
          </w:p>
        </w:tc>
        <w:tc>
          <w:tcPr>
            <w:tcW w:w="500" w:type="dxa"/>
            <w:tcBorders>
              <w:top w:val="single" w:sz="4" w:space="0" w:color="auto"/>
              <w:left w:val="single" w:sz="4" w:space="0" w:color="auto"/>
              <w:bottom w:val="single" w:sz="4" w:space="0" w:color="auto"/>
              <w:right w:val="single" w:sz="4" w:space="0" w:color="auto"/>
            </w:tcBorders>
            <w:vAlign w:val="center"/>
          </w:tcPr>
          <w:p w14:paraId="5440292A"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42656EDF" wp14:editId="485B39F4">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14:paraId="3C7804A1" w14:textId="77777777" w:rsidR="00CE5EEC" w:rsidRPr="006613E6" w:rsidRDefault="00CE5EEC" w:rsidP="008E4C23">
            <w:pPr>
              <w:pStyle w:val="ProductList-OfferingBody"/>
              <w:rPr>
                <w:noProof/>
                <w:color w:val="000000"/>
              </w:rPr>
            </w:pPr>
          </w:p>
        </w:tc>
        <w:tc>
          <w:tcPr>
            <w:tcW w:w="661" w:type="dxa"/>
            <w:tcBorders>
              <w:top w:val="single" w:sz="4" w:space="0" w:color="auto"/>
              <w:left w:val="single" w:sz="4" w:space="0" w:color="auto"/>
              <w:bottom w:val="single" w:sz="4" w:space="0" w:color="auto"/>
              <w:right w:val="single" w:sz="4" w:space="0" w:color="auto"/>
            </w:tcBorders>
          </w:tcPr>
          <w:p w14:paraId="63565C31" w14:textId="77777777" w:rsidR="00CE5EEC" w:rsidRPr="006613E6" w:rsidRDefault="00CE5EEC" w:rsidP="008E4C23">
            <w:pPr>
              <w:pStyle w:val="ProductList-OfferingBody"/>
              <w:rPr>
                <w:noProof/>
                <w:color w:val="000000"/>
              </w:rPr>
            </w:pPr>
          </w:p>
        </w:tc>
      </w:tr>
      <w:tr w:rsidR="00CE5EEC" w:rsidRPr="006613E6" w14:paraId="65200724" w14:textId="77777777" w:rsidTr="0044246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A411749" w14:textId="77777777" w:rsidR="00CE5EEC" w:rsidRPr="006613E6" w:rsidRDefault="00CE5EEC" w:rsidP="00442466">
            <w:pPr>
              <w:pStyle w:val="ProductList-OfferingBody"/>
              <w:ind w:right="0"/>
              <w:rPr>
                <w:color w:val="000000"/>
                <w:sz w:val="13"/>
                <w:szCs w:val="13"/>
              </w:rPr>
            </w:pPr>
            <w:r>
              <w:rPr>
                <w:color w:val="000000"/>
                <w:sz w:val="13"/>
                <w:szCs w:val="13"/>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14:paraId="0E27322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ECB106B" wp14:editId="7F41BD59">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14:paraId="10BCACFC"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09EF81" wp14:editId="5035D831">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314501B6"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CB3AFB6" wp14:editId="54689FC6">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F5F6581"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9C5DD28" w14:textId="77777777" w:rsidR="00CE5EEC" w:rsidRPr="006613E6" w:rsidRDefault="00CE5EEC" w:rsidP="00442466">
            <w:pPr>
              <w:pStyle w:val="ProductList-OfferingBody"/>
              <w:ind w:right="0"/>
              <w:rPr>
                <w:sz w:val="13"/>
                <w:szCs w:val="13"/>
              </w:rPr>
            </w:pPr>
            <w:r>
              <w:rPr>
                <w:color w:val="000000"/>
                <w:sz w:val="13"/>
                <w:szCs w:val="13"/>
              </w:rPr>
              <w:t>Configuration d</w:t>
            </w:r>
            <w:r w:rsidR="00D558DB">
              <w:rPr>
                <w:color w:val="000000"/>
                <w:sz w:val="13"/>
                <w:szCs w:val="13"/>
              </w:rPr>
              <w:t>’</w:t>
            </w:r>
            <w:r>
              <w:rPr>
                <w:color w:val="000000"/>
                <w:sz w:val="13"/>
                <w:szCs w:val="13"/>
              </w:rPr>
              <w:t>audit</w:t>
            </w:r>
          </w:p>
        </w:tc>
        <w:tc>
          <w:tcPr>
            <w:tcW w:w="572" w:type="dxa"/>
            <w:tcBorders>
              <w:top w:val="single" w:sz="4" w:space="0" w:color="auto"/>
              <w:left w:val="single" w:sz="4" w:space="0" w:color="auto"/>
              <w:bottom w:val="single" w:sz="4" w:space="0" w:color="auto"/>
              <w:right w:val="single" w:sz="4" w:space="0" w:color="auto"/>
            </w:tcBorders>
            <w:vAlign w:val="center"/>
          </w:tcPr>
          <w:p w14:paraId="46C21276" w14:textId="77777777"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4CC653C8" wp14:editId="6F890C3A">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uto"/>
              <w:left w:val="single" w:sz="4" w:space="0" w:color="auto"/>
              <w:bottom w:val="single" w:sz="4" w:space="0" w:color="auto"/>
              <w:right w:val="single" w:sz="4" w:space="0" w:color="auto"/>
            </w:tcBorders>
            <w:vAlign w:val="center"/>
          </w:tcPr>
          <w:p w14:paraId="1E4B04EC" w14:textId="77777777" w:rsidR="00CE5EEC" w:rsidRPr="006613E6" w:rsidRDefault="00CE5EEC" w:rsidP="008E4C23">
            <w:pPr>
              <w:pStyle w:val="ProductList-OfferingBody"/>
              <w:rPr>
                <w:sz w:val="12"/>
              </w:rPr>
            </w:pPr>
          </w:p>
        </w:tc>
        <w:tc>
          <w:tcPr>
            <w:tcW w:w="500" w:type="dxa"/>
            <w:tcBorders>
              <w:top w:val="single" w:sz="4" w:space="0" w:color="auto"/>
              <w:left w:val="single" w:sz="4" w:space="0" w:color="auto"/>
              <w:bottom w:val="single" w:sz="4" w:space="0" w:color="auto"/>
              <w:right w:val="single" w:sz="4" w:space="0" w:color="auto"/>
            </w:tcBorders>
          </w:tcPr>
          <w:p w14:paraId="3F089339" w14:textId="77777777"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14:paraId="4704C21B" w14:textId="77777777"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14:paraId="1C975BD4" w14:textId="77777777" w:rsidR="00CE5EEC" w:rsidRPr="006613E6" w:rsidRDefault="00CE5EEC" w:rsidP="00442466">
            <w:pPr>
              <w:pStyle w:val="ProductList-OfferingBody"/>
              <w:ind w:right="0"/>
            </w:pPr>
            <w:r>
              <w:rPr>
                <w:color w:val="000000"/>
                <w:sz w:val="13"/>
                <w:szCs w:val="13"/>
              </w:rPr>
              <w:t>Suivi d</w:t>
            </w:r>
            <w:r w:rsidR="00D558DB">
              <w:rPr>
                <w:color w:val="000000"/>
                <w:sz w:val="13"/>
                <w:szCs w:val="13"/>
              </w:rPr>
              <w:t>’</w:t>
            </w:r>
            <w:r>
              <w:rPr>
                <w:color w:val="000000"/>
                <w:sz w:val="13"/>
                <w:szCs w:val="13"/>
              </w:rPr>
              <w:t>opportunités</w:t>
            </w:r>
          </w:p>
        </w:tc>
        <w:tc>
          <w:tcPr>
            <w:tcW w:w="500" w:type="dxa"/>
            <w:tcBorders>
              <w:top w:val="single" w:sz="4" w:space="0" w:color="auto"/>
              <w:left w:val="single" w:sz="4" w:space="0" w:color="auto"/>
              <w:bottom w:val="single" w:sz="4" w:space="0" w:color="auto"/>
              <w:right w:val="single" w:sz="4" w:space="0" w:color="auto"/>
            </w:tcBorders>
            <w:vAlign w:val="center"/>
          </w:tcPr>
          <w:p w14:paraId="75AA9B92" w14:textId="77777777" w:rsidR="00CE5EEC" w:rsidRPr="006613E6" w:rsidRDefault="00CE5EEC" w:rsidP="008E4C23">
            <w:pPr>
              <w:pStyle w:val="ProductList-OfferingBody"/>
            </w:pPr>
            <w:r>
              <w:rPr>
                <w:noProof/>
                <w:color w:val="000000"/>
                <w:sz w:val="12"/>
                <w:lang w:val="en-US" w:eastAsia="en-US" w:bidi="ar-SA"/>
              </w:rPr>
              <w:drawing>
                <wp:inline distT="0" distB="0" distL="0" distR="0" wp14:anchorId="77A6EE79" wp14:editId="5A179D41">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14:paraId="2D1F1BCA" w14:textId="77777777" w:rsidR="00CE5EEC" w:rsidRPr="006613E6" w:rsidRDefault="00CE5EEC" w:rsidP="008E4C23">
            <w:pPr>
              <w:pStyle w:val="ProductList-OfferingBody"/>
            </w:pPr>
          </w:p>
        </w:tc>
        <w:tc>
          <w:tcPr>
            <w:tcW w:w="661" w:type="dxa"/>
            <w:tcBorders>
              <w:top w:val="single" w:sz="4" w:space="0" w:color="auto"/>
              <w:left w:val="single" w:sz="4" w:space="0" w:color="auto"/>
              <w:bottom w:val="single" w:sz="4" w:space="0" w:color="auto"/>
              <w:right w:val="single" w:sz="4" w:space="0" w:color="auto"/>
            </w:tcBorders>
          </w:tcPr>
          <w:p w14:paraId="1D79CFA7" w14:textId="77777777" w:rsidR="00CE5EEC" w:rsidRPr="006613E6" w:rsidRDefault="00CE5EEC" w:rsidP="008E4C23">
            <w:pPr>
              <w:pStyle w:val="ProductList-OfferingBody"/>
            </w:pPr>
          </w:p>
        </w:tc>
      </w:tr>
      <w:tr w:rsidR="00CE5EEC" w:rsidRPr="006613E6" w14:paraId="6FDF9D10" w14:textId="77777777" w:rsidTr="0044246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8BEE93D" w14:textId="77777777" w:rsidR="00CE5EEC" w:rsidRPr="006613E6" w:rsidRDefault="00CE5EEC" w:rsidP="00442466">
            <w:pPr>
              <w:pStyle w:val="ProductList-OfferingBody"/>
              <w:ind w:right="0"/>
              <w:rPr>
                <w:color w:val="000000"/>
                <w:sz w:val="13"/>
                <w:szCs w:val="13"/>
              </w:rPr>
            </w:pPr>
            <w:r>
              <w:rPr>
                <w:color w:val="000000"/>
                <w:sz w:val="13"/>
                <w:szCs w:val="13"/>
              </w:rPr>
              <w:t>Microsoft Dynamics CRM pour iPad et Windows 8</w:t>
            </w:r>
          </w:p>
        </w:tc>
        <w:tc>
          <w:tcPr>
            <w:tcW w:w="656" w:type="dxa"/>
            <w:tcBorders>
              <w:top w:val="single" w:sz="4" w:space="0" w:color="auto"/>
              <w:left w:val="single" w:sz="4" w:space="0" w:color="auto"/>
              <w:bottom w:val="single" w:sz="4" w:space="0" w:color="auto"/>
              <w:right w:val="single" w:sz="4" w:space="0" w:color="auto"/>
            </w:tcBorders>
            <w:vAlign w:val="center"/>
          </w:tcPr>
          <w:p w14:paraId="6F0697FB"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6F8A5D9" wp14:editId="1BFF4A81">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14:paraId="6B017BAE"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BD9F415" wp14:editId="63758C77">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32F2BA06"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F9A8BF8" wp14:editId="56F881A8">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4D73CBE"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0420037" w14:textId="77777777" w:rsidR="00CE5EEC" w:rsidRPr="006613E6" w:rsidRDefault="00CE5EEC" w:rsidP="00442466">
            <w:pPr>
              <w:pStyle w:val="ProductList-OfferingBody"/>
              <w:ind w:right="0"/>
              <w:rPr>
                <w:noProof/>
                <w:sz w:val="13"/>
                <w:szCs w:val="13"/>
              </w:rPr>
            </w:pPr>
            <w:r>
              <w:rPr>
                <w:color w:val="000000"/>
                <w:sz w:val="13"/>
                <w:szCs w:val="13"/>
              </w:rPr>
              <w:t>Configuration des règles de détection des doublons</w:t>
            </w:r>
          </w:p>
        </w:tc>
        <w:tc>
          <w:tcPr>
            <w:tcW w:w="572" w:type="dxa"/>
            <w:tcBorders>
              <w:top w:val="single" w:sz="4" w:space="0" w:color="auto"/>
              <w:left w:val="single" w:sz="4" w:space="0" w:color="auto"/>
              <w:bottom w:val="single" w:sz="4" w:space="0" w:color="auto"/>
              <w:right w:val="single" w:sz="4" w:space="0" w:color="auto"/>
            </w:tcBorders>
            <w:vAlign w:val="center"/>
          </w:tcPr>
          <w:p w14:paraId="2F0F2ADA"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692FEB3" wp14:editId="2041C563">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uto"/>
              <w:left w:val="single" w:sz="4" w:space="0" w:color="auto"/>
              <w:bottom w:val="single" w:sz="4" w:space="0" w:color="auto"/>
              <w:right w:val="single" w:sz="4" w:space="0" w:color="auto"/>
            </w:tcBorders>
            <w:vAlign w:val="center"/>
          </w:tcPr>
          <w:p w14:paraId="73EBC42F" w14:textId="77777777" w:rsidR="00CE5EEC" w:rsidRPr="006613E6" w:rsidRDefault="00CE5EEC" w:rsidP="008E4C23">
            <w:pPr>
              <w:pStyle w:val="ProductList-OfferingBody"/>
              <w:rPr>
                <w:noProof/>
                <w:sz w:val="12"/>
              </w:rPr>
            </w:pPr>
          </w:p>
        </w:tc>
        <w:tc>
          <w:tcPr>
            <w:tcW w:w="500" w:type="dxa"/>
            <w:tcBorders>
              <w:top w:val="single" w:sz="4" w:space="0" w:color="auto"/>
              <w:left w:val="single" w:sz="4" w:space="0" w:color="auto"/>
              <w:bottom w:val="single" w:sz="4" w:space="0" w:color="auto"/>
              <w:right w:val="single" w:sz="4" w:space="0" w:color="auto"/>
            </w:tcBorders>
          </w:tcPr>
          <w:p w14:paraId="36D23ADB"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3A28C019"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485E3F12" w14:textId="77777777" w:rsidR="00CE5EEC" w:rsidRPr="006613E6" w:rsidRDefault="00CE5EEC" w:rsidP="00442466">
            <w:pPr>
              <w:pStyle w:val="ProductList-OfferingBody"/>
              <w:ind w:right="0"/>
              <w:rPr>
                <w:noProof/>
              </w:rPr>
            </w:pPr>
            <w:r>
              <w:rPr>
                <w:color w:val="000000"/>
                <w:sz w:val="13"/>
                <w:szCs w:val="13"/>
              </w:rPr>
              <w:t>Listes marketing</w:t>
            </w:r>
          </w:p>
        </w:tc>
        <w:tc>
          <w:tcPr>
            <w:tcW w:w="500" w:type="dxa"/>
            <w:tcBorders>
              <w:top w:val="single" w:sz="4" w:space="0" w:color="auto"/>
              <w:left w:val="single" w:sz="4" w:space="0" w:color="auto"/>
              <w:bottom w:val="single" w:sz="4" w:space="0" w:color="auto"/>
              <w:right w:val="single" w:sz="4" w:space="0" w:color="auto"/>
            </w:tcBorders>
            <w:vAlign w:val="center"/>
          </w:tcPr>
          <w:p w14:paraId="62A67406"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63E2ED3" wp14:editId="6A970F8B">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14:paraId="26BDE5E5" w14:textId="77777777" w:rsidR="00CE5EEC" w:rsidRPr="006613E6" w:rsidRDefault="00CE5EEC" w:rsidP="008E4C23">
            <w:pPr>
              <w:pStyle w:val="ProductList-OfferingBody"/>
              <w:rPr>
                <w:noProof/>
              </w:rPr>
            </w:pPr>
          </w:p>
        </w:tc>
        <w:tc>
          <w:tcPr>
            <w:tcW w:w="661" w:type="dxa"/>
            <w:tcBorders>
              <w:top w:val="single" w:sz="4" w:space="0" w:color="auto"/>
              <w:left w:val="single" w:sz="4" w:space="0" w:color="auto"/>
              <w:bottom w:val="single" w:sz="4" w:space="0" w:color="auto"/>
              <w:right w:val="single" w:sz="4" w:space="0" w:color="auto"/>
            </w:tcBorders>
          </w:tcPr>
          <w:p w14:paraId="5E294241" w14:textId="77777777" w:rsidR="00CE5EEC" w:rsidRPr="006613E6" w:rsidRDefault="00CE5EEC" w:rsidP="008E4C23">
            <w:pPr>
              <w:pStyle w:val="ProductList-OfferingBody"/>
              <w:rPr>
                <w:noProof/>
              </w:rPr>
            </w:pPr>
          </w:p>
        </w:tc>
      </w:tr>
      <w:tr w:rsidR="00CE5EEC" w:rsidRPr="006613E6" w14:paraId="0A89F23F" w14:textId="77777777" w:rsidTr="0044246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0996CC4" w14:textId="77777777" w:rsidR="00CE5EEC" w:rsidRPr="006613E6" w:rsidRDefault="00CE5EEC" w:rsidP="00442466">
            <w:pPr>
              <w:pStyle w:val="ProductList-OfferingBody"/>
              <w:ind w:right="0"/>
              <w:rPr>
                <w:color w:val="000000"/>
                <w:sz w:val="13"/>
                <w:szCs w:val="13"/>
              </w:rPr>
            </w:pPr>
            <w:r>
              <w:rPr>
                <w:color w:val="000000"/>
                <w:sz w:val="13"/>
                <w:szCs w:val="13"/>
              </w:rPr>
              <w:t>Microsoft Dynamics CRM pour Outlook</w:t>
            </w:r>
          </w:p>
        </w:tc>
        <w:tc>
          <w:tcPr>
            <w:tcW w:w="656" w:type="dxa"/>
            <w:tcBorders>
              <w:top w:val="single" w:sz="4" w:space="0" w:color="auto"/>
              <w:left w:val="single" w:sz="4" w:space="0" w:color="auto"/>
              <w:bottom w:val="single" w:sz="4" w:space="0" w:color="auto"/>
              <w:right w:val="single" w:sz="4" w:space="0" w:color="auto"/>
            </w:tcBorders>
            <w:vAlign w:val="center"/>
          </w:tcPr>
          <w:p w14:paraId="48EE8214"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03C3EDB" wp14:editId="62443EF5">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14:paraId="0101223F"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F303051" wp14:editId="26BA822C">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238B6A5C"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5C209771" wp14:editId="695EB280">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67C09FD"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F980796" w14:textId="77777777" w:rsidR="00CE5EEC" w:rsidRPr="006613E6" w:rsidRDefault="00CE5EEC" w:rsidP="00442466">
            <w:pPr>
              <w:pStyle w:val="ProductList-OfferingBody"/>
              <w:ind w:right="0"/>
              <w:rPr>
                <w:noProof/>
                <w:sz w:val="13"/>
                <w:szCs w:val="13"/>
              </w:rPr>
            </w:pPr>
            <w:r>
              <w:rPr>
                <w:color w:val="000000"/>
                <w:sz w:val="13"/>
                <w:szCs w:val="13"/>
              </w:rPr>
              <w:t>Définition des relations entre les entités</w:t>
            </w:r>
          </w:p>
        </w:tc>
        <w:tc>
          <w:tcPr>
            <w:tcW w:w="572" w:type="dxa"/>
            <w:tcBorders>
              <w:top w:val="single" w:sz="4" w:space="0" w:color="auto"/>
              <w:left w:val="single" w:sz="4" w:space="0" w:color="auto"/>
              <w:bottom w:val="single" w:sz="4" w:space="0" w:color="auto"/>
              <w:right w:val="single" w:sz="4" w:space="0" w:color="auto"/>
            </w:tcBorders>
            <w:vAlign w:val="center"/>
          </w:tcPr>
          <w:p w14:paraId="1667F164" w14:textId="77777777"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0F2BA47" wp14:editId="2AE13792">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uto"/>
              <w:left w:val="single" w:sz="4" w:space="0" w:color="auto"/>
              <w:bottom w:val="single" w:sz="4" w:space="0" w:color="auto"/>
              <w:right w:val="single" w:sz="4" w:space="0" w:color="auto"/>
            </w:tcBorders>
          </w:tcPr>
          <w:p w14:paraId="2CA45262" w14:textId="77777777" w:rsidR="00CE5EEC" w:rsidRPr="006613E6" w:rsidRDefault="00CE5EEC" w:rsidP="008E4C23">
            <w:pPr>
              <w:pStyle w:val="ProductList-OfferingBody"/>
              <w:rPr>
                <w:noProof/>
                <w:sz w:val="12"/>
              </w:rPr>
            </w:pPr>
          </w:p>
        </w:tc>
        <w:tc>
          <w:tcPr>
            <w:tcW w:w="500" w:type="dxa"/>
            <w:tcBorders>
              <w:top w:val="single" w:sz="4" w:space="0" w:color="auto"/>
              <w:left w:val="single" w:sz="4" w:space="0" w:color="auto"/>
              <w:bottom w:val="single" w:sz="4" w:space="0" w:color="auto"/>
              <w:right w:val="single" w:sz="4" w:space="0" w:color="auto"/>
            </w:tcBorders>
          </w:tcPr>
          <w:p w14:paraId="36F95743"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16958121"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0879606" w14:textId="77777777" w:rsidR="00CE5EEC" w:rsidRPr="006613E6" w:rsidRDefault="00CE5EEC" w:rsidP="00442466">
            <w:pPr>
              <w:pStyle w:val="ProductList-OfferingBody"/>
              <w:ind w:right="0"/>
              <w:rPr>
                <w:noProof/>
              </w:rPr>
            </w:pPr>
            <w:r>
              <w:rPr>
                <w:color w:val="000000"/>
                <w:sz w:val="13"/>
                <w:szCs w:val="13"/>
              </w:rPr>
              <w:t>Campagnes rapides</w:t>
            </w:r>
          </w:p>
        </w:tc>
        <w:tc>
          <w:tcPr>
            <w:tcW w:w="500" w:type="dxa"/>
            <w:tcBorders>
              <w:top w:val="single" w:sz="4" w:space="0" w:color="auto"/>
              <w:left w:val="single" w:sz="4" w:space="0" w:color="auto"/>
              <w:bottom w:val="single" w:sz="4" w:space="0" w:color="auto"/>
              <w:right w:val="single" w:sz="4" w:space="0" w:color="auto"/>
            </w:tcBorders>
            <w:vAlign w:val="center"/>
          </w:tcPr>
          <w:p w14:paraId="6C931F25" w14:textId="77777777"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D1DA698" wp14:editId="158CE4CC">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14:paraId="631ECCC5" w14:textId="77777777" w:rsidR="00CE5EEC" w:rsidRPr="006613E6" w:rsidRDefault="00CE5EEC" w:rsidP="008E4C23">
            <w:pPr>
              <w:pStyle w:val="ProductList-OfferingBody"/>
              <w:rPr>
                <w:noProof/>
              </w:rPr>
            </w:pPr>
          </w:p>
        </w:tc>
        <w:tc>
          <w:tcPr>
            <w:tcW w:w="661" w:type="dxa"/>
            <w:tcBorders>
              <w:top w:val="single" w:sz="4" w:space="0" w:color="auto"/>
              <w:left w:val="single" w:sz="4" w:space="0" w:color="auto"/>
              <w:bottom w:val="single" w:sz="4" w:space="0" w:color="auto"/>
              <w:right w:val="single" w:sz="4" w:space="0" w:color="auto"/>
            </w:tcBorders>
          </w:tcPr>
          <w:p w14:paraId="2FA29063" w14:textId="77777777" w:rsidR="00CE5EEC" w:rsidRPr="006613E6" w:rsidRDefault="00CE5EEC" w:rsidP="008E4C23">
            <w:pPr>
              <w:pStyle w:val="ProductList-OfferingBody"/>
              <w:rPr>
                <w:noProof/>
              </w:rPr>
            </w:pPr>
          </w:p>
        </w:tc>
      </w:tr>
      <w:tr w:rsidR="00CE5EEC" w:rsidRPr="006613E6" w14:paraId="334224AC" w14:textId="77777777" w:rsidTr="00442466">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91F0AEA" w14:textId="77777777" w:rsidR="00CE5EEC" w:rsidRPr="006613E6" w:rsidRDefault="00CE5EEC" w:rsidP="00442466">
            <w:pPr>
              <w:pStyle w:val="ProductList-OfferingBody"/>
              <w:ind w:right="0"/>
              <w:rPr>
                <w:color w:val="000000"/>
                <w:sz w:val="13"/>
                <w:szCs w:val="13"/>
              </w:rPr>
            </w:pPr>
            <w:r>
              <w:rPr>
                <w:color w:val="000000"/>
                <w:sz w:val="13"/>
                <w:szCs w:val="13"/>
              </w:rPr>
              <w:t>Application Web Microsoft Dynamics CRM</w:t>
            </w:r>
          </w:p>
        </w:tc>
        <w:tc>
          <w:tcPr>
            <w:tcW w:w="656" w:type="dxa"/>
            <w:tcBorders>
              <w:top w:val="single" w:sz="4" w:space="0" w:color="auto"/>
              <w:left w:val="single" w:sz="4" w:space="0" w:color="auto"/>
              <w:bottom w:val="single" w:sz="4" w:space="0" w:color="auto"/>
              <w:right w:val="single" w:sz="4" w:space="0" w:color="auto"/>
            </w:tcBorders>
            <w:vAlign w:val="center"/>
          </w:tcPr>
          <w:p w14:paraId="66F29D67"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93215D6" wp14:editId="717CA7A1">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7" w:type="dxa"/>
            <w:tcBorders>
              <w:top w:val="single" w:sz="4" w:space="0" w:color="auto"/>
              <w:left w:val="single" w:sz="4" w:space="0" w:color="auto"/>
              <w:bottom w:val="single" w:sz="4" w:space="0" w:color="auto"/>
              <w:right w:val="single" w:sz="4" w:space="0" w:color="auto"/>
            </w:tcBorders>
            <w:vAlign w:val="center"/>
          </w:tcPr>
          <w:p w14:paraId="048D75ED"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637B31D" wp14:editId="31DF4178">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41F1C217" w14:textId="77777777"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5CDF5B94" wp14:editId="7FC92570">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AFC0A6"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B7E8768" w14:textId="77777777" w:rsidR="00CE5EEC" w:rsidRPr="006613E6" w:rsidRDefault="00CE5EEC" w:rsidP="00442466">
            <w:pPr>
              <w:pStyle w:val="ProductList-OfferingBody"/>
              <w:ind w:right="0"/>
              <w:rPr>
                <w:noProof/>
                <w:color w:val="000000"/>
                <w:sz w:val="13"/>
                <w:szCs w:val="13"/>
              </w:rPr>
            </w:pPr>
            <w:r>
              <w:rPr>
                <w:color w:val="000000"/>
                <w:sz w:val="13"/>
                <w:szCs w:val="13"/>
              </w:rPr>
              <w:t>Définition et configuration de files d</w:t>
            </w:r>
            <w:r w:rsidR="00D558DB">
              <w:rPr>
                <w:color w:val="000000"/>
                <w:sz w:val="13"/>
                <w:szCs w:val="13"/>
              </w:rPr>
              <w:t>’</w:t>
            </w:r>
            <w:r>
              <w:rPr>
                <w:color w:val="000000"/>
                <w:sz w:val="13"/>
                <w:szCs w:val="13"/>
              </w:rPr>
              <w:t>attente</w:t>
            </w:r>
          </w:p>
        </w:tc>
        <w:tc>
          <w:tcPr>
            <w:tcW w:w="572" w:type="dxa"/>
            <w:tcBorders>
              <w:top w:val="single" w:sz="4" w:space="0" w:color="auto"/>
              <w:left w:val="single" w:sz="4" w:space="0" w:color="auto"/>
              <w:bottom w:val="single" w:sz="4" w:space="0" w:color="auto"/>
              <w:right w:val="single" w:sz="4" w:space="0" w:color="auto"/>
            </w:tcBorders>
            <w:vAlign w:val="center"/>
          </w:tcPr>
          <w:p w14:paraId="201D783A" w14:textId="77777777"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2AE305F" wp14:editId="4F82A1EC">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uto"/>
              <w:left w:val="single" w:sz="4" w:space="0" w:color="auto"/>
              <w:bottom w:val="single" w:sz="4" w:space="0" w:color="auto"/>
              <w:right w:val="single" w:sz="4" w:space="0" w:color="auto"/>
            </w:tcBorders>
          </w:tcPr>
          <w:p w14:paraId="2599FB93" w14:textId="77777777" w:rsidR="00CE5EEC" w:rsidRPr="006613E6" w:rsidRDefault="00CE5EEC" w:rsidP="008E4C23">
            <w:pPr>
              <w:pStyle w:val="ProductList-OfferingBody"/>
              <w:rPr>
                <w:noProof/>
                <w:color w:val="000000"/>
                <w:sz w:val="12"/>
              </w:rPr>
            </w:pPr>
          </w:p>
        </w:tc>
        <w:tc>
          <w:tcPr>
            <w:tcW w:w="500" w:type="dxa"/>
            <w:tcBorders>
              <w:top w:val="single" w:sz="4" w:space="0" w:color="auto"/>
              <w:left w:val="single" w:sz="4" w:space="0" w:color="auto"/>
              <w:bottom w:val="single" w:sz="4" w:space="0" w:color="auto"/>
              <w:right w:val="single" w:sz="4" w:space="0" w:color="auto"/>
            </w:tcBorders>
          </w:tcPr>
          <w:p w14:paraId="1F54FA37"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1A0FD238"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6C0077B2" w14:textId="77777777" w:rsidR="00CE5EEC" w:rsidRPr="006613E6" w:rsidRDefault="00CE5EEC" w:rsidP="00442466">
            <w:pPr>
              <w:pStyle w:val="ProductList-OfferingBody"/>
              <w:ind w:right="0"/>
              <w:rPr>
                <w:noProof/>
                <w:color w:val="000000"/>
              </w:rPr>
            </w:pPr>
            <w:r>
              <w:rPr>
                <w:color w:val="000000"/>
                <w:sz w:val="13"/>
                <w:szCs w:val="13"/>
              </w:rPr>
              <w:t>Campagnes marketing</w:t>
            </w:r>
          </w:p>
        </w:tc>
        <w:tc>
          <w:tcPr>
            <w:tcW w:w="500" w:type="dxa"/>
            <w:tcBorders>
              <w:top w:val="single" w:sz="4" w:space="0" w:color="auto"/>
              <w:left w:val="single" w:sz="4" w:space="0" w:color="auto"/>
              <w:bottom w:val="single" w:sz="4" w:space="0" w:color="auto"/>
              <w:right w:val="single" w:sz="4" w:space="0" w:color="auto"/>
            </w:tcBorders>
            <w:vAlign w:val="center"/>
          </w:tcPr>
          <w:p w14:paraId="68FCE132" w14:textId="77777777"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618ACCC6" wp14:editId="24DEB34E">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uto"/>
              <w:left w:val="single" w:sz="4" w:space="0" w:color="auto"/>
              <w:bottom w:val="single" w:sz="4" w:space="0" w:color="auto"/>
              <w:right w:val="single" w:sz="4" w:space="0" w:color="auto"/>
            </w:tcBorders>
          </w:tcPr>
          <w:p w14:paraId="48582CFB" w14:textId="77777777" w:rsidR="00CE5EEC" w:rsidRPr="006613E6" w:rsidRDefault="00CE5EEC" w:rsidP="008E4C23">
            <w:pPr>
              <w:pStyle w:val="ProductList-OfferingBody"/>
              <w:rPr>
                <w:noProof/>
                <w:color w:val="000000"/>
              </w:rPr>
            </w:pPr>
          </w:p>
        </w:tc>
        <w:tc>
          <w:tcPr>
            <w:tcW w:w="661" w:type="dxa"/>
            <w:tcBorders>
              <w:top w:val="single" w:sz="4" w:space="0" w:color="auto"/>
              <w:left w:val="single" w:sz="4" w:space="0" w:color="auto"/>
              <w:bottom w:val="single" w:sz="4" w:space="0" w:color="auto"/>
              <w:right w:val="single" w:sz="4" w:space="0" w:color="auto"/>
            </w:tcBorders>
          </w:tcPr>
          <w:p w14:paraId="79C26FA6" w14:textId="77777777" w:rsidR="00CE5EEC" w:rsidRPr="006613E6" w:rsidRDefault="00CE5EEC" w:rsidP="008E4C23">
            <w:pPr>
              <w:pStyle w:val="ProductList-OfferingBody"/>
              <w:rPr>
                <w:noProof/>
                <w:color w:val="000000"/>
              </w:rPr>
            </w:pPr>
          </w:p>
        </w:tc>
      </w:tr>
    </w:tbl>
    <w:p w14:paraId="0B85AD95" w14:textId="77777777" w:rsidR="00CE5EEC" w:rsidRPr="003270D7" w:rsidRDefault="00CE5EEC" w:rsidP="008E450B">
      <w:pPr>
        <w:pStyle w:val="ProductList-Body"/>
        <w:ind w:left="180"/>
        <w:rPr>
          <w:sz w:val="16"/>
          <w:szCs w:val="16"/>
        </w:rPr>
      </w:pPr>
      <w:r w:rsidRPr="003270D7">
        <w:rPr>
          <w:sz w:val="16"/>
          <w:szCs w:val="16"/>
        </w:rPr>
        <w:t>* La création, la mise à jour et la suppression via les workflows n</w:t>
      </w:r>
      <w:r w:rsidR="00D558DB">
        <w:rPr>
          <w:sz w:val="16"/>
          <w:szCs w:val="16"/>
        </w:rPr>
        <w:t>’</w:t>
      </w:r>
      <w:r w:rsidRPr="003270D7">
        <w:rPr>
          <w:sz w:val="16"/>
          <w:szCs w:val="16"/>
        </w:rPr>
        <w:t>est valable que pour les entités couvertes par les droits d</w:t>
      </w:r>
      <w:r w:rsidR="00D558DB">
        <w:rPr>
          <w:sz w:val="16"/>
          <w:szCs w:val="16"/>
        </w:rPr>
        <w:t>’</w:t>
      </w:r>
      <w:r w:rsidRPr="003270D7">
        <w:rPr>
          <w:sz w:val="16"/>
          <w:szCs w:val="16"/>
        </w:rPr>
        <w:t>utilisation (ex. la mise à jour d</w:t>
      </w:r>
      <w:r w:rsidR="00D558DB">
        <w:rPr>
          <w:sz w:val="16"/>
          <w:szCs w:val="16"/>
        </w:rPr>
        <w:t>’</w:t>
      </w:r>
      <w:r w:rsidRPr="003270D7">
        <w:rPr>
          <w:sz w:val="16"/>
          <w:szCs w:val="16"/>
        </w:rPr>
        <w:t>une opportunité nécessite l</w:t>
      </w:r>
      <w:r w:rsidR="00D558DB">
        <w:rPr>
          <w:sz w:val="16"/>
          <w:szCs w:val="16"/>
        </w:rPr>
        <w:t>’</w:t>
      </w:r>
      <w:r w:rsidRPr="003270D7">
        <w:rPr>
          <w:sz w:val="16"/>
          <w:szCs w:val="16"/>
        </w:rPr>
        <w:t>édition Professional)</w:t>
      </w:r>
    </w:p>
    <w:p w14:paraId="2260F177" w14:textId="77777777" w:rsidR="00CE5EEC" w:rsidRPr="003270D7" w:rsidRDefault="00CE5EEC" w:rsidP="008E450B">
      <w:pPr>
        <w:pStyle w:val="ProductList-Body"/>
        <w:ind w:left="180"/>
        <w:rPr>
          <w:sz w:val="16"/>
          <w:szCs w:val="16"/>
        </w:rPr>
      </w:pPr>
      <w:r w:rsidRPr="003270D7">
        <w:rPr>
          <w:sz w:val="16"/>
          <w:szCs w:val="16"/>
        </w:rPr>
        <w:t>**L</w:t>
      </w:r>
      <w:r w:rsidR="00D558DB">
        <w:rPr>
          <w:sz w:val="16"/>
          <w:szCs w:val="16"/>
        </w:rPr>
        <w:t>’</w:t>
      </w:r>
      <w:r w:rsidRPr="003270D7">
        <w:rPr>
          <w:sz w:val="16"/>
          <w:szCs w:val="16"/>
        </w:rPr>
        <w:t>utilisation de Yammer dans Microsoft Dynamics CRM nécessite une licence Entreprise Yammer</w:t>
      </w:r>
      <w:r w:rsidRPr="003270D7">
        <w:rPr>
          <w:sz w:val="16"/>
          <w:szCs w:val="16"/>
        </w:rPr>
        <w:fldChar w:fldCharType="begin"/>
      </w:r>
      <w:r w:rsidRPr="003270D7">
        <w:rPr>
          <w:sz w:val="16"/>
          <w:szCs w:val="16"/>
        </w:rPr>
        <w:instrText>XE "Yammer Enterprise"</w:instrText>
      </w:r>
      <w:r w:rsidRPr="003270D7">
        <w:rPr>
          <w:sz w:val="16"/>
          <w:szCs w:val="16"/>
        </w:rPr>
        <w:fldChar w:fldCharType="end"/>
      </w:r>
      <w:r w:rsidRPr="003270D7">
        <w:rPr>
          <w:sz w:val="16"/>
          <w:szCs w:val="16"/>
        </w:rPr>
        <w:t xml:space="preserve"> (vendue séparément)</w:t>
      </w:r>
    </w:p>
    <w:p w14:paraId="7C1C2EE1" w14:textId="77777777" w:rsidR="008E450B" w:rsidRPr="003270D7" w:rsidRDefault="008E450B" w:rsidP="008E450B">
      <w:pPr>
        <w:pStyle w:val="ProductList-Body"/>
        <w:ind w:left="180"/>
        <w:rPr>
          <w:sz w:val="16"/>
          <w:szCs w:val="16"/>
        </w:rPr>
      </w:pPr>
      <w:r w:rsidRPr="003270D7">
        <w:rPr>
          <w:sz w:val="16"/>
          <w:szCs w:val="16"/>
        </w:rPr>
        <w:t>*** Les entités personnalisées (basées sur des entités incluses dans le système CRM ou créées par un client ou partenaire) peuvent nécessiter une CAL ou SL Utilisateur supérieure, selon l</w:t>
      </w:r>
      <w:r w:rsidR="00D558DB">
        <w:rPr>
          <w:sz w:val="16"/>
          <w:szCs w:val="16"/>
        </w:rPr>
        <w:t>’</w:t>
      </w:r>
      <w:r w:rsidRPr="003270D7">
        <w:rPr>
          <w:sz w:val="16"/>
          <w:szCs w:val="16"/>
        </w:rPr>
        <w:t>accès requis. Les personnalisations ne sont valables que pour les entités couvertes par les droits d</w:t>
      </w:r>
      <w:r w:rsidR="00D558DB">
        <w:rPr>
          <w:sz w:val="16"/>
          <w:szCs w:val="16"/>
        </w:rPr>
        <w:t>’</w:t>
      </w:r>
      <w:r w:rsidRPr="003270D7">
        <w:rPr>
          <w:sz w:val="16"/>
          <w:szCs w:val="16"/>
        </w:rPr>
        <w:t>utilisation</w:t>
      </w:r>
    </w:p>
    <w:p w14:paraId="603F66F8" w14:textId="77777777" w:rsidR="00CE5EEC" w:rsidRPr="00114501" w:rsidRDefault="001359F6" w:rsidP="00CE5EEC">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7B5E3466" w14:textId="77777777" w:rsidR="00407E60" w:rsidRPr="00114501" w:rsidRDefault="00407E60" w:rsidP="00680B4D">
      <w:pPr>
        <w:pStyle w:val="ProductList-Offering1Heading"/>
        <w:outlineLvl w:val="1"/>
      </w:pPr>
      <w:bookmarkStart w:id="269" w:name="_Toc395111487"/>
      <w:r>
        <w:t>Applications bureautiques Office</w:t>
      </w:r>
      <w:bookmarkEnd w:id="188"/>
      <w:bookmarkEnd w:id="189"/>
      <w:bookmarkEnd w:id="194"/>
      <w:bookmarkEnd w:id="195"/>
      <w:bookmarkEnd w:id="196"/>
      <w:bookmarkEnd w:id="2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282B83" w14:paraId="57B0AF4C" w14:textId="77777777" w:rsidTr="00314617">
        <w:trPr>
          <w:tblHeader/>
        </w:trPr>
        <w:tc>
          <w:tcPr>
            <w:tcW w:w="3060" w:type="dxa"/>
            <w:tcBorders>
              <w:bottom w:val="nil"/>
            </w:tcBorders>
            <w:shd w:val="clear" w:color="auto" w:fill="00188F"/>
          </w:tcPr>
          <w:p w14:paraId="680D1401" w14:textId="77777777" w:rsidR="00282B83" w:rsidRPr="00EE0836" w:rsidRDefault="00282B8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58C55A61" w14:textId="77777777" w:rsidR="00282B83" w:rsidRPr="00A845AF" w:rsidRDefault="00282B83"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6292A49" w14:textId="77777777" w:rsidR="00282B83" w:rsidRPr="00A845AF" w:rsidRDefault="00282B83" w:rsidP="00282B8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447ED57" w14:textId="77777777" w:rsidR="00282B83" w:rsidRPr="00A845AF" w:rsidRDefault="00282B83"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668ECA3" w14:textId="77777777" w:rsidR="00282B83" w:rsidRPr="00A845AF" w:rsidRDefault="00282B83" w:rsidP="00282B8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224AEE60" w14:textId="77777777" w:rsidR="00282B83" w:rsidRPr="00A845AF" w:rsidRDefault="00282B83" w:rsidP="00282B83">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FA7A574" w14:textId="77777777" w:rsidR="00282B83" w:rsidRPr="00A845AF" w:rsidRDefault="00282B83"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4D831F0B" w14:textId="77777777" w:rsidR="00282B83" w:rsidRPr="00A845AF" w:rsidRDefault="00282B83"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3A4AC2E9"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61243D48"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46" w:type="dxa"/>
            <w:shd w:val="clear" w:color="auto" w:fill="00188F"/>
            <w:vAlign w:val="center"/>
          </w:tcPr>
          <w:p w14:paraId="464FEECA"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45" w:type="dxa"/>
            <w:shd w:val="clear" w:color="auto" w:fill="00188F"/>
            <w:vAlign w:val="center"/>
          </w:tcPr>
          <w:p w14:paraId="038889FD"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82250C8"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4781C007"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282B83" w14:paraId="6F680566" w14:textId="77777777" w:rsidTr="00314617">
        <w:tc>
          <w:tcPr>
            <w:tcW w:w="3060" w:type="dxa"/>
            <w:tcBorders>
              <w:top w:val="nil"/>
              <w:left w:val="nil"/>
              <w:bottom w:val="dashSmallGap" w:sz="4" w:space="0" w:color="BFBFBF" w:themeColor="background1" w:themeShade="BF"/>
              <w:right w:val="nil"/>
            </w:tcBorders>
          </w:tcPr>
          <w:p w14:paraId="3041DFE3" w14:textId="77777777" w:rsidR="00282B83" w:rsidRDefault="00282B83" w:rsidP="00C05A53">
            <w:pPr>
              <w:pStyle w:val="ProductList-Offering1"/>
            </w:pPr>
            <w:bookmarkStart w:id="270" w:name="_Toc379797147"/>
            <w:bookmarkStart w:id="271" w:name="_Toc380513172"/>
            <w:bookmarkStart w:id="272" w:name="_Toc380655214"/>
            <w:bookmarkStart w:id="273" w:name="_Toc395111488"/>
            <w:r>
              <w:t>Access 2013</w:t>
            </w:r>
            <w:bookmarkEnd w:id="270"/>
            <w:bookmarkEnd w:id="271"/>
            <w:bookmarkEnd w:id="272"/>
            <w:bookmarkEnd w:id="273"/>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6A36C2CE" w14:textId="77777777" w:rsidR="00282B83" w:rsidRDefault="00282B83"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51DC53A5" w14:textId="77777777" w:rsidR="00282B83" w:rsidRDefault="00282B8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C81AF9F" w14:textId="77777777" w:rsidR="00282B83" w:rsidRDefault="00282B8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63B0F98" w14:textId="77777777" w:rsidR="00282B83" w:rsidRDefault="00282B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2D23A33" w14:textId="77777777" w:rsidR="00282B83" w:rsidRDefault="00282B83" w:rsidP="00282B83">
            <w:pPr>
              <w:pStyle w:val="ProductList-OfferingBody"/>
              <w:ind w:left="-113"/>
              <w:jc w:val="center"/>
            </w:pPr>
          </w:p>
        </w:tc>
        <w:tc>
          <w:tcPr>
            <w:tcW w:w="596" w:type="dxa"/>
            <w:shd w:val="clear" w:color="auto" w:fill="BFBFBF" w:themeFill="background1" w:themeFillShade="BF"/>
            <w:vAlign w:val="center"/>
          </w:tcPr>
          <w:p w14:paraId="560F734B" w14:textId="77777777" w:rsidR="00282B83" w:rsidRDefault="00282B83" w:rsidP="00282B83">
            <w:pPr>
              <w:pStyle w:val="ProductList-OfferingBody"/>
              <w:ind w:left="-113"/>
              <w:jc w:val="center"/>
            </w:pPr>
          </w:p>
        </w:tc>
        <w:tc>
          <w:tcPr>
            <w:tcW w:w="595" w:type="dxa"/>
            <w:shd w:val="clear" w:color="auto" w:fill="BFBFBF" w:themeFill="background1" w:themeFillShade="BF"/>
            <w:vAlign w:val="center"/>
          </w:tcPr>
          <w:p w14:paraId="29C6EA01" w14:textId="77777777" w:rsidR="00282B83" w:rsidRDefault="00282B83" w:rsidP="00282B83">
            <w:pPr>
              <w:pStyle w:val="ProductList-OfferingBody"/>
              <w:ind w:left="-113"/>
              <w:jc w:val="center"/>
            </w:pPr>
          </w:p>
        </w:tc>
        <w:tc>
          <w:tcPr>
            <w:tcW w:w="596" w:type="dxa"/>
            <w:shd w:val="clear" w:color="auto" w:fill="70AD47" w:themeFill="accent6"/>
            <w:vAlign w:val="center"/>
          </w:tcPr>
          <w:p w14:paraId="4F0BE61B" w14:textId="77777777" w:rsidR="00282B83" w:rsidRDefault="00282B83" w:rsidP="00282B83">
            <w:pPr>
              <w:pStyle w:val="ProductList-OfferingBody"/>
              <w:ind w:left="-113"/>
              <w:jc w:val="center"/>
            </w:pPr>
          </w:p>
        </w:tc>
        <w:tc>
          <w:tcPr>
            <w:tcW w:w="595" w:type="dxa"/>
            <w:shd w:val="clear" w:color="auto" w:fill="70AD47" w:themeFill="accent6"/>
            <w:vAlign w:val="center"/>
          </w:tcPr>
          <w:p w14:paraId="16876710" w14:textId="77777777" w:rsidR="00282B83" w:rsidRDefault="00282B83" w:rsidP="00282B83">
            <w:pPr>
              <w:pStyle w:val="ProductList-OfferingBody"/>
              <w:ind w:left="-113"/>
              <w:jc w:val="center"/>
            </w:pPr>
          </w:p>
        </w:tc>
        <w:tc>
          <w:tcPr>
            <w:tcW w:w="546" w:type="dxa"/>
            <w:shd w:val="clear" w:color="auto" w:fill="BFBFBF" w:themeFill="background1" w:themeFillShade="BF"/>
            <w:vAlign w:val="center"/>
          </w:tcPr>
          <w:p w14:paraId="63898EB4" w14:textId="77777777" w:rsidR="00282B83" w:rsidRDefault="00282B83" w:rsidP="00282B83">
            <w:pPr>
              <w:pStyle w:val="ProductList-OfferingBody"/>
              <w:ind w:left="-113"/>
              <w:jc w:val="center"/>
            </w:pPr>
          </w:p>
        </w:tc>
        <w:tc>
          <w:tcPr>
            <w:tcW w:w="645" w:type="dxa"/>
            <w:shd w:val="clear" w:color="auto" w:fill="70AD47" w:themeFill="accent6"/>
            <w:vAlign w:val="center"/>
          </w:tcPr>
          <w:p w14:paraId="2F346A94" w14:textId="77777777" w:rsidR="00282B83" w:rsidRPr="00A845AF" w:rsidRDefault="00282B83"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08E98BC8" w14:textId="77777777" w:rsidR="00282B83" w:rsidRPr="00A845AF" w:rsidRDefault="00282B83" w:rsidP="00282B83">
            <w:pPr>
              <w:pStyle w:val="ProductList-OfferingBody"/>
              <w:ind w:left="-113"/>
              <w:jc w:val="center"/>
            </w:pPr>
          </w:p>
        </w:tc>
        <w:tc>
          <w:tcPr>
            <w:tcW w:w="596" w:type="dxa"/>
            <w:shd w:val="clear" w:color="auto" w:fill="BFBFBF" w:themeFill="background1" w:themeFillShade="BF"/>
            <w:vAlign w:val="center"/>
          </w:tcPr>
          <w:p w14:paraId="02A42D3C" w14:textId="77777777" w:rsidR="00282B83" w:rsidRPr="00A845AF" w:rsidRDefault="00282B83" w:rsidP="00282B83">
            <w:pPr>
              <w:pStyle w:val="ProductList-OfferingBody"/>
              <w:ind w:left="-113"/>
              <w:jc w:val="center"/>
            </w:pPr>
          </w:p>
        </w:tc>
      </w:tr>
      <w:tr w:rsidR="00282B83" w14:paraId="7CE21BF4" w14:textId="77777777" w:rsidTr="00314617">
        <w:tc>
          <w:tcPr>
            <w:tcW w:w="3060" w:type="dxa"/>
            <w:tcBorders>
              <w:top w:val="dashSmallGap" w:sz="4" w:space="0" w:color="BFBFBF" w:themeColor="background1" w:themeShade="BF"/>
              <w:left w:val="nil"/>
              <w:bottom w:val="dashSmallGap" w:sz="4" w:space="0" w:color="BFBFBF" w:themeColor="background1" w:themeShade="BF"/>
              <w:right w:val="nil"/>
            </w:tcBorders>
          </w:tcPr>
          <w:p w14:paraId="04A41984" w14:textId="77777777" w:rsidR="00282B83" w:rsidRDefault="00282B83" w:rsidP="0003651D">
            <w:pPr>
              <w:pStyle w:val="ProductList-Offering1"/>
            </w:pPr>
            <w:bookmarkStart w:id="274" w:name="_Toc379797148"/>
            <w:bookmarkStart w:id="275" w:name="_Toc380513173"/>
            <w:bookmarkStart w:id="276" w:name="_Toc380655215"/>
            <w:bookmarkStart w:id="277" w:name="_Toc395111489"/>
            <w:r>
              <w:t>Excel 2013</w:t>
            </w:r>
            <w:bookmarkEnd w:id="274"/>
            <w:bookmarkEnd w:id="275"/>
            <w:bookmarkEnd w:id="276"/>
            <w:bookmarkEnd w:id="277"/>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737FF2" w14:textId="77777777" w:rsidR="00282B83" w:rsidRDefault="00282B8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003A16" w14:textId="77777777" w:rsidR="00282B83" w:rsidRDefault="00282B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BC1294B" w14:textId="77777777" w:rsidR="00282B83" w:rsidRDefault="00282B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C5A1124" w14:textId="77777777" w:rsidR="00282B83" w:rsidRDefault="00282B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6506552" w14:textId="77777777" w:rsidR="00282B83" w:rsidRDefault="00282B83" w:rsidP="00282B83">
            <w:pPr>
              <w:pStyle w:val="ProductList-OfferingBody"/>
              <w:ind w:left="-113"/>
              <w:jc w:val="center"/>
            </w:pPr>
          </w:p>
        </w:tc>
        <w:tc>
          <w:tcPr>
            <w:tcW w:w="596" w:type="dxa"/>
            <w:shd w:val="clear" w:color="auto" w:fill="BFBFBF" w:themeFill="background1" w:themeFillShade="BF"/>
            <w:vAlign w:val="center"/>
          </w:tcPr>
          <w:p w14:paraId="354BF36D" w14:textId="77777777" w:rsidR="00282B83" w:rsidRDefault="00282B83" w:rsidP="00282B83">
            <w:pPr>
              <w:pStyle w:val="ProductList-OfferingBody"/>
              <w:ind w:left="-113"/>
              <w:jc w:val="center"/>
            </w:pPr>
          </w:p>
        </w:tc>
        <w:tc>
          <w:tcPr>
            <w:tcW w:w="595" w:type="dxa"/>
            <w:shd w:val="clear" w:color="auto" w:fill="BFBFBF" w:themeFill="background1" w:themeFillShade="BF"/>
            <w:vAlign w:val="center"/>
          </w:tcPr>
          <w:p w14:paraId="3DC66102" w14:textId="77777777" w:rsidR="00282B83" w:rsidRDefault="00282B83" w:rsidP="00282B83">
            <w:pPr>
              <w:pStyle w:val="ProductList-OfferingBody"/>
              <w:ind w:left="-113"/>
              <w:jc w:val="center"/>
            </w:pPr>
          </w:p>
        </w:tc>
        <w:tc>
          <w:tcPr>
            <w:tcW w:w="596" w:type="dxa"/>
            <w:shd w:val="clear" w:color="auto" w:fill="70AD47" w:themeFill="accent6"/>
            <w:vAlign w:val="center"/>
          </w:tcPr>
          <w:p w14:paraId="7E845D58" w14:textId="77777777" w:rsidR="00282B83" w:rsidRDefault="00282B83" w:rsidP="00282B83">
            <w:pPr>
              <w:pStyle w:val="ProductList-OfferingBody"/>
              <w:ind w:left="-113"/>
              <w:jc w:val="center"/>
            </w:pPr>
          </w:p>
        </w:tc>
        <w:tc>
          <w:tcPr>
            <w:tcW w:w="595" w:type="dxa"/>
            <w:shd w:val="clear" w:color="auto" w:fill="70AD47" w:themeFill="accent6"/>
            <w:vAlign w:val="center"/>
          </w:tcPr>
          <w:p w14:paraId="36FDEE15" w14:textId="77777777" w:rsidR="00282B83" w:rsidRDefault="00282B83" w:rsidP="00282B83">
            <w:pPr>
              <w:pStyle w:val="ProductList-OfferingBody"/>
              <w:ind w:left="-113"/>
              <w:jc w:val="center"/>
            </w:pPr>
          </w:p>
        </w:tc>
        <w:tc>
          <w:tcPr>
            <w:tcW w:w="546" w:type="dxa"/>
            <w:shd w:val="clear" w:color="auto" w:fill="BFBFBF" w:themeFill="background1" w:themeFillShade="BF"/>
            <w:vAlign w:val="center"/>
          </w:tcPr>
          <w:p w14:paraId="46A371DF" w14:textId="77777777" w:rsidR="00282B83" w:rsidRDefault="00282B83" w:rsidP="00282B83">
            <w:pPr>
              <w:pStyle w:val="ProductList-OfferingBody"/>
              <w:ind w:left="-113"/>
              <w:jc w:val="center"/>
            </w:pPr>
          </w:p>
        </w:tc>
        <w:tc>
          <w:tcPr>
            <w:tcW w:w="645" w:type="dxa"/>
            <w:shd w:val="clear" w:color="auto" w:fill="70AD47" w:themeFill="accent6"/>
            <w:vAlign w:val="center"/>
          </w:tcPr>
          <w:p w14:paraId="0754547A" w14:textId="77777777" w:rsidR="00282B83" w:rsidRPr="00A845AF" w:rsidRDefault="00282B83"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49398557" w14:textId="77777777" w:rsidR="00282B83" w:rsidRPr="00A845AF" w:rsidRDefault="00282B83" w:rsidP="00282B83">
            <w:pPr>
              <w:pStyle w:val="ProductList-OfferingBody"/>
              <w:ind w:left="-113"/>
              <w:jc w:val="center"/>
            </w:pPr>
          </w:p>
        </w:tc>
        <w:tc>
          <w:tcPr>
            <w:tcW w:w="596" w:type="dxa"/>
            <w:shd w:val="clear" w:color="auto" w:fill="BFBFBF" w:themeFill="background1" w:themeFillShade="BF"/>
            <w:vAlign w:val="center"/>
          </w:tcPr>
          <w:p w14:paraId="3EBD3D36" w14:textId="77777777" w:rsidR="00282B83" w:rsidRPr="00A845AF" w:rsidRDefault="00282B83" w:rsidP="00282B83">
            <w:pPr>
              <w:pStyle w:val="ProductList-OfferingBody"/>
              <w:ind w:left="-113"/>
              <w:jc w:val="center"/>
            </w:pPr>
          </w:p>
        </w:tc>
      </w:tr>
      <w:tr w:rsidR="00282B83" w14:paraId="48598043" w14:textId="77777777" w:rsidTr="00314617">
        <w:tc>
          <w:tcPr>
            <w:tcW w:w="3060" w:type="dxa"/>
            <w:tcBorders>
              <w:top w:val="dashSmallGap" w:sz="4" w:space="0" w:color="BFBFBF" w:themeColor="background1" w:themeShade="BF"/>
              <w:left w:val="nil"/>
              <w:bottom w:val="dashSmallGap" w:sz="4" w:space="0" w:color="BFBFBF" w:themeColor="background1" w:themeShade="BF"/>
              <w:right w:val="nil"/>
            </w:tcBorders>
          </w:tcPr>
          <w:p w14:paraId="09574998" w14:textId="77777777" w:rsidR="00282B83" w:rsidRDefault="00282B83" w:rsidP="00C05A53">
            <w:pPr>
              <w:pStyle w:val="ProductList-Offering1"/>
            </w:pPr>
            <w:bookmarkStart w:id="278" w:name="_Toc379797149"/>
            <w:bookmarkStart w:id="279" w:name="_Toc380513174"/>
            <w:bookmarkStart w:id="280" w:name="_Toc380655216"/>
            <w:bookmarkStart w:id="281" w:name="_Toc395111490"/>
            <w:r>
              <w:t>InfoPath 2013</w:t>
            </w:r>
            <w:bookmarkEnd w:id="278"/>
            <w:bookmarkEnd w:id="279"/>
            <w:bookmarkEnd w:id="280"/>
            <w:bookmarkEnd w:id="281"/>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4AEF9B3" w14:textId="77777777" w:rsidR="00282B83" w:rsidRDefault="00282B8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AE2BAE" w14:textId="77777777" w:rsidR="00282B83" w:rsidRDefault="00282B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FCEA287" w14:textId="77777777" w:rsidR="00282B83" w:rsidRDefault="00282B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53DF9AB" w14:textId="77777777" w:rsidR="00282B83" w:rsidRDefault="00282B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5A0133A" w14:textId="77777777" w:rsidR="00282B83" w:rsidRDefault="00282B83" w:rsidP="00282B83">
            <w:pPr>
              <w:pStyle w:val="ProductList-OfferingBody"/>
              <w:ind w:left="-113"/>
              <w:jc w:val="center"/>
            </w:pPr>
          </w:p>
        </w:tc>
        <w:tc>
          <w:tcPr>
            <w:tcW w:w="596" w:type="dxa"/>
            <w:shd w:val="clear" w:color="auto" w:fill="BFBFBF" w:themeFill="background1" w:themeFillShade="BF"/>
            <w:vAlign w:val="center"/>
          </w:tcPr>
          <w:p w14:paraId="390E6672" w14:textId="77777777" w:rsidR="00282B83" w:rsidRDefault="00282B83" w:rsidP="00282B83">
            <w:pPr>
              <w:pStyle w:val="ProductList-OfferingBody"/>
              <w:ind w:left="-113"/>
              <w:jc w:val="center"/>
            </w:pPr>
          </w:p>
        </w:tc>
        <w:tc>
          <w:tcPr>
            <w:tcW w:w="595" w:type="dxa"/>
            <w:shd w:val="clear" w:color="auto" w:fill="BFBFBF" w:themeFill="background1" w:themeFillShade="BF"/>
            <w:vAlign w:val="center"/>
          </w:tcPr>
          <w:p w14:paraId="787CFD1A" w14:textId="77777777" w:rsidR="00282B83" w:rsidRDefault="00282B83" w:rsidP="00282B83">
            <w:pPr>
              <w:pStyle w:val="ProductList-OfferingBody"/>
              <w:ind w:left="-113"/>
              <w:jc w:val="center"/>
            </w:pPr>
          </w:p>
        </w:tc>
        <w:tc>
          <w:tcPr>
            <w:tcW w:w="596" w:type="dxa"/>
            <w:shd w:val="clear" w:color="auto" w:fill="70AD47" w:themeFill="accent6"/>
            <w:vAlign w:val="center"/>
          </w:tcPr>
          <w:p w14:paraId="6E06B88B" w14:textId="77777777" w:rsidR="00282B83" w:rsidRDefault="00282B83" w:rsidP="00282B83">
            <w:pPr>
              <w:pStyle w:val="ProductList-OfferingBody"/>
              <w:ind w:left="-113"/>
              <w:jc w:val="center"/>
            </w:pPr>
          </w:p>
        </w:tc>
        <w:tc>
          <w:tcPr>
            <w:tcW w:w="595" w:type="dxa"/>
            <w:shd w:val="clear" w:color="auto" w:fill="70AD47" w:themeFill="accent6"/>
            <w:vAlign w:val="center"/>
          </w:tcPr>
          <w:p w14:paraId="12E28E21" w14:textId="77777777" w:rsidR="00282B83" w:rsidRDefault="00282B83" w:rsidP="00282B83">
            <w:pPr>
              <w:pStyle w:val="ProductList-OfferingBody"/>
              <w:ind w:left="-113"/>
              <w:jc w:val="center"/>
            </w:pPr>
          </w:p>
        </w:tc>
        <w:tc>
          <w:tcPr>
            <w:tcW w:w="546" w:type="dxa"/>
            <w:shd w:val="clear" w:color="auto" w:fill="BFBFBF" w:themeFill="background1" w:themeFillShade="BF"/>
            <w:vAlign w:val="center"/>
          </w:tcPr>
          <w:p w14:paraId="1873558B" w14:textId="77777777" w:rsidR="00282B83" w:rsidRDefault="00282B83" w:rsidP="00282B83">
            <w:pPr>
              <w:pStyle w:val="ProductList-OfferingBody"/>
              <w:ind w:left="-113"/>
              <w:jc w:val="center"/>
            </w:pPr>
          </w:p>
        </w:tc>
        <w:tc>
          <w:tcPr>
            <w:tcW w:w="645" w:type="dxa"/>
            <w:shd w:val="clear" w:color="auto" w:fill="70AD47" w:themeFill="accent6"/>
            <w:vAlign w:val="center"/>
          </w:tcPr>
          <w:p w14:paraId="1BA568E6" w14:textId="77777777" w:rsidR="00282B83" w:rsidRPr="00A845AF" w:rsidRDefault="00282B83"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33B60A42" w14:textId="77777777" w:rsidR="00282B83" w:rsidRPr="00A845AF" w:rsidRDefault="00282B83" w:rsidP="00282B83">
            <w:pPr>
              <w:pStyle w:val="ProductList-OfferingBody"/>
              <w:ind w:left="-113"/>
              <w:jc w:val="center"/>
            </w:pPr>
          </w:p>
        </w:tc>
        <w:tc>
          <w:tcPr>
            <w:tcW w:w="596" w:type="dxa"/>
            <w:shd w:val="clear" w:color="auto" w:fill="BFBFBF" w:themeFill="background1" w:themeFillShade="BF"/>
            <w:vAlign w:val="center"/>
          </w:tcPr>
          <w:p w14:paraId="69B4637C" w14:textId="77777777" w:rsidR="00282B83" w:rsidRPr="00A845AF" w:rsidRDefault="00282B83" w:rsidP="00282B83">
            <w:pPr>
              <w:pStyle w:val="ProductList-OfferingBody"/>
              <w:ind w:left="-113"/>
              <w:jc w:val="center"/>
            </w:pPr>
          </w:p>
        </w:tc>
      </w:tr>
      <w:tr w:rsidR="00282B83" w14:paraId="1D01D2A5" w14:textId="77777777" w:rsidTr="00314617">
        <w:tc>
          <w:tcPr>
            <w:tcW w:w="3060" w:type="dxa"/>
            <w:tcBorders>
              <w:top w:val="dashSmallGap" w:sz="4" w:space="0" w:color="BFBFBF" w:themeColor="background1" w:themeShade="BF"/>
              <w:left w:val="nil"/>
              <w:bottom w:val="dashSmallGap" w:sz="4" w:space="0" w:color="BFBFBF" w:themeColor="background1" w:themeShade="BF"/>
              <w:right w:val="nil"/>
            </w:tcBorders>
          </w:tcPr>
          <w:p w14:paraId="2C9A599E" w14:textId="77777777" w:rsidR="00282B83" w:rsidRDefault="00282B83" w:rsidP="00C05A53">
            <w:pPr>
              <w:pStyle w:val="ProductList-Offering1"/>
            </w:pPr>
            <w:bookmarkStart w:id="282" w:name="_Toc379797150"/>
            <w:bookmarkStart w:id="283" w:name="_Toc380513175"/>
            <w:bookmarkStart w:id="284" w:name="_Toc380655217"/>
            <w:bookmarkStart w:id="285" w:name="_Toc395111491"/>
            <w:r>
              <w:t>Lync 2013</w:t>
            </w:r>
            <w:bookmarkEnd w:id="282"/>
            <w:bookmarkEnd w:id="283"/>
            <w:bookmarkEnd w:id="284"/>
            <w:bookmarkEnd w:id="285"/>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6CBC9E" w14:textId="77777777" w:rsidR="00282B83" w:rsidRDefault="00282B8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8CD868" w14:textId="77777777" w:rsidR="00282B83" w:rsidRDefault="00282B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C56F3E9" w14:textId="77777777" w:rsidR="00282B83" w:rsidRDefault="00282B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ED7FB39" w14:textId="77777777" w:rsidR="00282B83" w:rsidRDefault="00282B8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ECDA1C8" w14:textId="77777777" w:rsidR="00282B83" w:rsidRDefault="00282B83" w:rsidP="00282B83">
            <w:pPr>
              <w:pStyle w:val="ProductList-OfferingBody"/>
              <w:ind w:left="-113"/>
              <w:jc w:val="center"/>
            </w:pPr>
            <w:r>
              <w:t>1</w:t>
            </w:r>
          </w:p>
        </w:tc>
        <w:tc>
          <w:tcPr>
            <w:tcW w:w="596" w:type="dxa"/>
            <w:shd w:val="clear" w:color="auto" w:fill="70AD47" w:themeFill="accent6"/>
            <w:vAlign w:val="center"/>
          </w:tcPr>
          <w:p w14:paraId="61C45B08"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44E538F8"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8C74DA0" w14:textId="77777777" w:rsidR="00282B83" w:rsidRDefault="00282B83" w:rsidP="00282B83">
            <w:pPr>
              <w:pStyle w:val="ProductList-OfferingBody"/>
              <w:ind w:left="-113"/>
              <w:jc w:val="center"/>
            </w:pPr>
          </w:p>
        </w:tc>
        <w:tc>
          <w:tcPr>
            <w:tcW w:w="595" w:type="dxa"/>
            <w:shd w:val="clear" w:color="auto" w:fill="70AD47" w:themeFill="accent6"/>
            <w:vAlign w:val="center"/>
          </w:tcPr>
          <w:p w14:paraId="00F9AA34" w14:textId="77777777" w:rsidR="00282B83" w:rsidRDefault="00282B83" w:rsidP="00282B83">
            <w:pPr>
              <w:pStyle w:val="ProductList-OfferingBody"/>
              <w:ind w:left="-113"/>
              <w:jc w:val="center"/>
            </w:pPr>
          </w:p>
        </w:tc>
        <w:tc>
          <w:tcPr>
            <w:tcW w:w="546" w:type="dxa"/>
            <w:shd w:val="clear" w:color="auto" w:fill="BFBFBF" w:themeFill="background1" w:themeFillShade="BF"/>
            <w:vAlign w:val="center"/>
          </w:tcPr>
          <w:p w14:paraId="05032D6A" w14:textId="77777777" w:rsidR="00282B83" w:rsidRDefault="00282B83" w:rsidP="00282B83">
            <w:pPr>
              <w:pStyle w:val="ProductList-OfferingBody"/>
              <w:ind w:left="-113"/>
              <w:jc w:val="center"/>
            </w:pPr>
          </w:p>
        </w:tc>
        <w:tc>
          <w:tcPr>
            <w:tcW w:w="645" w:type="dxa"/>
            <w:shd w:val="clear" w:color="auto" w:fill="70AD47" w:themeFill="accent6"/>
            <w:vAlign w:val="center"/>
          </w:tcPr>
          <w:p w14:paraId="65F1E88A" w14:textId="77777777" w:rsidR="00282B83" w:rsidRPr="00A845AF" w:rsidRDefault="00282B83"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0C72E1D7" w14:textId="77777777" w:rsidR="00282B83" w:rsidRPr="00A845AF" w:rsidRDefault="00282B83" w:rsidP="00282B83">
            <w:pPr>
              <w:pStyle w:val="ProductList-OfferingBody"/>
              <w:ind w:left="-113"/>
              <w:jc w:val="center"/>
            </w:pPr>
          </w:p>
        </w:tc>
        <w:tc>
          <w:tcPr>
            <w:tcW w:w="596" w:type="dxa"/>
            <w:shd w:val="clear" w:color="auto" w:fill="70AD47" w:themeFill="accent6"/>
            <w:vAlign w:val="center"/>
          </w:tcPr>
          <w:p w14:paraId="2E4EB851"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282B83" w14:paraId="4C5DD261" w14:textId="77777777" w:rsidTr="00314617">
        <w:tc>
          <w:tcPr>
            <w:tcW w:w="3060" w:type="dxa"/>
            <w:tcBorders>
              <w:top w:val="dashSmallGap" w:sz="4" w:space="0" w:color="BFBFBF" w:themeColor="background1" w:themeShade="BF"/>
              <w:left w:val="nil"/>
              <w:bottom w:val="dashSmallGap" w:sz="4" w:space="0" w:color="BFBFBF" w:themeColor="background1" w:themeShade="BF"/>
              <w:right w:val="nil"/>
            </w:tcBorders>
          </w:tcPr>
          <w:p w14:paraId="69FAC7E6" w14:textId="77777777" w:rsidR="00282B83" w:rsidRDefault="00282B83" w:rsidP="00C05A53">
            <w:pPr>
              <w:pStyle w:val="ProductList-Offering1"/>
            </w:pPr>
            <w:bookmarkStart w:id="286" w:name="_Toc379797151"/>
            <w:bookmarkStart w:id="287" w:name="_Toc380513176"/>
            <w:bookmarkStart w:id="288" w:name="_Toc380655218"/>
            <w:bookmarkStart w:id="289" w:name="_Toc395111492"/>
            <w:r>
              <w:t>Utilisation commerciale d</w:t>
            </w:r>
            <w:r w:rsidR="00D558DB">
              <w:t>’</w:t>
            </w:r>
            <w:r>
              <w:t>Office Famille et Étudiant 2013 RT</w:t>
            </w:r>
            <w:bookmarkEnd w:id="286"/>
            <w:bookmarkEnd w:id="287"/>
            <w:bookmarkEnd w:id="288"/>
            <w:bookmarkEnd w:id="289"/>
            <w:r>
              <w:fldChar w:fldCharType="begin"/>
            </w:r>
            <w:r>
              <w:instrText>XE "Utilisation commerciale d’Office Famille et Étudiant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D3B917" w14:textId="77777777" w:rsidR="00282B83" w:rsidRDefault="00282B8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9708ED5" w14:textId="77777777" w:rsidR="00282B83" w:rsidRDefault="00282B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E24554C" w14:textId="77777777" w:rsidR="00282B83" w:rsidRDefault="00282B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E92F3B" w14:textId="77777777" w:rsidR="00282B83" w:rsidRDefault="00282B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6C5D67B" w14:textId="77777777" w:rsidR="00282B83" w:rsidRDefault="00282B83" w:rsidP="00282B83">
            <w:pPr>
              <w:pStyle w:val="ProductList-OfferingBody"/>
              <w:ind w:left="-113"/>
              <w:jc w:val="center"/>
            </w:pPr>
          </w:p>
        </w:tc>
        <w:tc>
          <w:tcPr>
            <w:tcW w:w="596" w:type="dxa"/>
            <w:shd w:val="clear" w:color="auto" w:fill="BFBFBF" w:themeFill="background1" w:themeFillShade="BF"/>
            <w:vAlign w:val="center"/>
          </w:tcPr>
          <w:p w14:paraId="0EC203AE" w14:textId="77777777" w:rsidR="00282B83" w:rsidRDefault="00282B83" w:rsidP="00282B83">
            <w:pPr>
              <w:pStyle w:val="ProductList-OfferingBody"/>
              <w:ind w:left="-113"/>
              <w:jc w:val="center"/>
            </w:pPr>
          </w:p>
        </w:tc>
        <w:tc>
          <w:tcPr>
            <w:tcW w:w="595" w:type="dxa"/>
            <w:shd w:val="clear" w:color="auto" w:fill="BFBFBF" w:themeFill="background1" w:themeFillShade="BF"/>
            <w:vAlign w:val="center"/>
          </w:tcPr>
          <w:p w14:paraId="4413D944" w14:textId="77777777" w:rsidR="00282B83" w:rsidRDefault="00282B83" w:rsidP="00282B83">
            <w:pPr>
              <w:pStyle w:val="ProductList-OfferingBody"/>
              <w:ind w:left="-113"/>
              <w:jc w:val="center"/>
            </w:pPr>
          </w:p>
        </w:tc>
        <w:tc>
          <w:tcPr>
            <w:tcW w:w="596" w:type="dxa"/>
            <w:shd w:val="clear" w:color="auto" w:fill="70AD47" w:themeFill="accent6"/>
            <w:vAlign w:val="center"/>
          </w:tcPr>
          <w:p w14:paraId="4882E23D" w14:textId="77777777" w:rsidR="00282B83" w:rsidRDefault="00282B83" w:rsidP="00282B83">
            <w:pPr>
              <w:pStyle w:val="ProductList-OfferingBody"/>
              <w:ind w:left="-113"/>
              <w:jc w:val="center"/>
            </w:pPr>
          </w:p>
        </w:tc>
        <w:tc>
          <w:tcPr>
            <w:tcW w:w="595" w:type="dxa"/>
            <w:shd w:val="clear" w:color="auto" w:fill="70AD47" w:themeFill="accent6"/>
            <w:vAlign w:val="center"/>
          </w:tcPr>
          <w:p w14:paraId="602E2483" w14:textId="77777777" w:rsidR="00282B83" w:rsidRDefault="00282B83" w:rsidP="00282B83">
            <w:pPr>
              <w:pStyle w:val="ProductList-OfferingBody"/>
              <w:ind w:left="-113"/>
              <w:jc w:val="center"/>
            </w:pPr>
          </w:p>
        </w:tc>
        <w:tc>
          <w:tcPr>
            <w:tcW w:w="546" w:type="dxa"/>
            <w:shd w:val="clear" w:color="auto" w:fill="BFBFBF" w:themeFill="background1" w:themeFillShade="BF"/>
            <w:vAlign w:val="center"/>
          </w:tcPr>
          <w:p w14:paraId="653B9413" w14:textId="77777777" w:rsidR="00282B83" w:rsidRDefault="00282B83" w:rsidP="00282B83">
            <w:pPr>
              <w:pStyle w:val="ProductList-OfferingBody"/>
              <w:ind w:left="-113"/>
              <w:jc w:val="center"/>
            </w:pPr>
          </w:p>
        </w:tc>
        <w:tc>
          <w:tcPr>
            <w:tcW w:w="645" w:type="dxa"/>
            <w:shd w:val="clear" w:color="auto" w:fill="70AD47" w:themeFill="accent6"/>
            <w:vAlign w:val="center"/>
          </w:tcPr>
          <w:p w14:paraId="39AC789E" w14:textId="77777777" w:rsidR="00282B83" w:rsidRDefault="00282B83" w:rsidP="00282B83">
            <w:pPr>
              <w:pStyle w:val="ProductList-OfferingBody"/>
              <w:ind w:left="-113"/>
              <w:jc w:val="center"/>
            </w:pPr>
          </w:p>
        </w:tc>
        <w:tc>
          <w:tcPr>
            <w:tcW w:w="595" w:type="dxa"/>
            <w:shd w:val="clear" w:color="auto" w:fill="70AD47" w:themeFill="accent6"/>
            <w:vAlign w:val="center"/>
          </w:tcPr>
          <w:p w14:paraId="289C0577" w14:textId="77777777" w:rsidR="00282B83" w:rsidRDefault="00282B83" w:rsidP="00282B83">
            <w:pPr>
              <w:pStyle w:val="ProductList-OfferingBody"/>
              <w:ind w:left="-113"/>
              <w:jc w:val="center"/>
            </w:pPr>
          </w:p>
        </w:tc>
        <w:tc>
          <w:tcPr>
            <w:tcW w:w="596" w:type="dxa"/>
            <w:shd w:val="clear" w:color="auto" w:fill="BFBFBF" w:themeFill="background1" w:themeFillShade="BF"/>
            <w:vAlign w:val="center"/>
          </w:tcPr>
          <w:p w14:paraId="048A6553" w14:textId="77777777" w:rsidR="00282B83" w:rsidRDefault="00282B83" w:rsidP="00282B83">
            <w:pPr>
              <w:pStyle w:val="ProductList-OfferingBody"/>
              <w:ind w:left="-113"/>
              <w:jc w:val="center"/>
            </w:pPr>
          </w:p>
        </w:tc>
      </w:tr>
      <w:tr w:rsidR="00282B83" w14:paraId="723391CE" w14:textId="77777777" w:rsidTr="00314617">
        <w:tc>
          <w:tcPr>
            <w:tcW w:w="3060" w:type="dxa"/>
            <w:tcBorders>
              <w:top w:val="dashSmallGap" w:sz="4" w:space="0" w:color="BFBFBF" w:themeColor="background1" w:themeShade="BF"/>
              <w:left w:val="nil"/>
              <w:bottom w:val="dashSmallGap" w:sz="4" w:space="0" w:color="BFBFBF" w:themeColor="background1" w:themeShade="BF"/>
              <w:right w:val="nil"/>
            </w:tcBorders>
          </w:tcPr>
          <w:p w14:paraId="465CBA0A" w14:textId="77777777" w:rsidR="00282B83" w:rsidRDefault="00282B83" w:rsidP="00C05A53">
            <w:pPr>
              <w:pStyle w:val="ProductList-Offering1"/>
            </w:pPr>
            <w:bookmarkStart w:id="290" w:name="_Toc379797152"/>
            <w:bookmarkStart w:id="291" w:name="_Toc380513177"/>
            <w:bookmarkStart w:id="292" w:name="_Toc380655219"/>
            <w:bookmarkStart w:id="293" w:name="_Toc395111493"/>
            <w:r>
              <w:t>Pack multilingue Office 2013</w:t>
            </w:r>
            <w:bookmarkEnd w:id="290"/>
            <w:bookmarkEnd w:id="291"/>
            <w:bookmarkEnd w:id="292"/>
            <w:bookmarkEnd w:id="293"/>
            <w:r>
              <w:fldChar w:fldCharType="begin"/>
            </w:r>
            <w:r>
              <w:instrText>XE "Pack multilingue Office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59F390" w14:textId="77777777" w:rsidR="00282B83" w:rsidRDefault="00282B8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E1C4AA" w14:textId="77777777" w:rsidR="00282B83" w:rsidRDefault="00282B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F427037" w14:textId="77777777" w:rsidR="00282B83" w:rsidRDefault="00282B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D7F29A" w14:textId="77777777" w:rsidR="00282B83" w:rsidRDefault="00282B8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182EB45" w14:textId="77777777" w:rsidR="00282B83" w:rsidRPr="00A845AF" w:rsidRDefault="00282B83" w:rsidP="00282B83">
            <w:pPr>
              <w:pStyle w:val="ProductList-OfferingBody"/>
              <w:ind w:left="-113"/>
              <w:jc w:val="center"/>
            </w:pPr>
            <w:r w:rsidRPr="00A845AF">
              <w:t>1</w:t>
            </w:r>
          </w:p>
        </w:tc>
        <w:tc>
          <w:tcPr>
            <w:tcW w:w="596" w:type="dxa"/>
            <w:shd w:val="clear" w:color="auto" w:fill="70AD47" w:themeFill="accent6"/>
            <w:vAlign w:val="center"/>
          </w:tcPr>
          <w:p w14:paraId="66886A11"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A59EA44"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067CEF40" w14:textId="77777777" w:rsidR="00282B83" w:rsidRPr="00A845AF" w:rsidRDefault="00282B83" w:rsidP="00282B83">
            <w:pPr>
              <w:pStyle w:val="ProductList-OfferingBody"/>
              <w:ind w:left="-113"/>
              <w:jc w:val="center"/>
            </w:pPr>
          </w:p>
        </w:tc>
        <w:tc>
          <w:tcPr>
            <w:tcW w:w="595" w:type="dxa"/>
            <w:shd w:val="clear" w:color="auto" w:fill="70AD47" w:themeFill="accent6"/>
            <w:vAlign w:val="center"/>
          </w:tcPr>
          <w:p w14:paraId="01F314BD" w14:textId="77777777" w:rsidR="00282B83" w:rsidRPr="00A845AF" w:rsidRDefault="00282B83" w:rsidP="00282B83">
            <w:pPr>
              <w:pStyle w:val="ProductList-OfferingBody"/>
              <w:ind w:left="-113"/>
              <w:jc w:val="center"/>
            </w:pPr>
          </w:p>
        </w:tc>
        <w:tc>
          <w:tcPr>
            <w:tcW w:w="546" w:type="dxa"/>
            <w:shd w:val="clear" w:color="auto" w:fill="BFBFBF" w:themeFill="background1" w:themeFillShade="BF"/>
            <w:vAlign w:val="center"/>
          </w:tcPr>
          <w:p w14:paraId="656F49C2" w14:textId="77777777" w:rsidR="00282B83" w:rsidRPr="00A845AF" w:rsidRDefault="00282B83" w:rsidP="00282B83">
            <w:pPr>
              <w:pStyle w:val="ProductList-OfferingBody"/>
              <w:ind w:left="-113"/>
              <w:jc w:val="center"/>
            </w:pPr>
          </w:p>
        </w:tc>
        <w:tc>
          <w:tcPr>
            <w:tcW w:w="645" w:type="dxa"/>
            <w:shd w:val="clear" w:color="auto" w:fill="BFBFBF" w:themeFill="background1" w:themeFillShade="BF"/>
            <w:vAlign w:val="center"/>
          </w:tcPr>
          <w:p w14:paraId="796D9308" w14:textId="77777777" w:rsidR="00282B83" w:rsidRPr="00A845AF" w:rsidRDefault="00282B83" w:rsidP="00282B83">
            <w:pPr>
              <w:pStyle w:val="ProductList-OfferingBody"/>
              <w:ind w:left="-113"/>
              <w:jc w:val="center"/>
            </w:pPr>
          </w:p>
        </w:tc>
        <w:tc>
          <w:tcPr>
            <w:tcW w:w="595" w:type="dxa"/>
            <w:shd w:val="clear" w:color="auto" w:fill="70AD47" w:themeFill="accent6"/>
            <w:vAlign w:val="center"/>
          </w:tcPr>
          <w:p w14:paraId="7BAE9EE7" w14:textId="77777777" w:rsidR="00282B83" w:rsidRPr="00A845AF" w:rsidRDefault="00282B83" w:rsidP="00282B83">
            <w:pPr>
              <w:pStyle w:val="ProductList-OfferingBody"/>
              <w:ind w:left="-113"/>
              <w:jc w:val="center"/>
            </w:pPr>
          </w:p>
        </w:tc>
        <w:tc>
          <w:tcPr>
            <w:tcW w:w="596" w:type="dxa"/>
            <w:shd w:val="clear" w:color="auto" w:fill="70AD47" w:themeFill="accent6"/>
            <w:vAlign w:val="center"/>
          </w:tcPr>
          <w:p w14:paraId="7512EDA4"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282B83" w14:paraId="02E8AE6F" w14:textId="77777777" w:rsidTr="00314617">
        <w:tc>
          <w:tcPr>
            <w:tcW w:w="3060" w:type="dxa"/>
            <w:tcBorders>
              <w:top w:val="dashSmallGap" w:sz="4" w:space="0" w:color="BFBFBF" w:themeColor="background1" w:themeShade="BF"/>
              <w:left w:val="nil"/>
              <w:bottom w:val="dashSmallGap" w:sz="4" w:space="0" w:color="BFBFBF" w:themeColor="background1" w:themeShade="BF"/>
              <w:right w:val="nil"/>
            </w:tcBorders>
          </w:tcPr>
          <w:p w14:paraId="3F6D74F6" w14:textId="77777777" w:rsidR="00282B83" w:rsidRDefault="00282B83" w:rsidP="00C05A53">
            <w:pPr>
              <w:pStyle w:val="ProductList-Offering1"/>
            </w:pPr>
            <w:bookmarkStart w:id="294" w:name="_Toc379797153"/>
            <w:bookmarkStart w:id="295" w:name="_Toc380513178"/>
            <w:bookmarkStart w:id="296" w:name="_Toc380655220"/>
            <w:bookmarkStart w:id="297" w:name="_Toc395111494"/>
            <w:r>
              <w:t>Office Professionnel Plus 2013</w:t>
            </w:r>
            <w:bookmarkEnd w:id="294"/>
            <w:bookmarkEnd w:id="295"/>
            <w:bookmarkEnd w:id="296"/>
            <w:bookmarkEnd w:id="297"/>
            <w:r>
              <w:fldChar w:fldCharType="begin"/>
            </w:r>
            <w:r>
              <w:instrText>XE "Office Professionnel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52CD536" w14:textId="77777777" w:rsidR="00282B83" w:rsidRDefault="00282B8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3FC5C47" w14:textId="77777777" w:rsidR="00282B83" w:rsidRDefault="00282B8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CB33D" w14:textId="77777777" w:rsidR="00282B83" w:rsidRDefault="00282B8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C24DB69" w14:textId="77777777" w:rsidR="00282B83" w:rsidRDefault="00282B8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D024A73" w14:textId="77777777" w:rsidR="00282B83" w:rsidRPr="00A845AF" w:rsidRDefault="00282B83" w:rsidP="00282B83">
            <w:pPr>
              <w:pStyle w:val="ProductList-OfferingBody"/>
              <w:ind w:left="-113"/>
              <w:jc w:val="center"/>
            </w:pPr>
            <w:r w:rsidRPr="00A845AF">
              <w:t>1</w:t>
            </w:r>
            <w:proofErr w:type="gramStart"/>
            <w:r w:rsidRPr="00A845AF">
              <w:t>,</w:t>
            </w:r>
            <w:proofErr w:type="gramEnd"/>
            <w:r w:rsidRPr="00A845AF">
              <w:rPr>
                <w:bCs/>
              </w:rPr>
              <w:fldChar w:fldCharType="begin"/>
            </w:r>
            <w:r w:rsidRPr="00A845AF">
              <w:rPr>
                <w:bCs/>
              </w:rPr>
              <w:instrText xml:space="preserve"> AutoTextList  \s NoStyle \t "Produit de la Plate-forme Desktop School" </w:instrText>
            </w:r>
            <w:r w:rsidRPr="00A845AF">
              <w:rPr>
                <w:bCs/>
              </w:rPr>
              <w:fldChar w:fldCharType="separate"/>
            </w:r>
            <w:r w:rsidRPr="00A845AF">
              <w:rPr>
                <w:bCs/>
              </w:rPr>
              <w:t>SD</w:t>
            </w:r>
            <w:r w:rsidRPr="00A845AF">
              <w:rPr>
                <w:bCs/>
              </w:rPr>
              <w:fldChar w:fldCharType="end"/>
            </w:r>
          </w:p>
        </w:tc>
        <w:tc>
          <w:tcPr>
            <w:tcW w:w="596" w:type="dxa"/>
            <w:shd w:val="clear" w:color="auto" w:fill="70AD47" w:themeFill="accent6"/>
            <w:vAlign w:val="center"/>
          </w:tcPr>
          <w:p w14:paraId="4BEEE8A1"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de la Plate-forme Desktop Entreprise" </w:instrText>
            </w:r>
            <w:r w:rsidRPr="00A845AF">
              <w:rPr>
                <w:bCs/>
              </w:rPr>
              <w:fldChar w:fldCharType="separate"/>
            </w:r>
            <w:r w:rsidRPr="00A845AF">
              <w:rPr>
                <w:bCs/>
              </w:rPr>
              <w:t>EP</w:t>
            </w:r>
            <w:r w:rsidRPr="00A845AF">
              <w:rPr>
                <w:bCs/>
              </w:rPr>
              <w:fldChar w:fldCharType="end"/>
            </w:r>
            <w:proofErr w:type="gramStart"/>
            <w:r w:rsidRPr="00A845AF">
              <w:t>,</w:t>
            </w:r>
            <w:proofErr w:type="gramEnd"/>
            <w:r w:rsidRPr="00A845AF">
              <w:fldChar w:fldCharType="begin"/>
            </w:r>
            <w:r w:rsidRPr="00A845AF">
              <w:instrText xml:space="preserve"> AutoTextList  \s NoStyle \t "Produit de la Plate-forme Desktop Professionnel" </w:instrText>
            </w:r>
            <w:r w:rsidRPr="00A845AF">
              <w:fldChar w:fldCharType="separate"/>
            </w:r>
            <w:r w:rsidRPr="00A845AF">
              <w:t>PP</w:t>
            </w:r>
            <w:r w:rsidRPr="00A845AF">
              <w:fldChar w:fldCharType="end"/>
            </w:r>
          </w:p>
        </w:tc>
        <w:tc>
          <w:tcPr>
            <w:tcW w:w="595" w:type="dxa"/>
            <w:shd w:val="clear" w:color="auto" w:fill="70AD47" w:themeFill="accent6"/>
            <w:vAlign w:val="center"/>
          </w:tcPr>
          <w:p w14:paraId="275F53F0"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"Desktop Éducation" </w:instrText>
            </w:r>
            <w:r w:rsidRPr="00A845AF">
              <w:rPr>
                <w:bCs/>
              </w:rPr>
              <w:fldChar w:fldCharType="separate"/>
            </w:r>
            <w:r w:rsidRPr="00A845AF">
              <w:rPr>
                <w:bCs/>
              </w:rPr>
              <w:t>ED</w:t>
            </w:r>
            <w:r w:rsidRPr="00A845AF">
              <w:rPr>
                <w:bCs/>
              </w:rPr>
              <w:fldChar w:fldCharType="end"/>
            </w:r>
            <w:r w:rsidRPr="00A845AF">
              <w:fldChar w:fldCharType="begin"/>
            </w:r>
            <w:r w:rsidRPr="00A845AF">
              <w:instrText xml:space="preserve"> AutoTextList  \sNoStyle\t "Additional Product"</w:instrText>
            </w:r>
            <w:r w:rsidRPr="00A845AF">
              <w:fldChar w:fldCharType="separate"/>
            </w:r>
            <w:proofErr w:type="gramStart"/>
            <w:r w:rsidRPr="00A845AF">
              <w:t>,</w:t>
            </w:r>
            <w:proofErr w:type="gramEnd"/>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0F23E3CD" w14:textId="77777777" w:rsidR="00282B83" w:rsidRPr="00A845AF" w:rsidRDefault="00282B83" w:rsidP="00282B83">
            <w:pPr>
              <w:pStyle w:val="ProductList-OfferingBody"/>
              <w:ind w:left="-113"/>
              <w:jc w:val="center"/>
            </w:pPr>
          </w:p>
        </w:tc>
        <w:tc>
          <w:tcPr>
            <w:tcW w:w="595" w:type="dxa"/>
            <w:shd w:val="clear" w:color="auto" w:fill="70AD47" w:themeFill="accent6"/>
            <w:vAlign w:val="center"/>
          </w:tcPr>
          <w:p w14:paraId="6EE6D921" w14:textId="77777777" w:rsidR="00282B83" w:rsidRPr="00A845AF" w:rsidRDefault="00282B83" w:rsidP="00282B83">
            <w:pPr>
              <w:pStyle w:val="ProductList-OfferingBody"/>
              <w:ind w:left="-113"/>
              <w:jc w:val="center"/>
            </w:pPr>
          </w:p>
        </w:tc>
        <w:tc>
          <w:tcPr>
            <w:tcW w:w="546" w:type="dxa"/>
            <w:shd w:val="clear" w:color="auto" w:fill="BFBFBF" w:themeFill="background1" w:themeFillShade="BF"/>
            <w:vAlign w:val="center"/>
          </w:tcPr>
          <w:p w14:paraId="2924C6E5" w14:textId="77777777" w:rsidR="00282B83" w:rsidRPr="00A845AF" w:rsidRDefault="00282B83" w:rsidP="00282B83">
            <w:pPr>
              <w:pStyle w:val="ProductList-OfferingBody"/>
              <w:ind w:left="-113"/>
              <w:jc w:val="center"/>
            </w:pPr>
          </w:p>
        </w:tc>
        <w:tc>
          <w:tcPr>
            <w:tcW w:w="645" w:type="dxa"/>
            <w:shd w:val="clear" w:color="auto" w:fill="70AD47" w:themeFill="accent6"/>
            <w:vAlign w:val="center"/>
          </w:tcPr>
          <w:p w14:paraId="02EEF512"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proofErr w:type="gramStart"/>
            <w:r w:rsidRPr="00A845AF">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70AD47" w:themeFill="accent6"/>
            <w:vAlign w:val="center"/>
          </w:tcPr>
          <w:p w14:paraId="243C57A8" w14:textId="77777777" w:rsidR="00282B83" w:rsidRPr="00A845AF" w:rsidRDefault="00282B83" w:rsidP="00282B83">
            <w:pPr>
              <w:pStyle w:val="ProductList-OfferingBody"/>
              <w:ind w:left="-113"/>
              <w:jc w:val="center"/>
            </w:pPr>
          </w:p>
        </w:tc>
        <w:tc>
          <w:tcPr>
            <w:tcW w:w="596" w:type="dxa"/>
            <w:shd w:val="clear" w:color="auto" w:fill="BFBFBF" w:themeFill="background1" w:themeFillShade="BF"/>
            <w:vAlign w:val="center"/>
          </w:tcPr>
          <w:p w14:paraId="39FB90A4" w14:textId="77777777" w:rsidR="00282B83" w:rsidRPr="00A845AF" w:rsidRDefault="00282B83" w:rsidP="00282B83">
            <w:pPr>
              <w:pStyle w:val="ProductList-OfferingBody"/>
              <w:ind w:left="-113"/>
              <w:jc w:val="center"/>
            </w:pPr>
          </w:p>
        </w:tc>
      </w:tr>
      <w:tr w:rsidR="00282B83" w14:paraId="016FBC88" w14:textId="77777777" w:rsidTr="00314617">
        <w:tc>
          <w:tcPr>
            <w:tcW w:w="3060" w:type="dxa"/>
            <w:tcBorders>
              <w:top w:val="dashSmallGap" w:sz="4" w:space="0" w:color="BFBFBF" w:themeColor="background1" w:themeShade="BF"/>
              <w:left w:val="nil"/>
              <w:bottom w:val="dashSmallGap" w:sz="4" w:space="0" w:color="BFBFBF" w:themeColor="background1" w:themeShade="BF"/>
              <w:right w:val="nil"/>
            </w:tcBorders>
          </w:tcPr>
          <w:p w14:paraId="33789D69" w14:textId="77777777" w:rsidR="00282B83" w:rsidRDefault="00282B83" w:rsidP="00C05A53">
            <w:pPr>
              <w:pStyle w:val="ProductList-Offering1"/>
            </w:pPr>
            <w:bookmarkStart w:id="298" w:name="_Toc379797154"/>
            <w:bookmarkStart w:id="299" w:name="_Toc380513179"/>
            <w:bookmarkStart w:id="300" w:name="_Toc380655221"/>
            <w:bookmarkStart w:id="301" w:name="_Toc395111495"/>
            <w:r>
              <w:t>Office Standard 2013</w:t>
            </w:r>
            <w:bookmarkEnd w:id="298"/>
            <w:bookmarkEnd w:id="299"/>
            <w:bookmarkEnd w:id="300"/>
            <w:bookmarkEnd w:id="301"/>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53B8AC2" w14:textId="77777777" w:rsidR="00282B83" w:rsidRDefault="00282B8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846F524" w14:textId="77777777" w:rsidR="00282B83" w:rsidRDefault="00282B8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537368D" w14:textId="77777777" w:rsidR="00282B83" w:rsidRDefault="00282B8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2349C36" w14:textId="77777777" w:rsidR="00282B83" w:rsidRDefault="00282B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759870E" w14:textId="77777777" w:rsidR="00282B83" w:rsidRPr="00A845AF" w:rsidRDefault="00282B83" w:rsidP="00282B83">
            <w:pPr>
              <w:pStyle w:val="ProductList-OfferingBody"/>
              <w:ind w:left="-113"/>
              <w:jc w:val="center"/>
            </w:pPr>
          </w:p>
        </w:tc>
        <w:tc>
          <w:tcPr>
            <w:tcW w:w="596" w:type="dxa"/>
            <w:shd w:val="clear" w:color="auto" w:fill="BFBFBF" w:themeFill="background1" w:themeFillShade="BF"/>
            <w:vAlign w:val="center"/>
          </w:tcPr>
          <w:p w14:paraId="109EE9D9" w14:textId="77777777" w:rsidR="00282B83" w:rsidRPr="00A845AF" w:rsidRDefault="00282B83" w:rsidP="00282B83">
            <w:pPr>
              <w:pStyle w:val="ProductList-OfferingBody"/>
              <w:ind w:left="-113"/>
              <w:jc w:val="center"/>
            </w:pPr>
          </w:p>
        </w:tc>
        <w:tc>
          <w:tcPr>
            <w:tcW w:w="595" w:type="dxa"/>
            <w:shd w:val="clear" w:color="auto" w:fill="BFBFBF" w:themeFill="background1" w:themeFillShade="BF"/>
            <w:vAlign w:val="center"/>
          </w:tcPr>
          <w:p w14:paraId="3B7DE16E" w14:textId="77777777" w:rsidR="00282B83" w:rsidRPr="00A845AF" w:rsidRDefault="00282B83" w:rsidP="00282B83">
            <w:pPr>
              <w:pStyle w:val="ProductList-OfferingBody"/>
              <w:ind w:left="-113"/>
              <w:jc w:val="center"/>
            </w:pPr>
          </w:p>
        </w:tc>
        <w:tc>
          <w:tcPr>
            <w:tcW w:w="596" w:type="dxa"/>
            <w:shd w:val="clear" w:color="auto" w:fill="70AD47" w:themeFill="accent6"/>
            <w:vAlign w:val="center"/>
          </w:tcPr>
          <w:p w14:paraId="673E0A42" w14:textId="77777777" w:rsidR="00282B83" w:rsidRPr="00A845AF" w:rsidRDefault="00282B83" w:rsidP="00282B83">
            <w:pPr>
              <w:pStyle w:val="ProductList-OfferingBody"/>
              <w:ind w:left="-113"/>
              <w:jc w:val="center"/>
            </w:pPr>
          </w:p>
        </w:tc>
        <w:tc>
          <w:tcPr>
            <w:tcW w:w="595" w:type="dxa"/>
            <w:shd w:val="clear" w:color="auto" w:fill="70AD47" w:themeFill="accent6"/>
            <w:vAlign w:val="center"/>
          </w:tcPr>
          <w:p w14:paraId="521C62E3" w14:textId="77777777" w:rsidR="00282B83" w:rsidRPr="00A845AF" w:rsidRDefault="00282B83" w:rsidP="00282B83">
            <w:pPr>
              <w:pStyle w:val="ProductList-OfferingBody"/>
              <w:ind w:left="-113"/>
              <w:jc w:val="center"/>
            </w:pPr>
          </w:p>
        </w:tc>
        <w:tc>
          <w:tcPr>
            <w:tcW w:w="546" w:type="dxa"/>
            <w:shd w:val="clear" w:color="auto" w:fill="BFBFBF" w:themeFill="background1" w:themeFillShade="BF"/>
            <w:vAlign w:val="center"/>
          </w:tcPr>
          <w:p w14:paraId="260A814C" w14:textId="77777777" w:rsidR="00282B83" w:rsidRPr="00A845AF" w:rsidRDefault="00282B83" w:rsidP="00282B83">
            <w:pPr>
              <w:pStyle w:val="ProductList-OfferingBody"/>
              <w:ind w:left="-113"/>
              <w:jc w:val="center"/>
            </w:pPr>
          </w:p>
        </w:tc>
        <w:tc>
          <w:tcPr>
            <w:tcW w:w="645" w:type="dxa"/>
            <w:shd w:val="clear" w:color="auto" w:fill="70AD47" w:themeFill="accent6"/>
            <w:vAlign w:val="center"/>
          </w:tcPr>
          <w:p w14:paraId="7C0F0A7C" w14:textId="77777777" w:rsidR="00282B83" w:rsidRPr="00A845AF" w:rsidRDefault="00282B83"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68123AFE" w14:textId="77777777" w:rsidR="00282B83" w:rsidRPr="00A845AF" w:rsidRDefault="00282B83" w:rsidP="00282B83">
            <w:pPr>
              <w:pStyle w:val="ProductList-OfferingBody"/>
              <w:ind w:left="-113"/>
              <w:jc w:val="center"/>
            </w:pPr>
          </w:p>
        </w:tc>
        <w:tc>
          <w:tcPr>
            <w:tcW w:w="596" w:type="dxa"/>
            <w:shd w:val="clear" w:color="auto" w:fill="BFBFBF" w:themeFill="background1" w:themeFillShade="BF"/>
            <w:vAlign w:val="center"/>
          </w:tcPr>
          <w:p w14:paraId="1E6E1D88" w14:textId="77777777" w:rsidR="00282B83" w:rsidRPr="00A845AF" w:rsidRDefault="00282B83" w:rsidP="00282B83">
            <w:pPr>
              <w:pStyle w:val="ProductList-OfferingBody"/>
              <w:ind w:left="-113"/>
              <w:jc w:val="center"/>
            </w:pPr>
          </w:p>
        </w:tc>
      </w:tr>
      <w:tr w:rsidR="00282B83" w14:paraId="7885627B" w14:textId="77777777" w:rsidTr="00314617">
        <w:tc>
          <w:tcPr>
            <w:tcW w:w="3060" w:type="dxa"/>
            <w:tcBorders>
              <w:top w:val="dashSmallGap" w:sz="4" w:space="0" w:color="BFBFBF" w:themeColor="background1" w:themeShade="BF"/>
              <w:left w:val="nil"/>
              <w:bottom w:val="dashSmallGap" w:sz="4" w:space="0" w:color="BFBFBF" w:themeColor="background1" w:themeShade="BF"/>
              <w:right w:val="nil"/>
            </w:tcBorders>
          </w:tcPr>
          <w:p w14:paraId="36A063E1" w14:textId="77777777" w:rsidR="00282B83" w:rsidRDefault="00282B83" w:rsidP="0003651D">
            <w:pPr>
              <w:pStyle w:val="ProductList-Offering1"/>
            </w:pPr>
            <w:bookmarkStart w:id="302" w:name="_Toc379797155"/>
            <w:bookmarkStart w:id="303" w:name="_Toc380513180"/>
            <w:bookmarkStart w:id="304" w:name="_Toc380655222"/>
            <w:bookmarkStart w:id="305" w:name="_Toc395111496"/>
            <w:r>
              <w:t>OneNote 2013</w:t>
            </w:r>
            <w:bookmarkEnd w:id="302"/>
            <w:bookmarkEnd w:id="303"/>
            <w:bookmarkEnd w:id="304"/>
            <w:bookmarkEnd w:id="305"/>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2248A9A" w14:textId="77777777" w:rsidR="00282B83" w:rsidRDefault="00282B8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EE60F6A" w14:textId="77777777" w:rsidR="00282B83" w:rsidRDefault="00282B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AEA0457" w14:textId="77777777" w:rsidR="00282B83" w:rsidRDefault="00282B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EB5453C" w14:textId="77777777" w:rsidR="00282B83" w:rsidRDefault="00282B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B2E0183" w14:textId="77777777" w:rsidR="00282B83" w:rsidRPr="00A845AF" w:rsidRDefault="00282B83" w:rsidP="00282B83">
            <w:pPr>
              <w:pStyle w:val="ProductList-OfferingBody"/>
              <w:ind w:left="-113"/>
              <w:jc w:val="center"/>
            </w:pPr>
          </w:p>
        </w:tc>
        <w:tc>
          <w:tcPr>
            <w:tcW w:w="596" w:type="dxa"/>
            <w:shd w:val="clear" w:color="auto" w:fill="BFBFBF" w:themeFill="background1" w:themeFillShade="BF"/>
            <w:vAlign w:val="center"/>
          </w:tcPr>
          <w:p w14:paraId="6EFCDC06" w14:textId="77777777" w:rsidR="00282B83" w:rsidRPr="00A845AF" w:rsidRDefault="00282B83" w:rsidP="00282B83">
            <w:pPr>
              <w:pStyle w:val="ProductList-OfferingBody"/>
              <w:ind w:left="-113"/>
              <w:jc w:val="center"/>
            </w:pPr>
          </w:p>
        </w:tc>
        <w:tc>
          <w:tcPr>
            <w:tcW w:w="595" w:type="dxa"/>
            <w:shd w:val="clear" w:color="auto" w:fill="BFBFBF" w:themeFill="background1" w:themeFillShade="BF"/>
            <w:vAlign w:val="center"/>
          </w:tcPr>
          <w:p w14:paraId="7591BF6C" w14:textId="77777777" w:rsidR="00282B83" w:rsidRPr="00A845AF" w:rsidRDefault="00282B83" w:rsidP="00282B83">
            <w:pPr>
              <w:pStyle w:val="ProductList-OfferingBody"/>
              <w:ind w:left="-113"/>
              <w:jc w:val="center"/>
            </w:pPr>
          </w:p>
        </w:tc>
        <w:tc>
          <w:tcPr>
            <w:tcW w:w="596" w:type="dxa"/>
            <w:shd w:val="clear" w:color="auto" w:fill="70AD47" w:themeFill="accent6"/>
            <w:vAlign w:val="center"/>
          </w:tcPr>
          <w:p w14:paraId="73698C24" w14:textId="77777777" w:rsidR="00282B83" w:rsidRPr="00A845AF" w:rsidRDefault="00282B83" w:rsidP="00282B83">
            <w:pPr>
              <w:pStyle w:val="ProductList-OfferingBody"/>
              <w:ind w:left="-113"/>
              <w:jc w:val="center"/>
              <w:rPr>
                <w:color w:val="00188F"/>
              </w:rPr>
            </w:pPr>
          </w:p>
        </w:tc>
        <w:tc>
          <w:tcPr>
            <w:tcW w:w="595" w:type="dxa"/>
            <w:shd w:val="clear" w:color="auto" w:fill="70AD47" w:themeFill="accent6"/>
            <w:vAlign w:val="center"/>
          </w:tcPr>
          <w:p w14:paraId="33322F4C" w14:textId="77777777" w:rsidR="00282B83" w:rsidRPr="00A845AF" w:rsidRDefault="00282B83" w:rsidP="00282B83">
            <w:pPr>
              <w:pStyle w:val="ProductList-OfferingBody"/>
              <w:ind w:left="-113"/>
              <w:jc w:val="center"/>
            </w:pPr>
          </w:p>
        </w:tc>
        <w:tc>
          <w:tcPr>
            <w:tcW w:w="546" w:type="dxa"/>
            <w:shd w:val="clear" w:color="auto" w:fill="BFBFBF" w:themeFill="background1" w:themeFillShade="BF"/>
            <w:vAlign w:val="center"/>
          </w:tcPr>
          <w:p w14:paraId="274D57F1" w14:textId="77777777" w:rsidR="00282B83" w:rsidRPr="00A845AF" w:rsidRDefault="00282B83" w:rsidP="00282B83">
            <w:pPr>
              <w:pStyle w:val="ProductList-OfferingBody"/>
              <w:ind w:left="-113"/>
              <w:jc w:val="center"/>
            </w:pPr>
          </w:p>
        </w:tc>
        <w:tc>
          <w:tcPr>
            <w:tcW w:w="645" w:type="dxa"/>
            <w:shd w:val="clear" w:color="auto" w:fill="70AD47" w:themeFill="accent6"/>
            <w:vAlign w:val="center"/>
          </w:tcPr>
          <w:p w14:paraId="5D339084" w14:textId="77777777" w:rsidR="00282B83" w:rsidRPr="00A845AF" w:rsidRDefault="00282B83"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E3BFB3C" w14:textId="77777777" w:rsidR="00282B83" w:rsidRPr="00A845AF" w:rsidRDefault="00282B83" w:rsidP="00282B83">
            <w:pPr>
              <w:pStyle w:val="ProductList-OfferingBody"/>
              <w:ind w:left="-113"/>
              <w:jc w:val="center"/>
            </w:pPr>
          </w:p>
        </w:tc>
        <w:tc>
          <w:tcPr>
            <w:tcW w:w="596" w:type="dxa"/>
            <w:shd w:val="clear" w:color="auto" w:fill="BFBFBF" w:themeFill="background1" w:themeFillShade="BF"/>
            <w:vAlign w:val="center"/>
          </w:tcPr>
          <w:p w14:paraId="7E21FA1F" w14:textId="77777777" w:rsidR="00282B83" w:rsidRPr="00A845AF" w:rsidRDefault="00282B83" w:rsidP="00282B83">
            <w:pPr>
              <w:pStyle w:val="ProductList-OfferingBody"/>
              <w:ind w:left="-113"/>
              <w:jc w:val="center"/>
            </w:pPr>
          </w:p>
        </w:tc>
      </w:tr>
      <w:tr w:rsidR="00282B83" w14:paraId="5A3F50D3" w14:textId="77777777" w:rsidTr="00314617">
        <w:tc>
          <w:tcPr>
            <w:tcW w:w="3060" w:type="dxa"/>
            <w:tcBorders>
              <w:top w:val="dashSmallGap" w:sz="4" w:space="0" w:color="BFBFBF" w:themeColor="background1" w:themeShade="BF"/>
              <w:left w:val="nil"/>
              <w:bottom w:val="dashSmallGap" w:sz="4" w:space="0" w:color="BFBFBF" w:themeColor="background1" w:themeShade="BF"/>
              <w:right w:val="nil"/>
            </w:tcBorders>
          </w:tcPr>
          <w:p w14:paraId="30200631" w14:textId="77777777" w:rsidR="00282B83" w:rsidRDefault="00282B83" w:rsidP="00C05A53">
            <w:pPr>
              <w:pStyle w:val="ProductList-Offering1"/>
            </w:pPr>
            <w:bookmarkStart w:id="306" w:name="_Toc379797156"/>
            <w:bookmarkStart w:id="307" w:name="_Toc380513181"/>
            <w:bookmarkStart w:id="308" w:name="_Toc380655223"/>
            <w:bookmarkStart w:id="309" w:name="_Toc395111497"/>
            <w:r>
              <w:t>Outlook 2013</w:t>
            </w:r>
            <w:bookmarkEnd w:id="306"/>
            <w:bookmarkEnd w:id="307"/>
            <w:bookmarkEnd w:id="308"/>
            <w:bookmarkEnd w:id="309"/>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9A42DE" w14:textId="77777777" w:rsidR="00282B83" w:rsidRDefault="00282B8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0419E9" w14:textId="77777777" w:rsidR="00282B83" w:rsidRDefault="00282B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C62E2A0" w14:textId="77777777" w:rsidR="00282B83" w:rsidRDefault="00282B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9CEBF1" w14:textId="77777777" w:rsidR="00282B83" w:rsidRDefault="00282B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71451E4" w14:textId="77777777" w:rsidR="00282B83" w:rsidRPr="00A845AF" w:rsidRDefault="00282B83" w:rsidP="00282B83">
            <w:pPr>
              <w:pStyle w:val="ProductList-OfferingBody"/>
              <w:ind w:left="-113"/>
              <w:jc w:val="center"/>
            </w:pPr>
          </w:p>
        </w:tc>
        <w:tc>
          <w:tcPr>
            <w:tcW w:w="596" w:type="dxa"/>
            <w:shd w:val="clear" w:color="auto" w:fill="BFBFBF" w:themeFill="background1" w:themeFillShade="BF"/>
            <w:vAlign w:val="center"/>
          </w:tcPr>
          <w:p w14:paraId="619693C2" w14:textId="77777777" w:rsidR="00282B83" w:rsidRPr="00A845AF" w:rsidRDefault="00282B83" w:rsidP="00282B83">
            <w:pPr>
              <w:pStyle w:val="ProductList-OfferingBody"/>
              <w:ind w:left="-113"/>
              <w:jc w:val="center"/>
            </w:pPr>
          </w:p>
        </w:tc>
        <w:tc>
          <w:tcPr>
            <w:tcW w:w="595" w:type="dxa"/>
            <w:shd w:val="clear" w:color="auto" w:fill="BFBFBF" w:themeFill="background1" w:themeFillShade="BF"/>
            <w:vAlign w:val="center"/>
          </w:tcPr>
          <w:p w14:paraId="68AF6419" w14:textId="77777777" w:rsidR="00282B83" w:rsidRPr="00A845AF" w:rsidRDefault="00282B83" w:rsidP="00282B83">
            <w:pPr>
              <w:pStyle w:val="ProductList-OfferingBody"/>
              <w:ind w:left="-113"/>
              <w:jc w:val="center"/>
            </w:pPr>
          </w:p>
        </w:tc>
        <w:tc>
          <w:tcPr>
            <w:tcW w:w="596" w:type="dxa"/>
            <w:shd w:val="clear" w:color="auto" w:fill="70AD47" w:themeFill="accent6"/>
            <w:vAlign w:val="center"/>
          </w:tcPr>
          <w:p w14:paraId="2B9FFF21" w14:textId="77777777" w:rsidR="00282B83" w:rsidRPr="00A845AF" w:rsidRDefault="00282B83" w:rsidP="00282B83">
            <w:pPr>
              <w:pStyle w:val="ProductList-OfferingBody"/>
              <w:ind w:left="-113"/>
              <w:jc w:val="center"/>
            </w:pPr>
          </w:p>
        </w:tc>
        <w:tc>
          <w:tcPr>
            <w:tcW w:w="595" w:type="dxa"/>
            <w:shd w:val="clear" w:color="auto" w:fill="70AD47" w:themeFill="accent6"/>
            <w:vAlign w:val="center"/>
          </w:tcPr>
          <w:p w14:paraId="340B6BFB" w14:textId="77777777" w:rsidR="00282B83" w:rsidRPr="00A845AF" w:rsidRDefault="00282B83" w:rsidP="00282B83">
            <w:pPr>
              <w:pStyle w:val="ProductList-OfferingBody"/>
              <w:ind w:left="-113"/>
              <w:jc w:val="center"/>
            </w:pPr>
          </w:p>
        </w:tc>
        <w:tc>
          <w:tcPr>
            <w:tcW w:w="546" w:type="dxa"/>
            <w:shd w:val="clear" w:color="auto" w:fill="BFBFBF" w:themeFill="background1" w:themeFillShade="BF"/>
            <w:vAlign w:val="center"/>
          </w:tcPr>
          <w:p w14:paraId="353A519A" w14:textId="77777777" w:rsidR="00282B83" w:rsidRPr="00A845AF" w:rsidRDefault="00282B83" w:rsidP="00282B83">
            <w:pPr>
              <w:pStyle w:val="ProductList-OfferingBody"/>
              <w:ind w:left="-113"/>
              <w:jc w:val="center"/>
            </w:pPr>
          </w:p>
        </w:tc>
        <w:tc>
          <w:tcPr>
            <w:tcW w:w="645" w:type="dxa"/>
            <w:shd w:val="clear" w:color="auto" w:fill="70AD47" w:themeFill="accent6"/>
            <w:vAlign w:val="center"/>
          </w:tcPr>
          <w:p w14:paraId="19595D7C" w14:textId="77777777" w:rsidR="00282B83" w:rsidRPr="00A845AF" w:rsidRDefault="00282B83"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4641E0A" w14:textId="77777777" w:rsidR="00282B83" w:rsidRPr="00A845AF" w:rsidRDefault="00282B83" w:rsidP="00282B83">
            <w:pPr>
              <w:pStyle w:val="ProductList-OfferingBody"/>
              <w:ind w:left="-113"/>
              <w:jc w:val="center"/>
            </w:pPr>
          </w:p>
        </w:tc>
        <w:tc>
          <w:tcPr>
            <w:tcW w:w="596" w:type="dxa"/>
            <w:shd w:val="clear" w:color="auto" w:fill="BFBFBF" w:themeFill="background1" w:themeFillShade="BF"/>
            <w:vAlign w:val="center"/>
          </w:tcPr>
          <w:p w14:paraId="5FE11DC1" w14:textId="77777777" w:rsidR="00282B83" w:rsidRPr="00A845AF" w:rsidRDefault="00282B83" w:rsidP="00282B83">
            <w:pPr>
              <w:pStyle w:val="ProductList-OfferingBody"/>
              <w:ind w:left="-113"/>
              <w:jc w:val="center"/>
            </w:pPr>
          </w:p>
        </w:tc>
      </w:tr>
      <w:tr w:rsidR="00282B83" w14:paraId="06662F1C" w14:textId="77777777" w:rsidTr="00314617">
        <w:tc>
          <w:tcPr>
            <w:tcW w:w="3060" w:type="dxa"/>
            <w:tcBorders>
              <w:top w:val="dashSmallGap" w:sz="4" w:space="0" w:color="BFBFBF" w:themeColor="background1" w:themeShade="BF"/>
              <w:left w:val="nil"/>
              <w:bottom w:val="dashSmallGap" w:sz="4" w:space="0" w:color="BFBFBF" w:themeColor="background1" w:themeShade="BF"/>
              <w:right w:val="nil"/>
            </w:tcBorders>
          </w:tcPr>
          <w:p w14:paraId="4A0C9514" w14:textId="77777777" w:rsidR="00282B83" w:rsidRDefault="00282B83" w:rsidP="00C05A53">
            <w:pPr>
              <w:pStyle w:val="ProductList-Offering1"/>
            </w:pPr>
            <w:bookmarkStart w:id="310" w:name="_Toc379797157"/>
            <w:bookmarkStart w:id="311" w:name="_Toc380513182"/>
            <w:bookmarkStart w:id="312" w:name="_Toc380655224"/>
            <w:bookmarkStart w:id="313" w:name="_Toc395111498"/>
            <w:r>
              <w:t>PowerPoint 2013</w:t>
            </w:r>
            <w:bookmarkEnd w:id="310"/>
            <w:bookmarkEnd w:id="311"/>
            <w:bookmarkEnd w:id="312"/>
            <w:bookmarkEnd w:id="313"/>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C005B8" w14:textId="77777777" w:rsidR="00282B83" w:rsidRDefault="00282B8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4A83B6F" w14:textId="77777777" w:rsidR="00282B83" w:rsidRDefault="00282B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FCF821" w14:textId="77777777" w:rsidR="00282B83" w:rsidRDefault="00282B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7C7C58F" w14:textId="77777777" w:rsidR="00282B83" w:rsidRDefault="00282B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5F2C1EF" w14:textId="77777777" w:rsidR="00282B83" w:rsidRPr="00A845AF" w:rsidRDefault="00282B83" w:rsidP="00282B83">
            <w:pPr>
              <w:pStyle w:val="ProductList-OfferingBody"/>
              <w:ind w:left="-113"/>
              <w:jc w:val="center"/>
            </w:pPr>
          </w:p>
        </w:tc>
        <w:tc>
          <w:tcPr>
            <w:tcW w:w="596" w:type="dxa"/>
            <w:shd w:val="clear" w:color="auto" w:fill="BFBFBF" w:themeFill="background1" w:themeFillShade="BF"/>
            <w:vAlign w:val="center"/>
          </w:tcPr>
          <w:p w14:paraId="2D06D680" w14:textId="77777777" w:rsidR="00282B83" w:rsidRPr="00A845AF" w:rsidRDefault="00282B83" w:rsidP="00282B83">
            <w:pPr>
              <w:pStyle w:val="ProductList-OfferingBody"/>
              <w:ind w:left="-113"/>
              <w:jc w:val="center"/>
            </w:pPr>
          </w:p>
        </w:tc>
        <w:tc>
          <w:tcPr>
            <w:tcW w:w="595" w:type="dxa"/>
            <w:shd w:val="clear" w:color="auto" w:fill="BFBFBF" w:themeFill="background1" w:themeFillShade="BF"/>
            <w:vAlign w:val="center"/>
          </w:tcPr>
          <w:p w14:paraId="7A5FBCD2" w14:textId="77777777" w:rsidR="00282B83" w:rsidRPr="00A845AF" w:rsidRDefault="00282B83" w:rsidP="00282B83">
            <w:pPr>
              <w:pStyle w:val="ProductList-OfferingBody"/>
              <w:ind w:left="-113"/>
              <w:jc w:val="center"/>
            </w:pPr>
          </w:p>
        </w:tc>
        <w:tc>
          <w:tcPr>
            <w:tcW w:w="596" w:type="dxa"/>
            <w:shd w:val="clear" w:color="auto" w:fill="70AD47" w:themeFill="accent6"/>
            <w:vAlign w:val="center"/>
          </w:tcPr>
          <w:p w14:paraId="45DBB9B4" w14:textId="77777777" w:rsidR="00282B83" w:rsidRPr="00A845AF" w:rsidRDefault="00282B83" w:rsidP="00282B83">
            <w:pPr>
              <w:pStyle w:val="ProductList-OfferingBody"/>
              <w:ind w:left="-113"/>
              <w:jc w:val="center"/>
            </w:pPr>
          </w:p>
        </w:tc>
        <w:tc>
          <w:tcPr>
            <w:tcW w:w="595" w:type="dxa"/>
            <w:shd w:val="clear" w:color="auto" w:fill="70AD47" w:themeFill="accent6"/>
            <w:vAlign w:val="center"/>
          </w:tcPr>
          <w:p w14:paraId="196FFA25" w14:textId="77777777" w:rsidR="00282B83" w:rsidRPr="00A845AF" w:rsidRDefault="00282B83" w:rsidP="00282B83">
            <w:pPr>
              <w:pStyle w:val="ProductList-OfferingBody"/>
              <w:ind w:left="-113"/>
              <w:jc w:val="center"/>
            </w:pPr>
          </w:p>
        </w:tc>
        <w:tc>
          <w:tcPr>
            <w:tcW w:w="546" w:type="dxa"/>
            <w:shd w:val="clear" w:color="auto" w:fill="BFBFBF" w:themeFill="background1" w:themeFillShade="BF"/>
            <w:vAlign w:val="center"/>
          </w:tcPr>
          <w:p w14:paraId="77DC296A" w14:textId="77777777" w:rsidR="00282B83" w:rsidRPr="00A845AF" w:rsidRDefault="00282B83" w:rsidP="00282B83">
            <w:pPr>
              <w:pStyle w:val="ProductList-OfferingBody"/>
              <w:ind w:left="-113"/>
              <w:jc w:val="center"/>
            </w:pPr>
          </w:p>
        </w:tc>
        <w:tc>
          <w:tcPr>
            <w:tcW w:w="645" w:type="dxa"/>
            <w:shd w:val="clear" w:color="auto" w:fill="70AD47" w:themeFill="accent6"/>
            <w:vAlign w:val="center"/>
          </w:tcPr>
          <w:p w14:paraId="542DCEC1" w14:textId="77777777" w:rsidR="00282B83" w:rsidRPr="00A845AF" w:rsidRDefault="00282B83"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7C6196B4" w14:textId="77777777" w:rsidR="00282B83" w:rsidRPr="00A845AF" w:rsidRDefault="00282B83" w:rsidP="00282B83">
            <w:pPr>
              <w:pStyle w:val="ProductList-OfferingBody"/>
              <w:ind w:left="-113"/>
              <w:jc w:val="center"/>
            </w:pPr>
          </w:p>
        </w:tc>
        <w:tc>
          <w:tcPr>
            <w:tcW w:w="596" w:type="dxa"/>
            <w:shd w:val="clear" w:color="auto" w:fill="BFBFBF" w:themeFill="background1" w:themeFillShade="BF"/>
            <w:vAlign w:val="center"/>
          </w:tcPr>
          <w:p w14:paraId="46DF7A5D" w14:textId="77777777" w:rsidR="00282B83" w:rsidRPr="00A845AF" w:rsidRDefault="00282B83" w:rsidP="00282B83">
            <w:pPr>
              <w:pStyle w:val="ProductList-OfferingBody"/>
              <w:ind w:left="-113"/>
              <w:jc w:val="center"/>
            </w:pPr>
          </w:p>
        </w:tc>
      </w:tr>
      <w:tr w:rsidR="00282B83" w14:paraId="59BFA983" w14:textId="77777777" w:rsidTr="00314617">
        <w:tc>
          <w:tcPr>
            <w:tcW w:w="3060" w:type="dxa"/>
            <w:tcBorders>
              <w:top w:val="dashSmallGap" w:sz="4" w:space="0" w:color="BFBFBF" w:themeColor="background1" w:themeShade="BF"/>
              <w:left w:val="nil"/>
              <w:bottom w:val="dashSmallGap" w:sz="4" w:space="0" w:color="BFBFBF" w:themeColor="background1" w:themeShade="BF"/>
              <w:right w:val="nil"/>
            </w:tcBorders>
          </w:tcPr>
          <w:p w14:paraId="1929F92D" w14:textId="77777777" w:rsidR="00282B83" w:rsidRDefault="00282B83" w:rsidP="00AC7E59">
            <w:pPr>
              <w:pStyle w:val="ProductList-Offering1"/>
            </w:pPr>
            <w:bookmarkStart w:id="314" w:name="_Toc379797158"/>
            <w:bookmarkStart w:id="315" w:name="_Toc380513183"/>
            <w:bookmarkStart w:id="316" w:name="_Toc380655225"/>
            <w:bookmarkStart w:id="317" w:name="_Toc395111499"/>
            <w:r>
              <w:t>Project Professional 2013</w:t>
            </w:r>
            <w:bookmarkEnd w:id="314"/>
            <w:bookmarkEnd w:id="315"/>
            <w:bookmarkEnd w:id="316"/>
            <w:bookmarkEnd w:id="317"/>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48E911" w14:textId="77777777" w:rsidR="00282B83" w:rsidRDefault="00282B83"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223A71" w14:textId="77777777" w:rsidR="00282B83" w:rsidRDefault="00282B83"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E28F842" w14:textId="77777777" w:rsidR="00282B83" w:rsidRDefault="00282B83"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4C8FBCE" w14:textId="77777777" w:rsidR="00282B83" w:rsidRDefault="00282B83"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1D70E32F" w14:textId="77777777" w:rsidR="00282B83" w:rsidRPr="00A845AF" w:rsidRDefault="00282B83" w:rsidP="00282B83">
            <w:pPr>
              <w:pStyle w:val="ProductList-OfferingBody"/>
              <w:ind w:left="-113"/>
              <w:jc w:val="center"/>
            </w:pPr>
            <w:r w:rsidRPr="00A845AF">
              <w:t>1</w:t>
            </w:r>
          </w:p>
        </w:tc>
        <w:tc>
          <w:tcPr>
            <w:tcW w:w="596" w:type="dxa"/>
            <w:shd w:val="clear" w:color="auto" w:fill="70AD47" w:themeFill="accent6"/>
            <w:vAlign w:val="center"/>
          </w:tcPr>
          <w:p w14:paraId="0EC83148"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31175B44"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68151DD0" w14:textId="77777777" w:rsidR="00282B83" w:rsidRPr="00A845AF" w:rsidRDefault="00282B83" w:rsidP="00282B83">
            <w:pPr>
              <w:pStyle w:val="ProductList-OfferingBody"/>
              <w:ind w:left="-113"/>
              <w:jc w:val="center"/>
            </w:pPr>
          </w:p>
        </w:tc>
        <w:tc>
          <w:tcPr>
            <w:tcW w:w="595" w:type="dxa"/>
            <w:shd w:val="clear" w:color="auto" w:fill="BFBFBF" w:themeFill="background1" w:themeFillShade="BF"/>
            <w:vAlign w:val="center"/>
          </w:tcPr>
          <w:p w14:paraId="0D2593CD" w14:textId="77777777" w:rsidR="00282B83" w:rsidRPr="00A845AF" w:rsidRDefault="00282B83" w:rsidP="00282B83">
            <w:pPr>
              <w:pStyle w:val="ProductList-OfferingBody"/>
              <w:ind w:left="-113"/>
              <w:jc w:val="center"/>
            </w:pPr>
          </w:p>
        </w:tc>
        <w:tc>
          <w:tcPr>
            <w:tcW w:w="546" w:type="dxa"/>
            <w:shd w:val="clear" w:color="auto" w:fill="BFBFBF" w:themeFill="background1" w:themeFillShade="BF"/>
            <w:vAlign w:val="center"/>
          </w:tcPr>
          <w:p w14:paraId="75A3CDC7" w14:textId="77777777" w:rsidR="00282B83" w:rsidRPr="00A845AF" w:rsidRDefault="00282B83" w:rsidP="00282B83">
            <w:pPr>
              <w:pStyle w:val="ProductList-OfferingBody"/>
              <w:ind w:left="-113"/>
              <w:jc w:val="center"/>
            </w:pPr>
          </w:p>
        </w:tc>
        <w:tc>
          <w:tcPr>
            <w:tcW w:w="645" w:type="dxa"/>
            <w:shd w:val="clear" w:color="auto" w:fill="70AD47" w:themeFill="accent6"/>
            <w:vAlign w:val="center"/>
          </w:tcPr>
          <w:p w14:paraId="281A2EE0" w14:textId="77777777" w:rsidR="00282B83" w:rsidRPr="00A845AF" w:rsidRDefault="00282B83"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0F850A4A" w14:textId="77777777" w:rsidR="00282B83" w:rsidRPr="00A845AF" w:rsidRDefault="00282B83" w:rsidP="00282B83">
            <w:pPr>
              <w:pStyle w:val="ProductList-OfferingBody"/>
              <w:ind w:left="-113"/>
              <w:jc w:val="center"/>
            </w:pPr>
          </w:p>
        </w:tc>
        <w:tc>
          <w:tcPr>
            <w:tcW w:w="596" w:type="dxa"/>
            <w:shd w:val="clear" w:color="auto" w:fill="70AD47" w:themeFill="accent6"/>
            <w:vAlign w:val="center"/>
          </w:tcPr>
          <w:p w14:paraId="7DE87439"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282B83" w14:paraId="3848431B" w14:textId="77777777" w:rsidTr="00314617">
        <w:tc>
          <w:tcPr>
            <w:tcW w:w="3060" w:type="dxa"/>
            <w:tcBorders>
              <w:top w:val="dashSmallGap" w:sz="4" w:space="0" w:color="BFBFBF" w:themeColor="background1" w:themeShade="BF"/>
              <w:left w:val="nil"/>
              <w:bottom w:val="dashSmallGap" w:sz="4" w:space="0" w:color="BFBFBF" w:themeColor="background1" w:themeShade="BF"/>
              <w:right w:val="nil"/>
            </w:tcBorders>
          </w:tcPr>
          <w:p w14:paraId="28D6FBB4" w14:textId="77777777" w:rsidR="00282B83" w:rsidRDefault="00282B83" w:rsidP="00AC7E59">
            <w:pPr>
              <w:pStyle w:val="ProductList-Offering1"/>
            </w:pPr>
            <w:bookmarkStart w:id="318" w:name="_Toc379797159"/>
            <w:bookmarkStart w:id="319" w:name="_Toc380513184"/>
            <w:bookmarkStart w:id="320" w:name="_Toc380655226"/>
            <w:bookmarkStart w:id="321" w:name="_Toc395111500"/>
            <w:r>
              <w:t>Project Standard 2013</w:t>
            </w:r>
            <w:bookmarkEnd w:id="318"/>
            <w:bookmarkEnd w:id="319"/>
            <w:bookmarkEnd w:id="320"/>
            <w:bookmarkEnd w:id="321"/>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82FE8F" w14:textId="77777777" w:rsidR="00282B83" w:rsidRDefault="00282B83"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6C8971" w14:textId="77777777" w:rsidR="00282B83" w:rsidRDefault="00282B83"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E1978E" w14:textId="77777777" w:rsidR="00282B83" w:rsidRDefault="00282B83"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D8004D1" w14:textId="77777777" w:rsidR="00282B83" w:rsidRDefault="00282B83"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345A4C8" w14:textId="77777777" w:rsidR="00282B83" w:rsidRPr="00A845AF" w:rsidRDefault="00282B83" w:rsidP="00282B83">
            <w:pPr>
              <w:pStyle w:val="ProductList-OfferingBody"/>
              <w:ind w:left="-113"/>
              <w:jc w:val="center"/>
            </w:pPr>
          </w:p>
        </w:tc>
        <w:tc>
          <w:tcPr>
            <w:tcW w:w="596" w:type="dxa"/>
            <w:shd w:val="clear" w:color="auto" w:fill="70AD47" w:themeFill="accent6"/>
            <w:vAlign w:val="center"/>
          </w:tcPr>
          <w:p w14:paraId="01CF8B5D"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1222282F" w14:textId="77777777" w:rsidR="00282B83" w:rsidRPr="00A845AF" w:rsidRDefault="00282B83" w:rsidP="00282B83">
            <w:pPr>
              <w:pStyle w:val="ProductList-OfferingBody"/>
              <w:ind w:left="-113"/>
              <w:jc w:val="center"/>
            </w:pPr>
          </w:p>
        </w:tc>
        <w:tc>
          <w:tcPr>
            <w:tcW w:w="596" w:type="dxa"/>
            <w:shd w:val="clear" w:color="auto" w:fill="70AD47" w:themeFill="accent6"/>
            <w:vAlign w:val="center"/>
          </w:tcPr>
          <w:p w14:paraId="436C4BCC" w14:textId="77777777" w:rsidR="00282B83" w:rsidRPr="00A845AF" w:rsidRDefault="00282B83" w:rsidP="00282B83">
            <w:pPr>
              <w:pStyle w:val="ProductList-OfferingBody"/>
              <w:ind w:left="-113"/>
              <w:jc w:val="center"/>
            </w:pPr>
          </w:p>
        </w:tc>
        <w:tc>
          <w:tcPr>
            <w:tcW w:w="595" w:type="dxa"/>
            <w:shd w:val="clear" w:color="auto" w:fill="BFBFBF" w:themeFill="background1" w:themeFillShade="BF"/>
            <w:vAlign w:val="center"/>
          </w:tcPr>
          <w:p w14:paraId="2CA4AED9" w14:textId="77777777" w:rsidR="00282B83" w:rsidRPr="00A845AF" w:rsidRDefault="00282B83" w:rsidP="00282B83">
            <w:pPr>
              <w:pStyle w:val="ProductList-OfferingBody"/>
              <w:ind w:left="-113"/>
              <w:jc w:val="center"/>
            </w:pPr>
          </w:p>
        </w:tc>
        <w:tc>
          <w:tcPr>
            <w:tcW w:w="546" w:type="dxa"/>
            <w:shd w:val="clear" w:color="auto" w:fill="BFBFBF" w:themeFill="background1" w:themeFillShade="BF"/>
            <w:vAlign w:val="center"/>
          </w:tcPr>
          <w:p w14:paraId="44D47739" w14:textId="77777777" w:rsidR="00282B83" w:rsidRPr="00A845AF" w:rsidRDefault="00282B83" w:rsidP="00282B83">
            <w:pPr>
              <w:pStyle w:val="ProductList-OfferingBody"/>
              <w:ind w:left="-113"/>
              <w:jc w:val="center"/>
            </w:pPr>
          </w:p>
        </w:tc>
        <w:tc>
          <w:tcPr>
            <w:tcW w:w="645" w:type="dxa"/>
            <w:shd w:val="clear" w:color="auto" w:fill="70AD47" w:themeFill="accent6"/>
            <w:vAlign w:val="center"/>
          </w:tcPr>
          <w:p w14:paraId="25EEAEFC" w14:textId="77777777" w:rsidR="00282B83" w:rsidRPr="00A845AF" w:rsidRDefault="00282B83"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50BBB4E4" w14:textId="77777777" w:rsidR="00282B83" w:rsidRPr="00A845AF" w:rsidRDefault="00282B83" w:rsidP="00282B83">
            <w:pPr>
              <w:pStyle w:val="ProductList-OfferingBody"/>
              <w:ind w:left="-113"/>
              <w:jc w:val="center"/>
            </w:pPr>
          </w:p>
        </w:tc>
        <w:tc>
          <w:tcPr>
            <w:tcW w:w="596" w:type="dxa"/>
            <w:shd w:val="clear" w:color="auto" w:fill="70AD47" w:themeFill="accent6"/>
            <w:vAlign w:val="center"/>
          </w:tcPr>
          <w:p w14:paraId="4C176346"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282B83" w14:paraId="7C06E569" w14:textId="77777777" w:rsidTr="00314617">
        <w:tc>
          <w:tcPr>
            <w:tcW w:w="3060" w:type="dxa"/>
            <w:tcBorders>
              <w:top w:val="dashSmallGap" w:sz="4" w:space="0" w:color="BFBFBF" w:themeColor="background1" w:themeShade="BF"/>
              <w:left w:val="nil"/>
              <w:bottom w:val="dashSmallGap" w:sz="4" w:space="0" w:color="BFBFBF" w:themeColor="background1" w:themeShade="BF"/>
              <w:right w:val="nil"/>
            </w:tcBorders>
          </w:tcPr>
          <w:p w14:paraId="47433202" w14:textId="77777777" w:rsidR="00282B83" w:rsidRDefault="00282B83" w:rsidP="00C05A53">
            <w:pPr>
              <w:pStyle w:val="ProductList-Offering1"/>
            </w:pPr>
            <w:bookmarkStart w:id="322" w:name="_Toc379797160"/>
            <w:bookmarkStart w:id="323" w:name="_Toc380513185"/>
            <w:bookmarkStart w:id="324" w:name="_Toc380655227"/>
            <w:bookmarkStart w:id="325" w:name="_Toc395111501"/>
            <w:r>
              <w:t>Publisher 2013</w:t>
            </w:r>
            <w:bookmarkEnd w:id="322"/>
            <w:bookmarkEnd w:id="323"/>
            <w:bookmarkEnd w:id="324"/>
            <w:bookmarkEnd w:id="325"/>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E25056" w14:textId="77777777" w:rsidR="00282B83" w:rsidRDefault="00282B8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030FCBC" w14:textId="77777777" w:rsidR="00282B83" w:rsidRDefault="00282B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25C9E20" w14:textId="77777777" w:rsidR="00282B83" w:rsidRDefault="00282B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62B05B2" w14:textId="77777777" w:rsidR="00282B83" w:rsidRDefault="00282B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B864FDC" w14:textId="77777777" w:rsidR="00282B83" w:rsidRPr="00A845AF" w:rsidRDefault="00282B83" w:rsidP="00282B83">
            <w:pPr>
              <w:pStyle w:val="ProductList-OfferingBody"/>
              <w:ind w:left="-113"/>
              <w:jc w:val="center"/>
            </w:pPr>
          </w:p>
        </w:tc>
        <w:tc>
          <w:tcPr>
            <w:tcW w:w="596" w:type="dxa"/>
            <w:shd w:val="clear" w:color="auto" w:fill="BFBFBF" w:themeFill="background1" w:themeFillShade="BF"/>
            <w:vAlign w:val="center"/>
          </w:tcPr>
          <w:p w14:paraId="4AB28EBA" w14:textId="77777777" w:rsidR="00282B83" w:rsidRPr="00A845AF" w:rsidRDefault="00282B83" w:rsidP="00282B83">
            <w:pPr>
              <w:pStyle w:val="ProductList-OfferingBody"/>
              <w:ind w:left="-113"/>
              <w:jc w:val="center"/>
            </w:pPr>
          </w:p>
        </w:tc>
        <w:tc>
          <w:tcPr>
            <w:tcW w:w="595" w:type="dxa"/>
            <w:shd w:val="clear" w:color="auto" w:fill="BFBFBF" w:themeFill="background1" w:themeFillShade="BF"/>
            <w:vAlign w:val="center"/>
          </w:tcPr>
          <w:p w14:paraId="3F1A4D50" w14:textId="77777777" w:rsidR="00282B83" w:rsidRPr="00A845AF" w:rsidRDefault="00282B83" w:rsidP="00282B83">
            <w:pPr>
              <w:pStyle w:val="ProductList-OfferingBody"/>
              <w:ind w:left="-113"/>
              <w:jc w:val="center"/>
            </w:pPr>
          </w:p>
        </w:tc>
        <w:tc>
          <w:tcPr>
            <w:tcW w:w="596" w:type="dxa"/>
            <w:shd w:val="clear" w:color="auto" w:fill="70AD47" w:themeFill="accent6"/>
            <w:vAlign w:val="center"/>
          </w:tcPr>
          <w:p w14:paraId="6F14C46F" w14:textId="77777777" w:rsidR="00282B83" w:rsidRPr="00A845AF" w:rsidRDefault="00282B83" w:rsidP="00282B83">
            <w:pPr>
              <w:pStyle w:val="ProductList-OfferingBody"/>
              <w:ind w:left="-113"/>
              <w:jc w:val="center"/>
            </w:pPr>
          </w:p>
        </w:tc>
        <w:tc>
          <w:tcPr>
            <w:tcW w:w="595" w:type="dxa"/>
            <w:shd w:val="clear" w:color="auto" w:fill="70AD47" w:themeFill="accent6"/>
            <w:vAlign w:val="center"/>
          </w:tcPr>
          <w:p w14:paraId="0AC0D661" w14:textId="77777777" w:rsidR="00282B83" w:rsidRPr="00A845AF" w:rsidRDefault="00282B83" w:rsidP="00282B83">
            <w:pPr>
              <w:pStyle w:val="ProductList-OfferingBody"/>
              <w:ind w:left="-113"/>
              <w:jc w:val="center"/>
            </w:pPr>
          </w:p>
        </w:tc>
        <w:tc>
          <w:tcPr>
            <w:tcW w:w="546" w:type="dxa"/>
            <w:shd w:val="clear" w:color="auto" w:fill="BFBFBF" w:themeFill="background1" w:themeFillShade="BF"/>
            <w:vAlign w:val="center"/>
          </w:tcPr>
          <w:p w14:paraId="22ED0B0D" w14:textId="77777777" w:rsidR="00282B83" w:rsidRPr="00A845AF" w:rsidRDefault="00282B83" w:rsidP="00282B83">
            <w:pPr>
              <w:pStyle w:val="ProductList-OfferingBody"/>
              <w:ind w:left="-113"/>
              <w:jc w:val="center"/>
            </w:pPr>
          </w:p>
        </w:tc>
        <w:tc>
          <w:tcPr>
            <w:tcW w:w="645" w:type="dxa"/>
            <w:shd w:val="clear" w:color="auto" w:fill="70AD47" w:themeFill="accent6"/>
            <w:vAlign w:val="center"/>
          </w:tcPr>
          <w:p w14:paraId="7ACDB3F5" w14:textId="77777777" w:rsidR="00282B83" w:rsidRPr="00A845AF" w:rsidRDefault="00282B83"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407DADB9" w14:textId="77777777" w:rsidR="00282B83" w:rsidRPr="00A845AF" w:rsidRDefault="00282B83" w:rsidP="00282B83">
            <w:pPr>
              <w:pStyle w:val="ProductList-OfferingBody"/>
              <w:ind w:left="-113"/>
              <w:jc w:val="center"/>
            </w:pPr>
          </w:p>
        </w:tc>
        <w:tc>
          <w:tcPr>
            <w:tcW w:w="596" w:type="dxa"/>
            <w:shd w:val="clear" w:color="auto" w:fill="BFBFBF" w:themeFill="background1" w:themeFillShade="BF"/>
            <w:vAlign w:val="center"/>
          </w:tcPr>
          <w:p w14:paraId="307E6574" w14:textId="77777777" w:rsidR="00282B83" w:rsidRPr="00A845AF" w:rsidRDefault="00282B83" w:rsidP="00282B83">
            <w:pPr>
              <w:pStyle w:val="ProductList-OfferingBody"/>
              <w:ind w:left="-113"/>
              <w:jc w:val="center"/>
            </w:pPr>
          </w:p>
        </w:tc>
      </w:tr>
      <w:tr w:rsidR="00282B83" w14:paraId="62800EE3" w14:textId="77777777" w:rsidTr="00314617">
        <w:tc>
          <w:tcPr>
            <w:tcW w:w="3060" w:type="dxa"/>
            <w:tcBorders>
              <w:top w:val="dashSmallGap" w:sz="4" w:space="0" w:color="BFBFBF" w:themeColor="background1" w:themeShade="BF"/>
              <w:left w:val="nil"/>
              <w:bottom w:val="dashSmallGap" w:sz="4" w:space="0" w:color="BFBFBF" w:themeColor="background1" w:themeShade="BF"/>
              <w:right w:val="nil"/>
            </w:tcBorders>
          </w:tcPr>
          <w:p w14:paraId="2F9BD7EB" w14:textId="77777777" w:rsidR="00282B83" w:rsidRDefault="00282B83" w:rsidP="00C05A53">
            <w:pPr>
              <w:pStyle w:val="ProductList-Offering1"/>
            </w:pPr>
            <w:bookmarkStart w:id="326" w:name="_Toc379797161"/>
            <w:bookmarkStart w:id="327" w:name="_Toc380513186"/>
            <w:bookmarkStart w:id="328" w:name="_Toc380655228"/>
            <w:bookmarkStart w:id="329" w:name="_Toc395111502"/>
            <w:r>
              <w:t>Visio 2013 Édition Professionnelle</w:t>
            </w:r>
            <w:bookmarkEnd w:id="326"/>
            <w:bookmarkEnd w:id="327"/>
            <w:bookmarkEnd w:id="328"/>
            <w:bookmarkEnd w:id="329"/>
            <w:r>
              <w:fldChar w:fldCharType="begin"/>
            </w:r>
            <w:r>
              <w:instrText>XE "Visio 2013 Édition Professionnelle"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B72612" w14:textId="77777777" w:rsidR="00282B83" w:rsidRDefault="00282B8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53C2FE4" w14:textId="77777777" w:rsidR="00282B83" w:rsidRDefault="00282B8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106363D" w14:textId="77777777" w:rsidR="00282B83" w:rsidRDefault="00282B8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65B981B" w14:textId="77777777" w:rsidR="00282B83" w:rsidRDefault="00282B8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2E70467" w14:textId="77777777" w:rsidR="00282B83" w:rsidRPr="00A845AF" w:rsidRDefault="00282B83" w:rsidP="00282B83">
            <w:pPr>
              <w:pStyle w:val="ProductList-OfferingBody"/>
              <w:ind w:left="-113"/>
              <w:jc w:val="center"/>
            </w:pPr>
            <w:r w:rsidRPr="00A845AF">
              <w:t>1</w:t>
            </w:r>
          </w:p>
        </w:tc>
        <w:tc>
          <w:tcPr>
            <w:tcW w:w="596" w:type="dxa"/>
            <w:shd w:val="clear" w:color="auto" w:fill="70AD47" w:themeFill="accent6"/>
            <w:vAlign w:val="center"/>
          </w:tcPr>
          <w:p w14:paraId="73A0868E"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7056FD0E" w14:textId="77777777" w:rsidR="00282B83" w:rsidRPr="00A845AF" w:rsidRDefault="00282B83" w:rsidP="00282B83">
            <w:pPr>
              <w:pStyle w:val="ProductList-OfferingBody"/>
              <w:ind w:left="-113"/>
              <w:jc w:val="center"/>
            </w:pPr>
          </w:p>
        </w:tc>
        <w:tc>
          <w:tcPr>
            <w:tcW w:w="596" w:type="dxa"/>
            <w:shd w:val="clear" w:color="auto" w:fill="70AD47" w:themeFill="accent6"/>
            <w:vAlign w:val="center"/>
          </w:tcPr>
          <w:p w14:paraId="54370296" w14:textId="77777777" w:rsidR="00282B83" w:rsidRPr="00A845AF" w:rsidRDefault="00282B83" w:rsidP="00282B83">
            <w:pPr>
              <w:pStyle w:val="ProductList-OfferingBody"/>
              <w:ind w:left="-113"/>
              <w:jc w:val="center"/>
            </w:pPr>
          </w:p>
        </w:tc>
        <w:tc>
          <w:tcPr>
            <w:tcW w:w="595" w:type="dxa"/>
            <w:shd w:val="clear" w:color="auto" w:fill="70AD47" w:themeFill="accent6"/>
            <w:vAlign w:val="center"/>
          </w:tcPr>
          <w:p w14:paraId="5D6B221C" w14:textId="77777777" w:rsidR="00282B83" w:rsidRPr="00A845AF" w:rsidRDefault="00282B83" w:rsidP="00282B83">
            <w:pPr>
              <w:pStyle w:val="ProductList-OfferingBody"/>
              <w:ind w:left="-113"/>
              <w:jc w:val="center"/>
            </w:pPr>
          </w:p>
        </w:tc>
        <w:tc>
          <w:tcPr>
            <w:tcW w:w="546" w:type="dxa"/>
            <w:shd w:val="clear" w:color="auto" w:fill="BFBFBF" w:themeFill="background1" w:themeFillShade="BF"/>
            <w:vAlign w:val="center"/>
          </w:tcPr>
          <w:p w14:paraId="72088268" w14:textId="77777777" w:rsidR="00282B83" w:rsidRPr="00A845AF" w:rsidRDefault="00282B83" w:rsidP="00282B83">
            <w:pPr>
              <w:pStyle w:val="ProductList-OfferingBody"/>
              <w:ind w:left="-113"/>
              <w:jc w:val="center"/>
            </w:pPr>
          </w:p>
        </w:tc>
        <w:tc>
          <w:tcPr>
            <w:tcW w:w="645" w:type="dxa"/>
            <w:shd w:val="clear" w:color="auto" w:fill="70AD47" w:themeFill="accent6"/>
            <w:vAlign w:val="center"/>
          </w:tcPr>
          <w:p w14:paraId="4B7FC1BF" w14:textId="77777777" w:rsidR="00282B83" w:rsidRPr="00A845AF" w:rsidRDefault="00282B83"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7F38A0DD" w14:textId="77777777" w:rsidR="00282B83" w:rsidRPr="00A845AF" w:rsidRDefault="00282B83" w:rsidP="00282B83">
            <w:pPr>
              <w:pStyle w:val="ProductList-OfferingBody"/>
              <w:ind w:left="-113"/>
              <w:jc w:val="center"/>
            </w:pPr>
          </w:p>
        </w:tc>
        <w:tc>
          <w:tcPr>
            <w:tcW w:w="596" w:type="dxa"/>
            <w:shd w:val="clear" w:color="auto" w:fill="BFBFBF" w:themeFill="background1" w:themeFillShade="BF"/>
            <w:vAlign w:val="center"/>
          </w:tcPr>
          <w:p w14:paraId="3A802E61" w14:textId="77777777" w:rsidR="00282B83" w:rsidRPr="00A845AF" w:rsidRDefault="00282B83" w:rsidP="00282B83">
            <w:pPr>
              <w:pStyle w:val="ProductList-OfferingBody"/>
              <w:ind w:left="-113"/>
              <w:jc w:val="center"/>
            </w:pPr>
          </w:p>
        </w:tc>
      </w:tr>
      <w:tr w:rsidR="00282B83" w14:paraId="676A9353" w14:textId="77777777" w:rsidTr="00314617">
        <w:tc>
          <w:tcPr>
            <w:tcW w:w="3060" w:type="dxa"/>
            <w:tcBorders>
              <w:top w:val="dashSmallGap" w:sz="4" w:space="0" w:color="BFBFBF" w:themeColor="background1" w:themeShade="BF"/>
              <w:left w:val="nil"/>
              <w:bottom w:val="dashSmallGap" w:sz="4" w:space="0" w:color="BFBFBF" w:themeColor="background1" w:themeShade="BF"/>
              <w:right w:val="nil"/>
            </w:tcBorders>
          </w:tcPr>
          <w:p w14:paraId="65C7F786" w14:textId="77777777" w:rsidR="00282B83" w:rsidRDefault="00282B83" w:rsidP="00C05A53">
            <w:pPr>
              <w:pStyle w:val="ProductList-Offering1"/>
            </w:pPr>
            <w:bookmarkStart w:id="330" w:name="_Toc379797162"/>
            <w:bookmarkStart w:id="331" w:name="_Toc380513187"/>
            <w:bookmarkStart w:id="332" w:name="_Toc380655229"/>
            <w:bookmarkStart w:id="333" w:name="_Toc395111503"/>
            <w:r>
              <w:t>Visio 2013 Édition Standard</w:t>
            </w:r>
            <w:bookmarkEnd w:id="330"/>
            <w:bookmarkEnd w:id="331"/>
            <w:bookmarkEnd w:id="332"/>
            <w:bookmarkEnd w:id="333"/>
            <w:r>
              <w:fldChar w:fldCharType="begin"/>
            </w:r>
            <w:r>
              <w:instrText>XE "Visio 2013 Édition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36FC072" w14:textId="77777777" w:rsidR="00282B83" w:rsidRDefault="00282B8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36BD6A" w14:textId="77777777" w:rsidR="00282B83" w:rsidRDefault="00282B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C0D69D8" w14:textId="77777777" w:rsidR="00282B83" w:rsidRDefault="00282B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A2513E" w14:textId="77777777" w:rsidR="00282B83" w:rsidRDefault="00282B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313A631" w14:textId="77777777" w:rsidR="00282B83" w:rsidRPr="00A845AF" w:rsidRDefault="00282B83" w:rsidP="00282B83">
            <w:pPr>
              <w:pStyle w:val="ProductList-OfferingBody"/>
              <w:ind w:left="-113"/>
              <w:jc w:val="center"/>
            </w:pPr>
          </w:p>
        </w:tc>
        <w:tc>
          <w:tcPr>
            <w:tcW w:w="596" w:type="dxa"/>
            <w:shd w:val="clear" w:color="auto" w:fill="70AD47" w:themeFill="accent6"/>
            <w:vAlign w:val="center"/>
          </w:tcPr>
          <w:p w14:paraId="53DB8A81"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285D5580" w14:textId="77777777" w:rsidR="00282B83" w:rsidRPr="00A845AF" w:rsidRDefault="00282B83" w:rsidP="00282B83">
            <w:pPr>
              <w:pStyle w:val="ProductList-OfferingBody"/>
              <w:ind w:left="-113"/>
              <w:jc w:val="center"/>
            </w:pPr>
          </w:p>
        </w:tc>
        <w:tc>
          <w:tcPr>
            <w:tcW w:w="596" w:type="dxa"/>
            <w:shd w:val="clear" w:color="auto" w:fill="70AD47" w:themeFill="accent6"/>
            <w:vAlign w:val="center"/>
          </w:tcPr>
          <w:p w14:paraId="1FA5D2CA" w14:textId="77777777" w:rsidR="00282B83" w:rsidRPr="00A845AF" w:rsidRDefault="00282B83" w:rsidP="00282B83">
            <w:pPr>
              <w:pStyle w:val="ProductList-OfferingBody"/>
              <w:ind w:left="-113"/>
              <w:jc w:val="center"/>
            </w:pPr>
          </w:p>
        </w:tc>
        <w:tc>
          <w:tcPr>
            <w:tcW w:w="595" w:type="dxa"/>
            <w:shd w:val="clear" w:color="auto" w:fill="70AD47" w:themeFill="accent6"/>
            <w:vAlign w:val="center"/>
          </w:tcPr>
          <w:p w14:paraId="37944735" w14:textId="77777777" w:rsidR="00282B83" w:rsidRPr="00A845AF" w:rsidRDefault="00282B83" w:rsidP="00282B83">
            <w:pPr>
              <w:pStyle w:val="ProductList-OfferingBody"/>
              <w:ind w:left="-113"/>
              <w:jc w:val="center"/>
            </w:pPr>
          </w:p>
        </w:tc>
        <w:tc>
          <w:tcPr>
            <w:tcW w:w="546" w:type="dxa"/>
            <w:shd w:val="clear" w:color="auto" w:fill="BFBFBF" w:themeFill="background1" w:themeFillShade="BF"/>
            <w:vAlign w:val="center"/>
          </w:tcPr>
          <w:p w14:paraId="4E7C7C18" w14:textId="77777777" w:rsidR="00282B83" w:rsidRPr="00A845AF" w:rsidRDefault="00282B83" w:rsidP="00282B83">
            <w:pPr>
              <w:pStyle w:val="ProductList-OfferingBody"/>
              <w:ind w:left="-113"/>
              <w:jc w:val="center"/>
            </w:pPr>
          </w:p>
        </w:tc>
        <w:tc>
          <w:tcPr>
            <w:tcW w:w="645" w:type="dxa"/>
            <w:shd w:val="clear" w:color="auto" w:fill="70AD47" w:themeFill="accent6"/>
            <w:vAlign w:val="center"/>
          </w:tcPr>
          <w:p w14:paraId="18B17545" w14:textId="77777777" w:rsidR="00282B83" w:rsidRPr="00A845AF" w:rsidRDefault="00282B83"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6AEC95A8" w14:textId="77777777" w:rsidR="00282B83" w:rsidRPr="00A845AF" w:rsidRDefault="00282B83" w:rsidP="00282B83">
            <w:pPr>
              <w:pStyle w:val="ProductList-OfferingBody"/>
              <w:ind w:left="-113"/>
              <w:jc w:val="center"/>
            </w:pPr>
          </w:p>
        </w:tc>
        <w:tc>
          <w:tcPr>
            <w:tcW w:w="596" w:type="dxa"/>
            <w:shd w:val="clear" w:color="auto" w:fill="BFBFBF" w:themeFill="background1" w:themeFillShade="BF"/>
            <w:vAlign w:val="center"/>
          </w:tcPr>
          <w:p w14:paraId="113633B6" w14:textId="77777777" w:rsidR="00282B83" w:rsidRPr="00A845AF" w:rsidRDefault="00282B83" w:rsidP="00282B83">
            <w:pPr>
              <w:pStyle w:val="ProductList-OfferingBody"/>
              <w:ind w:left="-113"/>
              <w:jc w:val="center"/>
            </w:pPr>
          </w:p>
        </w:tc>
      </w:tr>
      <w:tr w:rsidR="00282B83" w14:paraId="3D862B96" w14:textId="77777777" w:rsidTr="00314617">
        <w:tc>
          <w:tcPr>
            <w:tcW w:w="3060" w:type="dxa"/>
            <w:tcBorders>
              <w:top w:val="dashSmallGap" w:sz="4" w:space="0" w:color="BFBFBF" w:themeColor="background1" w:themeShade="BF"/>
              <w:left w:val="nil"/>
              <w:bottom w:val="dashSmallGap" w:sz="4" w:space="0" w:color="BFBFBF" w:themeColor="background1" w:themeShade="BF"/>
              <w:right w:val="nil"/>
            </w:tcBorders>
          </w:tcPr>
          <w:p w14:paraId="7EA2B88E" w14:textId="77777777" w:rsidR="00282B83" w:rsidRDefault="00282B83" w:rsidP="00C05A53">
            <w:pPr>
              <w:pStyle w:val="ProductList-Offering1"/>
            </w:pPr>
            <w:bookmarkStart w:id="334" w:name="_Toc379797163"/>
            <w:bookmarkStart w:id="335" w:name="_Toc380513188"/>
            <w:bookmarkStart w:id="336" w:name="_Toc380655230"/>
            <w:bookmarkStart w:id="337" w:name="_Toc395111504"/>
            <w:r>
              <w:t>Word 2013</w:t>
            </w:r>
            <w:bookmarkEnd w:id="334"/>
            <w:bookmarkEnd w:id="335"/>
            <w:bookmarkEnd w:id="336"/>
            <w:bookmarkEnd w:id="337"/>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38F24E2" w14:textId="77777777" w:rsidR="00282B83" w:rsidRDefault="00282B8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586D155" w14:textId="77777777" w:rsidR="00282B83" w:rsidRDefault="00282B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019A4EA" w14:textId="77777777" w:rsidR="00282B83" w:rsidRDefault="00282B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D86239" w14:textId="77777777" w:rsidR="00282B83" w:rsidRDefault="00282B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23D0DE8" w14:textId="77777777" w:rsidR="00282B83" w:rsidRPr="00A845AF" w:rsidRDefault="00282B83" w:rsidP="00282B83">
            <w:pPr>
              <w:pStyle w:val="ProductList-OfferingBody"/>
              <w:ind w:left="-113"/>
              <w:jc w:val="center"/>
            </w:pPr>
          </w:p>
        </w:tc>
        <w:tc>
          <w:tcPr>
            <w:tcW w:w="596" w:type="dxa"/>
            <w:shd w:val="clear" w:color="auto" w:fill="BFBFBF" w:themeFill="background1" w:themeFillShade="BF"/>
            <w:vAlign w:val="center"/>
          </w:tcPr>
          <w:p w14:paraId="2B4B65CF" w14:textId="77777777" w:rsidR="00282B83" w:rsidRPr="00A845AF" w:rsidRDefault="00282B83" w:rsidP="00282B83">
            <w:pPr>
              <w:pStyle w:val="ProductList-OfferingBody"/>
              <w:ind w:left="-113"/>
              <w:jc w:val="center"/>
            </w:pPr>
          </w:p>
        </w:tc>
        <w:tc>
          <w:tcPr>
            <w:tcW w:w="595" w:type="dxa"/>
            <w:shd w:val="clear" w:color="auto" w:fill="BFBFBF" w:themeFill="background1" w:themeFillShade="BF"/>
            <w:vAlign w:val="center"/>
          </w:tcPr>
          <w:p w14:paraId="068D78AA" w14:textId="77777777" w:rsidR="00282B83" w:rsidRPr="00A845AF" w:rsidRDefault="00282B83" w:rsidP="00282B83">
            <w:pPr>
              <w:pStyle w:val="ProductList-OfferingBody"/>
              <w:ind w:left="-113"/>
              <w:jc w:val="center"/>
            </w:pPr>
          </w:p>
        </w:tc>
        <w:tc>
          <w:tcPr>
            <w:tcW w:w="596" w:type="dxa"/>
            <w:shd w:val="clear" w:color="auto" w:fill="70AD47" w:themeFill="accent6"/>
            <w:vAlign w:val="center"/>
          </w:tcPr>
          <w:p w14:paraId="7C5AC9A7" w14:textId="77777777" w:rsidR="00282B83" w:rsidRPr="00A845AF" w:rsidRDefault="00282B83" w:rsidP="00282B83">
            <w:pPr>
              <w:pStyle w:val="ProductList-OfferingBody"/>
              <w:ind w:left="-113"/>
              <w:jc w:val="center"/>
            </w:pPr>
          </w:p>
        </w:tc>
        <w:tc>
          <w:tcPr>
            <w:tcW w:w="595" w:type="dxa"/>
            <w:shd w:val="clear" w:color="auto" w:fill="70AD47" w:themeFill="accent6"/>
            <w:vAlign w:val="center"/>
          </w:tcPr>
          <w:p w14:paraId="41F6F8D7" w14:textId="77777777" w:rsidR="00282B83" w:rsidRPr="00A845AF" w:rsidRDefault="00282B83" w:rsidP="00282B83">
            <w:pPr>
              <w:pStyle w:val="ProductList-OfferingBody"/>
              <w:ind w:left="-113"/>
              <w:jc w:val="center"/>
            </w:pPr>
          </w:p>
        </w:tc>
        <w:tc>
          <w:tcPr>
            <w:tcW w:w="546" w:type="dxa"/>
            <w:shd w:val="clear" w:color="auto" w:fill="BFBFBF" w:themeFill="background1" w:themeFillShade="BF"/>
            <w:vAlign w:val="center"/>
          </w:tcPr>
          <w:p w14:paraId="3AB51C9C" w14:textId="77777777" w:rsidR="00282B83" w:rsidRPr="00A845AF" w:rsidRDefault="00282B83" w:rsidP="00282B83">
            <w:pPr>
              <w:pStyle w:val="ProductList-OfferingBody"/>
              <w:ind w:left="-113"/>
              <w:jc w:val="center"/>
            </w:pPr>
          </w:p>
        </w:tc>
        <w:tc>
          <w:tcPr>
            <w:tcW w:w="645" w:type="dxa"/>
            <w:shd w:val="clear" w:color="auto" w:fill="70AD47" w:themeFill="accent6"/>
            <w:vAlign w:val="center"/>
          </w:tcPr>
          <w:p w14:paraId="5117519B" w14:textId="77777777" w:rsidR="00282B83" w:rsidRPr="00A845AF" w:rsidRDefault="00282B83"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06A28559" w14:textId="77777777" w:rsidR="00282B83" w:rsidRPr="00A845AF" w:rsidRDefault="00282B83" w:rsidP="00282B83">
            <w:pPr>
              <w:pStyle w:val="ProductList-OfferingBody"/>
              <w:ind w:left="-113"/>
              <w:jc w:val="center"/>
            </w:pPr>
          </w:p>
        </w:tc>
        <w:tc>
          <w:tcPr>
            <w:tcW w:w="596" w:type="dxa"/>
            <w:shd w:val="clear" w:color="auto" w:fill="BFBFBF" w:themeFill="background1" w:themeFillShade="BF"/>
            <w:vAlign w:val="center"/>
          </w:tcPr>
          <w:p w14:paraId="23E2593C" w14:textId="77777777" w:rsidR="00282B83" w:rsidRPr="00A845AF" w:rsidRDefault="00282B83" w:rsidP="00282B83">
            <w:pPr>
              <w:pStyle w:val="ProductList-OfferingBody"/>
              <w:ind w:left="-113"/>
              <w:jc w:val="center"/>
            </w:pPr>
          </w:p>
        </w:tc>
      </w:tr>
      <w:tr w:rsidR="00282B83" w14:paraId="4DA22AEB" w14:textId="77777777" w:rsidTr="00314617">
        <w:tc>
          <w:tcPr>
            <w:tcW w:w="3060" w:type="dxa"/>
            <w:tcBorders>
              <w:top w:val="dashSmallGap" w:sz="4" w:space="0" w:color="BFBFBF" w:themeColor="background1" w:themeShade="BF"/>
              <w:left w:val="nil"/>
              <w:bottom w:val="dashSmallGap" w:sz="4" w:space="0" w:color="BFBFBF" w:themeColor="background1" w:themeShade="BF"/>
              <w:right w:val="nil"/>
            </w:tcBorders>
          </w:tcPr>
          <w:p w14:paraId="5F42FCB2" w14:textId="77777777" w:rsidR="00282B83" w:rsidRDefault="00282B83" w:rsidP="00C05A53">
            <w:pPr>
              <w:pStyle w:val="ProductList-Offering1"/>
            </w:pPr>
            <w:bookmarkStart w:id="338" w:name="_Toc379797164"/>
            <w:bookmarkStart w:id="339" w:name="_Toc380513189"/>
            <w:bookmarkStart w:id="340" w:name="_Toc380655231"/>
            <w:bookmarkStart w:id="341" w:name="_Toc395111505"/>
            <w:r>
              <w:t>Licence Work at Home pour Office Professionnel Plus 2013</w:t>
            </w:r>
            <w:bookmarkEnd w:id="338"/>
            <w:bookmarkEnd w:id="339"/>
            <w:bookmarkEnd w:id="340"/>
            <w:bookmarkEnd w:id="341"/>
            <w:r>
              <w:fldChar w:fldCharType="begin"/>
            </w:r>
            <w:r>
              <w:instrText>XE "Licence Work at Home pour Office Professionnel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7E52563" w14:textId="77777777" w:rsidR="00282B83" w:rsidRDefault="00282B8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CD80FF3" w14:textId="77777777" w:rsidR="00282B83" w:rsidRDefault="00282B8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E88D9C" w14:textId="77777777" w:rsidR="00282B83" w:rsidRDefault="00282B8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F8D5338" w14:textId="77777777" w:rsidR="00282B83" w:rsidRDefault="00282B8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BBE5201" w14:textId="77777777" w:rsidR="00282B83" w:rsidRPr="00A845AF" w:rsidRDefault="00282B83" w:rsidP="00282B83">
            <w:pPr>
              <w:pStyle w:val="ProductList-OfferingBody"/>
              <w:ind w:left="-113"/>
              <w:jc w:val="center"/>
            </w:pPr>
          </w:p>
        </w:tc>
        <w:tc>
          <w:tcPr>
            <w:tcW w:w="596" w:type="dxa"/>
            <w:shd w:val="clear" w:color="auto" w:fill="70AD47" w:themeFill="accent6"/>
            <w:vAlign w:val="center"/>
          </w:tcPr>
          <w:p w14:paraId="1F5CAEDB"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41ACCDC4" w14:textId="77777777" w:rsidR="00282B83" w:rsidRPr="00A845AF" w:rsidRDefault="00282B83" w:rsidP="00282B83">
            <w:pPr>
              <w:pStyle w:val="ProductList-OfferingBody"/>
              <w:ind w:left="-113"/>
              <w:jc w:val="center"/>
            </w:pPr>
          </w:p>
        </w:tc>
        <w:tc>
          <w:tcPr>
            <w:tcW w:w="596" w:type="dxa"/>
            <w:shd w:val="clear" w:color="auto" w:fill="BFBFBF" w:themeFill="background1" w:themeFillShade="BF"/>
            <w:vAlign w:val="center"/>
          </w:tcPr>
          <w:p w14:paraId="1D5EB99D" w14:textId="77777777" w:rsidR="00282B83" w:rsidRPr="00A845AF" w:rsidRDefault="00282B83" w:rsidP="00282B83">
            <w:pPr>
              <w:pStyle w:val="ProductList-OfferingBody"/>
              <w:ind w:left="-113"/>
              <w:jc w:val="center"/>
            </w:pPr>
          </w:p>
        </w:tc>
        <w:tc>
          <w:tcPr>
            <w:tcW w:w="595" w:type="dxa"/>
            <w:shd w:val="clear" w:color="auto" w:fill="BFBFBF" w:themeFill="background1" w:themeFillShade="BF"/>
            <w:vAlign w:val="center"/>
          </w:tcPr>
          <w:p w14:paraId="5603749B" w14:textId="77777777" w:rsidR="00282B83" w:rsidRPr="00A845AF" w:rsidRDefault="00282B83" w:rsidP="00282B83">
            <w:pPr>
              <w:pStyle w:val="ProductList-OfferingBody"/>
              <w:ind w:left="-113"/>
              <w:jc w:val="center"/>
            </w:pPr>
          </w:p>
        </w:tc>
        <w:tc>
          <w:tcPr>
            <w:tcW w:w="546" w:type="dxa"/>
            <w:shd w:val="clear" w:color="auto" w:fill="BFBFBF" w:themeFill="background1" w:themeFillShade="BF"/>
            <w:vAlign w:val="center"/>
          </w:tcPr>
          <w:p w14:paraId="5D9D3D77" w14:textId="77777777" w:rsidR="00282B83" w:rsidRPr="00A845AF" w:rsidRDefault="00282B83" w:rsidP="00282B83">
            <w:pPr>
              <w:pStyle w:val="ProductList-OfferingBody"/>
              <w:ind w:left="-113"/>
              <w:jc w:val="center"/>
            </w:pPr>
          </w:p>
        </w:tc>
        <w:tc>
          <w:tcPr>
            <w:tcW w:w="645" w:type="dxa"/>
            <w:shd w:val="clear" w:color="auto" w:fill="BFBFBF" w:themeFill="background1" w:themeFillShade="BF"/>
            <w:vAlign w:val="center"/>
          </w:tcPr>
          <w:p w14:paraId="744BF24B" w14:textId="77777777" w:rsidR="00282B83" w:rsidRPr="00A845AF" w:rsidRDefault="00282B83" w:rsidP="00282B83">
            <w:pPr>
              <w:pStyle w:val="ProductList-OfferingBody"/>
              <w:ind w:left="-113"/>
              <w:jc w:val="center"/>
            </w:pPr>
          </w:p>
        </w:tc>
        <w:tc>
          <w:tcPr>
            <w:tcW w:w="595" w:type="dxa"/>
            <w:shd w:val="clear" w:color="auto" w:fill="70AD47" w:themeFill="accent6"/>
            <w:vAlign w:val="center"/>
          </w:tcPr>
          <w:p w14:paraId="209B0EF3" w14:textId="77777777" w:rsidR="00282B83" w:rsidRPr="00A845AF" w:rsidRDefault="00282B83" w:rsidP="00282B83">
            <w:pPr>
              <w:pStyle w:val="ProductList-OfferingBody"/>
              <w:ind w:left="-113"/>
              <w:jc w:val="center"/>
            </w:pPr>
          </w:p>
        </w:tc>
        <w:tc>
          <w:tcPr>
            <w:tcW w:w="596" w:type="dxa"/>
            <w:shd w:val="clear" w:color="auto" w:fill="BFBFBF" w:themeFill="background1" w:themeFillShade="BF"/>
            <w:vAlign w:val="center"/>
          </w:tcPr>
          <w:p w14:paraId="779942BC" w14:textId="77777777" w:rsidR="00282B83" w:rsidRPr="00A845AF" w:rsidRDefault="00282B83" w:rsidP="00282B83">
            <w:pPr>
              <w:pStyle w:val="ProductList-OfferingBody"/>
              <w:ind w:left="-113"/>
              <w:jc w:val="center"/>
            </w:pPr>
          </w:p>
        </w:tc>
      </w:tr>
      <w:tr w:rsidR="00282B83" w14:paraId="229A5B29" w14:textId="77777777" w:rsidTr="00314617">
        <w:tc>
          <w:tcPr>
            <w:tcW w:w="3060" w:type="dxa"/>
            <w:tcBorders>
              <w:top w:val="dashSmallGap" w:sz="4" w:space="0" w:color="BFBFBF" w:themeColor="background1" w:themeShade="BF"/>
              <w:left w:val="nil"/>
              <w:bottom w:val="nil"/>
              <w:right w:val="nil"/>
            </w:tcBorders>
          </w:tcPr>
          <w:p w14:paraId="615566B1" w14:textId="77777777" w:rsidR="00282B83" w:rsidRPr="003771C7" w:rsidRDefault="00282B83" w:rsidP="00282B83">
            <w:pPr>
              <w:pStyle w:val="ProductList-Offering1"/>
              <w:rPr>
                <w:lang w:val="en-US"/>
              </w:rPr>
            </w:pPr>
            <w:bookmarkStart w:id="342" w:name="_Toc379797165"/>
            <w:bookmarkStart w:id="343" w:name="_Toc380513190"/>
            <w:bookmarkStart w:id="344" w:name="_Toc380655232"/>
            <w:bookmarkStart w:id="345" w:name="_Toc395111506"/>
            <w:r w:rsidRPr="003771C7">
              <w:rPr>
                <w:lang w:val="en-US"/>
              </w:rPr>
              <w:t>Licence Work at Home pour Office Standard 2013</w:t>
            </w:r>
            <w:bookmarkEnd w:id="342"/>
            <w:bookmarkEnd w:id="343"/>
            <w:bookmarkEnd w:id="344"/>
            <w:bookmarkEnd w:id="345"/>
            <w:r>
              <w:fldChar w:fldCharType="begin"/>
            </w:r>
            <w:r w:rsidRPr="003771C7">
              <w:rPr>
                <w:lang w:val="en-US"/>
              </w:rPr>
              <w:instrText>XE "Licence Work at Home pour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24516EAB" w14:textId="77777777" w:rsidR="00282B83" w:rsidRDefault="00282B83"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630F4BD8" w14:textId="77777777" w:rsidR="00282B83" w:rsidRDefault="00282B83"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5CDD805F" w14:textId="77777777" w:rsidR="00282B83" w:rsidRDefault="00282B8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92B3B9" w14:textId="77777777" w:rsidR="00282B83" w:rsidRDefault="00282B8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F0599AB" w14:textId="77777777" w:rsidR="00282B83" w:rsidRPr="00A845AF" w:rsidRDefault="00282B83" w:rsidP="00282B83">
            <w:pPr>
              <w:pStyle w:val="ProductList-OfferingBody"/>
              <w:ind w:left="-113"/>
              <w:jc w:val="center"/>
            </w:pPr>
          </w:p>
        </w:tc>
        <w:tc>
          <w:tcPr>
            <w:tcW w:w="596" w:type="dxa"/>
            <w:shd w:val="clear" w:color="auto" w:fill="70AD47" w:themeFill="accent6"/>
            <w:vAlign w:val="center"/>
          </w:tcPr>
          <w:p w14:paraId="44E530AE"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27894AEB" w14:textId="77777777" w:rsidR="00282B83" w:rsidRPr="00A845AF" w:rsidRDefault="00282B83" w:rsidP="00282B83">
            <w:pPr>
              <w:pStyle w:val="ProductList-OfferingBody"/>
              <w:ind w:left="-113"/>
              <w:jc w:val="center"/>
            </w:pPr>
          </w:p>
        </w:tc>
        <w:tc>
          <w:tcPr>
            <w:tcW w:w="596" w:type="dxa"/>
            <w:shd w:val="clear" w:color="auto" w:fill="BFBFBF" w:themeFill="background1" w:themeFillShade="BF"/>
            <w:vAlign w:val="center"/>
          </w:tcPr>
          <w:p w14:paraId="590BECB1" w14:textId="77777777" w:rsidR="00282B83" w:rsidRPr="00A845AF" w:rsidRDefault="00282B83" w:rsidP="00282B83">
            <w:pPr>
              <w:pStyle w:val="ProductList-OfferingBody"/>
              <w:ind w:left="-113"/>
              <w:jc w:val="center"/>
            </w:pPr>
          </w:p>
        </w:tc>
        <w:tc>
          <w:tcPr>
            <w:tcW w:w="595" w:type="dxa"/>
            <w:shd w:val="clear" w:color="auto" w:fill="BFBFBF" w:themeFill="background1" w:themeFillShade="BF"/>
            <w:vAlign w:val="center"/>
          </w:tcPr>
          <w:p w14:paraId="39841B8B" w14:textId="77777777" w:rsidR="00282B83" w:rsidRPr="00A845AF" w:rsidRDefault="00282B83" w:rsidP="00282B83">
            <w:pPr>
              <w:pStyle w:val="ProductList-OfferingBody"/>
              <w:ind w:left="-113"/>
              <w:jc w:val="center"/>
            </w:pPr>
          </w:p>
        </w:tc>
        <w:tc>
          <w:tcPr>
            <w:tcW w:w="546" w:type="dxa"/>
            <w:shd w:val="clear" w:color="auto" w:fill="BFBFBF" w:themeFill="background1" w:themeFillShade="BF"/>
            <w:vAlign w:val="center"/>
          </w:tcPr>
          <w:p w14:paraId="1C2163C9" w14:textId="77777777" w:rsidR="00282B83" w:rsidRPr="00A845AF" w:rsidRDefault="00282B83" w:rsidP="00282B83">
            <w:pPr>
              <w:pStyle w:val="ProductList-OfferingBody"/>
              <w:ind w:left="-113"/>
              <w:jc w:val="center"/>
            </w:pPr>
          </w:p>
        </w:tc>
        <w:tc>
          <w:tcPr>
            <w:tcW w:w="645" w:type="dxa"/>
            <w:shd w:val="clear" w:color="auto" w:fill="BFBFBF" w:themeFill="background1" w:themeFillShade="BF"/>
            <w:vAlign w:val="center"/>
          </w:tcPr>
          <w:p w14:paraId="47FDEA04" w14:textId="77777777" w:rsidR="00282B83" w:rsidRPr="00A845AF" w:rsidRDefault="00282B83" w:rsidP="00282B83">
            <w:pPr>
              <w:pStyle w:val="ProductList-OfferingBody"/>
              <w:ind w:left="-113"/>
              <w:jc w:val="center"/>
            </w:pPr>
          </w:p>
        </w:tc>
        <w:tc>
          <w:tcPr>
            <w:tcW w:w="595" w:type="dxa"/>
            <w:shd w:val="clear" w:color="auto" w:fill="70AD47" w:themeFill="accent6"/>
            <w:vAlign w:val="center"/>
          </w:tcPr>
          <w:p w14:paraId="730766AE" w14:textId="77777777" w:rsidR="00282B83" w:rsidRPr="00A845AF" w:rsidRDefault="00282B83" w:rsidP="00282B83">
            <w:pPr>
              <w:pStyle w:val="ProductList-OfferingBody"/>
              <w:ind w:left="-113"/>
              <w:jc w:val="center"/>
            </w:pPr>
          </w:p>
        </w:tc>
        <w:tc>
          <w:tcPr>
            <w:tcW w:w="596" w:type="dxa"/>
            <w:shd w:val="clear" w:color="auto" w:fill="BFBFBF" w:themeFill="background1" w:themeFillShade="BF"/>
            <w:vAlign w:val="center"/>
          </w:tcPr>
          <w:p w14:paraId="7DFB0922" w14:textId="77777777" w:rsidR="00282B83" w:rsidRPr="00A845AF" w:rsidRDefault="00282B83" w:rsidP="00282B83">
            <w:pPr>
              <w:pStyle w:val="ProductList-OfferingBody"/>
              <w:ind w:left="-113"/>
              <w:jc w:val="center"/>
            </w:pPr>
          </w:p>
        </w:tc>
      </w:tr>
    </w:tbl>
    <w:p w14:paraId="16A7E679" w14:textId="77777777" w:rsidR="00407E60" w:rsidRPr="00114501"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690"/>
        <w:gridCol w:w="3230"/>
      </w:tblGrid>
      <w:tr w:rsidR="00AA0F4D" w14:paraId="217DC927" w14:textId="77777777" w:rsidTr="00314617">
        <w:tc>
          <w:tcPr>
            <w:tcW w:w="3870" w:type="dxa"/>
          </w:tcPr>
          <w:p w14:paraId="42417ABC" w14:textId="77777777" w:rsidR="00AA0F4D" w:rsidRDefault="00AA0F4D" w:rsidP="003133B8">
            <w:pPr>
              <w:pStyle w:val="ProductList-Body"/>
              <w:tabs>
                <w:tab w:val="clear" w:pos="158"/>
                <w:tab w:val="left" w:pos="1062"/>
              </w:tabs>
              <w:spacing w:before="20" w:after="20"/>
              <w:ind w:left="162" w:hanging="162"/>
            </w:pPr>
            <w:r>
              <w:t xml:space="preserve">Version antérieure : </w:t>
            </w:r>
            <w:r>
              <w:rPr>
                <w:b/>
              </w:rPr>
              <w:t xml:space="preserve">Office 2010 et Applications Office 2010 </w:t>
            </w:r>
            <w:r>
              <w:t>(4/10)</w:t>
            </w:r>
          </w:p>
        </w:tc>
        <w:tc>
          <w:tcPr>
            <w:tcW w:w="3690" w:type="dxa"/>
          </w:tcPr>
          <w:p w14:paraId="650E62C6" w14:textId="77777777" w:rsidR="00AA0F4D" w:rsidRPr="00114501" w:rsidRDefault="00AA0F4D" w:rsidP="00AA0F4D">
            <w:pPr>
              <w:pStyle w:val="ProductList-Body"/>
              <w:spacing w:before="20" w:after="20"/>
            </w:pPr>
            <w:r>
              <w:t xml:space="preserve">Groupe de Produits : </w:t>
            </w:r>
            <w:r>
              <w:rPr>
                <w:b/>
              </w:rPr>
              <w:t>Applications</w:t>
            </w:r>
          </w:p>
          <w:p w14:paraId="73F03605" w14:textId="77777777" w:rsidR="00AA0F4D" w:rsidRDefault="001359F6" w:rsidP="00AA0F4D">
            <w:pPr>
              <w:pStyle w:val="ProductList-Body"/>
              <w:spacing w:before="20" w:after="20"/>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Desktop</w:t>
            </w:r>
          </w:p>
        </w:tc>
        <w:tc>
          <w:tcPr>
            <w:tcW w:w="3230" w:type="dxa"/>
          </w:tcPr>
          <w:p w14:paraId="615553D4" w14:textId="77777777" w:rsidR="00AA0F4D" w:rsidRDefault="00AA0F4D" w:rsidP="00BC7AF7">
            <w:pPr>
              <w:pStyle w:val="ProductList-Body"/>
              <w:spacing w:before="20" w:after="20"/>
              <w:ind w:left="169" w:hanging="169"/>
            </w:pPr>
            <w:r>
              <w:t xml:space="preserve">Indépendant de la plate-forme : </w:t>
            </w:r>
            <w:r>
              <w:rPr>
                <w:b/>
              </w:rPr>
              <w:t>Suites et applications Office</w:t>
            </w:r>
          </w:p>
        </w:tc>
      </w:tr>
      <w:tr w:rsidR="006E6A2F" w14:paraId="6725D798" w14:textId="77777777" w:rsidTr="00314617">
        <w:tc>
          <w:tcPr>
            <w:tcW w:w="3870" w:type="dxa"/>
          </w:tcPr>
          <w:p w14:paraId="719AAE8A" w14:textId="77777777" w:rsidR="006E6A2F" w:rsidRDefault="006E6A2F" w:rsidP="006E6A2F">
            <w:pPr>
              <w:pStyle w:val="ProductList-Body"/>
              <w:spacing w:before="20" w:after="20"/>
              <w:ind w:left="162" w:hanging="162"/>
            </w:pPr>
            <w:r>
              <w:tab/>
            </w:r>
            <w:r>
              <w:rPr>
                <w:b/>
              </w:rPr>
              <w:t>Office 2007 et Applications Office 2007</w:t>
            </w:r>
            <w:r>
              <w:t xml:space="preserve"> (11/06)</w:t>
            </w:r>
          </w:p>
        </w:tc>
        <w:tc>
          <w:tcPr>
            <w:tcW w:w="3690" w:type="dxa"/>
          </w:tcPr>
          <w:p w14:paraId="5626C803" w14:textId="77777777" w:rsidR="006E6A2F" w:rsidRDefault="006E6A2F" w:rsidP="00BC7AF7">
            <w:pPr>
              <w:pStyle w:val="ProductList-Body"/>
              <w:spacing w:before="20" w:after="20"/>
              <w:ind w:left="166" w:hanging="166"/>
            </w:pPr>
            <w:r>
              <w:t xml:space="preserve">Suite : </w:t>
            </w:r>
            <w:r>
              <w:rPr>
                <w:b/>
              </w:rPr>
              <w:t>Office Professionnel Plus 2013</w:t>
            </w:r>
            <w:r>
              <w:fldChar w:fldCharType="begin"/>
            </w:r>
            <w:r>
              <w:instrText>XE "Office Professionnel Plus 2013"</w:instrText>
            </w:r>
            <w:r>
              <w:fldChar w:fldCharType="end"/>
            </w:r>
            <w:r>
              <w:rPr>
                <w:b/>
              </w:rPr>
              <w:t xml:space="preserve"> et Office Standard 2013</w:t>
            </w:r>
            <w:r>
              <w:fldChar w:fldCharType="begin"/>
            </w:r>
            <w:r>
              <w:instrText>XE "Office Standard 2013"</w:instrText>
            </w:r>
            <w:r>
              <w:fldChar w:fldCharType="end"/>
            </w:r>
          </w:p>
        </w:tc>
        <w:tc>
          <w:tcPr>
            <w:tcW w:w="3230" w:type="dxa"/>
          </w:tcPr>
          <w:p w14:paraId="28D3F9E0" w14:textId="77777777" w:rsidR="006E6A2F" w:rsidRDefault="006E6A2F" w:rsidP="00AA0F4D">
            <w:pPr>
              <w:pStyle w:val="ProductList-Body"/>
              <w:spacing w:before="20" w:after="20"/>
            </w:pPr>
            <w:r>
              <w:t xml:space="preserve">Remise actualisée : </w:t>
            </w:r>
            <w:r>
              <w:rPr>
                <w:b/>
              </w:rPr>
              <w:t>Office Professionnel Plus</w:t>
            </w:r>
          </w:p>
        </w:tc>
      </w:tr>
      <w:tr w:rsidR="00AA0F4D" w14:paraId="6395BD2A" w14:textId="77777777" w:rsidTr="00314617">
        <w:tc>
          <w:tcPr>
            <w:tcW w:w="3870" w:type="dxa"/>
          </w:tcPr>
          <w:p w14:paraId="31CCDE87" w14:textId="77777777" w:rsidR="00AA0F4D" w:rsidRDefault="00AA0F4D" w:rsidP="00BC7AF7">
            <w:pPr>
              <w:pStyle w:val="ProductList-Body"/>
              <w:spacing w:before="20" w:after="20"/>
              <w:ind w:left="162" w:hanging="162"/>
            </w:pPr>
            <w:r>
              <w:t xml:space="preserve">Éligible à transition : </w:t>
            </w:r>
            <w:r>
              <w:rPr>
                <w:b/>
              </w:rPr>
              <w:t>Office Professionnel Plus, Project Professional, Visio Professional</w:t>
            </w:r>
          </w:p>
        </w:tc>
        <w:tc>
          <w:tcPr>
            <w:tcW w:w="3690" w:type="dxa"/>
          </w:tcPr>
          <w:p w14:paraId="1B81A1A2" w14:textId="77777777" w:rsidR="00AA0F4D" w:rsidRDefault="00AA0F4D" w:rsidP="00AA0F4D">
            <w:pPr>
              <w:pStyle w:val="ProductList-Body"/>
              <w:spacing w:before="20" w:after="20"/>
            </w:pPr>
          </w:p>
        </w:tc>
        <w:tc>
          <w:tcPr>
            <w:tcW w:w="3230" w:type="dxa"/>
          </w:tcPr>
          <w:p w14:paraId="57228D5B" w14:textId="77777777" w:rsidR="00AA0F4D" w:rsidRDefault="00AA0F4D" w:rsidP="00AA0F4D">
            <w:pPr>
              <w:pStyle w:val="ProductList-Body"/>
              <w:spacing w:before="20" w:after="20"/>
            </w:pPr>
          </w:p>
        </w:tc>
      </w:tr>
    </w:tbl>
    <w:p w14:paraId="0286DDB0" w14:textId="77777777" w:rsidR="00782C7B" w:rsidRPr="003771C7" w:rsidRDefault="00782C7B" w:rsidP="00782C7B">
      <w:pPr>
        <w:pStyle w:val="ProductList-Body"/>
        <w:shd w:val="clear" w:color="auto" w:fill="D9D9D9" w:themeFill="background1" w:themeFillShade="D9"/>
        <w:spacing w:before="120" w:after="120"/>
        <w:rPr>
          <w:lang w:val="en-US"/>
        </w:rPr>
      </w:pPr>
      <w:r w:rsidRPr="003771C7">
        <w:rPr>
          <w:b/>
          <w:lang w:val="en-US"/>
        </w:rPr>
        <w:t>Informations supplémentaires</w:t>
      </w:r>
    </w:p>
    <w:p w14:paraId="0AF34BDC" w14:textId="77777777" w:rsidR="00306B0E" w:rsidRPr="003771C7" w:rsidRDefault="00306B0E" w:rsidP="00306B0E">
      <w:pPr>
        <w:pStyle w:val="ProductList-Body"/>
        <w:rPr>
          <w:lang w:val="en-US"/>
        </w:rPr>
      </w:pPr>
      <w:r w:rsidRPr="003771C7">
        <w:rPr>
          <w:b/>
          <w:color w:val="00188F"/>
          <w:lang w:val="en-US"/>
        </w:rPr>
        <w:t>Licences Work-at-Home</w:t>
      </w:r>
    </w:p>
    <w:p w14:paraId="32B1DCC4" w14:textId="77777777" w:rsidR="00F8294E" w:rsidRPr="00114501" w:rsidRDefault="00F8294E" w:rsidP="00306B0E">
      <w:pPr>
        <w:pStyle w:val="ProductList-Body"/>
      </w:pPr>
      <w:r>
        <w:t>Les licences Work at Home sont des licences facultatives, qui peuvent être achetées en complément d</w:t>
      </w:r>
      <w:r w:rsidR="00D558DB">
        <w:t>’</w:t>
      </w:r>
      <w:r>
        <w:t>une licence complète pour Office Standard ou Office Professionnel Plus. Elles permettent aux utilisateurs principaux du logiciel d</w:t>
      </w:r>
      <w:r w:rsidR="00D558DB">
        <w:t>’</w:t>
      </w:r>
      <w:r>
        <w:t>installer et d</w:t>
      </w:r>
      <w:r w:rsidR="00D558DB">
        <w:t>’</w:t>
      </w:r>
      <w:r>
        <w:t>utiliser le logiciel en dehors des locaux du détenteur des Licences en Volume ou de ses affiliés (ex. au domicile de l</w:t>
      </w:r>
      <w:r w:rsidR="00D558DB">
        <w:t>’</w:t>
      </w:r>
      <w:r>
        <w:t>utilisateur). L</w:t>
      </w:r>
      <w:r w:rsidR="00D558DB">
        <w:t>’</w:t>
      </w:r>
      <w:r>
        <w:t>offre Work-at-Home n</w:t>
      </w:r>
      <w:r w:rsidR="00D558DB">
        <w:t>’</w:t>
      </w:r>
      <w:r>
        <w:t>est pas une offre proposée dans le cadre d</w:t>
      </w:r>
      <w:r w:rsidR="00D558DB">
        <w:t>’</w:t>
      </w:r>
      <w:r>
        <w:t>un plan d</w:t>
      </w:r>
      <w:r w:rsidR="00D558DB">
        <w:t>’</w:t>
      </w:r>
      <w:r>
        <w:t>achat réservé aux employés. Les licences Work-at-Home appartiennent aux clients sous Contrat de Licence en Volume (pas aux salariés).</w:t>
      </w:r>
      <w:r w:rsidR="007723AD">
        <w:t xml:space="preserve"> </w:t>
      </w:r>
      <w:r>
        <w:t>« Utilisateur Principal » désigne, pour les besoins du présent paragraphe, l</w:t>
      </w:r>
      <w:r w:rsidR="00D558DB">
        <w:t>’</w:t>
      </w:r>
      <w:r>
        <w:t>utilisateur qui utilise un Dispositif sous Licence dans les locaux du client détenteur des Licences en Volume plus de 50 % du temps pendant n</w:t>
      </w:r>
      <w:r w:rsidR="00D558DB">
        <w:t>’</w:t>
      </w:r>
      <w:r>
        <w:t>importe quelle période de quatre-vingt-dix (90) jours.</w:t>
      </w:r>
    </w:p>
    <w:p w14:paraId="6C6F0B41" w14:textId="77777777" w:rsidR="00306B0E" w:rsidRPr="00314617" w:rsidRDefault="00306B0E" w:rsidP="00306B0E">
      <w:pPr>
        <w:pStyle w:val="ProductList-Body"/>
        <w:rPr>
          <w:sz w:val="14"/>
        </w:rPr>
      </w:pPr>
    </w:p>
    <w:p w14:paraId="7B0FB92E" w14:textId="77777777" w:rsidR="00056FAF" w:rsidRPr="00114501" w:rsidRDefault="00056FAF" w:rsidP="00056FAF">
      <w:pPr>
        <w:pStyle w:val="ProductList-Body"/>
      </w:pPr>
      <w:r>
        <w:rPr>
          <w:b/>
          <w:color w:val="00188F"/>
        </w:rPr>
        <w:t>Office Professionnel Plus 2013</w:t>
      </w:r>
      <w:r>
        <w:fldChar w:fldCharType="begin"/>
      </w:r>
      <w:r>
        <w:instrText>XE "Office Professionnel Plus 2013"</w:instrText>
      </w:r>
      <w:r>
        <w:fldChar w:fldCharType="end"/>
      </w:r>
      <w:r>
        <w:rPr>
          <w:b/>
          <w:color w:val="00188F"/>
        </w:rPr>
        <w:t xml:space="preserve"> </w:t>
      </w:r>
    </w:p>
    <w:p w14:paraId="254005FC" w14:textId="77777777" w:rsidR="00056FAF" w:rsidRPr="00114501" w:rsidRDefault="00056FAF" w:rsidP="00056FAF">
      <w:pPr>
        <w:pStyle w:val="ProductList-Body"/>
      </w:pPr>
      <w:r>
        <w:t>Une licence Office Professionnel Plus 2013</w:t>
      </w:r>
      <w:r>
        <w:fldChar w:fldCharType="begin"/>
      </w:r>
      <w:r>
        <w:instrText>XE "Office Professionnel Plus 2013"</w:instrText>
      </w:r>
      <w:r>
        <w:fldChar w:fldCharType="end"/>
      </w:r>
      <w:r>
        <w:t xml:space="preserve"> inclut également des droits d</w:t>
      </w:r>
      <w:r w:rsidR="00D558DB">
        <w:t>’</w:t>
      </w:r>
      <w:r>
        <w:t>utilisation commerciale d</w:t>
      </w:r>
      <w:r w:rsidR="00D558DB">
        <w:t>’</w:t>
      </w:r>
      <w:r>
        <w:t>Office Famille et Étudiant RT 2013</w:t>
      </w:r>
      <w:r>
        <w:fldChar w:fldCharType="begin"/>
      </w:r>
      <w:r>
        <w:instrText>XE "Utilisation Commerciale d’Office Famille et Étudiant 2013 RT"</w:instrText>
      </w:r>
      <w:r>
        <w:fldChar w:fldCharType="end"/>
      </w:r>
      <w:r>
        <w:t xml:space="preserve"> et des droits d</w:t>
      </w:r>
      <w:r w:rsidR="00D558DB">
        <w:t>’</w:t>
      </w:r>
      <w:r>
        <w:t>utilisation d</w:t>
      </w:r>
      <w:r w:rsidR="00D558DB">
        <w:t>’</w:t>
      </w:r>
      <w:r>
        <w:t>Office Web Apps Server 2013</w:t>
      </w:r>
      <w:r>
        <w:fldChar w:fldCharType="begin"/>
      </w:r>
      <w:r>
        <w:instrText>XE "Office Web Apps Server 2013"</w:instrText>
      </w:r>
      <w:r>
        <w:fldChar w:fldCharType="end"/>
      </w:r>
      <w:r>
        <w:t>.</w:t>
      </w:r>
    </w:p>
    <w:p w14:paraId="24325A28" w14:textId="77777777" w:rsidR="00056FAF" w:rsidRPr="00114501" w:rsidRDefault="00056FAF" w:rsidP="00056FAF">
      <w:pPr>
        <w:pStyle w:val="ProductList-Body"/>
      </w:pPr>
    </w:p>
    <w:p w14:paraId="3AB9808E" w14:textId="77777777" w:rsidR="00056FAF" w:rsidRPr="00114501" w:rsidRDefault="00056FAF" w:rsidP="00056FAF">
      <w:pPr>
        <w:pStyle w:val="ProductList-Body"/>
      </w:pPr>
      <w:r>
        <w:t>Les clients Open Value peuvent être éligibles à une remise actualisée selon les licences Office Professionnel 2010</w:t>
      </w:r>
      <w:r>
        <w:fldChar w:fldCharType="begin"/>
      </w:r>
      <w:r>
        <w:instrText>XE "Office Professionnel 2010"</w:instrText>
      </w:r>
      <w:r>
        <w:fldChar w:fldCharType="end"/>
      </w:r>
      <w:r>
        <w:t xml:space="preserve"> ou 2013 ou Office Professionnel Plus 2010</w:t>
      </w:r>
      <w:r>
        <w:fldChar w:fldCharType="begin"/>
      </w:r>
      <w:r>
        <w:instrText>XE "Office Professionnel Plus 2010"</w:instrText>
      </w:r>
      <w:r>
        <w:fldChar w:fldCharType="end"/>
      </w:r>
      <w:r>
        <w:t xml:space="preserve"> dont ils disposent.</w:t>
      </w:r>
    </w:p>
    <w:p w14:paraId="7985A11F" w14:textId="77777777" w:rsidR="00056FAF" w:rsidRPr="00114501" w:rsidRDefault="00056FAF" w:rsidP="00056FAF">
      <w:pPr>
        <w:pStyle w:val="ProductList-Body"/>
      </w:pPr>
    </w:p>
    <w:p w14:paraId="168324CA" w14:textId="77777777" w:rsidR="00056FAF" w:rsidRPr="00114501" w:rsidRDefault="00056FAF" w:rsidP="00056FAF">
      <w:pPr>
        <w:pStyle w:val="ProductList-Body"/>
      </w:pPr>
      <w:r>
        <w:rPr>
          <w:b/>
          <w:color w:val="00188F"/>
        </w:rPr>
        <w:t>Office Standard 2013</w:t>
      </w:r>
      <w:r>
        <w:fldChar w:fldCharType="begin"/>
      </w:r>
      <w:r>
        <w:instrText>XE "Office Standard 2013"</w:instrText>
      </w:r>
      <w:r>
        <w:fldChar w:fldCharType="end"/>
      </w:r>
    </w:p>
    <w:p w14:paraId="40271D0B" w14:textId="77777777" w:rsidR="00056FAF" w:rsidRPr="00114501" w:rsidRDefault="00056FAF" w:rsidP="00056FAF">
      <w:pPr>
        <w:pStyle w:val="ProductList-Body"/>
      </w:pPr>
      <w:r>
        <w:t>Une licence Office Standard 2013</w:t>
      </w:r>
      <w:r>
        <w:fldChar w:fldCharType="begin"/>
      </w:r>
      <w:r>
        <w:instrText>XE "Office Standard 2013"</w:instrText>
      </w:r>
      <w:r>
        <w:fldChar w:fldCharType="end"/>
      </w:r>
      <w:r>
        <w:t xml:space="preserve"> inclut également des droits d</w:t>
      </w:r>
      <w:r w:rsidR="00D558DB">
        <w:t>’</w:t>
      </w:r>
      <w:r>
        <w:t>utilisation commerciale d</w:t>
      </w:r>
      <w:r w:rsidR="00D558DB">
        <w:t>’</w:t>
      </w:r>
      <w:r>
        <w:t>Office Famille et Étudiant 2013 RT</w:t>
      </w:r>
      <w:r>
        <w:fldChar w:fldCharType="begin"/>
      </w:r>
      <w:r>
        <w:instrText>XE "Utilisation Commerciale d’Office Famille et Étudiant 2013 RT"</w:instrText>
      </w:r>
      <w:r>
        <w:fldChar w:fldCharType="end"/>
      </w:r>
      <w:r>
        <w:t xml:space="preserve"> et des droits d</w:t>
      </w:r>
      <w:r w:rsidR="00D558DB">
        <w:t>’</w:t>
      </w:r>
      <w:r>
        <w:t>utilisation d</w:t>
      </w:r>
      <w:r w:rsidR="00D558DB">
        <w:t>’</w:t>
      </w:r>
      <w:r>
        <w:t>Office Web Apps Server 2013</w:t>
      </w:r>
      <w:r>
        <w:fldChar w:fldCharType="begin"/>
      </w:r>
      <w:r>
        <w:instrText>XE "Office Web Apps Server 2013"</w:instrText>
      </w:r>
      <w:r>
        <w:fldChar w:fldCharType="end"/>
      </w:r>
      <w:r>
        <w:t>.</w:t>
      </w:r>
    </w:p>
    <w:p w14:paraId="379209A9" w14:textId="77777777" w:rsidR="00306B0E" w:rsidRPr="00114501" w:rsidRDefault="00306B0E" w:rsidP="00056FAF">
      <w:pPr>
        <w:pStyle w:val="ProductList-Body"/>
      </w:pPr>
    </w:p>
    <w:p w14:paraId="788969FD" w14:textId="77777777" w:rsidR="00306B0E" w:rsidRPr="00114501" w:rsidRDefault="00306B0E" w:rsidP="00306B0E">
      <w:pPr>
        <w:pStyle w:val="ProductList-Body"/>
      </w:pPr>
      <w:r>
        <w:rPr>
          <w:b/>
          <w:color w:val="00188F"/>
        </w:rPr>
        <w:t>Droits de passage à une version antérieure du Pack Multilingue Office 2013</w:t>
      </w:r>
    </w:p>
    <w:p w14:paraId="4AB407B2" w14:textId="77777777" w:rsidR="00306B0E" w:rsidRPr="00114501" w:rsidRDefault="00306B0E" w:rsidP="00306B0E">
      <w:pPr>
        <w:pStyle w:val="ProductList-Body"/>
      </w:pPr>
      <w:r>
        <w:t>Les clients détenteurs d</w:t>
      </w:r>
      <w:r w:rsidR="00D558DB">
        <w:t>’</w:t>
      </w:r>
      <w:r>
        <w:t>une licence pour le Pack Multilingue Office 2013 et d</w:t>
      </w:r>
      <w:r w:rsidR="00D558DB">
        <w:t>’</w:t>
      </w:r>
      <w:r>
        <w:t>une licence pour l</w:t>
      </w:r>
      <w:r w:rsidR="00D558DB">
        <w:t>’</w:t>
      </w:r>
      <w:r>
        <w:t>un des logiciels qui suivent peuvent utiliser la version anglaise/multilingue d</w:t>
      </w:r>
      <w:r w:rsidR="00D558DB">
        <w:t>’</w:t>
      </w:r>
      <w:r>
        <w:t>une version antérieure du Produit à la place de la version sous licence. L</w:t>
      </w:r>
      <w:r w:rsidR="00D558DB">
        <w:t>’</w:t>
      </w:r>
      <w:r>
        <w:t>utilisation de la version antérieure du Produit est régie par les droits d</w:t>
      </w:r>
      <w:r w:rsidR="00D558DB">
        <w:t>’</w:t>
      </w:r>
      <w:r>
        <w:t>utilisation de la version 2013 du Produit. Ces droits expirent lorsque les droits des clients relatifs au Pack Multilingue Office 2013 ou aux Produits 2013 indiqués ci-dessus expirent.</w:t>
      </w:r>
    </w:p>
    <w:p w14:paraId="77980A02" w14:textId="77777777" w:rsidR="00306B0E" w:rsidRPr="00114501"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14:paraId="1EC4E078" w14:textId="77777777" w:rsidR="00306B0E" w:rsidRPr="00114501" w:rsidRDefault="00306B0E" w:rsidP="00306B0E">
      <w:pPr>
        <w:pStyle w:val="ProductList-Body"/>
        <w:numPr>
          <w:ilvl w:val="0"/>
          <w:numId w:val="7"/>
        </w:numPr>
        <w:ind w:left="450" w:hanging="270"/>
      </w:pPr>
      <w:r>
        <w:t>Office Professionnel Plus 2013</w:t>
      </w:r>
      <w:r>
        <w:fldChar w:fldCharType="begin"/>
      </w:r>
      <w:r>
        <w:instrText>XE "Office Professionnel Plus 2013"</w:instrText>
      </w:r>
      <w:r>
        <w:fldChar w:fldCharType="end"/>
      </w:r>
    </w:p>
    <w:p w14:paraId="01E42B3F" w14:textId="77777777" w:rsidR="00306B0E" w:rsidRPr="00114501"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14:paraId="295BC696" w14:textId="77777777" w:rsidR="00306B0E" w:rsidRPr="00114501"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14:paraId="40DE32E6" w14:textId="77777777" w:rsidR="00306B0E" w:rsidRPr="00114501"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14:paraId="27537A32" w14:textId="77777777" w:rsidR="00306B0E" w:rsidRPr="00114501"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14:paraId="4883A56F" w14:textId="77777777" w:rsidR="00056FAF" w:rsidRPr="00114501" w:rsidRDefault="00056FAF" w:rsidP="00056FAF">
      <w:pPr>
        <w:pStyle w:val="ProductList-Body"/>
      </w:pPr>
    </w:p>
    <w:p w14:paraId="7D6E61EC" w14:textId="77777777" w:rsidR="00B17611" w:rsidRPr="00114501" w:rsidRDefault="00B17611" w:rsidP="00B17611">
      <w:pPr>
        <w:pStyle w:val="ProductList-Body"/>
        <w:tabs>
          <w:tab w:val="clear" w:pos="158"/>
          <w:tab w:val="left" w:pos="720"/>
        </w:tabs>
      </w:pPr>
      <w:r>
        <w:rPr>
          <w:b/>
          <w:color w:val="00188F"/>
        </w:rPr>
        <w:t>Transitions</w:t>
      </w:r>
    </w:p>
    <w:tbl>
      <w:tblPr>
        <w:tblStyle w:val="TableGrid"/>
        <w:tblW w:w="0" w:type="auto"/>
        <w:tblInd w:w="108" w:type="dxa"/>
        <w:tblLook w:val="04A0" w:firstRow="1" w:lastRow="0" w:firstColumn="1" w:lastColumn="0" w:noHBand="0" w:noVBand="1"/>
      </w:tblPr>
      <w:tblGrid>
        <w:gridCol w:w="3870"/>
        <w:gridCol w:w="5130"/>
      </w:tblGrid>
      <w:tr w:rsidR="00B17611" w14:paraId="11852F02" w14:textId="77777777" w:rsidTr="00282B83">
        <w:trPr>
          <w:tblHeader/>
        </w:trPr>
        <w:tc>
          <w:tcPr>
            <w:tcW w:w="3870" w:type="dxa"/>
            <w:shd w:val="clear" w:color="auto" w:fill="0072C6"/>
          </w:tcPr>
          <w:p w14:paraId="0EAF8955" w14:textId="77777777" w:rsidR="00B17611" w:rsidRPr="001F2DDF" w:rsidRDefault="00B17611" w:rsidP="00EA5FCC">
            <w:pPr>
              <w:pStyle w:val="ProductList-Body"/>
              <w:spacing w:before="20" w:after="20"/>
              <w:rPr>
                <w:color w:val="FFFFFF" w:themeColor="background1"/>
              </w:rPr>
            </w:pPr>
            <w:r>
              <w:rPr>
                <w:color w:val="FFFFFF" w:themeColor="background1"/>
              </w:rPr>
              <w:t>Produits faisant l</w:t>
            </w:r>
            <w:r w:rsidR="00D558DB">
              <w:rPr>
                <w:color w:val="FFFFFF" w:themeColor="background1"/>
              </w:rPr>
              <w:t>’</w:t>
            </w:r>
            <w:r>
              <w:rPr>
                <w:color w:val="FFFFFF" w:themeColor="background1"/>
              </w:rPr>
              <w:t>objet de la Transition</w:t>
            </w:r>
          </w:p>
        </w:tc>
        <w:tc>
          <w:tcPr>
            <w:tcW w:w="5130" w:type="dxa"/>
            <w:shd w:val="clear" w:color="auto" w:fill="0072C6"/>
          </w:tcPr>
          <w:p w14:paraId="7F34393F" w14:textId="77777777" w:rsidR="00B17611" w:rsidRPr="001F2DDF" w:rsidRDefault="00B17611" w:rsidP="00EA5FCC">
            <w:pPr>
              <w:pStyle w:val="ProductList-Body"/>
              <w:spacing w:before="20" w:after="20"/>
              <w:rPr>
                <w:color w:val="FFFFFF" w:themeColor="background1"/>
              </w:rPr>
            </w:pPr>
            <w:r>
              <w:rPr>
                <w:color w:val="FFFFFF" w:themeColor="background1"/>
              </w:rPr>
              <w:t>Options de Transitions possibles</w:t>
            </w:r>
          </w:p>
        </w:tc>
      </w:tr>
      <w:tr w:rsidR="00B17611" w14:paraId="11840DF7" w14:textId="77777777" w:rsidTr="00282B83">
        <w:tc>
          <w:tcPr>
            <w:tcW w:w="3870" w:type="dxa"/>
          </w:tcPr>
          <w:p w14:paraId="3D6922CA" w14:textId="77777777" w:rsidR="00B17611" w:rsidRDefault="00642513" w:rsidP="00EA5FCC">
            <w:pPr>
              <w:pStyle w:val="ProductList-Body"/>
            </w:pPr>
            <w:r>
              <w:t>Office Professionnel Plus</w:t>
            </w:r>
          </w:p>
        </w:tc>
        <w:tc>
          <w:tcPr>
            <w:tcW w:w="5130" w:type="dxa"/>
          </w:tcPr>
          <w:p w14:paraId="056868AB" w14:textId="77777777" w:rsidR="00B17611" w:rsidRDefault="00B17611" w:rsidP="00105DE1">
            <w:pPr>
              <w:pStyle w:val="ProductList-Body"/>
            </w:pPr>
            <w:r>
              <w:t>Office 365 (Entreprise E3*, E4*, G3, G4), Office 365 Pro Plus</w:t>
            </w:r>
          </w:p>
        </w:tc>
      </w:tr>
      <w:tr w:rsidR="00642513" w14:paraId="762B48AF" w14:textId="77777777" w:rsidTr="00282B83">
        <w:tc>
          <w:tcPr>
            <w:tcW w:w="3870" w:type="dxa"/>
          </w:tcPr>
          <w:p w14:paraId="121865CB" w14:textId="77777777" w:rsidR="00642513" w:rsidRDefault="00642513" w:rsidP="00642513">
            <w:pPr>
              <w:pStyle w:val="ProductList-Body"/>
            </w:pPr>
            <w:r>
              <w:t>Office Professionnel Plus et CAL Core Suite</w:t>
            </w:r>
          </w:p>
        </w:tc>
        <w:tc>
          <w:tcPr>
            <w:tcW w:w="5130" w:type="dxa"/>
          </w:tcPr>
          <w:p w14:paraId="4D05E4E7" w14:textId="77777777" w:rsidR="00642513" w:rsidRDefault="00642513" w:rsidP="00642513">
            <w:pPr>
              <w:pStyle w:val="ProductList-Body"/>
            </w:pPr>
            <w:r>
              <w:t>Office 365 (Entreprise E3, E4, G3, G4)*</w:t>
            </w:r>
          </w:p>
        </w:tc>
      </w:tr>
      <w:tr w:rsidR="00642513" w14:paraId="79E54E05" w14:textId="77777777" w:rsidTr="00282B83">
        <w:tc>
          <w:tcPr>
            <w:tcW w:w="3870" w:type="dxa"/>
          </w:tcPr>
          <w:p w14:paraId="75904873" w14:textId="77777777" w:rsidR="00642513" w:rsidRDefault="00642513" w:rsidP="00642513">
            <w:pPr>
              <w:pStyle w:val="ProductList-Body"/>
            </w:pPr>
            <w:r>
              <w:t>Office Professionnel Plus et CAL Entreprise Suite</w:t>
            </w:r>
          </w:p>
        </w:tc>
        <w:tc>
          <w:tcPr>
            <w:tcW w:w="5130" w:type="dxa"/>
          </w:tcPr>
          <w:p w14:paraId="3B384CC1" w14:textId="77777777" w:rsidR="00642513" w:rsidRDefault="00642513" w:rsidP="00642513">
            <w:pPr>
              <w:pStyle w:val="ProductList-Body"/>
            </w:pPr>
            <w:r>
              <w:t>Office 365 (Entreprise E3, E4, G3, G4)*</w:t>
            </w:r>
          </w:p>
        </w:tc>
      </w:tr>
      <w:tr w:rsidR="00B17611" w14:paraId="2AFF6F82" w14:textId="77777777" w:rsidTr="00282B83">
        <w:tc>
          <w:tcPr>
            <w:tcW w:w="3870" w:type="dxa"/>
          </w:tcPr>
          <w:p w14:paraId="6CEF01B6" w14:textId="77777777" w:rsidR="00B17611" w:rsidRDefault="00642513" w:rsidP="00EA5FCC">
            <w:pPr>
              <w:pStyle w:val="ProductList-Body"/>
            </w:pPr>
            <w:r>
              <w:t>Project Professional</w:t>
            </w:r>
          </w:p>
        </w:tc>
        <w:tc>
          <w:tcPr>
            <w:tcW w:w="5130" w:type="dxa"/>
          </w:tcPr>
          <w:p w14:paraId="2821928A" w14:textId="77777777" w:rsidR="00B17611" w:rsidRDefault="00642513" w:rsidP="00EA5FCC">
            <w:pPr>
              <w:pStyle w:val="ProductList-Body"/>
            </w:pPr>
            <w:r>
              <w:t>Project Pro pour Office 365</w:t>
            </w:r>
          </w:p>
        </w:tc>
      </w:tr>
      <w:tr w:rsidR="00642513" w14:paraId="66508030" w14:textId="77777777" w:rsidTr="00282B83">
        <w:tc>
          <w:tcPr>
            <w:tcW w:w="3870" w:type="dxa"/>
          </w:tcPr>
          <w:p w14:paraId="24658A9F" w14:textId="77777777" w:rsidR="00642513" w:rsidRDefault="00642513" w:rsidP="00EA5FCC">
            <w:pPr>
              <w:pStyle w:val="ProductList-Body"/>
            </w:pPr>
            <w:r>
              <w:t>Visio Professionnel</w:t>
            </w:r>
          </w:p>
        </w:tc>
        <w:tc>
          <w:tcPr>
            <w:tcW w:w="5130" w:type="dxa"/>
          </w:tcPr>
          <w:p w14:paraId="6683B8AC" w14:textId="77777777" w:rsidR="00642513" w:rsidRDefault="00642513" w:rsidP="00EA5FCC">
            <w:pPr>
              <w:pStyle w:val="ProductList-Body"/>
            </w:pPr>
            <w:r>
              <w:t>Visio Pro pour Office 365</w:t>
            </w:r>
          </w:p>
        </w:tc>
      </w:tr>
    </w:tbl>
    <w:p w14:paraId="3952AC3F" w14:textId="77777777" w:rsidR="00B17611" w:rsidRPr="00114501" w:rsidRDefault="00B17611" w:rsidP="00B17611">
      <w:pPr>
        <w:pStyle w:val="ProductList-Body"/>
        <w:tabs>
          <w:tab w:val="clear" w:pos="158"/>
          <w:tab w:val="left" w:pos="720"/>
        </w:tabs>
      </w:pPr>
      <w:r>
        <w:t>* Nécessite une CAL Suite Bridge adéquate.</w:t>
      </w:r>
    </w:p>
    <w:p w14:paraId="33A6BB90" w14:textId="77777777" w:rsidR="00B17611" w:rsidRPr="00114501" w:rsidRDefault="00B17611" w:rsidP="00056FAF">
      <w:pPr>
        <w:pStyle w:val="ProductList-Body"/>
      </w:pPr>
    </w:p>
    <w:p w14:paraId="1E765284" w14:textId="77777777" w:rsidR="00056FAF" w:rsidRPr="00114501" w:rsidRDefault="00056FAF" w:rsidP="00056FAF">
      <w:pPr>
        <w:pStyle w:val="ProductList-Body"/>
      </w:pPr>
      <w:r>
        <w:rPr>
          <w:b/>
          <w:color w:val="00188F"/>
        </w:rPr>
        <w:t>Project Professional 2013</w:t>
      </w:r>
      <w:r>
        <w:fldChar w:fldCharType="begin"/>
      </w:r>
      <w:r>
        <w:instrText>XE "Project Professional 2013"</w:instrText>
      </w:r>
      <w:r>
        <w:fldChar w:fldCharType="end"/>
      </w:r>
    </w:p>
    <w:p w14:paraId="3C484534" w14:textId="77777777" w:rsidR="00056FAF" w:rsidRPr="00114501" w:rsidRDefault="00056FAF" w:rsidP="00056FAF">
      <w:pPr>
        <w:pStyle w:val="ProductList-Body"/>
      </w:pPr>
      <w:r>
        <w:t>Les clients qui possèdent une licence Project Professional 2013</w:t>
      </w:r>
      <w:r>
        <w:fldChar w:fldCharType="begin"/>
      </w:r>
      <w:r>
        <w:instrText>XE "Project Professional 2013"</w:instrText>
      </w:r>
      <w:r>
        <w:fldChar w:fldCharType="end"/>
      </w:r>
      <w:r>
        <w:t xml:space="preserve"> se verront attribuer une CAL Dispositif Project Server 2013</w:t>
      </w:r>
      <w:r>
        <w:fldChar w:fldCharType="begin"/>
      </w:r>
      <w:r>
        <w:instrText>XE "Project Server 2013"</w:instrText>
      </w:r>
      <w:r>
        <w:fldChar w:fldCharType="end"/>
      </w:r>
      <w:r>
        <w:t>. Le droit d</w:t>
      </w:r>
      <w:r w:rsidR="00D558DB">
        <w:t>’</w:t>
      </w:r>
      <w:r>
        <w:t>accès à Project Server 2013 au titre de cette CAL prend fin à l</w:t>
      </w:r>
      <w:r w:rsidR="00D558DB">
        <w:t>’</w:t>
      </w:r>
      <w:r>
        <w:t>expiration de la Licence Project Professional correspondante. Les clients qui ont souscrit une</w:t>
      </w:r>
      <w:r w:rsidR="00CD3AF8">
        <w:t> </w:t>
      </w:r>
      <w:r>
        <w:t>SA active pour leur licence Project Professional auront une SA pour leurs CAL Project Server complémentaires. Cette couverture expirera à</w:t>
      </w:r>
      <w:r w:rsidR="00CD3AF8">
        <w:t> </w:t>
      </w:r>
      <w:r>
        <w:t>l</w:t>
      </w:r>
      <w:r w:rsidR="00D558DB">
        <w:t>’</w:t>
      </w:r>
      <w:r>
        <w:t>expiration de la couverture Project Professional correspondante.</w:t>
      </w:r>
    </w:p>
    <w:p w14:paraId="3B93BF05" w14:textId="77777777" w:rsidR="00056FAF" w:rsidRPr="00114501" w:rsidRDefault="00056FAF" w:rsidP="00056FAF">
      <w:pPr>
        <w:pStyle w:val="ProductList-Body"/>
      </w:pPr>
    </w:p>
    <w:p w14:paraId="2E140892" w14:textId="77777777" w:rsidR="00056FAF" w:rsidRPr="00114501" w:rsidRDefault="00056FAF" w:rsidP="00056FAF">
      <w:pPr>
        <w:pStyle w:val="ProductList-Body"/>
      </w:pPr>
      <w:r>
        <w:t>Pour connaître toutes les conditions applicables à ces CAL, reportez-vous aux notes relatives au Produit Project Server.</w:t>
      </w:r>
    </w:p>
    <w:p w14:paraId="51999624" w14:textId="77777777" w:rsidR="00056FAF" w:rsidRPr="00114501" w:rsidRDefault="00056FAF" w:rsidP="00056FAF">
      <w:pPr>
        <w:pStyle w:val="ProductList-Body"/>
      </w:pPr>
    </w:p>
    <w:p w14:paraId="0C21B966" w14:textId="77777777" w:rsidR="00056FAF" w:rsidRPr="00114501" w:rsidRDefault="00056FAF" w:rsidP="00056FAF">
      <w:pPr>
        <w:pStyle w:val="ProductList-Body"/>
      </w:pPr>
      <w:r>
        <w:rPr>
          <w:b/>
          <w:color w:val="00188F"/>
        </w:rPr>
        <w:t>Visio Professional 2013</w:t>
      </w:r>
      <w:r>
        <w:fldChar w:fldCharType="begin"/>
      </w:r>
      <w:r>
        <w:instrText>XE "Visio Professional 2013"</w:instrText>
      </w:r>
      <w:r>
        <w:fldChar w:fldCharType="end"/>
      </w:r>
    </w:p>
    <w:p w14:paraId="04D23B20" w14:textId="77777777" w:rsidR="00056FAF" w:rsidRPr="00114501" w:rsidRDefault="00056FAF" w:rsidP="00D67524">
      <w:pPr>
        <w:pStyle w:val="ProductList-Body"/>
        <w:ind w:left="180"/>
      </w:pPr>
      <w:r>
        <w:rPr>
          <w:b/>
          <w:color w:val="00188F"/>
        </w:rPr>
        <w:t>Chemin de migration de la Software Assurance pour Visio Premium 2010</w:t>
      </w:r>
      <w:r>
        <w:fldChar w:fldCharType="begin"/>
      </w:r>
      <w:r>
        <w:instrText>XE "Visio Premium 2010"</w:instrText>
      </w:r>
      <w:r>
        <w:fldChar w:fldCharType="end"/>
      </w:r>
    </w:p>
    <w:p w14:paraId="1032EF87" w14:textId="77777777" w:rsidR="00056FAF" w:rsidRPr="00114501" w:rsidRDefault="00056FAF" w:rsidP="00D67524">
      <w:pPr>
        <w:pStyle w:val="ProductList-Body"/>
        <w:ind w:left="180"/>
      </w:pPr>
      <w:r>
        <w:t>Les clients qui ont souscrit une SA pour Visio Premium 2010</w:t>
      </w:r>
      <w:r>
        <w:fldChar w:fldCharType="begin"/>
      </w:r>
      <w:r>
        <w:instrText>XE "Visio Premium 2010"</w:instrText>
      </w:r>
      <w:r>
        <w:fldChar w:fldCharType="end"/>
      </w:r>
      <w:r>
        <w:t xml:space="preserve"> active à la date de disponibilité en téléchargement de Visio Professionnel 2013</w:t>
      </w:r>
      <w:r>
        <w:fldChar w:fldCharType="begin"/>
      </w:r>
      <w:r>
        <w:instrText>XE "Visio Professional 2013"</w:instrText>
      </w:r>
      <w:r>
        <w:fldChar w:fldCharType="end"/>
      </w:r>
      <w:r>
        <w:t xml:space="preserve"> sont autorisés à utiliser Visio 2013 Professionnel à la place de Visio Premium 2010. Les conditions générales de migration de Produits s</w:t>
      </w:r>
      <w:r w:rsidR="00D558DB">
        <w:t>’</w:t>
      </w:r>
      <w:r>
        <w:t xml:space="preserve">appliquent (voir la section </w:t>
      </w:r>
      <w:hyperlink w:anchor="SoftwareAssurance" w:history="1">
        <w:r>
          <w:rPr>
            <w:rStyle w:val="Hyperlink"/>
          </w:rPr>
          <w:t>Software Assurance</w:t>
        </w:r>
      </w:hyperlink>
      <w:r>
        <w:t>).</w:t>
      </w:r>
    </w:p>
    <w:p w14:paraId="0D1BCAAA" w14:textId="77777777" w:rsidR="00056FAF" w:rsidRPr="00114501" w:rsidRDefault="00056FAF" w:rsidP="00D67524">
      <w:pPr>
        <w:pStyle w:val="ProductList-Body"/>
        <w:ind w:left="180"/>
      </w:pPr>
    </w:p>
    <w:p w14:paraId="7E3A8D35" w14:textId="77777777" w:rsidR="00056FAF" w:rsidRPr="00114501" w:rsidRDefault="00056FAF" w:rsidP="00D67524">
      <w:pPr>
        <w:pStyle w:val="ProductList-Body"/>
        <w:ind w:left="180"/>
      </w:pPr>
      <w:r>
        <w:rPr>
          <w:b/>
          <w:color w:val="00188F"/>
        </w:rPr>
        <w:t>Droits de passage à une version antérieure de Visio Professional 2013</w:t>
      </w:r>
      <w:r>
        <w:fldChar w:fldCharType="begin"/>
      </w:r>
      <w:r>
        <w:instrText>XE "Visio Professional 2013"</w:instrText>
      </w:r>
      <w:r>
        <w:fldChar w:fldCharType="end"/>
      </w:r>
    </w:p>
    <w:p w14:paraId="274825F6" w14:textId="77777777" w:rsidR="00056FAF" w:rsidRPr="00114501" w:rsidRDefault="00056FAF" w:rsidP="00D67524">
      <w:pPr>
        <w:pStyle w:val="ProductList-Body"/>
        <w:ind w:left="180"/>
      </w:pPr>
      <w:r>
        <w:t>Les clients ayant souscrit une SA qui ont déployé uniquement Visio 2010 Premium</w:t>
      </w:r>
      <w:r>
        <w:fldChar w:fldCharType="begin"/>
      </w:r>
      <w:r>
        <w:instrText>XE "Visio Premium 2010"</w:instrText>
      </w:r>
      <w:r>
        <w:fldChar w:fldCharType="end"/>
      </w:r>
      <w:r>
        <w:t xml:space="preserve"> (clients qui n</w:t>
      </w:r>
      <w:r w:rsidR="00D558DB">
        <w:t>’</w:t>
      </w:r>
      <w:r>
        <w:t>utilisent pas une autre édition de Visio dans leur</w:t>
      </w:r>
      <w:r w:rsidR="00CD3AF8">
        <w:t> </w:t>
      </w:r>
      <w:r>
        <w:t>entreprise, par exemple) et qui souhaitent couvrir davantage d</w:t>
      </w:r>
      <w:r w:rsidR="00D558DB">
        <w:t>’</w:t>
      </w:r>
      <w:r>
        <w:t>utilisateurs par une licence pour Visio 2010 Premium peuvent acheter des licences pour Visio 2013 Professionnel</w:t>
      </w:r>
      <w:r>
        <w:fldChar w:fldCharType="begin"/>
      </w:r>
      <w:r>
        <w:instrText>XE "Visio Professional 2013"</w:instrText>
      </w:r>
      <w:r>
        <w:fldChar w:fldCharType="end"/>
      </w:r>
      <w:r>
        <w:t xml:space="preserve"> et passer à la version antérieure Visio 2010 Premium. Ce passage de Visio 2013 Professionnel à la version antérieure Visio 2010 Premium n</w:t>
      </w:r>
      <w:r w:rsidR="00D558DB">
        <w:t>’</w:t>
      </w:r>
      <w:r>
        <w:t>est autorisé que dans ces conditions.</w:t>
      </w:r>
    </w:p>
    <w:bookmarkStart w:id="346" w:name="_Toc378147631"/>
    <w:bookmarkStart w:id="347" w:name="_Toc378151533"/>
    <w:p w14:paraId="15E52403" w14:textId="77777777" w:rsidR="00585A48" w:rsidRPr="00114501" w:rsidRDefault="00F32BE8"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12A3522C" w14:textId="77777777" w:rsidR="00CD3AF8" w:rsidRDefault="00CD3AF8" w:rsidP="00CD3AF8">
      <w:pPr>
        <w:pStyle w:val="ProductList-Offering1Heading"/>
        <w:pBdr>
          <w:bottom w:val="none" w:sz="0" w:space="0" w:color="auto"/>
        </w:pBdr>
        <w:outlineLvl w:val="1"/>
      </w:pPr>
      <w:bookmarkStart w:id="348" w:name="_Toc379797166"/>
      <w:bookmarkStart w:id="349" w:name="_Toc380513191"/>
      <w:bookmarkStart w:id="350" w:name="_Toc380655233"/>
      <w:bookmarkStart w:id="351" w:name="_Toc395111507"/>
    </w:p>
    <w:p w14:paraId="1E94159D" w14:textId="77777777" w:rsidR="00CD3AF8" w:rsidRDefault="00CD3AF8" w:rsidP="00CD3AF8">
      <w:pPr>
        <w:pStyle w:val="ProductList-Offering1Heading"/>
        <w:pBdr>
          <w:bottom w:val="none" w:sz="0" w:space="0" w:color="auto"/>
        </w:pBdr>
        <w:outlineLvl w:val="1"/>
      </w:pPr>
    </w:p>
    <w:p w14:paraId="320DE148" w14:textId="77777777" w:rsidR="00407E60" w:rsidRPr="00114501" w:rsidRDefault="009919D2" w:rsidP="00680B4D">
      <w:pPr>
        <w:pStyle w:val="ProductList-Offering1Heading"/>
        <w:outlineLvl w:val="1"/>
      </w:pPr>
      <w:r>
        <w:t>Office pour Mac</w:t>
      </w:r>
      <w:bookmarkEnd w:id="346"/>
      <w:bookmarkEnd w:id="347"/>
      <w:bookmarkEnd w:id="348"/>
      <w:bookmarkEnd w:id="349"/>
      <w:bookmarkEnd w:id="350"/>
      <w:bookmarkEnd w:id="3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9"/>
        <w:gridCol w:w="672"/>
        <w:gridCol w:w="595"/>
        <w:gridCol w:w="596"/>
      </w:tblGrid>
      <w:tr w:rsidR="00282B83" w14:paraId="6D9E2C70" w14:textId="77777777" w:rsidTr="00CD3AF8">
        <w:trPr>
          <w:tblHeader/>
        </w:trPr>
        <w:tc>
          <w:tcPr>
            <w:tcW w:w="3060" w:type="dxa"/>
            <w:tcBorders>
              <w:bottom w:val="nil"/>
            </w:tcBorders>
            <w:shd w:val="clear" w:color="auto" w:fill="00188F"/>
          </w:tcPr>
          <w:p w14:paraId="5988584D" w14:textId="77777777" w:rsidR="00282B83" w:rsidRPr="00EE0836" w:rsidRDefault="00282B8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5EB0774F" w14:textId="77777777" w:rsidR="00282B83" w:rsidRPr="00A845AF" w:rsidRDefault="00282B83"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32DDFCC6" w14:textId="77777777" w:rsidR="00282B83" w:rsidRPr="00A845AF" w:rsidRDefault="00282B83" w:rsidP="00282B8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09370110" w14:textId="77777777" w:rsidR="00282B83" w:rsidRPr="00A845AF" w:rsidRDefault="00282B83"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E308115" w14:textId="77777777" w:rsidR="00282B83" w:rsidRPr="00A845AF" w:rsidRDefault="00282B83" w:rsidP="00282B8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45D4B3EF" w14:textId="77777777" w:rsidR="00282B83" w:rsidRPr="00A845AF" w:rsidRDefault="00282B83" w:rsidP="00282B83">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0C079F3C" w14:textId="77777777" w:rsidR="00282B83" w:rsidRPr="00A845AF" w:rsidRDefault="00282B83"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B74783F" w14:textId="77777777" w:rsidR="00282B83" w:rsidRPr="00A845AF" w:rsidRDefault="00282B83"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5E35CC3F"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50E9720A"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19" w:type="dxa"/>
            <w:shd w:val="clear" w:color="auto" w:fill="00188F"/>
            <w:vAlign w:val="center"/>
          </w:tcPr>
          <w:p w14:paraId="26C8CBB7"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72" w:type="dxa"/>
            <w:shd w:val="clear" w:color="auto" w:fill="00188F"/>
            <w:vAlign w:val="center"/>
          </w:tcPr>
          <w:p w14:paraId="003BFC68"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84EDBDA"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4550B45"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282B83" w14:paraId="3FFF608C" w14:textId="77777777" w:rsidTr="00CD3AF8">
        <w:tc>
          <w:tcPr>
            <w:tcW w:w="3060" w:type="dxa"/>
            <w:tcBorders>
              <w:top w:val="nil"/>
              <w:left w:val="nil"/>
              <w:bottom w:val="dashSmallGap" w:sz="4" w:space="0" w:color="BFBFBF" w:themeColor="background1" w:themeShade="BF"/>
              <w:right w:val="nil"/>
            </w:tcBorders>
          </w:tcPr>
          <w:p w14:paraId="681BB6F3" w14:textId="77777777" w:rsidR="00282B83" w:rsidRDefault="00282B83" w:rsidP="00056FAF">
            <w:pPr>
              <w:pStyle w:val="ProductList-Offering1"/>
            </w:pPr>
            <w:bookmarkStart w:id="352" w:name="_Toc379797167"/>
            <w:bookmarkStart w:id="353" w:name="_Toc380513192"/>
            <w:bookmarkStart w:id="354" w:name="_Toc380655234"/>
            <w:bookmarkStart w:id="355" w:name="_Toc395111508"/>
            <w:r>
              <w:t>Excel version 2011 pour Mac</w:t>
            </w:r>
            <w:bookmarkEnd w:id="352"/>
            <w:bookmarkEnd w:id="353"/>
            <w:bookmarkEnd w:id="354"/>
            <w:bookmarkEnd w:id="355"/>
            <w:r>
              <w:fldChar w:fldCharType="begin"/>
            </w:r>
            <w:r>
              <w:instrText>XE "Excel version 2011 pour Mac"</w:instrText>
            </w:r>
            <w:r>
              <w:fldChar w:fldCharType="end"/>
            </w:r>
          </w:p>
        </w:tc>
        <w:tc>
          <w:tcPr>
            <w:tcW w:w="595" w:type="dxa"/>
            <w:tcBorders>
              <w:top w:val="nil"/>
              <w:left w:val="nil"/>
              <w:bottom w:val="dashSmallGap" w:sz="4" w:space="0" w:color="BFBFBF" w:themeColor="background1" w:themeShade="BF"/>
              <w:right w:val="nil"/>
            </w:tcBorders>
            <w:vAlign w:val="center"/>
          </w:tcPr>
          <w:p w14:paraId="0A4688A2" w14:textId="77777777" w:rsidR="00282B83" w:rsidRDefault="00282B83"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EF46819" w14:textId="77777777" w:rsidR="00282B83" w:rsidRDefault="00282B8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14A583C" w14:textId="77777777" w:rsidR="00282B83" w:rsidRDefault="00282B8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279E68" w14:textId="77777777" w:rsidR="00282B83" w:rsidRDefault="00282B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6F4E6DB" w14:textId="77777777" w:rsidR="00282B83" w:rsidRDefault="00282B83" w:rsidP="00C05A53">
            <w:pPr>
              <w:pStyle w:val="ProductList-OfferingBody"/>
              <w:ind w:left="-113"/>
              <w:jc w:val="center"/>
            </w:pPr>
          </w:p>
        </w:tc>
        <w:tc>
          <w:tcPr>
            <w:tcW w:w="596" w:type="dxa"/>
            <w:shd w:val="clear" w:color="auto" w:fill="BFBFBF" w:themeFill="background1" w:themeFillShade="BF"/>
            <w:vAlign w:val="center"/>
          </w:tcPr>
          <w:p w14:paraId="3C4928C4" w14:textId="77777777" w:rsidR="00282B83" w:rsidRDefault="00282B83" w:rsidP="00C05A53">
            <w:pPr>
              <w:pStyle w:val="ProductList-OfferingBody"/>
              <w:ind w:left="-113"/>
              <w:jc w:val="center"/>
            </w:pPr>
          </w:p>
        </w:tc>
        <w:tc>
          <w:tcPr>
            <w:tcW w:w="595" w:type="dxa"/>
            <w:shd w:val="clear" w:color="auto" w:fill="BFBFBF" w:themeFill="background1" w:themeFillShade="BF"/>
            <w:vAlign w:val="center"/>
          </w:tcPr>
          <w:p w14:paraId="5DADAC6F" w14:textId="77777777" w:rsidR="00282B83" w:rsidRDefault="00282B83" w:rsidP="00C05A53">
            <w:pPr>
              <w:pStyle w:val="ProductList-OfferingBody"/>
              <w:ind w:left="-113"/>
              <w:jc w:val="center"/>
            </w:pPr>
          </w:p>
        </w:tc>
        <w:tc>
          <w:tcPr>
            <w:tcW w:w="596" w:type="dxa"/>
            <w:shd w:val="clear" w:color="auto" w:fill="70AD47" w:themeFill="accent6"/>
            <w:vAlign w:val="center"/>
          </w:tcPr>
          <w:p w14:paraId="6ABD183B" w14:textId="77777777" w:rsidR="00282B83" w:rsidRDefault="00282B83" w:rsidP="00C05A53">
            <w:pPr>
              <w:pStyle w:val="ProductList-OfferingBody"/>
              <w:ind w:left="-113"/>
              <w:jc w:val="center"/>
            </w:pPr>
          </w:p>
        </w:tc>
        <w:tc>
          <w:tcPr>
            <w:tcW w:w="595" w:type="dxa"/>
            <w:shd w:val="clear" w:color="auto" w:fill="70AD47" w:themeFill="accent6"/>
            <w:vAlign w:val="center"/>
          </w:tcPr>
          <w:p w14:paraId="73577D93" w14:textId="77777777" w:rsidR="00282B83" w:rsidRDefault="00282B83" w:rsidP="00C05A53">
            <w:pPr>
              <w:pStyle w:val="ProductList-OfferingBody"/>
              <w:ind w:left="-113"/>
              <w:jc w:val="center"/>
            </w:pPr>
          </w:p>
        </w:tc>
        <w:tc>
          <w:tcPr>
            <w:tcW w:w="519" w:type="dxa"/>
            <w:shd w:val="clear" w:color="auto" w:fill="BFBFBF" w:themeFill="background1" w:themeFillShade="BF"/>
            <w:vAlign w:val="center"/>
          </w:tcPr>
          <w:p w14:paraId="7E79710D" w14:textId="77777777" w:rsidR="00282B83" w:rsidRDefault="00282B83" w:rsidP="00C05A53">
            <w:pPr>
              <w:pStyle w:val="ProductList-OfferingBody"/>
              <w:ind w:left="-113"/>
              <w:jc w:val="center"/>
            </w:pPr>
          </w:p>
        </w:tc>
        <w:tc>
          <w:tcPr>
            <w:tcW w:w="672" w:type="dxa"/>
            <w:shd w:val="clear" w:color="auto" w:fill="70AD47" w:themeFill="accent6"/>
            <w:vAlign w:val="center"/>
          </w:tcPr>
          <w:p w14:paraId="13F2FB48" w14:textId="77777777" w:rsidR="00282B83" w:rsidRPr="00A845AF" w:rsidRDefault="00282B83"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6B9EC0DC" w14:textId="77777777" w:rsidR="00282B83" w:rsidRDefault="00282B83" w:rsidP="00C05A53">
            <w:pPr>
              <w:pStyle w:val="ProductList-OfferingBody"/>
              <w:ind w:left="-113"/>
              <w:jc w:val="center"/>
            </w:pPr>
          </w:p>
        </w:tc>
        <w:tc>
          <w:tcPr>
            <w:tcW w:w="596" w:type="dxa"/>
            <w:shd w:val="clear" w:color="auto" w:fill="BFBFBF" w:themeFill="background1" w:themeFillShade="BF"/>
            <w:vAlign w:val="center"/>
          </w:tcPr>
          <w:p w14:paraId="4459B19B" w14:textId="77777777" w:rsidR="00282B83" w:rsidRDefault="00282B83" w:rsidP="00C05A53">
            <w:pPr>
              <w:pStyle w:val="ProductList-OfferingBody"/>
              <w:ind w:left="-113"/>
              <w:jc w:val="center"/>
            </w:pPr>
          </w:p>
        </w:tc>
      </w:tr>
      <w:tr w:rsidR="00282B83" w14:paraId="324E03A9" w14:textId="77777777" w:rsidTr="00CD3AF8">
        <w:tc>
          <w:tcPr>
            <w:tcW w:w="3060" w:type="dxa"/>
            <w:tcBorders>
              <w:top w:val="dashSmallGap" w:sz="4" w:space="0" w:color="BFBFBF" w:themeColor="background1" w:themeShade="BF"/>
              <w:left w:val="nil"/>
              <w:bottom w:val="dashSmallGap" w:sz="4" w:space="0" w:color="BFBFBF" w:themeColor="background1" w:themeShade="BF"/>
              <w:right w:val="nil"/>
            </w:tcBorders>
          </w:tcPr>
          <w:p w14:paraId="4327C183" w14:textId="77777777" w:rsidR="00282B83" w:rsidRDefault="00282B83" w:rsidP="00C05A53">
            <w:pPr>
              <w:pStyle w:val="ProductList-Offering1"/>
            </w:pPr>
            <w:bookmarkStart w:id="356" w:name="_Toc379797168"/>
            <w:bookmarkStart w:id="357" w:name="_Toc380513193"/>
            <w:bookmarkStart w:id="358" w:name="_Toc380655235"/>
            <w:bookmarkStart w:id="359" w:name="_Toc395111509"/>
            <w:r>
              <w:t>Lync 2011 pour Mac</w:t>
            </w:r>
            <w:bookmarkEnd w:id="356"/>
            <w:bookmarkEnd w:id="357"/>
            <w:bookmarkEnd w:id="358"/>
            <w:bookmarkEnd w:id="359"/>
            <w:r>
              <w:fldChar w:fldCharType="begin"/>
            </w:r>
            <w:r>
              <w:instrText>XE "Lync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7379295" w14:textId="77777777" w:rsidR="00282B83" w:rsidRDefault="00282B8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9FF4FB8" w14:textId="77777777" w:rsidR="00282B83" w:rsidRDefault="00282B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2A22DC5" w14:textId="77777777" w:rsidR="00282B83" w:rsidRDefault="00282B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2C2B5F0" w14:textId="77777777" w:rsidR="00282B83" w:rsidRDefault="00282B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2CA63B8" w14:textId="77777777" w:rsidR="00282B83" w:rsidRDefault="00282B83" w:rsidP="00C05A53">
            <w:pPr>
              <w:pStyle w:val="ProductList-OfferingBody"/>
              <w:ind w:left="-113"/>
              <w:jc w:val="center"/>
            </w:pPr>
          </w:p>
        </w:tc>
        <w:tc>
          <w:tcPr>
            <w:tcW w:w="596" w:type="dxa"/>
            <w:shd w:val="clear" w:color="auto" w:fill="BFBFBF" w:themeFill="background1" w:themeFillShade="BF"/>
            <w:vAlign w:val="center"/>
          </w:tcPr>
          <w:p w14:paraId="39607824" w14:textId="77777777" w:rsidR="00282B83" w:rsidRDefault="00282B83" w:rsidP="00C05A53">
            <w:pPr>
              <w:pStyle w:val="ProductList-OfferingBody"/>
              <w:ind w:left="-113"/>
              <w:jc w:val="center"/>
            </w:pPr>
          </w:p>
        </w:tc>
        <w:tc>
          <w:tcPr>
            <w:tcW w:w="595" w:type="dxa"/>
            <w:shd w:val="clear" w:color="auto" w:fill="BFBFBF" w:themeFill="background1" w:themeFillShade="BF"/>
            <w:vAlign w:val="center"/>
          </w:tcPr>
          <w:p w14:paraId="44EDBEF1" w14:textId="77777777" w:rsidR="00282B83" w:rsidRDefault="00282B83" w:rsidP="00C05A53">
            <w:pPr>
              <w:pStyle w:val="ProductList-OfferingBody"/>
              <w:ind w:left="-113"/>
              <w:jc w:val="center"/>
            </w:pPr>
          </w:p>
        </w:tc>
        <w:tc>
          <w:tcPr>
            <w:tcW w:w="596" w:type="dxa"/>
            <w:shd w:val="clear" w:color="auto" w:fill="70AD47" w:themeFill="accent6"/>
            <w:vAlign w:val="center"/>
          </w:tcPr>
          <w:p w14:paraId="6FC2F06D" w14:textId="77777777" w:rsidR="00282B83" w:rsidRDefault="00282B83" w:rsidP="00C05A53">
            <w:pPr>
              <w:pStyle w:val="ProductList-OfferingBody"/>
              <w:ind w:left="-113"/>
              <w:jc w:val="center"/>
            </w:pPr>
          </w:p>
        </w:tc>
        <w:tc>
          <w:tcPr>
            <w:tcW w:w="595" w:type="dxa"/>
            <w:shd w:val="clear" w:color="auto" w:fill="70AD47" w:themeFill="accent6"/>
            <w:vAlign w:val="center"/>
          </w:tcPr>
          <w:p w14:paraId="248E6D60" w14:textId="77777777" w:rsidR="00282B83" w:rsidRDefault="00282B83" w:rsidP="00C05A53">
            <w:pPr>
              <w:pStyle w:val="ProductList-OfferingBody"/>
              <w:ind w:left="-113"/>
              <w:jc w:val="center"/>
            </w:pPr>
          </w:p>
        </w:tc>
        <w:tc>
          <w:tcPr>
            <w:tcW w:w="519" w:type="dxa"/>
            <w:shd w:val="clear" w:color="auto" w:fill="BFBFBF" w:themeFill="background1" w:themeFillShade="BF"/>
            <w:vAlign w:val="center"/>
          </w:tcPr>
          <w:p w14:paraId="0706C562" w14:textId="77777777" w:rsidR="00282B83" w:rsidRDefault="00282B83" w:rsidP="00C05A53">
            <w:pPr>
              <w:pStyle w:val="ProductList-OfferingBody"/>
              <w:ind w:left="-113"/>
              <w:jc w:val="center"/>
            </w:pPr>
          </w:p>
        </w:tc>
        <w:tc>
          <w:tcPr>
            <w:tcW w:w="672" w:type="dxa"/>
            <w:shd w:val="clear" w:color="auto" w:fill="70AD47" w:themeFill="accent6"/>
            <w:vAlign w:val="center"/>
          </w:tcPr>
          <w:p w14:paraId="29CEFB59" w14:textId="77777777" w:rsidR="00282B83" w:rsidRPr="00A845AF" w:rsidRDefault="00282B83"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048D4866" w14:textId="77777777" w:rsidR="00282B83" w:rsidRDefault="00282B83" w:rsidP="00C05A53">
            <w:pPr>
              <w:pStyle w:val="ProductList-OfferingBody"/>
              <w:ind w:left="-113"/>
              <w:jc w:val="center"/>
            </w:pPr>
          </w:p>
        </w:tc>
        <w:tc>
          <w:tcPr>
            <w:tcW w:w="596" w:type="dxa"/>
            <w:shd w:val="clear" w:color="auto" w:fill="BFBFBF" w:themeFill="background1" w:themeFillShade="BF"/>
            <w:vAlign w:val="center"/>
          </w:tcPr>
          <w:p w14:paraId="3B1F13F9" w14:textId="77777777" w:rsidR="00282B83" w:rsidRDefault="00282B83" w:rsidP="00C05A53">
            <w:pPr>
              <w:pStyle w:val="ProductList-OfferingBody"/>
              <w:ind w:left="-113"/>
              <w:jc w:val="center"/>
            </w:pPr>
          </w:p>
        </w:tc>
      </w:tr>
      <w:tr w:rsidR="00282B83" w14:paraId="61401FFA" w14:textId="77777777" w:rsidTr="00CD3AF8">
        <w:tc>
          <w:tcPr>
            <w:tcW w:w="3060" w:type="dxa"/>
            <w:tcBorders>
              <w:top w:val="dashSmallGap" w:sz="4" w:space="0" w:color="BFBFBF" w:themeColor="background1" w:themeShade="BF"/>
              <w:left w:val="nil"/>
              <w:bottom w:val="dashSmallGap" w:sz="4" w:space="0" w:color="BFBFBF" w:themeColor="background1" w:themeShade="BF"/>
              <w:right w:val="nil"/>
            </w:tcBorders>
          </w:tcPr>
          <w:p w14:paraId="75EF39D1" w14:textId="77777777" w:rsidR="00282B83" w:rsidRDefault="00282B83" w:rsidP="00C05A53">
            <w:pPr>
              <w:pStyle w:val="ProductList-Offering1"/>
            </w:pPr>
            <w:bookmarkStart w:id="360" w:name="_Toc379797169"/>
            <w:bookmarkStart w:id="361" w:name="_Toc380513194"/>
            <w:bookmarkStart w:id="362" w:name="_Toc380655236"/>
            <w:bookmarkStart w:id="363" w:name="_Toc395111510"/>
            <w:r>
              <w:t>Office 2011 Standard pour Mac</w:t>
            </w:r>
            <w:bookmarkEnd w:id="360"/>
            <w:bookmarkEnd w:id="361"/>
            <w:bookmarkEnd w:id="362"/>
            <w:bookmarkEnd w:id="363"/>
            <w:r>
              <w:fldChar w:fldCharType="begin"/>
            </w:r>
            <w:r>
              <w:instrText>XE "Office 2011 Standard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589F571" w14:textId="77777777" w:rsidR="00282B83" w:rsidRDefault="00282B8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899ED41" w14:textId="77777777" w:rsidR="00282B83" w:rsidRDefault="00282B8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2FC488" w14:textId="77777777" w:rsidR="00282B83" w:rsidRDefault="00282B8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938127" w14:textId="77777777" w:rsidR="00282B83" w:rsidRDefault="00282B8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0CE96A7" w14:textId="77777777" w:rsidR="00282B83" w:rsidRPr="00A845AF" w:rsidRDefault="00282B83" w:rsidP="00282B83">
            <w:pPr>
              <w:pStyle w:val="ProductList-OfferingBody"/>
              <w:ind w:left="-113"/>
              <w:jc w:val="center"/>
            </w:pPr>
            <w:r w:rsidRPr="00A845AF">
              <w:t>1</w:t>
            </w:r>
            <w:proofErr w:type="gramStart"/>
            <w:r w:rsidRPr="00A845AF">
              <w:t>,</w:t>
            </w:r>
            <w:proofErr w:type="gramEnd"/>
            <w:r w:rsidRPr="00A845AF">
              <w:rPr>
                <w:bCs/>
              </w:rPr>
              <w:fldChar w:fldCharType="begin"/>
            </w:r>
            <w:r w:rsidRPr="00A845AF">
              <w:rPr>
                <w:bCs/>
              </w:rPr>
              <w:instrText xml:space="preserve"> AutoTextList  \s NoStyle \t "Produit de la Plate-forme Desktop School" </w:instrText>
            </w:r>
            <w:r w:rsidRPr="00A845AF">
              <w:rPr>
                <w:bCs/>
              </w:rPr>
              <w:fldChar w:fldCharType="separate"/>
            </w:r>
            <w:r w:rsidRPr="00A845AF">
              <w:rPr>
                <w:bCs/>
              </w:rPr>
              <w:t>SD</w:t>
            </w:r>
            <w:r w:rsidRPr="00A845AF">
              <w:rPr>
                <w:bCs/>
              </w:rPr>
              <w:fldChar w:fldCharType="end"/>
            </w:r>
          </w:p>
        </w:tc>
        <w:tc>
          <w:tcPr>
            <w:tcW w:w="596" w:type="dxa"/>
            <w:shd w:val="clear" w:color="auto" w:fill="70AD47" w:themeFill="accent6"/>
            <w:vAlign w:val="center"/>
          </w:tcPr>
          <w:p w14:paraId="10764436" w14:textId="77777777" w:rsidR="00282B83" w:rsidRPr="00A845AF" w:rsidRDefault="00282B83" w:rsidP="00282B83">
            <w:pPr>
              <w:pStyle w:val="ProductList-OfferingBody"/>
              <w:ind w:left="-113"/>
              <w:jc w:val="center"/>
              <w:rPr>
                <w:bCs/>
              </w:rPr>
            </w:pPr>
            <w:r w:rsidRPr="00A845AF">
              <w:rPr>
                <w:bCs/>
              </w:rPr>
              <w:fldChar w:fldCharType="begin"/>
            </w:r>
            <w:r w:rsidRPr="00A845AF">
              <w:rPr>
                <w:bCs/>
              </w:rPr>
              <w:instrText xml:space="preserve"> AutoTextList  \s NoStyle \t "Desktop Éducation" </w:instrText>
            </w:r>
            <w:r w:rsidRPr="00A845AF">
              <w:rPr>
                <w:bCs/>
              </w:rPr>
              <w:fldChar w:fldCharType="separate"/>
            </w:r>
            <w:r w:rsidRPr="00A845AF">
              <w:rPr>
                <w:bCs/>
              </w:rPr>
              <w:t>ED</w:t>
            </w:r>
            <w:r w:rsidRPr="00A845AF">
              <w:rPr>
                <w:bCs/>
              </w:rPr>
              <w:fldChar w:fldCharType="end"/>
            </w:r>
          </w:p>
        </w:tc>
        <w:tc>
          <w:tcPr>
            <w:tcW w:w="595" w:type="dxa"/>
            <w:shd w:val="clear" w:color="auto" w:fill="70AD47" w:themeFill="accent6"/>
            <w:vAlign w:val="center"/>
          </w:tcPr>
          <w:p w14:paraId="2423804C" w14:textId="77777777" w:rsidR="00282B83" w:rsidRPr="00A845AF" w:rsidRDefault="00282B83" w:rsidP="00282B83">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6" w:type="dxa"/>
            <w:shd w:val="clear" w:color="auto" w:fill="70AD47" w:themeFill="accent6"/>
            <w:vAlign w:val="center"/>
          </w:tcPr>
          <w:p w14:paraId="00FD96D4" w14:textId="77777777" w:rsidR="00282B83" w:rsidRDefault="00282B83" w:rsidP="00C05A53">
            <w:pPr>
              <w:pStyle w:val="ProductList-OfferingBody"/>
              <w:ind w:left="-113"/>
              <w:jc w:val="center"/>
            </w:pPr>
          </w:p>
        </w:tc>
        <w:tc>
          <w:tcPr>
            <w:tcW w:w="595" w:type="dxa"/>
            <w:shd w:val="clear" w:color="auto" w:fill="70AD47" w:themeFill="accent6"/>
            <w:vAlign w:val="center"/>
          </w:tcPr>
          <w:p w14:paraId="1B8FE91F" w14:textId="77777777" w:rsidR="00282B83" w:rsidRDefault="00282B83" w:rsidP="00C05A53">
            <w:pPr>
              <w:pStyle w:val="ProductList-OfferingBody"/>
              <w:ind w:left="-113"/>
              <w:jc w:val="center"/>
            </w:pPr>
          </w:p>
        </w:tc>
        <w:tc>
          <w:tcPr>
            <w:tcW w:w="519" w:type="dxa"/>
            <w:shd w:val="clear" w:color="auto" w:fill="BFBFBF" w:themeFill="background1" w:themeFillShade="BF"/>
            <w:vAlign w:val="center"/>
          </w:tcPr>
          <w:p w14:paraId="7AEEF887" w14:textId="77777777" w:rsidR="00282B83" w:rsidRDefault="00282B83" w:rsidP="00C05A53">
            <w:pPr>
              <w:pStyle w:val="ProductList-OfferingBody"/>
              <w:ind w:left="-113"/>
              <w:jc w:val="center"/>
            </w:pPr>
          </w:p>
        </w:tc>
        <w:tc>
          <w:tcPr>
            <w:tcW w:w="672" w:type="dxa"/>
            <w:shd w:val="clear" w:color="auto" w:fill="70AD47" w:themeFill="accent6"/>
            <w:vAlign w:val="center"/>
          </w:tcPr>
          <w:p w14:paraId="3CC151D2" w14:textId="77777777" w:rsidR="00282B83" w:rsidRPr="00A845AF" w:rsidRDefault="00282B83"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5F6CCC04" w14:textId="77777777" w:rsidR="00282B83" w:rsidRDefault="00282B83" w:rsidP="00C05A53">
            <w:pPr>
              <w:pStyle w:val="ProductList-OfferingBody"/>
              <w:ind w:left="-113"/>
              <w:jc w:val="center"/>
            </w:pPr>
          </w:p>
        </w:tc>
        <w:tc>
          <w:tcPr>
            <w:tcW w:w="596" w:type="dxa"/>
            <w:shd w:val="clear" w:color="auto" w:fill="BFBFBF" w:themeFill="background1" w:themeFillShade="BF"/>
            <w:vAlign w:val="center"/>
          </w:tcPr>
          <w:p w14:paraId="6BDB906A" w14:textId="77777777" w:rsidR="00282B83" w:rsidRDefault="00282B83" w:rsidP="00C05A53">
            <w:pPr>
              <w:pStyle w:val="ProductList-OfferingBody"/>
              <w:ind w:left="-113"/>
              <w:jc w:val="center"/>
            </w:pPr>
          </w:p>
        </w:tc>
      </w:tr>
      <w:tr w:rsidR="00282B83" w14:paraId="2436BC5F" w14:textId="77777777" w:rsidTr="00CD3AF8">
        <w:tc>
          <w:tcPr>
            <w:tcW w:w="3060" w:type="dxa"/>
            <w:tcBorders>
              <w:top w:val="dashSmallGap" w:sz="4" w:space="0" w:color="BFBFBF" w:themeColor="background1" w:themeShade="BF"/>
              <w:left w:val="nil"/>
              <w:bottom w:val="dashSmallGap" w:sz="4" w:space="0" w:color="BFBFBF" w:themeColor="background1" w:themeShade="BF"/>
              <w:right w:val="nil"/>
            </w:tcBorders>
          </w:tcPr>
          <w:p w14:paraId="7417A231" w14:textId="77777777" w:rsidR="00282B83" w:rsidRDefault="00282B83" w:rsidP="00C05A53">
            <w:pPr>
              <w:pStyle w:val="ProductList-Offering1"/>
            </w:pPr>
            <w:bookmarkStart w:id="364" w:name="_Toc379797170"/>
            <w:bookmarkStart w:id="365" w:name="_Toc380513195"/>
            <w:bookmarkStart w:id="366" w:name="_Toc380655237"/>
            <w:bookmarkStart w:id="367" w:name="_Toc395111511"/>
            <w:r>
              <w:t>Outlook 2011 pour Mac</w:t>
            </w:r>
            <w:bookmarkEnd w:id="364"/>
            <w:bookmarkEnd w:id="365"/>
            <w:bookmarkEnd w:id="366"/>
            <w:bookmarkEnd w:id="367"/>
            <w:r>
              <w:fldChar w:fldCharType="begin"/>
            </w:r>
            <w:r>
              <w:instrText>XE "Outlook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B632FA" w14:textId="77777777" w:rsidR="00282B83" w:rsidRDefault="00282B8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DCE805A" w14:textId="77777777" w:rsidR="00282B83" w:rsidRDefault="00282B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1EED3D" w14:textId="77777777" w:rsidR="00282B83" w:rsidRDefault="00282B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801069" w14:textId="77777777" w:rsidR="00282B83" w:rsidRDefault="00282B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B02380D" w14:textId="77777777" w:rsidR="00282B83" w:rsidRDefault="00282B83" w:rsidP="00C05A53">
            <w:pPr>
              <w:pStyle w:val="ProductList-OfferingBody"/>
              <w:ind w:left="-113"/>
              <w:jc w:val="center"/>
            </w:pPr>
          </w:p>
        </w:tc>
        <w:tc>
          <w:tcPr>
            <w:tcW w:w="596" w:type="dxa"/>
            <w:shd w:val="clear" w:color="auto" w:fill="BFBFBF" w:themeFill="background1" w:themeFillShade="BF"/>
            <w:vAlign w:val="center"/>
          </w:tcPr>
          <w:p w14:paraId="2F2D357F" w14:textId="77777777" w:rsidR="00282B83" w:rsidRDefault="00282B83" w:rsidP="00C05A53">
            <w:pPr>
              <w:pStyle w:val="ProductList-OfferingBody"/>
              <w:ind w:left="-113"/>
              <w:jc w:val="center"/>
            </w:pPr>
          </w:p>
        </w:tc>
        <w:tc>
          <w:tcPr>
            <w:tcW w:w="595" w:type="dxa"/>
            <w:shd w:val="clear" w:color="auto" w:fill="BFBFBF" w:themeFill="background1" w:themeFillShade="BF"/>
            <w:vAlign w:val="center"/>
          </w:tcPr>
          <w:p w14:paraId="746A1CC1" w14:textId="77777777" w:rsidR="00282B83" w:rsidRDefault="00282B83" w:rsidP="00C05A53">
            <w:pPr>
              <w:pStyle w:val="ProductList-OfferingBody"/>
              <w:ind w:left="-113"/>
              <w:jc w:val="center"/>
            </w:pPr>
          </w:p>
        </w:tc>
        <w:tc>
          <w:tcPr>
            <w:tcW w:w="596" w:type="dxa"/>
            <w:shd w:val="clear" w:color="auto" w:fill="70AD47" w:themeFill="accent6"/>
            <w:vAlign w:val="center"/>
          </w:tcPr>
          <w:p w14:paraId="25DE0D3A" w14:textId="77777777" w:rsidR="00282B83" w:rsidRDefault="00282B83" w:rsidP="00C05A53">
            <w:pPr>
              <w:pStyle w:val="ProductList-OfferingBody"/>
              <w:ind w:left="-113"/>
              <w:jc w:val="center"/>
            </w:pPr>
          </w:p>
        </w:tc>
        <w:tc>
          <w:tcPr>
            <w:tcW w:w="595" w:type="dxa"/>
            <w:shd w:val="clear" w:color="auto" w:fill="70AD47" w:themeFill="accent6"/>
            <w:vAlign w:val="center"/>
          </w:tcPr>
          <w:p w14:paraId="52AE4050" w14:textId="77777777" w:rsidR="00282B83" w:rsidRDefault="00282B83" w:rsidP="00C05A53">
            <w:pPr>
              <w:pStyle w:val="ProductList-OfferingBody"/>
              <w:ind w:left="-113"/>
              <w:jc w:val="center"/>
            </w:pPr>
          </w:p>
        </w:tc>
        <w:tc>
          <w:tcPr>
            <w:tcW w:w="519" w:type="dxa"/>
            <w:shd w:val="clear" w:color="auto" w:fill="BFBFBF" w:themeFill="background1" w:themeFillShade="BF"/>
            <w:vAlign w:val="center"/>
          </w:tcPr>
          <w:p w14:paraId="01E61987" w14:textId="77777777" w:rsidR="00282B83" w:rsidRDefault="00282B83" w:rsidP="00C05A53">
            <w:pPr>
              <w:pStyle w:val="ProductList-OfferingBody"/>
              <w:ind w:left="-113"/>
              <w:jc w:val="center"/>
            </w:pPr>
          </w:p>
        </w:tc>
        <w:tc>
          <w:tcPr>
            <w:tcW w:w="672" w:type="dxa"/>
            <w:shd w:val="clear" w:color="auto" w:fill="70AD47" w:themeFill="accent6"/>
            <w:vAlign w:val="center"/>
          </w:tcPr>
          <w:p w14:paraId="736E0910" w14:textId="77777777" w:rsidR="00282B83" w:rsidRPr="00A845AF" w:rsidRDefault="00282B83"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5F5E8D6B" w14:textId="77777777" w:rsidR="00282B83" w:rsidRDefault="00282B83" w:rsidP="00C05A53">
            <w:pPr>
              <w:pStyle w:val="ProductList-OfferingBody"/>
              <w:ind w:left="-113"/>
              <w:jc w:val="center"/>
            </w:pPr>
          </w:p>
        </w:tc>
        <w:tc>
          <w:tcPr>
            <w:tcW w:w="596" w:type="dxa"/>
            <w:shd w:val="clear" w:color="auto" w:fill="BFBFBF" w:themeFill="background1" w:themeFillShade="BF"/>
            <w:vAlign w:val="center"/>
          </w:tcPr>
          <w:p w14:paraId="49643449" w14:textId="77777777" w:rsidR="00282B83" w:rsidRDefault="00282B83" w:rsidP="00C05A53">
            <w:pPr>
              <w:pStyle w:val="ProductList-OfferingBody"/>
              <w:ind w:left="-113"/>
              <w:jc w:val="center"/>
            </w:pPr>
          </w:p>
        </w:tc>
      </w:tr>
      <w:tr w:rsidR="00282B83" w14:paraId="515608D8" w14:textId="77777777" w:rsidTr="00CD3AF8">
        <w:tc>
          <w:tcPr>
            <w:tcW w:w="3060" w:type="dxa"/>
            <w:tcBorders>
              <w:top w:val="dashSmallGap" w:sz="4" w:space="0" w:color="BFBFBF" w:themeColor="background1" w:themeShade="BF"/>
              <w:left w:val="nil"/>
              <w:bottom w:val="dashSmallGap" w:sz="4" w:space="0" w:color="BFBFBF" w:themeColor="background1" w:themeShade="BF"/>
              <w:right w:val="nil"/>
            </w:tcBorders>
          </w:tcPr>
          <w:p w14:paraId="62E558E8" w14:textId="77777777" w:rsidR="00282B83" w:rsidRDefault="00282B83" w:rsidP="00C05A53">
            <w:pPr>
              <w:pStyle w:val="ProductList-Offering1"/>
            </w:pPr>
            <w:bookmarkStart w:id="368" w:name="_Toc379797171"/>
            <w:bookmarkStart w:id="369" w:name="_Toc380513196"/>
            <w:bookmarkStart w:id="370" w:name="_Toc380655238"/>
            <w:bookmarkStart w:id="371" w:name="_Toc395111512"/>
            <w:r>
              <w:t>Powerpoint 2011 pour Mac</w:t>
            </w:r>
            <w:bookmarkEnd w:id="368"/>
            <w:bookmarkEnd w:id="369"/>
            <w:bookmarkEnd w:id="370"/>
            <w:bookmarkEnd w:id="371"/>
            <w:r>
              <w:fldChar w:fldCharType="begin"/>
            </w:r>
            <w:r>
              <w:instrText>XE "Powerpoint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390B8AA" w14:textId="77777777" w:rsidR="00282B83" w:rsidRDefault="00282B8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2091951" w14:textId="77777777" w:rsidR="00282B83" w:rsidRDefault="00282B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21CFDD0" w14:textId="77777777" w:rsidR="00282B83" w:rsidRDefault="00282B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D41CFAE" w14:textId="77777777" w:rsidR="00282B83" w:rsidRDefault="00282B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0C92C1C" w14:textId="77777777" w:rsidR="00282B83" w:rsidRDefault="00282B83" w:rsidP="00C05A53">
            <w:pPr>
              <w:pStyle w:val="ProductList-OfferingBody"/>
              <w:ind w:left="-113"/>
              <w:jc w:val="center"/>
            </w:pPr>
          </w:p>
        </w:tc>
        <w:tc>
          <w:tcPr>
            <w:tcW w:w="596" w:type="dxa"/>
            <w:shd w:val="clear" w:color="auto" w:fill="BFBFBF" w:themeFill="background1" w:themeFillShade="BF"/>
            <w:vAlign w:val="center"/>
          </w:tcPr>
          <w:p w14:paraId="70AE2F92" w14:textId="77777777" w:rsidR="00282B83" w:rsidRDefault="00282B83" w:rsidP="00C05A53">
            <w:pPr>
              <w:pStyle w:val="ProductList-OfferingBody"/>
              <w:ind w:left="-113"/>
              <w:jc w:val="center"/>
            </w:pPr>
          </w:p>
        </w:tc>
        <w:tc>
          <w:tcPr>
            <w:tcW w:w="595" w:type="dxa"/>
            <w:shd w:val="clear" w:color="auto" w:fill="BFBFBF" w:themeFill="background1" w:themeFillShade="BF"/>
            <w:vAlign w:val="center"/>
          </w:tcPr>
          <w:p w14:paraId="6563E88D" w14:textId="77777777" w:rsidR="00282B83" w:rsidRDefault="00282B83" w:rsidP="00C05A53">
            <w:pPr>
              <w:pStyle w:val="ProductList-OfferingBody"/>
              <w:ind w:left="-113"/>
              <w:jc w:val="center"/>
            </w:pPr>
          </w:p>
        </w:tc>
        <w:tc>
          <w:tcPr>
            <w:tcW w:w="596" w:type="dxa"/>
            <w:shd w:val="clear" w:color="auto" w:fill="70AD47" w:themeFill="accent6"/>
            <w:vAlign w:val="center"/>
          </w:tcPr>
          <w:p w14:paraId="44DD5472" w14:textId="77777777" w:rsidR="00282B83" w:rsidRDefault="00282B83" w:rsidP="00C05A53">
            <w:pPr>
              <w:pStyle w:val="ProductList-OfferingBody"/>
              <w:ind w:left="-113"/>
              <w:jc w:val="center"/>
            </w:pPr>
          </w:p>
        </w:tc>
        <w:tc>
          <w:tcPr>
            <w:tcW w:w="595" w:type="dxa"/>
            <w:shd w:val="clear" w:color="auto" w:fill="70AD47" w:themeFill="accent6"/>
            <w:vAlign w:val="center"/>
          </w:tcPr>
          <w:p w14:paraId="79FD707A" w14:textId="77777777" w:rsidR="00282B83" w:rsidRDefault="00282B83" w:rsidP="00C05A53">
            <w:pPr>
              <w:pStyle w:val="ProductList-OfferingBody"/>
              <w:ind w:left="-113"/>
              <w:jc w:val="center"/>
            </w:pPr>
          </w:p>
        </w:tc>
        <w:tc>
          <w:tcPr>
            <w:tcW w:w="519" w:type="dxa"/>
            <w:shd w:val="clear" w:color="auto" w:fill="BFBFBF" w:themeFill="background1" w:themeFillShade="BF"/>
            <w:vAlign w:val="center"/>
          </w:tcPr>
          <w:p w14:paraId="0AD0FB13" w14:textId="77777777" w:rsidR="00282B83" w:rsidRDefault="00282B83" w:rsidP="00C05A53">
            <w:pPr>
              <w:pStyle w:val="ProductList-OfferingBody"/>
              <w:ind w:left="-113"/>
              <w:jc w:val="center"/>
            </w:pPr>
          </w:p>
        </w:tc>
        <w:tc>
          <w:tcPr>
            <w:tcW w:w="672" w:type="dxa"/>
            <w:shd w:val="clear" w:color="auto" w:fill="70AD47" w:themeFill="accent6"/>
            <w:vAlign w:val="center"/>
          </w:tcPr>
          <w:p w14:paraId="0E3CBA08" w14:textId="77777777" w:rsidR="00282B83" w:rsidRPr="00A845AF" w:rsidRDefault="00282B83"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4AB98C3D" w14:textId="77777777" w:rsidR="00282B83" w:rsidRDefault="00282B83" w:rsidP="00C05A53">
            <w:pPr>
              <w:pStyle w:val="ProductList-OfferingBody"/>
              <w:ind w:left="-113"/>
              <w:jc w:val="center"/>
            </w:pPr>
          </w:p>
        </w:tc>
        <w:tc>
          <w:tcPr>
            <w:tcW w:w="596" w:type="dxa"/>
            <w:shd w:val="clear" w:color="auto" w:fill="BFBFBF" w:themeFill="background1" w:themeFillShade="BF"/>
            <w:vAlign w:val="center"/>
          </w:tcPr>
          <w:p w14:paraId="4B45D700" w14:textId="77777777" w:rsidR="00282B83" w:rsidRDefault="00282B83" w:rsidP="00C05A53">
            <w:pPr>
              <w:pStyle w:val="ProductList-OfferingBody"/>
              <w:ind w:left="-113"/>
              <w:jc w:val="center"/>
            </w:pPr>
          </w:p>
        </w:tc>
      </w:tr>
      <w:tr w:rsidR="00282B83" w14:paraId="000BD24D" w14:textId="77777777" w:rsidTr="00CD3AF8">
        <w:tc>
          <w:tcPr>
            <w:tcW w:w="3060" w:type="dxa"/>
            <w:tcBorders>
              <w:top w:val="dashSmallGap" w:sz="4" w:space="0" w:color="BFBFBF" w:themeColor="background1" w:themeShade="BF"/>
              <w:left w:val="nil"/>
              <w:bottom w:val="dashSmallGap" w:sz="4" w:space="0" w:color="BFBFBF" w:themeColor="background1" w:themeShade="BF"/>
              <w:right w:val="nil"/>
            </w:tcBorders>
          </w:tcPr>
          <w:p w14:paraId="6C9E2B3F" w14:textId="77777777" w:rsidR="00282B83" w:rsidRDefault="00282B83" w:rsidP="00C05A53">
            <w:pPr>
              <w:pStyle w:val="ProductList-Offering1"/>
            </w:pPr>
            <w:bookmarkStart w:id="372" w:name="_Toc379797172"/>
            <w:bookmarkStart w:id="373" w:name="_Toc380513197"/>
            <w:bookmarkStart w:id="374" w:name="_Toc380655239"/>
            <w:bookmarkStart w:id="375" w:name="_Toc395111513"/>
            <w:r>
              <w:t>Word 2011 pour Mac</w:t>
            </w:r>
            <w:bookmarkEnd w:id="372"/>
            <w:bookmarkEnd w:id="373"/>
            <w:bookmarkEnd w:id="374"/>
            <w:bookmarkEnd w:id="375"/>
            <w:r>
              <w:fldChar w:fldCharType="begin"/>
            </w:r>
            <w:r>
              <w:instrText>XE "Word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AEDF57E" w14:textId="77777777" w:rsidR="00282B83" w:rsidRDefault="00282B8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5EFA1F0" w14:textId="77777777" w:rsidR="00282B83" w:rsidRDefault="00282B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52452BF" w14:textId="77777777" w:rsidR="00282B83" w:rsidRDefault="00282B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D874C11" w14:textId="77777777" w:rsidR="00282B83" w:rsidRDefault="00282B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A7E0A7B" w14:textId="77777777" w:rsidR="00282B83" w:rsidRDefault="00282B83" w:rsidP="00C05A53">
            <w:pPr>
              <w:pStyle w:val="ProductList-OfferingBody"/>
              <w:ind w:left="-113"/>
              <w:jc w:val="center"/>
            </w:pPr>
          </w:p>
        </w:tc>
        <w:tc>
          <w:tcPr>
            <w:tcW w:w="596" w:type="dxa"/>
            <w:shd w:val="clear" w:color="auto" w:fill="BFBFBF" w:themeFill="background1" w:themeFillShade="BF"/>
            <w:vAlign w:val="center"/>
          </w:tcPr>
          <w:p w14:paraId="3064F683" w14:textId="77777777" w:rsidR="00282B83" w:rsidRDefault="00282B83" w:rsidP="00C05A53">
            <w:pPr>
              <w:pStyle w:val="ProductList-OfferingBody"/>
              <w:ind w:left="-113"/>
              <w:jc w:val="center"/>
            </w:pPr>
          </w:p>
        </w:tc>
        <w:tc>
          <w:tcPr>
            <w:tcW w:w="595" w:type="dxa"/>
            <w:shd w:val="clear" w:color="auto" w:fill="BFBFBF" w:themeFill="background1" w:themeFillShade="BF"/>
            <w:vAlign w:val="center"/>
          </w:tcPr>
          <w:p w14:paraId="2C51D3A9" w14:textId="77777777" w:rsidR="00282B83" w:rsidRDefault="00282B83" w:rsidP="00C05A53">
            <w:pPr>
              <w:pStyle w:val="ProductList-OfferingBody"/>
              <w:ind w:left="-113"/>
              <w:jc w:val="center"/>
            </w:pPr>
          </w:p>
        </w:tc>
        <w:tc>
          <w:tcPr>
            <w:tcW w:w="596" w:type="dxa"/>
            <w:shd w:val="clear" w:color="auto" w:fill="70AD47" w:themeFill="accent6"/>
            <w:vAlign w:val="center"/>
          </w:tcPr>
          <w:p w14:paraId="5A31CC97" w14:textId="77777777" w:rsidR="00282B83" w:rsidRDefault="00282B83" w:rsidP="00C05A53">
            <w:pPr>
              <w:pStyle w:val="ProductList-OfferingBody"/>
              <w:ind w:left="-113"/>
              <w:jc w:val="center"/>
            </w:pPr>
          </w:p>
        </w:tc>
        <w:tc>
          <w:tcPr>
            <w:tcW w:w="595" w:type="dxa"/>
            <w:shd w:val="clear" w:color="auto" w:fill="70AD47" w:themeFill="accent6"/>
            <w:vAlign w:val="center"/>
          </w:tcPr>
          <w:p w14:paraId="4382A0A9" w14:textId="77777777" w:rsidR="00282B83" w:rsidRDefault="00282B83" w:rsidP="00C05A53">
            <w:pPr>
              <w:pStyle w:val="ProductList-OfferingBody"/>
              <w:ind w:left="-113"/>
              <w:jc w:val="center"/>
            </w:pPr>
          </w:p>
        </w:tc>
        <w:tc>
          <w:tcPr>
            <w:tcW w:w="519" w:type="dxa"/>
            <w:shd w:val="clear" w:color="auto" w:fill="BFBFBF" w:themeFill="background1" w:themeFillShade="BF"/>
            <w:vAlign w:val="center"/>
          </w:tcPr>
          <w:p w14:paraId="055A4B24" w14:textId="77777777" w:rsidR="00282B83" w:rsidRDefault="00282B83" w:rsidP="00C05A53">
            <w:pPr>
              <w:pStyle w:val="ProductList-OfferingBody"/>
              <w:ind w:left="-113"/>
              <w:jc w:val="center"/>
            </w:pPr>
          </w:p>
        </w:tc>
        <w:tc>
          <w:tcPr>
            <w:tcW w:w="672" w:type="dxa"/>
            <w:shd w:val="clear" w:color="auto" w:fill="70AD47" w:themeFill="accent6"/>
            <w:vAlign w:val="center"/>
          </w:tcPr>
          <w:p w14:paraId="74014C16" w14:textId="77777777" w:rsidR="00282B83" w:rsidRPr="00A845AF" w:rsidRDefault="00282B83"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70D0E80B" w14:textId="77777777" w:rsidR="00282B83" w:rsidRDefault="00282B83" w:rsidP="00C05A53">
            <w:pPr>
              <w:pStyle w:val="ProductList-OfferingBody"/>
              <w:ind w:left="-113"/>
              <w:jc w:val="center"/>
            </w:pPr>
          </w:p>
        </w:tc>
        <w:tc>
          <w:tcPr>
            <w:tcW w:w="596" w:type="dxa"/>
            <w:shd w:val="clear" w:color="auto" w:fill="BFBFBF" w:themeFill="background1" w:themeFillShade="BF"/>
            <w:vAlign w:val="center"/>
          </w:tcPr>
          <w:p w14:paraId="1962D82C" w14:textId="77777777" w:rsidR="00282B83" w:rsidRDefault="00282B83" w:rsidP="00C05A53">
            <w:pPr>
              <w:pStyle w:val="ProductList-OfferingBody"/>
              <w:ind w:left="-113"/>
              <w:jc w:val="center"/>
            </w:pPr>
          </w:p>
        </w:tc>
      </w:tr>
      <w:tr w:rsidR="00C05A53" w14:paraId="0FA815B0" w14:textId="77777777" w:rsidTr="00CD3AF8">
        <w:tc>
          <w:tcPr>
            <w:tcW w:w="3060" w:type="dxa"/>
            <w:tcBorders>
              <w:top w:val="dashSmallGap" w:sz="4" w:space="0" w:color="BFBFBF" w:themeColor="background1" w:themeShade="BF"/>
              <w:left w:val="nil"/>
              <w:bottom w:val="nil"/>
              <w:right w:val="nil"/>
            </w:tcBorders>
          </w:tcPr>
          <w:p w14:paraId="608F7DEE" w14:textId="77777777" w:rsidR="00C05A53" w:rsidRPr="003771C7" w:rsidRDefault="00056FAF" w:rsidP="00C05A53">
            <w:pPr>
              <w:pStyle w:val="ProductList-Offering1"/>
              <w:rPr>
                <w:lang w:val="en-US"/>
              </w:rPr>
            </w:pPr>
            <w:bookmarkStart w:id="376" w:name="_Toc379797173"/>
            <w:bookmarkStart w:id="377" w:name="_Toc380513198"/>
            <w:bookmarkStart w:id="378" w:name="_Toc380655240"/>
            <w:bookmarkStart w:id="379" w:name="_Toc395111514"/>
            <w:r w:rsidRPr="003771C7">
              <w:rPr>
                <w:lang w:val="en-US"/>
              </w:rPr>
              <w:t>Licences Work-at-Home pour Mac 2011</w:t>
            </w:r>
            <w:bookmarkEnd w:id="376"/>
            <w:bookmarkEnd w:id="377"/>
            <w:bookmarkEnd w:id="378"/>
            <w:bookmarkEnd w:id="379"/>
            <w:r>
              <w:fldChar w:fldCharType="begin"/>
            </w:r>
            <w:r w:rsidRPr="003771C7">
              <w:rPr>
                <w:lang w:val="en-US"/>
              </w:rPr>
              <w:instrText>XE "Licences Work-at-Home pour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7BDF08DF"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366452B1"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1C5178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12598D3"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A64A24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1B17C0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0EF8E9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13D978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22EB3F9C" w14:textId="77777777" w:rsidR="00C05A53" w:rsidRDefault="00C05A53" w:rsidP="00C05A53">
            <w:pPr>
              <w:pStyle w:val="ProductList-OfferingBody"/>
              <w:ind w:left="-113"/>
              <w:jc w:val="center"/>
            </w:pPr>
          </w:p>
        </w:tc>
        <w:tc>
          <w:tcPr>
            <w:tcW w:w="519" w:type="dxa"/>
            <w:shd w:val="clear" w:color="auto" w:fill="BFBFBF" w:themeFill="background1" w:themeFillShade="BF"/>
            <w:vAlign w:val="center"/>
          </w:tcPr>
          <w:p w14:paraId="35F3F92C" w14:textId="77777777" w:rsidR="00C05A53" w:rsidRDefault="00C05A53" w:rsidP="00C05A53">
            <w:pPr>
              <w:pStyle w:val="ProductList-OfferingBody"/>
              <w:ind w:left="-113"/>
              <w:jc w:val="center"/>
            </w:pPr>
          </w:p>
        </w:tc>
        <w:tc>
          <w:tcPr>
            <w:tcW w:w="672" w:type="dxa"/>
            <w:shd w:val="clear" w:color="auto" w:fill="BFBFBF" w:themeFill="background1" w:themeFillShade="BF"/>
            <w:vAlign w:val="center"/>
          </w:tcPr>
          <w:p w14:paraId="6BAADAFB" w14:textId="77777777" w:rsidR="00C05A53" w:rsidRDefault="00C05A53" w:rsidP="00C05A53">
            <w:pPr>
              <w:pStyle w:val="ProductList-OfferingBody"/>
              <w:ind w:left="-113"/>
              <w:jc w:val="center"/>
            </w:pPr>
          </w:p>
        </w:tc>
        <w:tc>
          <w:tcPr>
            <w:tcW w:w="595" w:type="dxa"/>
            <w:shd w:val="clear" w:color="auto" w:fill="70AD47" w:themeFill="accent6"/>
            <w:vAlign w:val="center"/>
          </w:tcPr>
          <w:p w14:paraId="149FD2C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26534D1" w14:textId="77777777" w:rsidR="00C05A53" w:rsidRDefault="00C05A53" w:rsidP="00C05A53">
            <w:pPr>
              <w:pStyle w:val="ProductList-OfferingBody"/>
              <w:ind w:left="-113"/>
              <w:jc w:val="center"/>
            </w:pPr>
          </w:p>
        </w:tc>
      </w:tr>
    </w:tbl>
    <w:p w14:paraId="3E54B9A9" w14:textId="77777777" w:rsidR="00407E60" w:rsidRPr="00114501"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696"/>
        <w:gridCol w:w="3433"/>
      </w:tblGrid>
      <w:tr w:rsidR="00782C7B" w14:paraId="1A4D2312" w14:textId="77777777" w:rsidTr="00CD3AF8">
        <w:tc>
          <w:tcPr>
            <w:tcW w:w="3596" w:type="dxa"/>
          </w:tcPr>
          <w:p w14:paraId="53634F20" w14:textId="77777777" w:rsidR="00782C7B" w:rsidRDefault="00056FAF" w:rsidP="00056FAF">
            <w:pPr>
              <w:pStyle w:val="ProductList-Body"/>
              <w:spacing w:before="20" w:after="20"/>
            </w:pPr>
            <w:r>
              <w:t xml:space="preserve">Version antérieure : </w:t>
            </w:r>
            <w:r>
              <w:rPr>
                <w:b/>
              </w:rPr>
              <w:t>Office 2008 pour Mac et Applications Office 2008 pour Mac</w:t>
            </w:r>
            <w:r>
              <w:t xml:space="preserve"> (1/08)</w:t>
            </w:r>
          </w:p>
        </w:tc>
        <w:tc>
          <w:tcPr>
            <w:tcW w:w="3730" w:type="dxa"/>
          </w:tcPr>
          <w:p w14:paraId="23DF6A73" w14:textId="77777777" w:rsidR="00782C7B" w:rsidRPr="00056FAF" w:rsidRDefault="00056FAF" w:rsidP="00056FAF">
            <w:pPr>
              <w:pStyle w:val="ProductList-Body"/>
              <w:spacing w:before="20" w:after="20"/>
              <w:rPr>
                <w:b/>
              </w:rPr>
            </w:pPr>
            <w:r>
              <w:t xml:space="preserve">Groupe de Produits : </w:t>
            </w:r>
            <w:r>
              <w:rPr>
                <w:b/>
              </w:rPr>
              <w:t>Applications</w:t>
            </w:r>
          </w:p>
        </w:tc>
        <w:tc>
          <w:tcPr>
            <w:tcW w:w="3464" w:type="dxa"/>
          </w:tcPr>
          <w:p w14:paraId="4D037FDD" w14:textId="77777777" w:rsidR="00782C7B" w:rsidRPr="00AC1338" w:rsidRDefault="00AC1338" w:rsidP="00306B0E">
            <w:pPr>
              <w:pStyle w:val="ProductList-Body"/>
              <w:spacing w:before="20" w:after="20"/>
              <w:rPr>
                <w:b/>
              </w:rPr>
            </w:pPr>
            <w:r>
              <w:t xml:space="preserve">Indépendant de la plate-forme : </w:t>
            </w:r>
            <w:r>
              <w:rPr>
                <w:b/>
              </w:rPr>
              <w:t xml:space="preserve">Suites Office pour Mac </w:t>
            </w:r>
          </w:p>
        </w:tc>
      </w:tr>
      <w:tr w:rsidR="00782C7B" w14:paraId="51CA8116" w14:textId="77777777" w:rsidTr="00CD3AF8">
        <w:tc>
          <w:tcPr>
            <w:tcW w:w="3596" w:type="dxa"/>
          </w:tcPr>
          <w:p w14:paraId="1C471E97" w14:textId="77777777" w:rsidR="00782C7B" w:rsidRDefault="00AC1338" w:rsidP="00056FAF">
            <w:pPr>
              <w:pStyle w:val="ProductList-Body"/>
              <w:spacing w:before="20" w:after="20"/>
            </w:pPr>
            <w:r>
              <w:t xml:space="preserve">Suite : </w:t>
            </w:r>
            <w:r>
              <w:rPr>
                <w:b/>
              </w:rPr>
              <w:t>Office 2011 Standard pour Mac</w:t>
            </w:r>
            <w:r>
              <w:fldChar w:fldCharType="begin"/>
            </w:r>
            <w:r>
              <w:instrText>XE "Office 2011 Standard pour Mac"</w:instrText>
            </w:r>
            <w:r>
              <w:fldChar w:fldCharType="end"/>
            </w:r>
          </w:p>
        </w:tc>
        <w:tc>
          <w:tcPr>
            <w:tcW w:w="3730" w:type="dxa"/>
          </w:tcPr>
          <w:p w14:paraId="6F6D5168" w14:textId="77777777" w:rsidR="00782C7B" w:rsidRDefault="001359F6" w:rsidP="00056FAF">
            <w:pPr>
              <w:pStyle w:val="ProductList-Body"/>
              <w:spacing w:before="20" w:after="20"/>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Desktop</w:t>
            </w:r>
          </w:p>
        </w:tc>
        <w:tc>
          <w:tcPr>
            <w:tcW w:w="3464" w:type="dxa"/>
          </w:tcPr>
          <w:p w14:paraId="4FD8F8B8" w14:textId="77777777" w:rsidR="00782C7B" w:rsidRDefault="00306B0E" w:rsidP="00056FAF">
            <w:pPr>
              <w:pStyle w:val="ProductList-Body"/>
              <w:spacing w:before="20" w:after="20"/>
            </w:pPr>
            <w:r>
              <w:rPr>
                <w:b/>
              </w:rPr>
              <w:t>et Applications Office pour Mac</w:t>
            </w:r>
          </w:p>
        </w:tc>
      </w:tr>
    </w:tbl>
    <w:p w14:paraId="60C70574" w14:textId="77777777" w:rsidR="00782C7B" w:rsidRPr="00114501" w:rsidRDefault="00782C7B" w:rsidP="006E6A2F">
      <w:pPr>
        <w:pStyle w:val="ProductList-Body"/>
        <w:shd w:val="clear" w:color="auto" w:fill="D9D9D9" w:themeFill="background1" w:themeFillShade="D9"/>
        <w:spacing w:before="120" w:after="120"/>
      </w:pPr>
      <w:r>
        <w:rPr>
          <w:b/>
        </w:rPr>
        <w:t>Informations supplémentaires</w:t>
      </w:r>
    </w:p>
    <w:p w14:paraId="4E291286" w14:textId="77777777" w:rsidR="00AC1338" w:rsidRPr="00114501" w:rsidRDefault="00AC1338" w:rsidP="00AC1338">
      <w:pPr>
        <w:pStyle w:val="ProductList-Body"/>
      </w:pPr>
      <w:r>
        <w:rPr>
          <w:b/>
          <w:color w:val="00188F"/>
        </w:rPr>
        <w:t>Office Standard pour Mac 2011</w:t>
      </w:r>
      <w:r>
        <w:fldChar w:fldCharType="begin"/>
      </w:r>
      <w:r>
        <w:instrText>XE "Office 2011 Standard pour Mac"</w:instrText>
      </w:r>
      <w:r>
        <w:fldChar w:fldCharType="end"/>
      </w:r>
    </w:p>
    <w:p w14:paraId="18B8814A" w14:textId="77777777" w:rsidR="00AC1338" w:rsidRPr="00114501" w:rsidRDefault="00AC1338" w:rsidP="00AC1338">
      <w:pPr>
        <w:pStyle w:val="ProductList-Body"/>
      </w:pPr>
      <w:r>
        <w:t>Une licence Office Standard 2011 pour Mac</w:t>
      </w:r>
      <w:r>
        <w:fldChar w:fldCharType="begin"/>
      </w:r>
      <w:r>
        <w:instrText>XE "Office 2011 Standard pour Mac"</w:instrText>
      </w:r>
      <w:r>
        <w:fldChar w:fldCharType="end"/>
      </w:r>
      <w:r>
        <w:t xml:space="preserve"> inclut également des droits d</w:t>
      </w:r>
      <w:r w:rsidR="00D558DB">
        <w:t>’</w:t>
      </w:r>
      <w:r>
        <w:t>utilisation commerciale d</w:t>
      </w:r>
      <w:r w:rsidR="00D558DB">
        <w:t>’</w:t>
      </w:r>
      <w:r>
        <w:t>Office Famille et Étudiant 2013 RT</w:t>
      </w:r>
      <w:r>
        <w:fldChar w:fldCharType="begin"/>
      </w:r>
      <w:r>
        <w:instrText>XE "Utilisation Commerciale d’Office Famille et Étudiant 2013 RT"</w:instrText>
      </w:r>
      <w:r>
        <w:fldChar w:fldCharType="end"/>
      </w:r>
      <w:r>
        <w:t xml:space="preserve"> et des droits d</w:t>
      </w:r>
      <w:r w:rsidR="00D558DB">
        <w:t>’</w:t>
      </w:r>
      <w:r>
        <w:t>utilisation d</w:t>
      </w:r>
      <w:r w:rsidR="00D558DB">
        <w:t>’</w:t>
      </w:r>
      <w:r>
        <w:t>Office Web Apps Server 2013. Les licences achetées à compter du 1er octobre 2011 couvrent Lync 2011 au lieu de Communicator 2011 pour Mac</w:t>
      </w:r>
      <w:r>
        <w:fldChar w:fldCharType="begin"/>
      </w:r>
      <w:r>
        <w:instrText>XE "Communicator 2011 pour Mac"</w:instrText>
      </w:r>
      <w:r>
        <w:fldChar w:fldCharType="end"/>
      </w:r>
      <w:r>
        <w:t>. Les clients qui ont souscrit une SA active à compter du 1er octobre 2011 peuvent utiliser Communicator 2011 pour Mac ou Lync 2011 pour Mac</w:t>
      </w:r>
      <w:r>
        <w:fldChar w:fldCharType="begin"/>
      </w:r>
      <w:r>
        <w:instrText>XE "Lync 2011 pour Mac"</w:instrText>
      </w:r>
      <w:r>
        <w:fldChar w:fldCharType="end"/>
      </w:r>
      <w:r>
        <w:t>.</w:t>
      </w:r>
    </w:p>
    <w:p w14:paraId="7944A8DB" w14:textId="77777777" w:rsidR="00AC1338" w:rsidRPr="00114501" w:rsidRDefault="00AC1338" w:rsidP="00AC1338">
      <w:pPr>
        <w:pStyle w:val="ProductList-Body"/>
      </w:pPr>
    </w:p>
    <w:p w14:paraId="5A0EC382" w14:textId="77777777" w:rsidR="00733083" w:rsidRPr="00114501" w:rsidRDefault="00733083" w:rsidP="00733083">
      <w:pPr>
        <w:pStyle w:val="ProductList-Body"/>
      </w:pPr>
      <w:r>
        <w:rPr>
          <w:b/>
          <w:color w:val="00188F"/>
        </w:rPr>
        <w:t>Outlook pour Mac 2011</w:t>
      </w:r>
      <w:r>
        <w:fldChar w:fldCharType="begin"/>
      </w:r>
      <w:r>
        <w:instrText>XE "Outlook 2011 pour Mac"</w:instrText>
      </w:r>
      <w:r>
        <w:fldChar w:fldCharType="end"/>
      </w:r>
    </w:p>
    <w:p w14:paraId="036F2613" w14:textId="77777777" w:rsidR="00733083" w:rsidRPr="00114501" w:rsidRDefault="00733083" w:rsidP="00733083">
      <w:pPr>
        <w:pStyle w:val="ProductList-Body"/>
      </w:pPr>
      <w:r>
        <w:t>Office 2011 pour Mac est la version qui suit Entourage 2008 pour Mac.</w:t>
      </w:r>
    </w:p>
    <w:p w14:paraId="5A146431" w14:textId="77777777" w:rsidR="00733083" w:rsidRPr="00114501" w:rsidRDefault="00733083" w:rsidP="00733083">
      <w:pPr>
        <w:pStyle w:val="ProductList-Body"/>
      </w:pPr>
    </w:p>
    <w:p w14:paraId="5B549BF8" w14:textId="77777777" w:rsidR="00306B0E" w:rsidRPr="00114501" w:rsidRDefault="00306B0E" w:rsidP="00306B0E">
      <w:pPr>
        <w:pStyle w:val="ProductList-Body"/>
      </w:pPr>
      <w:r>
        <w:rPr>
          <w:b/>
          <w:color w:val="00188F"/>
        </w:rPr>
        <w:t>Lync pour Mac 2011</w:t>
      </w:r>
      <w:r>
        <w:fldChar w:fldCharType="begin"/>
      </w:r>
      <w:r>
        <w:instrText>XE "Lync 2011 pour Mac"</w:instrText>
      </w:r>
      <w:r>
        <w:fldChar w:fldCharType="end"/>
      </w:r>
    </w:p>
    <w:p w14:paraId="57F04FB6" w14:textId="77777777" w:rsidR="00306B0E" w:rsidRPr="00114501" w:rsidRDefault="00306B0E" w:rsidP="00306B0E">
      <w:pPr>
        <w:pStyle w:val="ProductList-Body"/>
      </w:pPr>
      <w:r>
        <w:t>Lync 2011 pour Mac</w:t>
      </w:r>
      <w:r>
        <w:fldChar w:fldCharType="begin"/>
      </w:r>
      <w:r>
        <w:instrText>XE "Lync 2011 pour Mac"</w:instrText>
      </w:r>
      <w:r>
        <w:fldChar w:fldCharType="end"/>
      </w:r>
      <w:r>
        <w:t xml:space="preserve"> est la version qui suit Communicator 2011 pour Mac</w:t>
      </w:r>
      <w:r>
        <w:fldChar w:fldCharType="begin"/>
      </w:r>
      <w:r>
        <w:instrText>XE "Communicator 2011 pour Mac"</w:instrText>
      </w:r>
      <w:r>
        <w:fldChar w:fldCharType="end"/>
      </w:r>
      <w:r>
        <w:t>.</w:t>
      </w:r>
    </w:p>
    <w:p w14:paraId="392ED20F" w14:textId="77777777" w:rsidR="00585A48" w:rsidRPr="00114501" w:rsidRDefault="001359F6" w:rsidP="00585A48">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543D543A" w14:textId="77777777" w:rsidR="009708AE" w:rsidRPr="00114501" w:rsidRDefault="009708AE" w:rsidP="00B26BEF">
      <w:pPr>
        <w:pStyle w:val="ProductList-OfferingGroupHeading"/>
        <w:outlineLvl w:val="1"/>
      </w:pPr>
      <w:bookmarkStart w:id="380" w:name="_Toc379797174"/>
      <w:bookmarkStart w:id="381" w:name="_Toc380513199"/>
      <w:bookmarkStart w:id="382" w:name="_Toc380655241"/>
      <w:bookmarkStart w:id="383" w:name="_Toc395111515"/>
      <w:r>
        <w:t>Serveurs Office</w:t>
      </w:r>
      <w:bookmarkEnd w:id="380"/>
      <w:bookmarkEnd w:id="381"/>
      <w:bookmarkEnd w:id="382"/>
      <w:bookmarkEnd w:id="383"/>
    </w:p>
    <w:p w14:paraId="4FD5198C" w14:textId="77777777" w:rsidR="009708AE" w:rsidRPr="00114501" w:rsidRDefault="009708AE" w:rsidP="00B26BEF">
      <w:pPr>
        <w:pStyle w:val="ProductList-Offering2Heading"/>
        <w:outlineLvl w:val="2"/>
      </w:pPr>
      <w:bookmarkStart w:id="384" w:name="_Toc378147623"/>
      <w:bookmarkStart w:id="385" w:name="_Toc378151525"/>
      <w:bookmarkStart w:id="386" w:name="_Toc378147632"/>
      <w:bookmarkStart w:id="387" w:name="_Toc378151534"/>
      <w:r>
        <w:tab/>
      </w:r>
      <w:bookmarkStart w:id="388" w:name="_Toc379797175"/>
      <w:bookmarkStart w:id="389" w:name="_Toc380513200"/>
      <w:bookmarkStart w:id="390" w:name="_Toc380655242"/>
      <w:bookmarkStart w:id="391" w:name="_Toc395111516"/>
      <w:r>
        <w:t>Exchange Server</w:t>
      </w:r>
      <w:bookmarkEnd w:id="384"/>
      <w:bookmarkEnd w:id="385"/>
      <w:bookmarkEnd w:id="388"/>
      <w:bookmarkEnd w:id="389"/>
      <w:bookmarkEnd w:id="390"/>
      <w:bookmarkEnd w:id="3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0"/>
        <w:gridCol w:w="681"/>
        <w:gridCol w:w="595"/>
        <w:gridCol w:w="596"/>
      </w:tblGrid>
      <w:tr w:rsidR="00282B83" w14:paraId="0D64F9C6" w14:textId="77777777" w:rsidTr="00CD3AF8">
        <w:trPr>
          <w:tblHeader/>
        </w:trPr>
        <w:tc>
          <w:tcPr>
            <w:tcW w:w="3060" w:type="dxa"/>
            <w:tcBorders>
              <w:bottom w:val="nil"/>
            </w:tcBorders>
            <w:shd w:val="clear" w:color="auto" w:fill="00188F"/>
          </w:tcPr>
          <w:p w14:paraId="3D41FFF4" w14:textId="77777777" w:rsidR="00282B83" w:rsidRPr="00EE0836" w:rsidRDefault="00282B8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805034B" w14:textId="77777777" w:rsidR="00282B83" w:rsidRPr="00A845AF" w:rsidRDefault="00282B83"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635C0AF1" w14:textId="77777777" w:rsidR="00282B83" w:rsidRPr="00A845AF" w:rsidRDefault="00282B83" w:rsidP="00282B8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5D1CB051" w14:textId="77777777" w:rsidR="00282B83" w:rsidRPr="00A845AF" w:rsidRDefault="00282B83"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0A4FB6D" w14:textId="77777777" w:rsidR="00282B83" w:rsidRPr="00A845AF" w:rsidRDefault="00282B83" w:rsidP="00282B8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444E62EF" w14:textId="77777777" w:rsidR="00282B83" w:rsidRPr="00A845AF" w:rsidRDefault="00282B83" w:rsidP="00282B83">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0E36389A" w14:textId="77777777" w:rsidR="00282B83" w:rsidRPr="00A845AF" w:rsidRDefault="00282B83"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51263440" w14:textId="77777777" w:rsidR="00282B83" w:rsidRPr="00A845AF" w:rsidRDefault="00282B83"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41AF5FF4"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0000F247"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10" w:type="dxa"/>
            <w:shd w:val="clear" w:color="auto" w:fill="00188F"/>
            <w:vAlign w:val="center"/>
          </w:tcPr>
          <w:p w14:paraId="3F5B5114"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81" w:type="dxa"/>
            <w:shd w:val="clear" w:color="auto" w:fill="00188F"/>
            <w:vAlign w:val="center"/>
          </w:tcPr>
          <w:p w14:paraId="2D424A74"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632F11C4"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1FC96CF0"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282B83" w14:paraId="3F5D1289" w14:textId="77777777" w:rsidTr="00CD3AF8">
        <w:tc>
          <w:tcPr>
            <w:tcW w:w="3060" w:type="dxa"/>
            <w:tcBorders>
              <w:top w:val="nil"/>
              <w:left w:val="nil"/>
              <w:bottom w:val="dashSmallGap" w:sz="4" w:space="0" w:color="BFBFBF" w:themeColor="background1" w:themeShade="BF"/>
              <w:right w:val="nil"/>
            </w:tcBorders>
          </w:tcPr>
          <w:p w14:paraId="75CED873" w14:textId="77777777" w:rsidR="00282B83" w:rsidRDefault="00282B83" w:rsidP="00282B83">
            <w:pPr>
              <w:pStyle w:val="ProductList-Offering2"/>
            </w:pPr>
            <w:bookmarkStart w:id="392" w:name="_Toc379797176"/>
            <w:bookmarkStart w:id="393" w:name="_Toc380513201"/>
            <w:bookmarkStart w:id="394" w:name="_Toc380655243"/>
            <w:bookmarkStart w:id="395" w:name="_Toc395111517"/>
            <w:r>
              <w:t>Exchange Server 2007 Édition Standard pour PME</w:t>
            </w:r>
            <w:bookmarkEnd w:id="392"/>
            <w:bookmarkEnd w:id="393"/>
            <w:bookmarkEnd w:id="394"/>
            <w:bookmarkEnd w:id="395"/>
            <w:r>
              <w:fldChar w:fldCharType="begin"/>
            </w:r>
            <w:r>
              <w:instrText>XE "Exchange Server 2007 Édition Standard pour PME"</w:instrText>
            </w:r>
            <w:r>
              <w:fldChar w:fldCharType="end"/>
            </w:r>
          </w:p>
        </w:tc>
        <w:tc>
          <w:tcPr>
            <w:tcW w:w="595" w:type="dxa"/>
            <w:tcBorders>
              <w:top w:val="nil"/>
              <w:left w:val="nil"/>
              <w:bottom w:val="dashSmallGap" w:sz="4" w:space="0" w:color="BFBFBF" w:themeColor="background1" w:themeShade="BF"/>
              <w:right w:val="nil"/>
            </w:tcBorders>
            <w:vAlign w:val="center"/>
          </w:tcPr>
          <w:p w14:paraId="1B52A479" w14:textId="77777777" w:rsidR="00282B83" w:rsidRDefault="00282B83"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14:paraId="4C7C70A0" w14:textId="77777777" w:rsidR="00282B83" w:rsidRDefault="00282B83"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14:paraId="5CF98C94" w14:textId="77777777" w:rsidR="00282B83" w:rsidRDefault="00282B83"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92FD87" w14:textId="77777777" w:rsidR="00282B83" w:rsidRDefault="00282B83"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14:paraId="5E15163B" w14:textId="77777777" w:rsidR="00282B83" w:rsidRDefault="00282B83" w:rsidP="00C05A53">
            <w:pPr>
              <w:pStyle w:val="ProductList-OfferingBody"/>
              <w:ind w:left="-113"/>
              <w:jc w:val="center"/>
            </w:pPr>
          </w:p>
        </w:tc>
        <w:tc>
          <w:tcPr>
            <w:tcW w:w="596" w:type="dxa"/>
            <w:shd w:val="clear" w:color="auto" w:fill="BFBFBF" w:themeFill="background1" w:themeFillShade="BF"/>
            <w:vAlign w:val="center"/>
          </w:tcPr>
          <w:p w14:paraId="6A02CEBE" w14:textId="77777777" w:rsidR="00282B83" w:rsidRDefault="00282B83" w:rsidP="00C05A53">
            <w:pPr>
              <w:pStyle w:val="ProductList-OfferingBody"/>
              <w:ind w:left="-113"/>
              <w:jc w:val="center"/>
            </w:pPr>
          </w:p>
        </w:tc>
        <w:tc>
          <w:tcPr>
            <w:tcW w:w="595" w:type="dxa"/>
            <w:shd w:val="clear" w:color="auto" w:fill="BFBFBF" w:themeFill="background1" w:themeFillShade="BF"/>
            <w:vAlign w:val="center"/>
          </w:tcPr>
          <w:p w14:paraId="08C22BCA" w14:textId="77777777" w:rsidR="00282B83" w:rsidRDefault="00282B83" w:rsidP="00C05A53">
            <w:pPr>
              <w:pStyle w:val="ProductList-OfferingBody"/>
              <w:ind w:left="-113"/>
              <w:jc w:val="center"/>
            </w:pPr>
          </w:p>
        </w:tc>
        <w:tc>
          <w:tcPr>
            <w:tcW w:w="596" w:type="dxa"/>
            <w:shd w:val="clear" w:color="auto" w:fill="BFBFBF" w:themeFill="background1" w:themeFillShade="BF"/>
            <w:vAlign w:val="center"/>
          </w:tcPr>
          <w:p w14:paraId="1C1692EA" w14:textId="77777777" w:rsidR="00282B83" w:rsidRDefault="00282B83" w:rsidP="00C05A53">
            <w:pPr>
              <w:pStyle w:val="ProductList-OfferingBody"/>
              <w:ind w:left="-113"/>
              <w:jc w:val="center"/>
            </w:pPr>
          </w:p>
        </w:tc>
        <w:tc>
          <w:tcPr>
            <w:tcW w:w="595" w:type="dxa"/>
            <w:shd w:val="clear" w:color="auto" w:fill="70AD47" w:themeFill="accent6"/>
            <w:vAlign w:val="center"/>
          </w:tcPr>
          <w:p w14:paraId="290EED22" w14:textId="77777777" w:rsidR="00282B83" w:rsidRDefault="00282B83" w:rsidP="00C05A53">
            <w:pPr>
              <w:pStyle w:val="ProductList-OfferingBody"/>
              <w:ind w:left="-113"/>
              <w:jc w:val="center"/>
            </w:pPr>
          </w:p>
        </w:tc>
        <w:tc>
          <w:tcPr>
            <w:tcW w:w="510" w:type="dxa"/>
            <w:shd w:val="clear" w:color="auto" w:fill="BFBFBF" w:themeFill="background1" w:themeFillShade="BF"/>
            <w:vAlign w:val="center"/>
          </w:tcPr>
          <w:p w14:paraId="3CABE7D3" w14:textId="77777777" w:rsidR="00282B83" w:rsidRDefault="00282B83" w:rsidP="00C05A53">
            <w:pPr>
              <w:pStyle w:val="ProductList-OfferingBody"/>
              <w:ind w:left="-113"/>
              <w:jc w:val="center"/>
            </w:pPr>
          </w:p>
        </w:tc>
        <w:tc>
          <w:tcPr>
            <w:tcW w:w="681" w:type="dxa"/>
            <w:shd w:val="clear" w:color="auto" w:fill="70AD47" w:themeFill="accent6"/>
            <w:vAlign w:val="center"/>
          </w:tcPr>
          <w:p w14:paraId="29E96584" w14:textId="77777777" w:rsidR="00282B83" w:rsidRPr="00A845AF" w:rsidRDefault="00282B83"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BFBFBF" w:themeFill="background1" w:themeFillShade="BF"/>
            <w:vAlign w:val="center"/>
          </w:tcPr>
          <w:p w14:paraId="79E846F3" w14:textId="77777777" w:rsidR="00282B83" w:rsidRDefault="00282B83" w:rsidP="00C05A53">
            <w:pPr>
              <w:pStyle w:val="ProductList-OfferingBody"/>
              <w:ind w:left="-113"/>
              <w:jc w:val="center"/>
            </w:pPr>
          </w:p>
        </w:tc>
        <w:tc>
          <w:tcPr>
            <w:tcW w:w="596" w:type="dxa"/>
            <w:shd w:val="clear" w:color="auto" w:fill="BFBFBF" w:themeFill="background1" w:themeFillShade="BF"/>
            <w:vAlign w:val="center"/>
          </w:tcPr>
          <w:p w14:paraId="5EF6DBDA" w14:textId="77777777" w:rsidR="00282B83" w:rsidRDefault="00282B83" w:rsidP="00C05A53">
            <w:pPr>
              <w:pStyle w:val="ProductList-OfferingBody"/>
              <w:ind w:left="-113"/>
              <w:jc w:val="center"/>
            </w:pPr>
          </w:p>
        </w:tc>
      </w:tr>
      <w:tr w:rsidR="00282B83" w14:paraId="0F0AE1FA" w14:textId="77777777" w:rsidTr="00CD3AF8">
        <w:tc>
          <w:tcPr>
            <w:tcW w:w="3060" w:type="dxa"/>
            <w:tcBorders>
              <w:top w:val="dashSmallGap" w:sz="4" w:space="0" w:color="BFBFBF" w:themeColor="background1" w:themeShade="BF"/>
              <w:left w:val="nil"/>
              <w:bottom w:val="dashSmallGap" w:sz="4" w:space="0" w:color="BFBFBF" w:themeColor="background1" w:themeShade="BF"/>
              <w:right w:val="nil"/>
            </w:tcBorders>
          </w:tcPr>
          <w:p w14:paraId="709CF186" w14:textId="77777777" w:rsidR="00282B83" w:rsidRDefault="00282B83" w:rsidP="00477621">
            <w:pPr>
              <w:pStyle w:val="ProductList-Offering2"/>
            </w:pPr>
            <w:bookmarkStart w:id="396" w:name="_Toc379797177"/>
            <w:bookmarkStart w:id="397" w:name="_Toc380513202"/>
            <w:bookmarkStart w:id="398" w:name="_Toc380655244"/>
            <w:bookmarkStart w:id="399" w:name="_Toc395111518"/>
            <w:r>
              <w:t>CAL Exchange Server 2007 Édition Standard pour PME</w:t>
            </w:r>
            <w:bookmarkEnd w:id="396"/>
            <w:bookmarkEnd w:id="397"/>
            <w:bookmarkEnd w:id="398"/>
            <w:bookmarkEnd w:id="399"/>
            <w:r>
              <w:fldChar w:fldCharType="begin"/>
            </w:r>
            <w:r>
              <w:instrText>XE "CAL Exchange Server 2007 Édition Standard pour PME"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EAA720" w14:textId="77777777" w:rsidR="00282B83" w:rsidRDefault="00282B83"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1A63CB" w14:textId="77777777" w:rsidR="00282B83" w:rsidRDefault="00282B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73558A" w14:textId="77777777" w:rsidR="00282B83" w:rsidRDefault="00282B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EA54D1A" w14:textId="77777777" w:rsidR="00282B83" w:rsidRDefault="00282B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68B9A3C" w14:textId="77777777" w:rsidR="00282B83" w:rsidRDefault="00282B83" w:rsidP="00C05A53">
            <w:pPr>
              <w:pStyle w:val="ProductList-OfferingBody"/>
              <w:ind w:left="-113"/>
              <w:jc w:val="center"/>
            </w:pPr>
          </w:p>
        </w:tc>
        <w:tc>
          <w:tcPr>
            <w:tcW w:w="596" w:type="dxa"/>
            <w:shd w:val="clear" w:color="auto" w:fill="BFBFBF" w:themeFill="background1" w:themeFillShade="BF"/>
            <w:vAlign w:val="center"/>
          </w:tcPr>
          <w:p w14:paraId="64A8EE0D" w14:textId="77777777" w:rsidR="00282B83" w:rsidRDefault="00282B83" w:rsidP="00C05A53">
            <w:pPr>
              <w:pStyle w:val="ProductList-OfferingBody"/>
              <w:ind w:left="-113"/>
              <w:jc w:val="center"/>
            </w:pPr>
          </w:p>
        </w:tc>
        <w:tc>
          <w:tcPr>
            <w:tcW w:w="595" w:type="dxa"/>
            <w:shd w:val="clear" w:color="auto" w:fill="BFBFBF" w:themeFill="background1" w:themeFillShade="BF"/>
            <w:vAlign w:val="center"/>
          </w:tcPr>
          <w:p w14:paraId="3FC1451C" w14:textId="77777777" w:rsidR="00282B83" w:rsidRDefault="00282B83" w:rsidP="00C05A53">
            <w:pPr>
              <w:pStyle w:val="ProductList-OfferingBody"/>
              <w:ind w:left="-113"/>
              <w:jc w:val="center"/>
            </w:pPr>
          </w:p>
        </w:tc>
        <w:tc>
          <w:tcPr>
            <w:tcW w:w="596" w:type="dxa"/>
            <w:shd w:val="clear" w:color="auto" w:fill="BFBFBF" w:themeFill="background1" w:themeFillShade="BF"/>
            <w:vAlign w:val="center"/>
          </w:tcPr>
          <w:p w14:paraId="74851B96" w14:textId="77777777" w:rsidR="00282B83" w:rsidRDefault="00282B83" w:rsidP="00C05A53">
            <w:pPr>
              <w:pStyle w:val="ProductList-OfferingBody"/>
              <w:ind w:left="-113"/>
              <w:jc w:val="center"/>
            </w:pPr>
          </w:p>
        </w:tc>
        <w:tc>
          <w:tcPr>
            <w:tcW w:w="595" w:type="dxa"/>
            <w:shd w:val="clear" w:color="auto" w:fill="70AD47" w:themeFill="accent6"/>
            <w:vAlign w:val="center"/>
          </w:tcPr>
          <w:p w14:paraId="31803038" w14:textId="77777777" w:rsidR="00282B83" w:rsidRDefault="00282B83" w:rsidP="00C05A53">
            <w:pPr>
              <w:pStyle w:val="ProductList-OfferingBody"/>
              <w:ind w:left="-113"/>
              <w:jc w:val="center"/>
            </w:pPr>
          </w:p>
        </w:tc>
        <w:tc>
          <w:tcPr>
            <w:tcW w:w="510" w:type="dxa"/>
            <w:shd w:val="clear" w:color="auto" w:fill="BFBFBF" w:themeFill="background1" w:themeFillShade="BF"/>
            <w:vAlign w:val="center"/>
          </w:tcPr>
          <w:p w14:paraId="1DC6AF62" w14:textId="77777777" w:rsidR="00282B83" w:rsidRDefault="00282B83" w:rsidP="00C05A53">
            <w:pPr>
              <w:pStyle w:val="ProductList-OfferingBody"/>
              <w:ind w:left="-113"/>
              <w:jc w:val="center"/>
            </w:pPr>
          </w:p>
        </w:tc>
        <w:tc>
          <w:tcPr>
            <w:tcW w:w="681" w:type="dxa"/>
            <w:shd w:val="clear" w:color="auto" w:fill="70AD47" w:themeFill="accent6"/>
            <w:vAlign w:val="center"/>
          </w:tcPr>
          <w:p w14:paraId="6A4310AD" w14:textId="77777777" w:rsidR="00282B83" w:rsidRPr="00A845AF" w:rsidRDefault="00282B83"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BFBFBF" w:themeFill="background1" w:themeFillShade="BF"/>
            <w:vAlign w:val="center"/>
          </w:tcPr>
          <w:p w14:paraId="29E3A107" w14:textId="77777777" w:rsidR="00282B83" w:rsidRDefault="00282B83" w:rsidP="00C05A53">
            <w:pPr>
              <w:pStyle w:val="ProductList-OfferingBody"/>
              <w:ind w:left="-113"/>
              <w:jc w:val="center"/>
            </w:pPr>
          </w:p>
        </w:tc>
        <w:tc>
          <w:tcPr>
            <w:tcW w:w="596" w:type="dxa"/>
            <w:shd w:val="clear" w:color="auto" w:fill="BFBFBF" w:themeFill="background1" w:themeFillShade="BF"/>
            <w:vAlign w:val="center"/>
          </w:tcPr>
          <w:p w14:paraId="1CA55DC4" w14:textId="77777777" w:rsidR="00282B83" w:rsidRDefault="00282B83" w:rsidP="00C05A53">
            <w:pPr>
              <w:pStyle w:val="ProductList-OfferingBody"/>
              <w:ind w:left="-113"/>
              <w:jc w:val="center"/>
            </w:pPr>
          </w:p>
        </w:tc>
      </w:tr>
      <w:tr w:rsidR="00282B83" w14:paraId="50719014" w14:textId="77777777" w:rsidTr="00CD3AF8">
        <w:tc>
          <w:tcPr>
            <w:tcW w:w="3060" w:type="dxa"/>
            <w:tcBorders>
              <w:top w:val="dashSmallGap" w:sz="4" w:space="0" w:color="BFBFBF" w:themeColor="background1" w:themeShade="BF"/>
              <w:left w:val="nil"/>
              <w:bottom w:val="dashSmallGap" w:sz="4" w:space="0" w:color="BFBFBF" w:themeColor="background1" w:themeShade="BF"/>
              <w:right w:val="nil"/>
            </w:tcBorders>
          </w:tcPr>
          <w:p w14:paraId="2F8BE905" w14:textId="77777777" w:rsidR="00282B83" w:rsidRDefault="00282B83" w:rsidP="00477621">
            <w:pPr>
              <w:pStyle w:val="ProductList-Offering2"/>
            </w:pPr>
            <w:bookmarkStart w:id="400" w:name="_Toc379797178"/>
            <w:bookmarkStart w:id="401" w:name="_Toc380513203"/>
            <w:bookmarkStart w:id="402" w:name="_Toc380655245"/>
            <w:bookmarkStart w:id="403" w:name="_Toc395111519"/>
            <w:r>
              <w:t>Exchange Server Enterprise 2013</w:t>
            </w:r>
            <w:bookmarkEnd w:id="400"/>
            <w:bookmarkEnd w:id="401"/>
            <w:bookmarkEnd w:id="402"/>
            <w:bookmarkEnd w:id="403"/>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5773D4F" w14:textId="77777777" w:rsidR="00282B83" w:rsidRDefault="00282B8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A77C707" w14:textId="77777777" w:rsidR="00282B83" w:rsidRDefault="00282B83"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01B54C0" w14:textId="77777777" w:rsidR="00282B83" w:rsidRDefault="00282B83"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38F113C" w14:textId="77777777" w:rsidR="00282B83" w:rsidRDefault="00282B8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294E937" w14:textId="77777777" w:rsidR="00282B83" w:rsidRDefault="00282B83" w:rsidP="00C05A53">
            <w:pPr>
              <w:pStyle w:val="ProductList-OfferingBody"/>
              <w:ind w:left="-113"/>
              <w:jc w:val="center"/>
            </w:pPr>
            <w:r>
              <w:t>50</w:t>
            </w:r>
          </w:p>
        </w:tc>
        <w:tc>
          <w:tcPr>
            <w:tcW w:w="596" w:type="dxa"/>
            <w:shd w:val="clear" w:color="auto" w:fill="70AD47" w:themeFill="accent6"/>
            <w:vAlign w:val="center"/>
          </w:tcPr>
          <w:p w14:paraId="45C3A238"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7D3323DE" w14:textId="77777777" w:rsidR="00282B83" w:rsidRDefault="00282B83" w:rsidP="00C05A53">
            <w:pPr>
              <w:pStyle w:val="ProductList-OfferingBody"/>
              <w:ind w:left="-113"/>
              <w:jc w:val="center"/>
            </w:pPr>
          </w:p>
        </w:tc>
        <w:tc>
          <w:tcPr>
            <w:tcW w:w="596" w:type="dxa"/>
            <w:shd w:val="clear" w:color="auto" w:fill="70AD47" w:themeFill="accent6"/>
            <w:vAlign w:val="center"/>
          </w:tcPr>
          <w:p w14:paraId="2DF40093" w14:textId="77777777" w:rsidR="00282B83" w:rsidRDefault="00282B83" w:rsidP="00C05A53">
            <w:pPr>
              <w:pStyle w:val="ProductList-OfferingBody"/>
              <w:ind w:left="-113"/>
              <w:jc w:val="center"/>
            </w:pPr>
          </w:p>
        </w:tc>
        <w:tc>
          <w:tcPr>
            <w:tcW w:w="595" w:type="dxa"/>
            <w:shd w:val="clear" w:color="auto" w:fill="70AD47" w:themeFill="accent6"/>
            <w:vAlign w:val="center"/>
          </w:tcPr>
          <w:p w14:paraId="04C6C3E0" w14:textId="77777777" w:rsidR="00282B83" w:rsidRDefault="00282B83" w:rsidP="00C05A53">
            <w:pPr>
              <w:pStyle w:val="ProductList-OfferingBody"/>
              <w:ind w:left="-113"/>
              <w:jc w:val="center"/>
            </w:pPr>
          </w:p>
        </w:tc>
        <w:tc>
          <w:tcPr>
            <w:tcW w:w="510" w:type="dxa"/>
            <w:shd w:val="clear" w:color="auto" w:fill="BFBFBF" w:themeFill="background1" w:themeFillShade="BF"/>
            <w:vAlign w:val="center"/>
          </w:tcPr>
          <w:p w14:paraId="58550BE4" w14:textId="77777777" w:rsidR="00282B83" w:rsidRDefault="00282B83" w:rsidP="00C05A53">
            <w:pPr>
              <w:pStyle w:val="ProductList-OfferingBody"/>
              <w:ind w:left="-113"/>
              <w:jc w:val="center"/>
            </w:pPr>
          </w:p>
        </w:tc>
        <w:tc>
          <w:tcPr>
            <w:tcW w:w="681" w:type="dxa"/>
            <w:shd w:val="clear" w:color="auto" w:fill="70AD47" w:themeFill="accent6"/>
            <w:vAlign w:val="center"/>
          </w:tcPr>
          <w:p w14:paraId="51B6076A"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4F474253" w14:textId="77777777" w:rsidR="00282B83" w:rsidRDefault="00282B83" w:rsidP="00C05A53">
            <w:pPr>
              <w:pStyle w:val="ProductList-OfferingBody"/>
              <w:ind w:left="-113"/>
              <w:jc w:val="center"/>
            </w:pPr>
          </w:p>
        </w:tc>
        <w:tc>
          <w:tcPr>
            <w:tcW w:w="596" w:type="dxa"/>
            <w:shd w:val="clear" w:color="auto" w:fill="70AD47" w:themeFill="accent6"/>
            <w:vAlign w:val="center"/>
          </w:tcPr>
          <w:p w14:paraId="7BC85BAA"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282B83" w14:paraId="43E64529" w14:textId="77777777" w:rsidTr="00CD3AF8">
        <w:tc>
          <w:tcPr>
            <w:tcW w:w="3060" w:type="dxa"/>
            <w:tcBorders>
              <w:top w:val="dashSmallGap" w:sz="4" w:space="0" w:color="BFBFBF" w:themeColor="background1" w:themeShade="BF"/>
              <w:left w:val="nil"/>
              <w:bottom w:val="dashSmallGap" w:sz="4" w:space="0" w:color="BFBFBF" w:themeColor="background1" w:themeShade="BF"/>
              <w:right w:val="nil"/>
            </w:tcBorders>
          </w:tcPr>
          <w:p w14:paraId="2FB12AE7" w14:textId="77777777" w:rsidR="00282B83" w:rsidRDefault="00282B83" w:rsidP="00E652A8">
            <w:pPr>
              <w:pStyle w:val="ProductList-Offering2"/>
            </w:pPr>
            <w:bookmarkStart w:id="404" w:name="_Toc379797179"/>
            <w:bookmarkStart w:id="405" w:name="_Toc380513204"/>
            <w:bookmarkStart w:id="406" w:name="_Toc380655246"/>
            <w:bookmarkStart w:id="407" w:name="_Toc395111520"/>
            <w:r>
              <w:t>CAL Exchange Server Enterprise 2013</w:t>
            </w:r>
            <w:r>
              <w:fldChar w:fldCharType="begin"/>
            </w:r>
            <w:r>
              <w:instrText>XE "Exchange Server Enterprise 2013"</w:instrText>
            </w:r>
            <w:r>
              <w:fldChar w:fldCharType="end"/>
            </w:r>
            <w:r>
              <w:fldChar w:fldCharType="begin"/>
            </w:r>
            <w:r>
              <w:instrText>XE "CAL Exchange Server Enterprise 2013"</w:instrText>
            </w:r>
            <w:r>
              <w:fldChar w:fldCharType="end"/>
            </w:r>
            <w:r>
              <w:t xml:space="preserve"> (Utilisateur et Dispositif)</w:t>
            </w:r>
            <w:bookmarkEnd w:id="404"/>
            <w:bookmarkEnd w:id="405"/>
            <w:bookmarkEnd w:id="406"/>
            <w:bookmarkEnd w:id="4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C7BF61" w14:textId="77777777" w:rsidR="00282B83" w:rsidRDefault="00282B83"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C05AF74" w14:textId="77777777" w:rsidR="00282B83" w:rsidRDefault="00282B83"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128A5FF" w14:textId="77777777" w:rsidR="00282B83" w:rsidRDefault="00282B83"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F74EB99" w14:textId="77777777" w:rsidR="00282B83" w:rsidRDefault="00282B83"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37F1CC2" w14:textId="77777777" w:rsidR="00282B83" w:rsidRDefault="00282B83" w:rsidP="00E652A8">
            <w:pPr>
              <w:pStyle w:val="ProductList-OfferingBody"/>
              <w:ind w:left="-113"/>
              <w:jc w:val="center"/>
            </w:pPr>
            <w:r>
              <w:t>1</w:t>
            </w:r>
          </w:p>
        </w:tc>
        <w:tc>
          <w:tcPr>
            <w:tcW w:w="596" w:type="dxa"/>
            <w:shd w:val="clear" w:color="auto" w:fill="70AD47" w:themeFill="accent6"/>
            <w:vAlign w:val="center"/>
          </w:tcPr>
          <w:p w14:paraId="2E7EFF97"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592017C6" w14:textId="77777777" w:rsidR="00282B83" w:rsidRDefault="00282B83" w:rsidP="00E652A8">
            <w:pPr>
              <w:pStyle w:val="ProductList-OfferingBody"/>
              <w:ind w:left="-113"/>
              <w:jc w:val="center"/>
            </w:pPr>
          </w:p>
        </w:tc>
        <w:tc>
          <w:tcPr>
            <w:tcW w:w="596" w:type="dxa"/>
            <w:shd w:val="clear" w:color="auto" w:fill="70AD47" w:themeFill="accent6"/>
            <w:vAlign w:val="center"/>
          </w:tcPr>
          <w:p w14:paraId="3F3CF18E" w14:textId="77777777" w:rsidR="00282B83" w:rsidRDefault="00282B83" w:rsidP="00E652A8">
            <w:pPr>
              <w:pStyle w:val="ProductList-OfferingBody"/>
              <w:ind w:left="-113"/>
              <w:jc w:val="center"/>
            </w:pPr>
          </w:p>
        </w:tc>
        <w:tc>
          <w:tcPr>
            <w:tcW w:w="595" w:type="dxa"/>
            <w:shd w:val="clear" w:color="auto" w:fill="70AD47" w:themeFill="accent6"/>
            <w:vAlign w:val="center"/>
          </w:tcPr>
          <w:p w14:paraId="200B9A46" w14:textId="77777777" w:rsidR="00282B83" w:rsidRDefault="00282B83" w:rsidP="00E652A8">
            <w:pPr>
              <w:pStyle w:val="ProductList-OfferingBody"/>
              <w:ind w:left="-113"/>
              <w:jc w:val="center"/>
            </w:pPr>
          </w:p>
        </w:tc>
        <w:tc>
          <w:tcPr>
            <w:tcW w:w="510" w:type="dxa"/>
            <w:shd w:val="clear" w:color="auto" w:fill="BFBFBF" w:themeFill="background1" w:themeFillShade="BF"/>
            <w:vAlign w:val="center"/>
          </w:tcPr>
          <w:p w14:paraId="782A200E" w14:textId="77777777" w:rsidR="00282B83" w:rsidRDefault="00282B83" w:rsidP="00E652A8">
            <w:pPr>
              <w:pStyle w:val="ProductList-OfferingBody"/>
              <w:ind w:left="-113"/>
              <w:jc w:val="center"/>
            </w:pPr>
          </w:p>
        </w:tc>
        <w:tc>
          <w:tcPr>
            <w:tcW w:w="681" w:type="dxa"/>
            <w:shd w:val="clear" w:color="auto" w:fill="70AD47" w:themeFill="accent6"/>
            <w:vAlign w:val="center"/>
          </w:tcPr>
          <w:p w14:paraId="031CB4DF"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5" w:type="dxa"/>
            <w:shd w:val="clear" w:color="auto" w:fill="70AD47" w:themeFill="accent6"/>
            <w:vAlign w:val="center"/>
          </w:tcPr>
          <w:p w14:paraId="7F53852E" w14:textId="77777777" w:rsidR="00282B83" w:rsidRDefault="00282B83" w:rsidP="00E652A8">
            <w:pPr>
              <w:pStyle w:val="ProductList-OfferingBody"/>
              <w:ind w:left="-113"/>
              <w:jc w:val="center"/>
            </w:pPr>
          </w:p>
        </w:tc>
        <w:tc>
          <w:tcPr>
            <w:tcW w:w="596" w:type="dxa"/>
            <w:shd w:val="clear" w:color="auto" w:fill="BFBFBF" w:themeFill="background1" w:themeFillShade="BF"/>
            <w:vAlign w:val="center"/>
          </w:tcPr>
          <w:p w14:paraId="4229426E" w14:textId="77777777" w:rsidR="00282B83" w:rsidRPr="00287117" w:rsidRDefault="00282B83" w:rsidP="00E652A8">
            <w:pPr>
              <w:pStyle w:val="ProductList-OfferingBody"/>
              <w:ind w:left="-113"/>
              <w:jc w:val="center"/>
            </w:pPr>
          </w:p>
        </w:tc>
      </w:tr>
      <w:tr w:rsidR="00282B83" w14:paraId="1D777B1F" w14:textId="77777777" w:rsidTr="00CD3AF8">
        <w:tc>
          <w:tcPr>
            <w:tcW w:w="3060" w:type="dxa"/>
            <w:tcBorders>
              <w:top w:val="dashSmallGap" w:sz="4" w:space="0" w:color="BFBFBF" w:themeColor="background1" w:themeShade="BF"/>
              <w:left w:val="nil"/>
              <w:bottom w:val="dashSmallGap" w:sz="4" w:space="0" w:color="BFBFBF" w:themeColor="background1" w:themeShade="BF"/>
              <w:right w:val="nil"/>
            </w:tcBorders>
          </w:tcPr>
          <w:p w14:paraId="73F80F82" w14:textId="77777777" w:rsidR="00282B83" w:rsidRDefault="00282B83" w:rsidP="00E652A8">
            <w:pPr>
              <w:pStyle w:val="ProductList-Offering2"/>
            </w:pPr>
            <w:bookmarkStart w:id="408" w:name="_Toc379797180"/>
            <w:bookmarkStart w:id="409" w:name="_Toc380513205"/>
            <w:bookmarkStart w:id="410" w:name="_Toc380655247"/>
            <w:bookmarkStart w:id="411" w:name="_Toc395111521"/>
            <w:r>
              <w:t>Exchange Server Standard 2013</w:t>
            </w:r>
            <w:bookmarkEnd w:id="408"/>
            <w:bookmarkEnd w:id="409"/>
            <w:bookmarkEnd w:id="410"/>
            <w:bookmarkEnd w:id="411"/>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E77D15C" w14:textId="77777777" w:rsidR="00282B83" w:rsidRDefault="00282B83"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5A775E3" w14:textId="77777777" w:rsidR="00282B83" w:rsidRDefault="00282B83"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625989" w14:textId="77777777" w:rsidR="00282B83" w:rsidRDefault="00282B83"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11AEF7" w14:textId="77777777" w:rsidR="00282B83" w:rsidRDefault="00282B83"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D721D88" w14:textId="77777777" w:rsidR="00282B83" w:rsidRDefault="00282B83" w:rsidP="00E652A8">
            <w:pPr>
              <w:pStyle w:val="ProductList-OfferingBody"/>
              <w:ind w:left="-113"/>
              <w:jc w:val="center"/>
            </w:pPr>
            <w:r>
              <w:t>10</w:t>
            </w:r>
          </w:p>
        </w:tc>
        <w:tc>
          <w:tcPr>
            <w:tcW w:w="596" w:type="dxa"/>
            <w:shd w:val="clear" w:color="auto" w:fill="70AD47" w:themeFill="accent6"/>
            <w:vAlign w:val="center"/>
          </w:tcPr>
          <w:p w14:paraId="1DE3E883"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4B5BB80A" w14:textId="77777777" w:rsidR="00282B83" w:rsidRDefault="00282B83" w:rsidP="00E652A8">
            <w:pPr>
              <w:pStyle w:val="ProductList-OfferingBody"/>
              <w:ind w:left="-113"/>
              <w:jc w:val="center"/>
            </w:pPr>
          </w:p>
        </w:tc>
        <w:tc>
          <w:tcPr>
            <w:tcW w:w="596" w:type="dxa"/>
            <w:shd w:val="clear" w:color="auto" w:fill="70AD47" w:themeFill="accent6"/>
            <w:vAlign w:val="center"/>
          </w:tcPr>
          <w:p w14:paraId="18B0384B" w14:textId="77777777" w:rsidR="00282B83" w:rsidRDefault="00282B83" w:rsidP="00E652A8">
            <w:pPr>
              <w:pStyle w:val="ProductList-OfferingBody"/>
              <w:ind w:left="-113"/>
              <w:jc w:val="center"/>
            </w:pPr>
          </w:p>
        </w:tc>
        <w:tc>
          <w:tcPr>
            <w:tcW w:w="595" w:type="dxa"/>
            <w:shd w:val="clear" w:color="auto" w:fill="70AD47" w:themeFill="accent6"/>
            <w:vAlign w:val="center"/>
          </w:tcPr>
          <w:p w14:paraId="3B6C54DC" w14:textId="77777777" w:rsidR="00282B83" w:rsidRDefault="00282B83" w:rsidP="00E652A8">
            <w:pPr>
              <w:pStyle w:val="ProductList-OfferingBody"/>
              <w:ind w:left="-113"/>
              <w:jc w:val="center"/>
            </w:pPr>
          </w:p>
        </w:tc>
        <w:tc>
          <w:tcPr>
            <w:tcW w:w="510" w:type="dxa"/>
            <w:shd w:val="clear" w:color="auto" w:fill="BFBFBF" w:themeFill="background1" w:themeFillShade="BF"/>
            <w:vAlign w:val="center"/>
          </w:tcPr>
          <w:p w14:paraId="46005DEE" w14:textId="77777777" w:rsidR="00282B83" w:rsidRDefault="00282B83" w:rsidP="00E652A8">
            <w:pPr>
              <w:pStyle w:val="ProductList-OfferingBody"/>
              <w:ind w:left="-113"/>
              <w:jc w:val="center"/>
            </w:pPr>
          </w:p>
        </w:tc>
        <w:tc>
          <w:tcPr>
            <w:tcW w:w="681" w:type="dxa"/>
            <w:shd w:val="clear" w:color="auto" w:fill="70AD47" w:themeFill="accent6"/>
            <w:vAlign w:val="center"/>
          </w:tcPr>
          <w:p w14:paraId="17203D6B"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4AE0F010" w14:textId="77777777" w:rsidR="00282B83" w:rsidRDefault="00282B83" w:rsidP="00E652A8">
            <w:pPr>
              <w:pStyle w:val="ProductList-OfferingBody"/>
              <w:ind w:left="-113"/>
              <w:jc w:val="center"/>
            </w:pPr>
          </w:p>
        </w:tc>
        <w:tc>
          <w:tcPr>
            <w:tcW w:w="596" w:type="dxa"/>
            <w:shd w:val="clear" w:color="auto" w:fill="70AD47" w:themeFill="accent6"/>
            <w:vAlign w:val="center"/>
          </w:tcPr>
          <w:p w14:paraId="32666683"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282B83" w14:paraId="1697E479" w14:textId="77777777" w:rsidTr="00CD3AF8">
        <w:tc>
          <w:tcPr>
            <w:tcW w:w="3060" w:type="dxa"/>
            <w:tcBorders>
              <w:top w:val="dashSmallGap" w:sz="4" w:space="0" w:color="BFBFBF" w:themeColor="background1" w:themeShade="BF"/>
              <w:left w:val="nil"/>
              <w:bottom w:val="nil"/>
              <w:right w:val="nil"/>
            </w:tcBorders>
          </w:tcPr>
          <w:p w14:paraId="0BBB0B56" w14:textId="77777777" w:rsidR="00282B83" w:rsidRDefault="00282B83" w:rsidP="00E652A8">
            <w:pPr>
              <w:pStyle w:val="ProductList-Offering2"/>
            </w:pPr>
            <w:bookmarkStart w:id="412" w:name="_Toc379797181"/>
            <w:bookmarkStart w:id="413" w:name="_Toc380513206"/>
            <w:bookmarkStart w:id="414" w:name="_Toc380655248"/>
            <w:bookmarkStart w:id="415" w:name="_Toc395111522"/>
            <w:r>
              <w:t>CAL Exchange Server Standard 2013</w:t>
            </w:r>
            <w:r>
              <w:fldChar w:fldCharType="begin"/>
            </w:r>
            <w:r>
              <w:instrText>XE "Exchange Server Standard 2013"</w:instrText>
            </w:r>
            <w:r>
              <w:fldChar w:fldCharType="end"/>
            </w:r>
            <w:r>
              <w:fldChar w:fldCharType="begin"/>
            </w:r>
            <w:r>
              <w:instrText>XE "CAL Exchange Server Standard 2013"</w:instrText>
            </w:r>
            <w:r>
              <w:fldChar w:fldCharType="end"/>
            </w:r>
            <w:r>
              <w:t xml:space="preserve"> (Utilisateur et Dispositif)</w:t>
            </w:r>
            <w:bookmarkEnd w:id="412"/>
            <w:bookmarkEnd w:id="413"/>
            <w:bookmarkEnd w:id="414"/>
            <w:bookmarkEnd w:id="415"/>
          </w:p>
        </w:tc>
        <w:tc>
          <w:tcPr>
            <w:tcW w:w="595" w:type="dxa"/>
            <w:tcBorders>
              <w:top w:val="dashSmallGap" w:sz="4" w:space="0" w:color="BFBFBF" w:themeColor="background1" w:themeShade="BF"/>
              <w:left w:val="nil"/>
              <w:bottom w:val="nil"/>
              <w:right w:val="nil"/>
            </w:tcBorders>
            <w:vAlign w:val="center"/>
          </w:tcPr>
          <w:p w14:paraId="21AEA920" w14:textId="77777777" w:rsidR="00282B83" w:rsidRDefault="00282B83"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49B0405" w14:textId="77777777" w:rsidR="00282B83" w:rsidRDefault="00282B83"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09F61407" w14:textId="77777777" w:rsidR="00282B83" w:rsidRDefault="00282B83"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06B0CB6" w14:textId="77777777" w:rsidR="00282B83" w:rsidRDefault="00282B83"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5D3767C" w14:textId="77777777" w:rsidR="00282B83" w:rsidRDefault="00282B83" w:rsidP="00E652A8">
            <w:pPr>
              <w:pStyle w:val="ProductList-OfferingBody"/>
              <w:ind w:left="-113"/>
              <w:jc w:val="center"/>
            </w:pPr>
            <w:r>
              <w:t>1</w:t>
            </w:r>
          </w:p>
        </w:tc>
        <w:tc>
          <w:tcPr>
            <w:tcW w:w="596" w:type="dxa"/>
            <w:shd w:val="clear" w:color="auto" w:fill="70AD47" w:themeFill="accent6"/>
            <w:vAlign w:val="center"/>
          </w:tcPr>
          <w:p w14:paraId="7C75611D"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3E1B8F38" w14:textId="77777777" w:rsidR="00282B83" w:rsidRDefault="00282B83" w:rsidP="00E652A8">
            <w:pPr>
              <w:pStyle w:val="ProductList-OfferingBody"/>
              <w:ind w:left="-113"/>
              <w:jc w:val="center"/>
            </w:pPr>
          </w:p>
        </w:tc>
        <w:tc>
          <w:tcPr>
            <w:tcW w:w="596" w:type="dxa"/>
            <w:shd w:val="clear" w:color="auto" w:fill="70AD47" w:themeFill="accent6"/>
            <w:vAlign w:val="center"/>
          </w:tcPr>
          <w:p w14:paraId="42523095" w14:textId="77777777" w:rsidR="00282B83" w:rsidRDefault="00282B83" w:rsidP="00E652A8">
            <w:pPr>
              <w:pStyle w:val="ProductList-OfferingBody"/>
              <w:ind w:left="-113"/>
              <w:jc w:val="center"/>
            </w:pPr>
          </w:p>
        </w:tc>
        <w:tc>
          <w:tcPr>
            <w:tcW w:w="595" w:type="dxa"/>
            <w:shd w:val="clear" w:color="auto" w:fill="70AD47" w:themeFill="accent6"/>
            <w:vAlign w:val="center"/>
          </w:tcPr>
          <w:p w14:paraId="661EAAC7" w14:textId="77777777" w:rsidR="00282B83" w:rsidRDefault="00282B83" w:rsidP="00E652A8">
            <w:pPr>
              <w:pStyle w:val="ProductList-OfferingBody"/>
              <w:ind w:left="-113"/>
              <w:jc w:val="center"/>
            </w:pPr>
          </w:p>
        </w:tc>
        <w:tc>
          <w:tcPr>
            <w:tcW w:w="510" w:type="dxa"/>
            <w:shd w:val="clear" w:color="auto" w:fill="BFBFBF" w:themeFill="background1" w:themeFillShade="BF"/>
            <w:vAlign w:val="center"/>
          </w:tcPr>
          <w:p w14:paraId="418A8EA7" w14:textId="77777777" w:rsidR="00282B83" w:rsidRDefault="00282B83" w:rsidP="00E652A8">
            <w:pPr>
              <w:pStyle w:val="ProductList-OfferingBody"/>
              <w:ind w:left="-113"/>
              <w:jc w:val="center"/>
            </w:pPr>
          </w:p>
        </w:tc>
        <w:tc>
          <w:tcPr>
            <w:tcW w:w="681" w:type="dxa"/>
            <w:shd w:val="clear" w:color="auto" w:fill="70AD47" w:themeFill="accent6"/>
            <w:vAlign w:val="center"/>
          </w:tcPr>
          <w:p w14:paraId="7B8F67E5"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5" w:type="dxa"/>
            <w:shd w:val="clear" w:color="auto" w:fill="70AD47" w:themeFill="accent6"/>
            <w:vAlign w:val="center"/>
          </w:tcPr>
          <w:p w14:paraId="4791A41E" w14:textId="77777777" w:rsidR="00282B83" w:rsidRDefault="00282B83" w:rsidP="00E652A8">
            <w:pPr>
              <w:pStyle w:val="ProductList-OfferingBody"/>
              <w:ind w:left="-113"/>
              <w:jc w:val="center"/>
            </w:pPr>
          </w:p>
        </w:tc>
        <w:tc>
          <w:tcPr>
            <w:tcW w:w="596" w:type="dxa"/>
            <w:shd w:val="clear" w:color="auto" w:fill="BFBFBF" w:themeFill="background1" w:themeFillShade="BF"/>
            <w:vAlign w:val="center"/>
          </w:tcPr>
          <w:p w14:paraId="3951EA57" w14:textId="77777777" w:rsidR="00282B83" w:rsidRDefault="00282B83" w:rsidP="00E652A8">
            <w:pPr>
              <w:pStyle w:val="ProductList-OfferingBody"/>
              <w:ind w:left="-113"/>
              <w:jc w:val="center"/>
            </w:pPr>
          </w:p>
        </w:tc>
      </w:tr>
    </w:tbl>
    <w:p w14:paraId="5C24B9C4" w14:textId="77777777" w:rsidR="009708AE" w:rsidRPr="00114501"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1"/>
        <w:gridCol w:w="3726"/>
        <w:gridCol w:w="2753"/>
      </w:tblGrid>
      <w:tr w:rsidR="000C0ACA" w14:paraId="0CC5B1C3" w14:textId="77777777" w:rsidTr="003133B8">
        <w:tc>
          <w:tcPr>
            <w:tcW w:w="4311" w:type="dxa"/>
          </w:tcPr>
          <w:p w14:paraId="07F77CCF" w14:textId="77777777" w:rsidR="000C0ACA" w:rsidRDefault="003133B8" w:rsidP="003D7A21">
            <w:pPr>
              <w:pStyle w:val="ProductList-Body"/>
              <w:tabs>
                <w:tab w:val="clear" w:pos="158"/>
                <w:tab w:val="left" w:pos="1152"/>
              </w:tabs>
            </w:pPr>
            <w:r>
              <w:t xml:space="preserve">Versions antérieures : </w:t>
            </w:r>
            <w:r w:rsidR="000C0ACA">
              <w:rPr>
                <w:b/>
              </w:rPr>
              <w:t>Exchange Server 2010</w:t>
            </w:r>
            <w:r w:rsidR="000C0ACA">
              <w:t xml:space="preserve"> (11/09)</w:t>
            </w:r>
          </w:p>
        </w:tc>
        <w:tc>
          <w:tcPr>
            <w:tcW w:w="3726" w:type="dxa"/>
          </w:tcPr>
          <w:p w14:paraId="3C7BB431" w14:textId="77777777" w:rsidR="000C0ACA" w:rsidRDefault="000C0ACA" w:rsidP="003D7A21">
            <w:pPr>
              <w:pStyle w:val="ProductList-Body"/>
            </w:pPr>
            <w:r>
              <w:t xml:space="preserve">Groupe de Produits : </w:t>
            </w:r>
            <w:r>
              <w:rPr>
                <w:b/>
              </w:rPr>
              <w:t>Serveur</w:t>
            </w:r>
          </w:p>
        </w:tc>
        <w:tc>
          <w:tcPr>
            <w:tcW w:w="2753" w:type="dxa"/>
          </w:tcPr>
          <w:p w14:paraId="70BC8EF8" w14:textId="77777777" w:rsidR="000C0ACA" w:rsidRDefault="000C0ACA" w:rsidP="003D7A21">
            <w:pPr>
              <w:pStyle w:val="ProductList-Body"/>
            </w:pPr>
          </w:p>
        </w:tc>
      </w:tr>
      <w:tr w:rsidR="000C0ACA" w14:paraId="1270EEE3" w14:textId="77777777" w:rsidTr="003133B8">
        <w:tc>
          <w:tcPr>
            <w:tcW w:w="4311" w:type="dxa"/>
          </w:tcPr>
          <w:p w14:paraId="17414E73" w14:textId="77777777" w:rsidR="000C0ACA" w:rsidRPr="00114501" w:rsidRDefault="000C0ACA" w:rsidP="0028306F">
            <w:pPr>
              <w:pStyle w:val="ProductList-Body"/>
              <w:tabs>
                <w:tab w:val="clear" w:pos="158"/>
                <w:tab w:val="left" w:pos="1638"/>
              </w:tabs>
            </w:pPr>
            <w:r>
              <w:tab/>
            </w:r>
            <w:r>
              <w:rPr>
                <w:b/>
              </w:rPr>
              <w:t xml:space="preserve">Exchange Server 2007 </w:t>
            </w:r>
            <w:r>
              <w:t>(3/08)</w:t>
            </w:r>
          </w:p>
          <w:p w14:paraId="3F6B45A1" w14:textId="77777777" w:rsidR="00FE161B" w:rsidRDefault="00FE161B" w:rsidP="0028306F">
            <w:pPr>
              <w:pStyle w:val="ProductList-Body"/>
              <w:tabs>
                <w:tab w:val="clear" w:pos="158"/>
                <w:tab w:val="left" w:pos="1638"/>
              </w:tabs>
            </w:pPr>
            <w:r>
              <w:tab/>
            </w:r>
            <w:r>
              <w:rPr>
                <w:b/>
              </w:rPr>
              <w:t xml:space="preserve">Exchange Server 2003 </w:t>
            </w:r>
            <w:r>
              <w:t>(5/03)</w:t>
            </w:r>
          </w:p>
        </w:tc>
        <w:tc>
          <w:tcPr>
            <w:tcW w:w="3726" w:type="dxa"/>
          </w:tcPr>
          <w:p w14:paraId="115AFFA4" w14:textId="77777777" w:rsidR="000C0ACA" w:rsidRDefault="001359F6" w:rsidP="003D7A21">
            <w:pPr>
              <w:pStyle w:val="ProductList-Body"/>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Serveur</w:t>
            </w:r>
          </w:p>
        </w:tc>
        <w:tc>
          <w:tcPr>
            <w:tcW w:w="2753" w:type="dxa"/>
          </w:tcPr>
          <w:p w14:paraId="6B0DFB5C" w14:textId="77777777" w:rsidR="000C0ACA" w:rsidRDefault="000C0ACA" w:rsidP="003D7A21">
            <w:pPr>
              <w:pStyle w:val="ProductList-Body"/>
            </w:pPr>
          </w:p>
        </w:tc>
      </w:tr>
    </w:tbl>
    <w:p w14:paraId="118934B0" w14:textId="77777777" w:rsidR="00782C7B" w:rsidRPr="00114501" w:rsidRDefault="00782C7B" w:rsidP="00782C7B">
      <w:pPr>
        <w:pStyle w:val="ProductList-Body"/>
        <w:shd w:val="clear" w:color="auto" w:fill="D9D9D9" w:themeFill="background1" w:themeFillShade="D9"/>
        <w:spacing w:before="120" w:after="120"/>
      </w:pPr>
      <w:r>
        <w:rPr>
          <w:b/>
        </w:rPr>
        <w:t>Informations supplémentaires</w:t>
      </w:r>
    </w:p>
    <w:p w14:paraId="57B6FC95" w14:textId="77777777" w:rsidR="003D7A21" w:rsidRPr="00114501" w:rsidRDefault="003D7A21" w:rsidP="003D7A21">
      <w:pPr>
        <w:pStyle w:val="ProductList-Body"/>
      </w:pPr>
      <w:r>
        <w:rPr>
          <w:b/>
          <w:color w:val="00188F"/>
        </w:rPr>
        <w:t>Concession de licence pour les clients utilisateurs de Connecteur Externe Exchange Server 2010</w:t>
      </w:r>
      <w:r>
        <w:fldChar w:fldCharType="begin"/>
      </w:r>
      <w:r>
        <w:instrText>XE "External Connector Exchange Server 2010"</w:instrText>
      </w:r>
      <w:r>
        <w:fldChar w:fldCharType="end"/>
      </w:r>
    </w:p>
    <w:p w14:paraId="2204C642" w14:textId="77777777" w:rsidR="003D7A21" w:rsidRPr="00114501" w:rsidRDefault="003D7A21" w:rsidP="003D7A21">
      <w:pPr>
        <w:pStyle w:val="ProductList-Body"/>
      </w:pPr>
      <w:r>
        <w:t>La version 2010 de la licence Connecteur Externe Exchange Server 2010</w:t>
      </w:r>
      <w:r>
        <w:fldChar w:fldCharType="begin"/>
      </w:r>
      <w:r>
        <w:instrText>XE "External Connector Exchange Server 2010"</w:instrText>
      </w:r>
      <w:r>
        <w:fldChar w:fldCharType="end"/>
      </w:r>
      <w:r>
        <w:t xml:space="preserve"> est la version définitive de cette licence. Les clients disposant de Licences Connecteur Externe (External Connector) Exchange Server 2010 avec SA active au 1er octobre 2012 sont réputés disposer d</w:t>
      </w:r>
      <w:r w:rsidR="00D558DB">
        <w:t>’</w:t>
      </w:r>
      <w:r>
        <w:t>une licence Exchange Server 2013 Enterprise pour chacune de ces licences Connecteur Externe (External Connector).</w:t>
      </w:r>
      <w:r w:rsidR="007723AD">
        <w:t xml:space="preserve"> </w:t>
      </w:r>
      <w:r>
        <w:t>Les conditions de migration standard s</w:t>
      </w:r>
      <w:r w:rsidR="00D558DB">
        <w:t>’</w:t>
      </w:r>
      <w:r>
        <w:t xml:space="preserve">appliquent à ces licences (voir la section </w:t>
      </w:r>
      <w:hyperlink w:anchor="SoftwareAssurance" w:history="1">
        <w:r>
          <w:rPr>
            <w:rStyle w:val="Hyperlink"/>
          </w:rPr>
          <w:t>Software Assurance</w:t>
        </w:r>
      </w:hyperlink>
      <w:r>
        <w:t>).</w:t>
      </w:r>
    </w:p>
    <w:p w14:paraId="2C369B8F" w14:textId="77777777" w:rsidR="003D7A21" w:rsidRPr="00114501" w:rsidRDefault="003D7A21" w:rsidP="003D7A21">
      <w:pPr>
        <w:pStyle w:val="ProductList-Body"/>
      </w:pPr>
    </w:p>
    <w:p w14:paraId="45FA7EA9" w14:textId="77777777" w:rsidR="003D7A21" w:rsidRPr="00114501" w:rsidRDefault="003D7A21" w:rsidP="003D7A21">
      <w:pPr>
        <w:pStyle w:val="ProductList-Body"/>
      </w:pPr>
      <w:bookmarkStart w:id="416" w:name="ExchangeEntCALWithServ2013"/>
      <w:r>
        <w:rPr>
          <w:b/>
          <w:color w:val="00188F"/>
        </w:rPr>
        <w:t>CAL Entreprise Exchange avec Services 2013</w:t>
      </w:r>
    </w:p>
    <w:bookmarkEnd w:id="416"/>
    <w:p w14:paraId="35D9FEB3" w14:textId="77777777" w:rsidR="003D7A21" w:rsidRPr="00114501" w:rsidRDefault="003D7A21" w:rsidP="003D7A21">
      <w:pPr>
        <w:pStyle w:val="ProductList-Body"/>
      </w:pPr>
      <w:r>
        <w:t>Au 1er avril 2013, une CAL Entreprise Exchange avec Services 2013 couverte par une SA active fournit des droits pour Data Loss Prevention et Exchange Online Protection</w:t>
      </w:r>
      <w:r>
        <w:fldChar w:fldCharType="begin"/>
      </w:r>
      <w:r>
        <w:instrText>XE "Exchange Online Protection"</w:instrText>
      </w:r>
      <w:r>
        <w:fldChar w:fldCharType="end"/>
      </w:r>
      <w:r>
        <w:t>.</w:t>
      </w:r>
    </w:p>
    <w:p w14:paraId="070CE2B0" w14:textId="77777777" w:rsidR="003D7A21" w:rsidRPr="00114501" w:rsidRDefault="003D7A21" w:rsidP="00D909A5">
      <w:pPr>
        <w:pStyle w:val="ProductList-Body"/>
        <w:numPr>
          <w:ilvl w:val="0"/>
          <w:numId w:val="4"/>
        </w:numPr>
        <w:ind w:left="450" w:hanging="270"/>
      </w:pPr>
      <w:r>
        <w:rPr>
          <w:b/>
        </w:rPr>
        <w:t>Disponibilité à l</w:t>
      </w:r>
      <w:r w:rsidR="00D558DB">
        <w:rPr>
          <w:b/>
        </w:rPr>
        <w:t>’</w:t>
      </w:r>
      <w:r>
        <w:rPr>
          <w:b/>
        </w:rPr>
        <w:t>international</w:t>
      </w:r>
      <w:r w:rsidRPr="00282B83">
        <w:rPr>
          <w:b/>
        </w:rPr>
        <w:t>.</w:t>
      </w:r>
      <w:r>
        <w:t xml:space="preserve"> Les Services en Ligne ne sont disponibles que dans les pays où Office 365 est disponible : </w:t>
      </w:r>
      <w:hyperlink r:id="rId33" w:anchor="international" w:history="1">
        <w:r>
          <w:rPr>
            <w:rStyle w:val="Hyperlink"/>
          </w:rPr>
          <w:t>http://www.microsoft.com/online/faq.aspx#international</w:t>
        </w:r>
      </w:hyperlink>
      <w:r>
        <w:t xml:space="preserve"> </w:t>
      </w:r>
    </w:p>
    <w:p w14:paraId="14611C42" w14:textId="77777777" w:rsidR="003D7A21" w:rsidRPr="00114501" w:rsidRDefault="003D7A21" w:rsidP="00D909A5">
      <w:pPr>
        <w:pStyle w:val="ProductList-Body"/>
        <w:numPr>
          <w:ilvl w:val="0"/>
          <w:numId w:val="4"/>
        </w:numPr>
        <w:ind w:left="450" w:hanging="270"/>
      </w:pPr>
      <w:r>
        <w:rPr>
          <w:b/>
        </w:rPr>
        <w:t>Provisioning</w:t>
      </w:r>
      <w:r w:rsidRPr="00282B83">
        <w:rPr>
          <w:b/>
        </w:rPr>
        <w:t>.</w:t>
      </w:r>
      <w:r>
        <w:t xml:space="preserve"> Pour pouvoir utiliser ces services, le client doit contacter son Partenaire Microsoft, qui effectuera la procédure de provisioning nécessaire pour activer chaque service.</w:t>
      </w:r>
    </w:p>
    <w:p w14:paraId="6C85CACB" w14:textId="77777777" w:rsidR="003D7A21" w:rsidRPr="00114501" w:rsidRDefault="003D7A21" w:rsidP="0004457C">
      <w:pPr>
        <w:pStyle w:val="ProductList-Body"/>
        <w:numPr>
          <w:ilvl w:val="0"/>
          <w:numId w:val="4"/>
        </w:numPr>
        <w:ind w:left="450" w:hanging="270"/>
      </w:pPr>
      <w:r>
        <w:rPr>
          <w:b/>
        </w:rPr>
        <w:t>Conditions générales supplémentaires</w:t>
      </w:r>
      <w:r w:rsidRPr="00282B83">
        <w:rPr>
          <w:b/>
        </w:rPr>
        <w:t>.</w:t>
      </w:r>
      <w:r>
        <w:t xml:space="preserve"> Si les clients ont conclu un Contrat Cadre Global Microsoft antérieur à octobre 2010 et n</w:t>
      </w:r>
      <w:r w:rsidR="00D558DB">
        <w:t>’</w:t>
      </w:r>
      <w:r>
        <w:t>ont pas joint les Conditions supplémentaires pour les Services en Ligne à leur Contrat de Licence en Volume par l</w:t>
      </w:r>
      <w:r w:rsidR="00D558DB">
        <w:t>’</w:t>
      </w:r>
      <w:r>
        <w:t>intermédiaire d</w:t>
      </w:r>
      <w:r w:rsidR="00D558DB">
        <w:t>’</w:t>
      </w:r>
      <w:r>
        <w:t xml:space="preserve">un Accord de Mise en Œuvre ultérieur à juillet 2011 ou par un autre biais, les conditions supplémentaires pour les Services en Ligne utilisés avec des logiciels (Annexe A </w:t>
      </w:r>
      <w:r w:rsidR="0004457C">
        <w:t>–</w:t>
      </w:r>
      <w:r>
        <w:t xml:space="preserve"> Conditions supplémentaires du Programme) s</w:t>
      </w:r>
      <w:r w:rsidR="00D558DB">
        <w:t>’</w:t>
      </w:r>
      <w:r>
        <w:t>appliquent à l</w:t>
      </w:r>
      <w:r w:rsidR="00D558DB">
        <w:t>’</w:t>
      </w:r>
      <w:r>
        <w:t>achat et à l</w:t>
      </w:r>
      <w:r w:rsidR="00D558DB">
        <w:t>’</w:t>
      </w:r>
      <w:r>
        <w:t>utilisation des Services en Ligne inclus avec la CAL Entreprise Exchange avec Services 2013.</w:t>
      </w:r>
    </w:p>
    <w:bookmarkStart w:id="417" w:name="_Toc378147625"/>
    <w:bookmarkStart w:id="418" w:name="_Toc378151527"/>
    <w:p w14:paraId="63C1BE23" w14:textId="77777777" w:rsidR="00585A48" w:rsidRPr="00114501" w:rsidRDefault="00F32BE8"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1AA8303D" w14:textId="77777777" w:rsidR="009708AE" w:rsidRPr="00114501" w:rsidRDefault="009708AE" w:rsidP="00B26BEF">
      <w:pPr>
        <w:pStyle w:val="ProductList-Offering2Heading"/>
        <w:outlineLvl w:val="2"/>
      </w:pPr>
      <w:r>
        <w:tab/>
      </w:r>
      <w:bookmarkStart w:id="419" w:name="_Toc379797182"/>
      <w:bookmarkStart w:id="420" w:name="_Toc380513207"/>
      <w:bookmarkStart w:id="421" w:name="_Toc380655249"/>
      <w:bookmarkStart w:id="422" w:name="_Toc395111523"/>
      <w:r>
        <w:t>Lync Server</w:t>
      </w:r>
      <w:bookmarkEnd w:id="417"/>
      <w:bookmarkEnd w:id="418"/>
      <w:bookmarkEnd w:id="419"/>
      <w:bookmarkEnd w:id="420"/>
      <w:bookmarkEnd w:id="421"/>
      <w:bookmarkEnd w:id="4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282B83" w14:paraId="3E71D852" w14:textId="77777777" w:rsidTr="003602BB">
        <w:trPr>
          <w:tblHeader/>
        </w:trPr>
        <w:tc>
          <w:tcPr>
            <w:tcW w:w="3060" w:type="dxa"/>
            <w:tcBorders>
              <w:bottom w:val="nil"/>
            </w:tcBorders>
            <w:shd w:val="clear" w:color="auto" w:fill="00188F"/>
          </w:tcPr>
          <w:p w14:paraId="414F60BD" w14:textId="77777777" w:rsidR="00282B83" w:rsidRPr="00EE0836" w:rsidRDefault="00282B8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D3EFE91" w14:textId="77777777" w:rsidR="00282B83" w:rsidRPr="00A845AF" w:rsidRDefault="00282B83"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4B8B43B" w14:textId="77777777" w:rsidR="00282B83" w:rsidRPr="00A845AF" w:rsidRDefault="00282B83" w:rsidP="00282B8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0CE6EDB7" w14:textId="77777777" w:rsidR="00282B83" w:rsidRPr="00A845AF" w:rsidRDefault="00282B83"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23A3464" w14:textId="77777777" w:rsidR="00282B83" w:rsidRPr="00A845AF" w:rsidRDefault="00282B83" w:rsidP="00282B8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5DF88890" w14:textId="77777777" w:rsidR="00282B83" w:rsidRPr="00A845AF" w:rsidRDefault="00282B83" w:rsidP="00282B83">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29BEAE9" w14:textId="77777777" w:rsidR="00282B83" w:rsidRPr="00A845AF" w:rsidRDefault="00282B83"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528FA404" w14:textId="77777777" w:rsidR="00282B83" w:rsidRPr="00A845AF" w:rsidRDefault="00282B83"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6B941035"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A3EAA88"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46" w:type="dxa"/>
            <w:shd w:val="clear" w:color="auto" w:fill="00188F"/>
            <w:vAlign w:val="center"/>
          </w:tcPr>
          <w:p w14:paraId="4120DED3"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45" w:type="dxa"/>
            <w:shd w:val="clear" w:color="auto" w:fill="00188F"/>
            <w:vAlign w:val="center"/>
          </w:tcPr>
          <w:p w14:paraId="25112011"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D07F6BB"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55913382"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282B83" w14:paraId="3E6F277F" w14:textId="77777777" w:rsidTr="003602BB">
        <w:tc>
          <w:tcPr>
            <w:tcW w:w="3060" w:type="dxa"/>
            <w:tcBorders>
              <w:top w:val="nil"/>
              <w:left w:val="nil"/>
              <w:bottom w:val="dashSmallGap" w:sz="4" w:space="0" w:color="BFBFBF" w:themeColor="background1" w:themeShade="BF"/>
              <w:right w:val="nil"/>
            </w:tcBorders>
          </w:tcPr>
          <w:p w14:paraId="30849051" w14:textId="77777777" w:rsidR="00282B83" w:rsidRDefault="00282B83" w:rsidP="00477621">
            <w:pPr>
              <w:pStyle w:val="ProductList-Offering2"/>
            </w:pPr>
            <w:bookmarkStart w:id="423" w:name="_Toc379797183"/>
            <w:bookmarkStart w:id="424" w:name="_Toc380513208"/>
            <w:bookmarkStart w:id="425" w:name="_Toc380655250"/>
            <w:bookmarkStart w:id="426" w:name="_Toc395111524"/>
            <w:r>
              <w:t>Lync Server 2013</w:t>
            </w:r>
            <w:bookmarkEnd w:id="423"/>
            <w:bookmarkEnd w:id="424"/>
            <w:bookmarkEnd w:id="425"/>
            <w:bookmarkEnd w:id="426"/>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68A134B0" w14:textId="77777777" w:rsidR="00282B83" w:rsidRDefault="00282B83"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0B6F25CC" w14:textId="77777777" w:rsidR="00282B83" w:rsidRDefault="00282B8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209BF21" w14:textId="77777777" w:rsidR="00282B83" w:rsidRDefault="00282B8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AF61B6D" w14:textId="77777777" w:rsidR="00282B83" w:rsidRDefault="00282B8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E86CE2F" w14:textId="77777777" w:rsidR="00282B83" w:rsidRDefault="00282B83" w:rsidP="00C05A53">
            <w:pPr>
              <w:pStyle w:val="ProductList-OfferingBody"/>
              <w:ind w:left="-113"/>
              <w:jc w:val="center"/>
            </w:pPr>
            <w:r>
              <w:t>50</w:t>
            </w:r>
          </w:p>
        </w:tc>
        <w:tc>
          <w:tcPr>
            <w:tcW w:w="596" w:type="dxa"/>
            <w:shd w:val="clear" w:color="auto" w:fill="70AD47" w:themeFill="accent6"/>
            <w:vAlign w:val="center"/>
          </w:tcPr>
          <w:p w14:paraId="34A0B3A5"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418A13A" w14:textId="77777777" w:rsidR="00282B83" w:rsidRDefault="00282B83" w:rsidP="00C05A53">
            <w:pPr>
              <w:pStyle w:val="ProductList-OfferingBody"/>
              <w:ind w:left="-113"/>
              <w:jc w:val="center"/>
            </w:pPr>
          </w:p>
        </w:tc>
        <w:tc>
          <w:tcPr>
            <w:tcW w:w="596" w:type="dxa"/>
            <w:shd w:val="clear" w:color="auto" w:fill="70AD47" w:themeFill="accent6"/>
            <w:vAlign w:val="center"/>
          </w:tcPr>
          <w:p w14:paraId="0FEDF136" w14:textId="77777777" w:rsidR="00282B83" w:rsidRDefault="00282B83" w:rsidP="00C05A53">
            <w:pPr>
              <w:pStyle w:val="ProductList-OfferingBody"/>
              <w:ind w:left="-113"/>
              <w:jc w:val="center"/>
            </w:pPr>
          </w:p>
        </w:tc>
        <w:tc>
          <w:tcPr>
            <w:tcW w:w="595" w:type="dxa"/>
            <w:shd w:val="clear" w:color="auto" w:fill="70AD47" w:themeFill="accent6"/>
            <w:vAlign w:val="center"/>
          </w:tcPr>
          <w:p w14:paraId="364B4E81" w14:textId="77777777" w:rsidR="00282B83" w:rsidRDefault="00282B83" w:rsidP="00C05A53">
            <w:pPr>
              <w:pStyle w:val="ProductList-OfferingBody"/>
              <w:ind w:left="-113"/>
              <w:jc w:val="center"/>
            </w:pPr>
          </w:p>
        </w:tc>
        <w:tc>
          <w:tcPr>
            <w:tcW w:w="546" w:type="dxa"/>
            <w:shd w:val="clear" w:color="auto" w:fill="BFBFBF" w:themeFill="background1" w:themeFillShade="BF"/>
            <w:vAlign w:val="center"/>
          </w:tcPr>
          <w:p w14:paraId="020F72F3" w14:textId="77777777" w:rsidR="00282B83" w:rsidRDefault="00282B83" w:rsidP="00C05A53">
            <w:pPr>
              <w:pStyle w:val="ProductList-OfferingBody"/>
              <w:ind w:left="-113"/>
              <w:jc w:val="center"/>
            </w:pPr>
          </w:p>
        </w:tc>
        <w:tc>
          <w:tcPr>
            <w:tcW w:w="645" w:type="dxa"/>
            <w:shd w:val="clear" w:color="auto" w:fill="70AD47" w:themeFill="accent6"/>
            <w:vAlign w:val="center"/>
          </w:tcPr>
          <w:p w14:paraId="25B97DB7"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58189A1E" w14:textId="77777777" w:rsidR="00282B83" w:rsidRDefault="00282B83" w:rsidP="00C05A53">
            <w:pPr>
              <w:pStyle w:val="ProductList-OfferingBody"/>
              <w:ind w:left="-113"/>
              <w:jc w:val="center"/>
            </w:pPr>
          </w:p>
        </w:tc>
        <w:tc>
          <w:tcPr>
            <w:tcW w:w="596" w:type="dxa"/>
            <w:shd w:val="clear" w:color="auto" w:fill="70AD47" w:themeFill="accent6"/>
            <w:vAlign w:val="center"/>
          </w:tcPr>
          <w:p w14:paraId="42DD4A10"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282B83" w14:paraId="2C47ED93" w14:textId="77777777" w:rsidTr="003602BB">
        <w:tc>
          <w:tcPr>
            <w:tcW w:w="3060" w:type="dxa"/>
            <w:tcBorders>
              <w:top w:val="nil"/>
              <w:left w:val="nil"/>
              <w:bottom w:val="dashSmallGap" w:sz="4" w:space="0" w:color="BFBFBF" w:themeColor="background1" w:themeShade="BF"/>
              <w:right w:val="nil"/>
            </w:tcBorders>
          </w:tcPr>
          <w:p w14:paraId="494B0B41" w14:textId="77777777" w:rsidR="00282B83" w:rsidRDefault="00282B83" w:rsidP="004C49FB">
            <w:pPr>
              <w:pStyle w:val="ProductList-Offering2"/>
            </w:pPr>
            <w:bookmarkStart w:id="427" w:name="_Toc379797184"/>
            <w:bookmarkStart w:id="428" w:name="_Toc380513209"/>
            <w:bookmarkStart w:id="429" w:name="_Toc380655251"/>
            <w:bookmarkStart w:id="430" w:name="_Toc395111525"/>
            <w:r>
              <w:t>CAL Entreprise Lync Server 2013</w:t>
            </w:r>
            <w:r>
              <w:fldChar w:fldCharType="begin"/>
            </w:r>
            <w:r>
              <w:instrText>XE "Lync Server 2013"</w:instrText>
            </w:r>
            <w:r>
              <w:fldChar w:fldCharType="end"/>
            </w:r>
            <w:r>
              <w:t xml:space="preserve"> (Utilisateur et Dispositif)</w:t>
            </w:r>
            <w:bookmarkEnd w:id="427"/>
            <w:bookmarkEnd w:id="428"/>
            <w:bookmarkEnd w:id="429"/>
            <w:bookmarkEnd w:id="430"/>
            <w:r>
              <w:fldChar w:fldCharType="begin"/>
            </w:r>
            <w:r>
              <w:instrText>XE "CAL Lync Server 2013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5EFB8777" w14:textId="77777777" w:rsidR="00282B83" w:rsidRDefault="00282B83"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7288CBAD" w14:textId="77777777" w:rsidR="00282B83" w:rsidRDefault="00282B8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4FA97D3" w14:textId="77777777" w:rsidR="00282B83" w:rsidRDefault="00282B8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C9F2364" w14:textId="77777777" w:rsidR="00282B83" w:rsidRDefault="00282B8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01D6D7A" w14:textId="77777777" w:rsidR="00282B83" w:rsidRDefault="00282B83" w:rsidP="00C05A53">
            <w:pPr>
              <w:pStyle w:val="ProductList-OfferingBody"/>
              <w:ind w:left="-113"/>
              <w:jc w:val="center"/>
            </w:pPr>
            <w:r>
              <w:t>1</w:t>
            </w:r>
          </w:p>
        </w:tc>
        <w:tc>
          <w:tcPr>
            <w:tcW w:w="596" w:type="dxa"/>
            <w:shd w:val="clear" w:color="auto" w:fill="70AD47" w:themeFill="accent6"/>
            <w:vAlign w:val="center"/>
          </w:tcPr>
          <w:p w14:paraId="23FD9300"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51FD2AE2" w14:textId="77777777" w:rsidR="00282B83" w:rsidRDefault="00282B83" w:rsidP="00C05A53">
            <w:pPr>
              <w:pStyle w:val="ProductList-OfferingBody"/>
              <w:ind w:left="-113"/>
              <w:jc w:val="center"/>
            </w:pPr>
          </w:p>
        </w:tc>
        <w:tc>
          <w:tcPr>
            <w:tcW w:w="596" w:type="dxa"/>
            <w:shd w:val="clear" w:color="auto" w:fill="70AD47" w:themeFill="accent6"/>
            <w:vAlign w:val="center"/>
          </w:tcPr>
          <w:p w14:paraId="78630FAB" w14:textId="77777777" w:rsidR="00282B83" w:rsidRDefault="00282B83" w:rsidP="00C05A53">
            <w:pPr>
              <w:pStyle w:val="ProductList-OfferingBody"/>
              <w:ind w:left="-113"/>
              <w:jc w:val="center"/>
            </w:pPr>
          </w:p>
        </w:tc>
        <w:tc>
          <w:tcPr>
            <w:tcW w:w="595" w:type="dxa"/>
            <w:shd w:val="clear" w:color="auto" w:fill="70AD47" w:themeFill="accent6"/>
            <w:vAlign w:val="center"/>
          </w:tcPr>
          <w:p w14:paraId="0B5CFEB9" w14:textId="77777777" w:rsidR="00282B83" w:rsidRDefault="00282B83" w:rsidP="00C05A53">
            <w:pPr>
              <w:pStyle w:val="ProductList-OfferingBody"/>
              <w:ind w:left="-113"/>
              <w:jc w:val="center"/>
            </w:pPr>
          </w:p>
        </w:tc>
        <w:tc>
          <w:tcPr>
            <w:tcW w:w="546" w:type="dxa"/>
            <w:shd w:val="clear" w:color="auto" w:fill="BFBFBF" w:themeFill="background1" w:themeFillShade="BF"/>
            <w:vAlign w:val="center"/>
          </w:tcPr>
          <w:p w14:paraId="09A4AC64" w14:textId="77777777" w:rsidR="00282B83" w:rsidRDefault="00282B83" w:rsidP="00C05A53">
            <w:pPr>
              <w:pStyle w:val="ProductList-OfferingBody"/>
              <w:ind w:left="-113"/>
              <w:jc w:val="center"/>
            </w:pPr>
          </w:p>
        </w:tc>
        <w:tc>
          <w:tcPr>
            <w:tcW w:w="645" w:type="dxa"/>
            <w:shd w:val="clear" w:color="auto" w:fill="70AD47" w:themeFill="accent6"/>
            <w:vAlign w:val="center"/>
          </w:tcPr>
          <w:p w14:paraId="0D76401D"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5" w:type="dxa"/>
            <w:shd w:val="clear" w:color="auto" w:fill="70AD47" w:themeFill="accent6"/>
            <w:vAlign w:val="center"/>
          </w:tcPr>
          <w:p w14:paraId="0C864C77" w14:textId="77777777" w:rsidR="00282B83" w:rsidRDefault="00282B83" w:rsidP="00C05A53">
            <w:pPr>
              <w:pStyle w:val="ProductList-OfferingBody"/>
              <w:ind w:left="-113"/>
              <w:jc w:val="center"/>
            </w:pPr>
          </w:p>
        </w:tc>
        <w:tc>
          <w:tcPr>
            <w:tcW w:w="596" w:type="dxa"/>
            <w:shd w:val="clear" w:color="auto" w:fill="70AD47" w:themeFill="accent6"/>
            <w:vAlign w:val="center"/>
          </w:tcPr>
          <w:p w14:paraId="17301FFD"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282B83" w14:paraId="07D2E790" w14:textId="77777777" w:rsidTr="003602BB">
        <w:tc>
          <w:tcPr>
            <w:tcW w:w="3060" w:type="dxa"/>
            <w:tcBorders>
              <w:top w:val="dashSmallGap" w:sz="4" w:space="0" w:color="BFBFBF" w:themeColor="background1" w:themeShade="BF"/>
              <w:left w:val="nil"/>
              <w:bottom w:val="dashSmallGap" w:sz="4" w:space="0" w:color="BFBFBF" w:themeColor="background1" w:themeShade="BF"/>
              <w:right w:val="nil"/>
            </w:tcBorders>
          </w:tcPr>
          <w:p w14:paraId="5E71F0E0" w14:textId="77777777" w:rsidR="00282B83" w:rsidRDefault="00282B83" w:rsidP="004C49FB">
            <w:pPr>
              <w:pStyle w:val="ProductList-Offering2"/>
            </w:pPr>
            <w:bookmarkStart w:id="431" w:name="_Toc379797185"/>
            <w:bookmarkStart w:id="432" w:name="_Toc380513210"/>
            <w:bookmarkStart w:id="433" w:name="_Toc380655252"/>
            <w:bookmarkStart w:id="434" w:name="_Toc395111526"/>
            <w:r>
              <w:t>CAL Plus Lync Server 2013</w:t>
            </w:r>
            <w:r>
              <w:fldChar w:fldCharType="begin"/>
            </w:r>
            <w:r>
              <w:instrText>XE "Lync Server 2013"</w:instrText>
            </w:r>
            <w:r>
              <w:fldChar w:fldCharType="end"/>
            </w:r>
            <w:r>
              <w:t xml:space="preserve"> (Utilisateur et Dispositif)</w:t>
            </w:r>
            <w:bookmarkEnd w:id="431"/>
            <w:bookmarkEnd w:id="432"/>
            <w:bookmarkEnd w:id="433"/>
            <w:bookmarkEnd w:id="434"/>
            <w:r>
              <w:fldChar w:fldCharType="begin"/>
            </w:r>
            <w:r>
              <w:instrText>XE "CAL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329E5C" w14:textId="77777777" w:rsidR="00282B83" w:rsidRDefault="00282B8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4F21939" w14:textId="77777777" w:rsidR="00282B83" w:rsidRDefault="00282B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6BE6577" w14:textId="77777777" w:rsidR="00282B83" w:rsidRDefault="00282B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1476432" w14:textId="77777777" w:rsidR="00282B83" w:rsidRDefault="00282B8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ADB7D18" w14:textId="77777777" w:rsidR="00282B83" w:rsidRDefault="00282B83" w:rsidP="00C05A53">
            <w:pPr>
              <w:pStyle w:val="ProductList-OfferingBody"/>
              <w:ind w:left="-113"/>
              <w:jc w:val="center"/>
            </w:pPr>
            <w:r>
              <w:t>1</w:t>
            </w:r>
          </w:p>
        </w:tc>
        <w:tc>
          <w:tcPr>
            <w:tcW w:w="596" w:type="dxa"/>
            <w:shd w:val="clear" w:color="auto" w:fill="70AD47" w:themeFill="accent6"/>
            <w:vAlign w:val="center"/>
          </w:tcPr>
          <w:p w14:paraId="515B04FE"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BDB671B" w14:textId="77777777" w:rsidR="00282B83" w:rsidRDefault="00282B83" w:rsidP="00C05A53">
            <w:pPr>
              <w:pStyle w:val="ProductList-OfferingBody"/>
              <w:ind w:left="-113"/>
              <w:jc w:val="center"/>
            </w:pPr>
          </w:p>
        </w:tc>
        <w:tc>
          <w:tcPr>
            <w:tcW w:w="596" w:type="dxa"/>
            <w:shd w:val="clear" w:color="auto" w:fill="70AD47" w:themeFill="accent6"/>
            <w:vAlign w:val="center"/>
          </w:tcPr>
          <w:p w14:paraId="1B0F40B1" w14:textId="77777777" w:rsidR="00282B83" w:rsidRDefault="00282B83" w:rsidP="00C05A53">
            <w:pPr>
              <w:pStyle w:val="ProductList-OfferingBody"/>
              <w:ind w:left="-113"/>
              <w:jc w:val="center"/>
            </w:pPr>
          </w:p>
        </w:tc>
        <w:tc>
          <w:tcPr>
            <w:tcW w:w="595" w:type="dxa"/>
            <w:shd w:val="clear" w:color="auto" w:fill="70AD47" w:themeFill="accent6"/>
            <w:vAlign w:val="center"/>
          </w:tcPr>
          <w:p w14:paraId="33317D86" w14:textId="77777777" w:rsidR="00282B83" w:rsidRDefault="00282B83" w:rsidP="00C05A53">
            <w:pPr>
              <w:pStyle w:val="ProductList-OfferingBody"/>
              <w:ind w:left="-113"/>
              <w:jc w:val="center"/>
            </w:pPr>
          </w:p>
        </w:tc>
        <w:tc>
          <w:tcPr>
            <w:tcW w:w="546" w:type="dxa"/>
            <w:shd w:val="clear" w:color="auto" w:fill="BFBFBF" w:themeFill="background1" w:themeFillShade="BF"/>
            <w:vAlign w:val="center"/>
          </w:tcPr>
          <w:p w14:paraId="0CA95281" w14:textId="77777777" w:rsidR="00282B83" w:rsidRDefault="00282B83" w:rsidP="00C05A53">
            <w:pPr>
              <w:pStyle w:val="ProductList-OfferingBody"/>
              <w:ind w:left="-113"/>
              <w:jc w:val="center"/>
            </w:pPr>
          </w:p>
        </w:tc>
        <w:tc>
          <w:tcPr>
            <w:tcW w:w="645" w:type="dxa"/>
            <w:shd w:val="clear" w:color="auto" w:fill="70AD47" w:themeFill="accent6"/>
            <w:vAlign w:val="center"/>
          </w:tcPr>
          <w:p w14:paraId="56CEC3A7"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5" w:type="dxa"/>
            <w:shd w:val="clear" w:color="auto" w:fill="70AD47" w:themeFill="accent6"/>
            <w:vAlign w:val="center"/>
          </w:tcPr>
          <w:p w14:paraId="5534BEA0" w14:textId="77777777" w:rsidR="00282B83" w:rsidRDefault="00282B83" w:rsidP="00C05A53">
            <w:pPr>
              <w:pStyle w:val="ProductList-OfferingBody"/>
              <w:ind w:left="-113"/>
              <w:jc w:val="center"/>
            </w:pPr>
          </w:p>
        </w:tc>
        <w:tc>
          <w:tcPr>
            <w:tcW w:w="596" w:type="dxa"/>
            <w:shd w:val="clear" w:color="auto" w:fill="70AD47" w:themeFill="accent6"/>
            <w:vAlign w:val="center"/>
          </w:tcPr>
          <w:p w14:paraId="6381DB9C"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282B83" w14:paraId="0B0B0200" w14:textId="77777777" w:rsidTr="003602BB">
        <w:tc>
          <w:tcPr>
            <w:tcW w:w="3060" w:type="dxa"/>
            <w:tcBorders>
              <w:top w:val="dashSmallGap" w:sz="4" w:space="0" w:color="BFBFBF" w:themeColor="background1" w:themeShade="BF"/>
              <w:left w:val="nil"/>
              <w:bottom w:val="nil"/>
              <w:right w:val="nil"/>
            </w:tcBorders>
          </w:tcPr>
          <w:p w14:paraId="410A2467" w14:textId="77777777" w:rsidR="00282B83" w:rsidRDefault="00282B83" w:rsidP="004C49FB">
            <w:pPr>
              <w:pStyle w:val="ProductList-Offering2"/>
            </w:pPr>
            <w:bookmarkStart w:id="435" w:name="_Toc379797186"/>
            <w:bookmarkStart w:id="436" w:name="_Toc380513211"/>
            <w:bookmarkStart w:id="437" w:name="_Toc380655253"/>
            <w:bookmarkStart w:id="438" w:name="_Toc395111527"/>
            <w:r>
              <w:t>CAL Standard Lync Server 2013</w:t>
            </w:r>
            <w:r>
              <w:fldChar w:fldCharType="begin"/>
            </w:r>
            <w:r>
              <w:instrText>XE "Lync Server 2013"</w:instrText>
            </w:r>
            <w:r>
              <w:fldChar w:fldCharType="end"/>
            </w:r>
            <w:r>
              <w:t xml:space="preserve"> (Utilisateur et Dispositif)</w:t>
            </w:r>
            <w:bookmarkEnd w:id="435"/>
            <w:bookmarkEnd w:id="436"/>
            <w:bookmarkEnd w:id="437"/>
            <w:bookmarkEnd w:id="438"/>
            <w:r>
              <w:fldChar w:fldCharType="begin"/>
            </w:r>
            <w:r>
              <w:instrText>XE "CAL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3D2359E3" w14:textId="77777777" w:rsidR="00282B83" w:rsidRDefault="00282B83"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103C2479" w14:textId="77777777" w:rsidR="00282B83" w:rsidRDefault="00282B83"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6E4FE29D" w14:textId="77777777" w:rsidR="00282B83" w:rsidRDefault="00282B8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B584C5" w14:textId="77777777" w:rsidR="00282B83" w:rsidRDefault="00282B8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3B3240E" w14:textId="77777777" w:rsidR="00282B83" w:rsidRDefault="00282B83" w:rsidP="00C05A53">
            <w:pPr>
              <w:pStyle w:val="ProductList-OfferingBody"/>
              <w:ind w:left="-113"/>
              <w:jc w:val="center"/>
            </w:pPr>
            <w:r>
              <w:t>1</w:t>
            </w:r>
          </w:p>
        </w:tc>
        <w:tc>
          <w:tcPr>
            <w:tcW w:w="596" w:type="dxa"/>
            <w:shd w:val="clear" w:color="auto" w:fill="BFBFBF" w:themeFill="background1" w:themeFillShade="BF"/>
            <w:vAlign w:val="center"/>
          </w:tcPr>
          <w:p w14:paraId="5A7AE030" w14:textId="77777777" w:rsidR="00282B83" w:rsidRDefault="00282B83" w:rsidP="00C05A53">
            <w:pPr>
              <w:pStyle w:val="ProductList-OfferingBody"/>
              <w:ind w:left="-113"/>
              <w:jc w:val="center"/>
            </w:pPr>
          </w:p>
        </w:tc>
        <w:tc>
          <w:tcPr>
            <w:tcW w:w="595" w:type="dxa"/>
            <w:shd w:val="clear" w:color="auto" w:fill="70AD47" w:themeFill="accent6"/>
            <w:vAlign w:val="center"/>
          </w:tcPr>
          <w:p w14:paraId="36F766A2" w14:textId="77777777" w:rsidR="00282B83" w:rsidRDefault="00282B83" w:rsidP="00C05A53">
            <w:pPr>
              <w:pStyle w:val="ProductList-OfferingBody"/>
              <w:ind w:left="-113"/>
              <w:jc w:val="center"/>
            </w:pPr>
          </w:p>
        </w:tc>
        <w:tc>
          <w:tcPr>
            <w:tcW w:w="596" w:type="dxa"/>
            <w:shd w:val="clear" w:color="auto" w:fill="70AD47" w:themeFill="accent6"/>
            <w:vAlign w:val="center"/>
          </w:tcPr>
          <w:p w14:paraId="4C291C7C" w14:textId="77777777" w:rsidR="00282B83" w:rsidRDefault="00282B83" w:rsidP="00C05A53">
            <w:pPr>
              <w:pStyle w:val="ProductList-OfferingBody"/>
              <w:ind w:left="-113"/>
              <w:jc w:val="center"/>
            </w:pPr>
          </w:p>
        </w:tc>
        <w:tc>
          <w:tcPr>
            <w:tcW w:w="595" w:type="dxa"/>
            <w:shd w:val="clear" w:color="auto" w:fill="70AD47" w:themeFill="accent6"/>
            <w:vAlign w:val="center"/>
          </w:tcPr>
          <w:p w14:paraId="60368D66" w14:textId="77777777" w:rsidR="00282B83" w:rsidRDefault="00282B83" w:rsidP="00C05A53">
            <w:pPr>
              <w:pStyle w:val="ProductList-OfferingBody"/>
              <w:ind w:left="-113"/>
              <w:jc w:val="center"/>
            </w:pPr>
          </w:p>
        </w:tc>
        <w:tc>
          <w:tcPr>
            <w:tcW w:w="546" w:type="dxa"/>
            <w:shd w:val="clear" w:color="auto" w:fill="BFBFBF" w:themeFill="background1" w:themeFillShade="BF"/>
            <w:vAlign w:val="center"/>
          </w:tcPr>
          <w:p w14:paraId="27DB5F6B" w14:textId="77777777" w:rsidR="00282B83" w:rsidRDefault="00282B83" w:rsidP="00C05A53">
            <w:pPr>
              <w:pStyle w:val="ProductList-OfferingBody"/>
              <w:ind w:left="-113"/>
              <w:jc w:val="center"/>
            </w:pPr>
          </w:p>
        </w:tc>
        <w:tc>
          <w:tcPr>
            <w:tcW w:w="645" w:type="dxa"/>
            <w:shd w:val="clear" w:color="auto" w:fill="70AD47" w:themeFill="accent6"/>
            <w:vAlign w:val="center"/>
          </w:tcPr>
          <w:p w14:paraId="25E84BC9"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5" w:type="dxa"/>
            <w:shd w:val="clear" w:color="auto" w:fill="70AD47" w:themeFill="accent6"/>
            <w:vAlign w:val="center"/>
          </w:tcPr>
          <w:p w14:paraId="5BB03589" w14:textId="77777777" w:rsidR="00282B83" w:rsidRDefault="00282B83" w:rsidP="00C05A53">
            <w:pPr>
              <w:pStyle w:val="ProductList-OfferingBody"/>
              <w:ind w:left="-113"/>
              <w:jc w:val="center"/>
            </w:pPr>
          </w:p>
        </w:tc>
        <w:tc>
          <w:tcPr>
            <w:tcW w:w="596" w:type="dxa"/>
            <w:shd w:val="clear" w:color="auto" w:fill="70AD47" w:themeFill="accent6"/>
            <w:vAlign w:val="center"/>
          </w:tcPr>
          <w:p w14:paraId="1202A89B"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40587C9D" w14:textId="77777777" w:rsidR="009708AE" w:rsidRPr="00114501"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53BBB5D6" w14:textId="77777777" w:rsidTr="00282B83">
        <w:tc>
          <w:tcPr>
            <w:tcW w:w="3596" w:type="dxa"/>
          </w:tcPr>
          <w:p w14:paraId="1DB158DF" w14:textId="77777777" w:rsidR="00AC1338" w:rsidRPr="00FD67D5" w:rsidRDefault="00AC1338" w:rsidP="00AC1338">
            <w:pPr>
              <w:pStyle w:val="ProductList-Body"/>
              <w:spacing w:before="20" w:after="20"/>
            </w:pPr>
            <w:r>
              <w:t xml:space="preserve">Version antérieure : </w:t>
            </w:r>
            <w:r>
              <w:rPr>
                <w:b/>
              </w:rPr>
              <w:t>Lync Server 2010</w:t>
            </w:r>
            <w:r>
              <w:fldChar w:fldCharType="begin"/>
            </w:r>
            <w:r>
              <w:instrText>XE "Lync Server 2010"</w:instrText>
            </w:r>
            <w:r>
              <w:fldChar w:fldCharType="end"/>
            </w:r>
            <w:r>
              <w:rPr>
                <w:b/>
              </w:rPr>
              <w:t xml:space="preserve"> </w:t>
            </w:r>
            <w:r>
              <w:t>(12/10)</w:t>
            </w:r>
          </w:p>
        </w:tc>
        <w:tc>
          <w:tcPr>
            <w:tcW w:w="3597" w:type="dxa"/>
          </w:tcPr>
          <w:p w14:paraId="37AB2194" w14:textId="77777777" w:rsidR="00AC1338" w:rsidRDefault="00AC1338" w:rsidP="00AC1338">
            <w:pPr>
              <w:pStyle w:val="ProductList-Body"/>
              <w:spacing w:before="20" w:after="20"/>
            </w:pPr>
            <w:r>
              <w:t xml:space="preserve">Groupe de Produits : </w:t>
            </w:r>
            <w:r>
              <w:rPr>
                <w:b/>
              </w:rPr>
              <w:t>Serveur</w:t>
            </w:r>
          </w:p>
        </w:tc>
        <w:tc>
          <w:tcPr>
            <w:tcW w:w="3597" w:type="dxa"/>
          </w:tcPr>
          <w:p w14:paraId="3B33F7F1" w14:textId="77777777" w:rsidR="00AC1338" w:rsidRDefault="00AC1338" w:rsidP="00AC1338">
            <w:pPr>
              <w:pStyle w:val="ProductList-Body"/>
              <w:spacing w:before="20" w:after="20"/>
            </w:pPr>
          </w:p>
        </w:tc>
      </w:tr>
      <w:tr w:rsidR="00AC1338" w14:paraId="10BDE151" w14:textId="77777777" w:rsidTr="00282B83">
        <w:tc>
          <w:tcPr>
            <w:tcW w:w="3596" w:type="dxa"/>
          </w:tcPr>
          <w:p w14:paraId="633BB20D" w14:textId="77777777" w:rsidR="00AC1338" w:rsidRDefault="00AC1338" w:rsidP="00AC1338">
            <w:pPr>
              <w:pStyle w:val="ProductList-Body"/>
              <w:spacing w:before="20" w:after="20"/>
            </w:pPr>
          </w:p>
        </w:tc>
        <w:tc>
          <w:tcPr>
            <w:tcW w:w="3597" w:type="dxa"/>
          </w:tcPr>
          <w:p w14:paraId="042A785D" w14:textId="77777777" w:rsidR="00AC1338" w:rsidRDefault="001359F6" w:rsidP="00AC1338">
            <w:pPr>
              <w:pStyle w:val="ProductList-Body"/>
              <w:spacing w:before="20" w:after="20"/>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Serveur</w:t>
            </w:r>
          </w:p>
        </w:tc>
        <w:tc>
          <w:tcPr>
            <w:tcW w:w="3597" w:type="dxa"/>
          </w:tcPr>
          <w:p w14:paraId="6C5840E1" w14:textId="77777777" w:rsidR="00AC1338" w:rsidRDefault="00AC1338" w:rsidP="00AC1338">
            <w:pPr>
              <w:pStyle w:val="ProductList-Body"/>
              <w:spacing w:before="20" w:after="20"/>
            </w:pPr>
          </w:p>
        </w:tc>
      </w:tr>
    </w:tbl>
    <w:p w14:paraId="5F79915A" w14:textId="77777777" w:rsidR="00782C7B" w:rsidRPr="00114501" w:rsidRDefault="00782C7B" w:rsidP="00782C7B">
      <w:pPr>
        <w:pStyle w:val="ProductList-Body"/>
        <w:shd w:val="clear" w:color="auto" w:fill="D9D9D9" w:themeFill="background1" w:themeFillShade="D9"/>
        <w:spacing w:before="120" w:after="120"/>
      </w:pPr>
      <w:r>
        <w:rPr>
          <w:b/>
        </w:rPr>
        <w:t>Informations supplémentaires</w:t>
      </w:r>
    </w:p>
    <w:p w14:paraId="55CA1AFC" w14:textId="77777777" w:rsidR="00FD67D5" w:rsidRPr="006A226F" w:rsidRDefault="00FD67D5" w:rsidP="00FD67D5">
      <w:pPr>
        <w:pStyle w:val="ProductList-Body"/>
        <w:rPr>
          <w:color w:val="00188F"/>
        </w:rPr>
      </w:pPr>
      <w:r w:rsidRPr="006A226F">
        <w:rPr>
          <w:b/>
          <w:color w:val="00188F"/>
        </w:rPr>
        <w:t>Lync Server 2013</w:t>
      </w:r>
      <w:r w:rsidRPr="006A226F">
        <w:rPr>
          <w:color w:val="00188F"/>
        </w:rPr>
        <w:fldChar w:fldCharType="begin"/>
      </w:r>
      <w:r w:rsidRPr="006A226F">
        <w:rPr>
          <w:color w:val="00188F"/>
        </w:rPr>
        <w:instrText>XE "Lync Server 2013"</w:instrText>
      </w:r>
      <w:r w:rsidRPr="006A226F">
        <w:rPr>
          <w:color w:val="00188F"/>
        </w:rPr>
        <w:fldChar w:fldCharType="end"/>
      </w:r>
    </w:p>
    <w:p w14:paraId="457A27F6" w14:textId="77777777" w:rsidR="00FD67D5" w:rsidRPr="00114501" w:rsidRDefault="00FD67D5" w:rsidP="00FD67D5">
      <w:pPr>
        <w:pStyle w:val="ProductList-Body"/>
      </w:pPr>
      <w:r>
        <w:t>Les clients disposant d</w:t>
      </w:r>
      <w:r w:rsidR="00D558DB">
        <w:t>’</w:t>
      </w:r>
      <w:r>
        <w:t>une SA pour Lync Server 2010</w:t>
      </w:r>
      <w:r>
        <w:fldChar w:fldCharType="begin"/>
      </w:r>
      <w:r>
        <w:instrText>XE "Lync Server 2010"</w:instrText>
      </w:r>
      <w:r>
        <w:fldChar w:fldCharType="end"/>
      </w:r>
      <w:r>
        <w:t xml:space="preserve"> Standard ou Entreprise active au 1er octobre 2012 peuvent migrer vers Lync Server 2013</w:t>
      </w:r>
      <w:r>
        <w:fldChar w:fldCharType="begin"/>
      </w:r>
      <w:r>
        <w:instrText>XE "Lync Server 2013"</w:instrText>
      </w:r>
      <w:r>
        <w:fldChar w:fldCharType="end"/>
      </w:r>
      <w:r>
        <w:t xml:space="preserve"> et l</w:t>
      </w:r>
      <w:r w:rsidR="00D558DB">
        <w:t>’</w:t>
      </w:r>
      <w:r>
        <w:t>utiliser à la place des copies de Lync Server 2010 concédées sous licence correspondantes.</w:t>
      </w:r>
    </w:p>
    <w:p w14:paraId="7A5BF037" w14:textId="77777777" w:rsidR="00FD67D5" w:rsidRPr="00114501" w:rsidRDefault="00FD67D5" w:rsidP="00FD67D5">
      <w:pPr>
        <w:pStyle w:val="ProductList-Body"/>
      </w:pPr>
    </w:p>
    <w:p w14:paraId="341B64BE" w14:textId="77777777" w:rsidR="00FD67D5" w:rsidRPr="006A226F" w:rsidRDefault="00FD67D5" w:rsidP="0016282A">
      <w:pPr>
        <w:pStyle w:val="ProductList-Body"/>
        <w:rPr>
          <w:color w:val="00188F"/>
        </w:rPr>
      </w:pPr>
      <w:r w:rsidRPr="006A226F">
        <w:rPr>
          <w:b/>
          <w:color w:val="00188F"/>
        </w:rPr>
        <w:t>Concession de licence pour les clients détenteurs d</w:t>
      </w:r>
      <w:r w:rsidR="00D558DB" w:rsidRPr="006A226F">
        <w:rPr>
          <w:b/>
          <w:color w:val="00188F"/>
        </w:rPr>
        <w:t>’</w:t>
      </w:r>
      <w:r w:rsidRPr="006A226F">
        <w:rPr>
          <w:b/>
          <w:color w:val="00188F"/>
        </w:rPr>
        <w:t>une licence Connecteur Externe Lync Server 2010</w:t>
      </w:r>
      <w:r w:rsidRPr="006A226F">
        <w:rPr>
          <w:color w:val="00188F"/>
        </w:rPr>
        <w:fldChar w:fldCharType="begin"/>
      </w:r>
      <w:r w:rsidRPr="006A226F">
        <w:rPr>
          <w:color w:val="00188F"/>
        </w:rPr>
        <w:instrText>XE "Lync Server 2010"</w:instrText>
      </w:r>
      <w:r w:rsidRPr="006A226F">
        <w:rPr>
          <w:color w:val="00188F"/>
        </w:rPr>
        <w:fldChar w:fldCharType="end"/>
      </w:r>
      <w:r w:rsidRPr="006A226F">
        <w:rPr>
          <w:b/>
          <w:color w:val="00188F"/>
        </w:rPr>
        <w:t xml:space="preserve"> Enterprise, Connecteur Externe Lync</w:t>
      </w:r>
      <w:r w:rsidR="0016282A" w:rsidRPr="006A226F">
        <w:rPr>
          <w:b/>
          <w:color w:val="00188F"/>
        </w:rPr>
        <w:t> </w:t>
      </w:r>
      <w:r w:rsidRPr="006A226F">
        <w:rPr>
          <w:b/>
          <w:color w:val="00188F"/>
        </w:rPr>
        <w:t>Server 2010 Plus et Connecteur Externe Lync Server 2010 Standard</w:t>
      </w:r>
    </w:p>
    <w:p w14:paraId="19F4A31E" w14:textId="77777777" w:rsidR="009708AE" w:rsidRPr="00114501" w:rsidRDefault="00FD67D5" w:rsidP="009708AE">
      <w:pPr>
        <w:pStyle w:val="ProductList-Body"/>
      </w:pPr>
      <w:r>
        <w:t>La version 2010 de Connecteur Externe Lync Server Enterprise, Connecteur Externe Lync Server Plus et Connecteur Externe Lync Server Standard est la version définitive de ces licences. Les clients détenteurs d</w:t>
      </w:r>
      <w:r w:rsidR="00D558DB">
        <w:t>’</w:t>
      </w:r>
      <w:r>
        <w:t>une licence Connecteur Externe Lync Server 2010</w:t>
      </w:r>
      <w:r>
        <w:fldChar w:fldCharType="begin"/>
      </w:r>
      <w:r>
        <w:instrText>XE "Lync Server 2010"</w:instrText>
      </w:r>
      <w:r>
        <w:fldChar w:fldCharType="end"/>
      </w:r>
      <w:r>
        <w:t xml:space="preserve"> Enterprise, Connecteur Externe Lync Server 2010 Plus ou Connecteur Externe Lync Server 2010 Standard avec SA active au 1er octobre 2012 sont réputés disposer d</w:t>
      </w:r>
      <w:r w:rsidR="00D558DB">
        <w:t>’</w:t>
      </w:r>
      <w:r>
        <w:t>une licence Lync Server 2013</w:t>
      </w:r>
      <w:r>
        <w:fldChar w:fldCharType="begin"/>
      </w:r>
      <w:r>
        <w:instrText>XE "Lync Server 2013"</w:instrText>
      </w:r>
      <w:r>
        <w:fldChar w:fldCharType="end"/>
      </w:r>
      <w:r>
        <w:t xml:space="preserve"> pour chacune de ces licences Connecteur Externe. Les conditions de migration standard s</w:t>
      </w:r>
      <w:r w:rsidR="00D558DB">
        <w:t>’</w:t>
      </w:r>
      <w:r>
        <w:t xml:space="preserve">appliquent à ces licences (voir la section </w:t>
      </w:r>
      <w:hyperlink w:anchor="SoftwareAssurance" w:history="1">
        <w:r>
          <w:rPr>
            <w:rStyle w:val="Hyperlink"/>
          </w:rPr>
          <w:t>Software Assurance</w:t>
        </w:r>
      </w:hyperlink>
      <w:r>
        <w:t>).</w:t>
      </w:r>
    </w:p>
    <w:p w14:paraId="5922846C" w14:textId="77777777" w:rsidR="000F1869" w:rsidRPr="00114501" w:rsidRDefault="001359F6" w:rsidP="00585A48">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1C3F0ADD" w14:textId="77777777" w:rsidR="00407E60" w:rsidRPr="00114501" w:rsidRDefault="009708AE" w:rsidP="00B26BEF">
      <w:pPr>
        <w:pStyle w:val="ProductList-Offering2Heading"/>
        <w:outlineLvl w:val="2"/>
      </w:pPr>
      <w:r>
        <w:tab/>
      </w:r>
      <w:bookmarkStart w:id="439" w:name="_Toc379797187"/>
      <w:bookmarkStart w:id="440" w:name="_Toc380513212"/>
      <w:bookmarkStart w:id="441" w:name="_Toc380655254"/>
      <w:bookmarkStart w:id="442" w:name="_Toc395111528"/>
      <w:r>
        <w:t>Project Server</w:t>
      </w:r>
      <w:bookmarkEnd w:id="386"/>
      <w:bookmarkEnd w:id="387"/>
      <w:bookmarkEnd w:id="439"/>
      <w:bookmarkEnd w:id="440"/>
      <w:bookmarkEnd w:id="441"/>
      <w:bookmarkEnd w:id="4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82B83" w14:paraId="1203F956" w14:textId="77777777" w:rsidTr="00282B83">
        <w:trPr>
          <w:tblHeader/>
        </w:trPr>
        <w:tc>
          <w:tcPr>
            <w:tcW w:w="3060" w:type="dxa"/>
            <w:tcBorders>
              <w:bottom w:val="nil"/>
            </w:tcBorders>
            <w:shd w:val="clear" w:color="auto" w:fill="00188F"/>
          </w:tcPr>
          <w:p w14:paraId="39907BC7" w14:textId="77777777" w:rsidR="00282B83" w:rsidRPr="00EE0836" w:rsidRDefault="00282B8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76E963AC" w14:textId="77777777" w:rsidR="00282B83" w:rsidRPr="00A845AF" w:rsidRDefault="00282B83"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72A1AA47" w14:textId="77777777" w:rsidR="00282B83" w:rsidRPr="00A845AF" w:rsidRDefault="00282B83" w:rsidP="00282B8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3F0E5C1B" w14:textId="77777777" w:rsidR="00282B83" w:rsidRPr="00A845AF" w:rsidRDefault="00282B83"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4F04A75" w14:textId="77777777" w:rsidR="00282B83" w:rsidRPr="00A845AF" w:rsidRDefault="00282B83" w:rsidP="00282B8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31652B65" w14:textId="77777777" w:rsidR="00282B83" w:rsidRPr="00A845AF" w:rsidRDefault="00282B83" w:rsidP="00282B83">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13E80B6" w14:textId="77777777" w:rsidR="00282B83" w:rsidRPr="00A845AF" w:rsidRDefault="00282B83"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5DC7061" w14:textId="77777777" w:rsidR="00282B83" w:rsidRPr="00A845AF" w:rsidRDefault="00282B83"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4CFFDCD"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0A485CAB"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14:paraId="1517D2A2"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14:paraId="4DF84168"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47F2013B"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A261518"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282B83" w14:paraId="70E4D21C" w14:textId="77777777" w:rsidTr="00282B83">
        <w:tc>
          <w:tcPr>
            <w:tcW w:w="3060" w:type="dxa"/>
            <w:tcBorders>
              <w:top w:val="nil"/>
              <w:left w:val="nil"/>
              <w:bottom w:val="dashSmallGap" w:sz="4" w:space="0" w:color="BFBFBF" w:themeColor="background1" w:themeShade="BF"/>
              <w:right w:val="nil"/>
            </w:tcBorders>
          </w:tcPr>
          <w:p w14:paraId="3D8113E3" w14:textId="77777777" w:rsidR="00282B83" w:rsidRDefault="00282B83" w:rsidP="00784263">
            <w:pPr>
              <w:pStyle w:val="ProductList-Offering2"/>
            </w:pPr>
            <w:bookmarkStart w:id="443" w:name="_Toc379797188"/>
            <w:bookmarkStart w:id="444" w:name="_Toc380513213"/>
            <w:bookmarkStart w:id="445" w:name="_Toc380655255"/>
            <w:bookmarkStart w:id="446" w:name="_Toc395111529"/>
            <w:r>
              <w:t>Project Server 2013</w:t>
            </w:r>
            <w:bookmarkEnd w:id="443"/>
            <w:bookmarkEnd w:id="444"/>
            <w:bookmarkEnd w:id="445"/>
            <w:bookmarkEnd w:id="446"/>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1BE4B56C" w14:textId="77777777" w:rsidR="00282B83" w:rsidRDefault="00282B83"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3010AE6D" w14:textId="77777777" w:rsidR="00282B83" w:rsidRDefault="00282B8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0B005C4D" w14:textId="77777777" w:rsidR="00282B83" w:rsidRDefault="00282B8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E19B24" w14:textId="77777777" w:rsidR="00282B83" w:rsidRDefault="00282B8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5096B27" w14:textId="77777777" w:rsidR="00282B83" w:rsidRDefault="00282B83" w:rsidP="00C05A53">
            <w:pPr>
              <w:pStyle w:val="ProductList-OfferingBody"/>
              <w:ind w:left="-113"/>
              <w:jc w:val="center"/>
            </w:pPr>
            <w:r>
              <w:t>50</w:t>
            </w:r>
          </w:p>
        </w:tc>
        <w:tc>
          <w:tcPr>
            <w:tcW w:w="596" w:type="dxa"/>
            <w:shd w:val="clear" w:color="auto" w:fill="70AD47" w:themeFill="accent6"/>
            <w:vAlign w:val="center"/>
          </w:tcPr>
          <w:p w14:paraId="25607E0D"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01D08C1F" w14:textId="77777777" w:rsidR="00282B83" w:rsidRPr="00A845AF" w:rsidRDefault="00282B83" w:rsidP="00282B83">
            <w:pPr>
              <w:pStyle w:val="ProductList-OfferingBody"/>
              <w:ind w:left="-113"/>
              <w:jc w:val="center"/>
            </w:pPr>
          </w:p>
        </w:tc>
        <w:tc>
          <w:tcPr>
            <w:tcW w:w="596" w:type="dxa"/>
            <w:shd w:val="clear" w:color="auto" w:fill="70AD47" w:themeFill="accent6"/>
            <w:vAlign w:val="center"/>
          </w:tcPr>
          <w:p w14:paraId="389C3B1B" w14:textId="77777777" w:rsidR="00282B83" w:rsidRPr="00A845AF" w:rsidRDefault="00282B83" w:rsidP="00282B83">
            <w:pPr>
              <w:pStyle w:val="ProductList-OfferingBody"/>
              <w:ind w:left="-113"/>
              <w:jc w:val="center"/>
            </w:pPr>
          </w:p>
        </w:tc>
        <w:tc>
          <w:tcPr>
            <w:tcW w:w="595" w:type="dxa"/>
            <w:shd w:val="clear" w:color="auto" w:fill="70AD47" w:themeFill="accent6"/>
            <w:vAlign w:val="center"/>
          </w:tcPr>
          <w:p w14:paraId="5C945D57" w14:textId="77777777" w:rsidR="00282B83" w:rsidRPr="00A845AF" w:rsidRDefault="00282B83" w:rsidP="00282B83">
            <w:pPr>
              <w:pStyle w:val="ProductList-OfferingBody"/>
              <w:ind w:left="-113"/>
              <w:jc w:val="center"/>
            </w:pPr>
          </w:p>
        </w:tc>
        <w:tc>
          <w:tcPr>
            <w:tcW w:w="595" w:type="dxa"/>
            <w:shd w:val="clear" w:color="auto" w:fill="BFBFBF" w:themeFill="background1" w:themeFillShade="BF"/>
            <w:vAlign w:val="center"/>
          </w:tcPr>
          <w:p w14:paraId="42CDBDFA" w14:textId="77777777" w:rsidR="00282B83" w:rsidRPr="00A845AF" w:rsidRDefault="00282B83" w:rsidP="00282B83">
            <w:pPr>
              <w:pStyle w:val="ProductList-OfferingBody"/>
              <w:ind w:left="-113"/>
              <w:jc w:val="center"/>
            </w:pPr>
          </w:p>
        </w:tc>
        <w:tc>
          <w:tcPr>
            <w:tcW w:w="596" w:type="dxa"/>
            <w:shd w:val="clear" w:color="auto" w:fill="70AD47" w:themeFill="accent6"/>
            <w:vAlign w:val="center"/>
          </w:tcPr>
          <w:p w14:paraId="69FE04D2" w14:textId="77777777" w:rsidR="00282B83" w:rsidRPr="00A845AF" w:rsidRDefault="00282B83"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510BE6CC" w14:textId="77777777" w:rsidR="00282B83" w:rsidRPr="00A845AF" w:rsidRDefault="00282B83" w:rsidP="00282B83">
            <w:pPr>
              <w:pStyle w:val="ProductList-OfferingBody"/>
              <w:ind w:left="-113"/>
              <w:jc w:val="center"/>
            </w:pPr>
          </w:p>
        </w:tc>
        <w:tc>
          <w:tcPr>
            <w:tcW w:w="596" w:type="dxa"/>
            <w:shd w:val="clear" w:color="auto" w:fill="70AD47" w:themeFill="accent6"/>
            <w:vAlign w:val="center"/>
          </w:tcPr>
          <w:p w14:paraId="50A1F946"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282B83" w14:paraId="4FD5D658" w14:textId="77777777" w:rsidTr="00282B83">
        <w:tc>
          <w:tcPr>
            <w:tcW w:w="3060" w:type="dxa"/>
            <w:tcBorders>
              <w:top w:val="dashSmallGap" w:sz="4" w:space="0" w:color="BFBFBF" w:themeColor="background1" w:themeShade="BF"/>
              <w:left w:val="nil"/>
              <w:bottom w:val="nil"/>
              <w:right w:val="nil"/>
            </w:tcBorders>
          </w:tcPr>
          <w:p w14:paraId="155D7AA7" w14:textId="77777777" w:rsidR="00282B83" w:rsidRDefault="00282B83" w:rsidP="00784263">
            <w:pPr>
              <w:pStyle w:val="ProductList-Offering2"/>
            </w:pPr>
            <w:bookmarkStart w:id="447" w:name="_Toc379797189"/>
            <w:bookmarkStart w:id="448" w:name="_Toc380513214"/>
            <w:bookmarkStart w:id="449" w:name="_Toc380655256"/>
            <w:bookmarkStart w:id="450" w:name="_Toc395111530"/>
            <w:r>
              <w:t>CAL Project Server 2013</w:t>
            </w:r>
            <w:r>
              <w:fldChar w:fldCharType="begin"/>
            </w:r>
            <w:r>
              <w:instrText>XE "Project Server 2013"</w:instrText>
            </w:r>
            <w:r>
              <w:fldChar w:fldCharType="end"/>
            </w:r>
            <w:r>
              <w:t xml:space="preserve"> (Utilisateur et Dispositif)</w:t>
            </w:r>
            <w:bookmarkEnd w:id="447"/>
            <w:bookmarkEnd w:id="448"/>
            <w:bookmarkEnd w:id="449"/>
            <w:bookmarkEnd w:id="450"/>
            <w:r>
              <w:fldChar w:fldCharType="begin"/>
            </w:r>
            <w:r>
              <w:instrText>XE "CAL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3E372386" w14:textId="77777777" w:rsidR="00282B83" w:rsidRDefault="00282B83"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645A90C3" w14:textId="77777777" w:rsidR="00282B83" w:rsidRDefault="00282B83"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017074D1" w14:textId="77777777" w:rsidR="00282B83" w:rsidRDefault="00282B8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23E1F96" w14:textId="77777777" w:rsidR="00282B83" w:rsidRDefault="00282B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44E9709" w14:textId="77777777" w:rsidR="00282B83" w:rsidRDefault="00282B83" w:rsidP="00C05A53">
            <w:pPr>
              <w:pStyle w:val="ProductList-OfferingBody"/>
              <w:ind w:left="-113"/>
              <w:jc w:val="center"/>
            </w:pPr>
          </w:p>
        </w:tc>
        <w:tc>
          <w:tcPr>
            <w:tcW w:w="596" w:type="dxa"/>
            <w:shd w:val="clear" w:color="auto" w:fill="70AD47" w:themeFill="accent6"/>
            <w:vAlign w:val="center"/>
          </w:tcPr>
          <w:p w14:paraId="4604F588"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474C4443" w14:textId="77777777" w:rsidR="00282B83" w:rsidRPr="00A845AF" w:rsidRDefault="00282B83" w:rsidP="00282B83">
            <w:pPr>
              <w:pStyle w:val="ProductList-OfferingBody"/>
              <w:ind w:left="-113"/>
              <w:jc w:val="center"/>
            </w:pPr>
          </w:p>
        </w:tc>
        <w:tc>
          <w:tcPr>
            <w:tcW w:w="596" w:type="dxa"/>
            <w:shd w:val="clear" w:color="auto" w:fill="70AD47" w:themeFill="accent6"/>
            <w:vAlign w:val="center"/>
          </w:tcPr>
          <w:p w14:paraId="53E3A0B8" w14:textId="77777777" w:rsidR="00282B83" w:rsidRPr="00A845AF" w:rsidRDefault="00282B83" w:rsidP="00282B83">
            <w:pPr>
              <w:pStyle w:val="ProductList-OfferingBody"/>
              <w:ind w:left="-113"/>
              <w:jc w:val="center"/>
            </w:pPr>
          </w:p>
        </w:tc>
        <w:tc>
          <w:tcPr>
            <w:tcW w:w="595" w:type="dxa"/>
            <w:shd w:val="clear" w:color="auto" w:fill="70AD47" w:themeFill="accent6"/>
            <w:vAlign w:val="center"/>
          </w:tcPr>
          <w:p w14:paraId="5E999FA3" w14:textId="77777777" w:rsidR="00282B83" w:rsidRPr="00A845AF" w:rsidRDefault="00282B83" w:rsidP="00282B83">
            <w:pPr>
              <w:pStyle w:val="ProductList-OfferingBody"/>
              <w:ind w:left="-113"/>
              <w:jc w:val="center"/>
            </w:pPr>
          </w:p>
        </w:tc>
        <w:tc>
          <w:tcPr>
            <w:tcW w:w="595" w:type="dxa"/>
            <w:shd w:val="clear" w:color="auto" w:fill="BFBFBF" w:themeFill="background1" w:themeFillShade="BF"/>
            <w:vAlign w:val="center"/>
          </w:tcPr>
          <w:p w14:paraId="468E2687" w14:textId="77777777" w:rsidR="00282B83" w:rsidRPr="00A845AF" w:rsidRDefault="00282B83" w:rsidP="00282B83">
            <w:pPr>
              <w:pStyle w:val="ProductList-OfferingBody"/>
              <w:ind w:left="-113"/>
              <w:jc w:val="center"/>
            </w:pPr>
          </w:p>
        </w:tc>
        <w:tc>
          <w:tcPr>
            <w:tcW w:w="596" w:type="dxa"/>
            <w:shd w:val="clear" w:color="auto" w:fill="70AD47" w:themeFill="accent6"/>
            <w:vAlign w:val="center"/>
          </w:tcPr>
          <w:p w14:paraId="5668DB9D" w14:textId="77777777" w:rsidR="00282B83" w:rsidRPr="00A845AF" w:rsidRDefault="00282B83"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0FBDF652" w14:textId="77777777" w:rsidR="00282B83" w:rsidRPr="00A845AF" w:rsidRDefault="00282B83" w:rsidP="00282B83">
            <w:pPr>
              <w:pStyle w:val="ProductList-OfferingBody"/>
              <w:ind w:left="-113"/>
              <w:jc w:val="center"/>
            </w:pPr>
          </w:p>
        </w:tc>
        <w:tc>
          <w:tcPr>
            <w:tcW w:w="596" w:type="dxa"/>
            <w:shd w:val="clear" w:color="auto" w:fill="70AD47" w:themeFill="accent6"/>
            <w:vAlign w:val="center"/>
          </w:tcPr>
          <w:p w14:paraId="059F6AEE"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598CDC69" w14:textId="77777777" w:rsidR="009919D2" w:rsidRPr="00114501"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48CF122B" w14:textId="77777777" w:rsidTr="00282B83">
        <w:tc>
          <w:tcPr>
            <w:tcW w:w="3596" w:type="dxa"/>
          </w:tcPr>
          <w:p w14:paraId="0BF09E4F" w14:textId="77777777" w:rsidR="00784263" w:rsidRDefault="00784263" w:rsidP="00282B83">
            <w:pPr>
              <w:pStyle w:val="ProductList-Body"/>
              <w:tabs>
                <w:tab w:val="clear" w:pos="158"/>
                <w:tab w:val="left" w:pos="1062"/>
              </w:tabs>
              <w:spacing w:before="20" w:after="20"/>
            </w:pPr>
            <w:r>
              <w:t xml:space="preserve">Version antérieure : </w:t>
            </w:r>
            <w:r>
              <w:rPr>
                <w:b/>
              </w:rPr>
              <w:t>Project 2010</w:t>
            </w:r>
            <w:r>
              <w:t xml:space="preserve"> (4/10)</w:t>
            </w:r>
          </w:p>
        </w:tc>
        <w:tc>
          <w:tcPr>
            <w:tcW w:w="3597" w:type="dxa"/>
          </w:tcPr>
          <w:p w14:paraId="28F60156" w14:textId="77777777" w:rsidR="00784263" w:rsidRDefault="00784263" w:rsidP="00AC1338">
            <w:pPr>
              <w:pStyle w:val="ProductList-Body"/>
              <w:spacing w:before="20" w:after="20"/>
            </w:pPr>
            <w:r>
              <w:t xml:space="preserve">Groupe de Produits : </w:t>
            </w:r>
            <w:r>
              <w:rPr>
                <w:b/>
              </w:rPr>
              <w:t>Serveur</w:t>
            </w:r>
          </w:p>
        </w:tc>
        <w:tc>
          <w:tcPr>
            <w:tcW w:w="3597" w:type="dxa"/>
          </w:tcPr>
          <w:p w14:paraId="009E0268" w14:textId="77777777" w:rsidR="00784263" w:rsidRDefault="00784263" w:rsidP="00AC1338">
            <w:pPr>
              <w:pStyle w:val="ProductList-Body"/>
              <w:spacing w:before="20" w:after="20"/>
            </w:pPr>
            <w:r>
              <w:t xml:space="preserve">Éligible à transition : </w:t>
            </w:r>
            <w:r>
              <w:rPr>
                <w:b/>
              </w:rPr>
              <w:t>CAL Project Server</w:t>
            </w:r>
          </w:p>
        </w:tc>
      </w:tr>
      <w:tr w:rsidR="00784263" w14:paraId="24023949" w14:textId="77777777" w:rsidTr="00282B83">
        <w:tc>
          <w:tcPr>
            <w:tcW w:w="3596" w:type="dxa"/>
          </w:tcPr>
          <w:p w14:paraId="4AF8D2EA" w14:textId="77777777" w:rsidR="00784263" w:rsidRDefault="00784263" w:rsidP="00784263">
            <w:pPr>
              <w:pStyle w:val="ProductList-Body"/>
              <w:tabs>
                <w:tab w:val="clear" w:pos="158"/>
                <w:tab w:val="left" w:pos="1062"/>
              </w:tabs>
              <w:spacing w:before="20" w:after="20"/>
            </w:pPr>
          </w:p>
        </w:tc>
        <w:tc>
          <w:tcPr>
            <w:tcW w:w="3597" w:type="dxa"/>
          </w:tcPr>
          <w:p w14:paraId="46C03166" w14:textId="77777777" w:rsidR="00784263" w:rsidRDefault="001359F6" w:rsidP="00AC1338">
            <w:pPr>
              <w:pStyle w:val="ProductList-Body"/>
              <w:spacing w:before="20" w:after="20"/>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Serveur</w:t>
            </w:r>
          </w:p>
        </w:tc>
        <w:tc>
          <w:tcPr>
            <w:tcW w:w="3597" w:type="dxa"/>
          </w:tcPr>
          <w:p w14:paraId="56340074" w14:textId="77777777" w:rsidR="00784263" w:rsidRPr="00B17611" w:rsidRDefault="00B17611" w:rsidP="00AC1338">
            <w:pPr>
              <w:pStyle w:val="ProductList-Body"/>
              <w:spacing w:before="20" w:after="20"/>
              <w:rPr>
                <w:b/>
              </w:rPr>
            </w:pPr>
            <w:r>
              <w:rPr>
                <w:b/>
              </w:rPr>
              <w:t>(Project Online)</w:t>
            </w:r>
          </w:p>
        </w:tc>
      </w:tr>
    </w:tbl>
    <w:bookmarkStart w:id="451" w:name="_Toc378147634"/>
    <w:bookmarkStart w:id="452" w:name="_Toc378151536"/>
    <w:bookmarkStart w:id="453" w:name="_Toc378147633"/>
    <w:bookmarkStart w:id="454" w:name="_Toc378151535"/>
    <w:p w14:paraId="045C6284" w14:textId="77777777" w:rsidR="00585A48" w:rsidRPr="00114501" w:rsidRDefault="00F32BE8"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673C0FE2" w14:textId="77777777" w:rsidR="009708AE" w:rsidRPr="00114501" w:rsidRDefault="009708AE" w:rsidP="00B26BEF">
      <w:pPr>
        <w:pStyle w:val="ProductList-Offering2Heading"/>
        <w:outlineLvl w:val="2"/>
      </w:pPr>
      <w:r>
        <w:tab/>
      </w:r>
      <w:bookmarkStart w:id="455" w:name="_Toc379797190"/>
      <w:bookmarkStart w:id="456" w:name="_Toc380513215"/>
      <w:bookmarkStart w:id="457" w:name="_Toc380655257"/>
      <w:bookmarkStart w:id="458" w:name="_Toc395111531"/>
      <w:r>
        <w:t>SharePoint</w:t>
      </w:r>
      <w:bookmarkEnd w:id="451"/>
      <w:bookmarkEnd w:id="452"/>
      <w:bookmarkEnd w:id="455"/>
      <w:bookmarkEnd w:id="456"/>
      <w:bookmarkEnd w:id="457"/>
      <w:bookmarkEnd w:id="458"/>
      <w:r w:rsidR="00730EB3">
        <w:t xml:space="preserve"> Server</w:t>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282B83" w14:paraId="35455758" w14:textId="77777777" w:rsidTr="003602BB">
        <w:trPr>
          <w:tblHeader/>
        </w:trPr>
        <w:tc>
          <w:tcPr>
            <w:tcW w:w="3060" w:type="dxa"/>
            <w:tcBorders>
              <w:bottom w:val="nil"/>
            </w:tcBorders>
            <w:shd w:val="clear" w:color="auto" w:fill="00188F"/>
          </w:tcPr>
          <w:p w14:paraId="063A3835" w14:textId="77777777" w:rsidR="00282B83" w:rsidRPr="00EE0836" w:rsidRDefault="00282B8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028AFA56" w14:textId="77777777" w:rsidR="00282B83" w:rsidRPr="00A845AF" w:rsidRDefault="00282B83"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8B267BF" w14:textId="77777777" w:rsidR="00282B83" w:rsidRPr="00A845AF" w:rsidRDefault="00282B83" w:rsidP="00282B8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5F42CE33" w14:textId="77777777" w:rsidR="00282B83" w:rsidRPr="00A845AF" w:rsidRDefault="00282B83"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0ED53C5" w14:textId="77777777" w:rsidR="00282B83" w:rsidRPr="00A845AF" w:rsidRDefault="00282B83" w:rsidP="00282B8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4BB36CDB" w14:textId="77777777" w:rsidR="00282B83" w:rsidRPr="00A845AF" w:rsidRDefault="00282B83" w:rsidP="00282B83">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3D63E18E" w14:textId="77777777" w:rsidR="00282B83" w:rsidRPr="00A845AF" w:rsidRDefault="00282B83"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3BD0CFD1" w14:textId="77777777" w:rsidR="00282B83" w:rsidRPr="00A845AF" w:rsidRDefault="00282B83"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54C1467D"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5BA00C8"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46" w:type="dxa"/>
            <w:shd w:val="clear" w:color="auto" w:fill="00188F"/>
            <w:vAlign w:val="center"/>
          </w:tcPr>
          <w:p w14:paraId="1BBCA431"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45" w:type="dxa"/>
            <w:shd w:val="clear" w:color="auto" w:fill="00188F"/>
            <w:vAlign w:val="center"/>
          </w:tcPr>
          <w:p w14:paraId="2EF3B3BC"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5642F528"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61C3F2C5"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282B83" w14:paraId="13A89A1E" w14:textId="77777777" w:rsidTr="003602BB">
        <w:tc>
          <w:tcPr>
            <w:tcW w:w="3060" w:type="dxa"/>
            <w:tcBorders>
              <w:top w:val="nil"/>
              <w:left w:val="nil"/>
              <w:bottom w:val="dashSmallGap" w:sz="4" w:space="0" w:color="BFBFBF" w:themeColor="background1" w:themeShade="BF"/>
              <w:right w:val="nil"/>
            </w:tcBorders>
          </w:tcPr>
          <w:p w14:paraId="40349466" w14:textId="77777777" w:rsidR="00282B83" w:rsidRPr="003771C7" w:rsidRDefault="00282B83" w:rsidP="00AC7E59">
            <w:pPr>
              <w:pStyle w:val="ProductList-Offering2"/>
              <w:rPr>
                <w:lang w:val="en-US"/>
              </w:rPr>
            </w:pPr>
            <w:bookmarkStart w:id="459" w:name="_Toc379797191"/>
            <w:bookmarkStart w:id="460" w:name="_Toc380513216"/>
            <w:bookmarkStart w:id="461" w:name="_Toc380655258"/>
            <w:bookmarkStart w:id="462" w:name="_Toc395111532"/>
            <w:r w:rsidRPr="003771C7">
              <w:rPr>
                <w:lang w:val="en-US"/>
              </w:rPr>
              <w:t>Microsoft Office Audit and Control Management Server 2013</w:t>
            </w:r>
            <w:bookmarkEnd w:id="459"/>
            <w:bookmarkEnd w:id="460"/>
            <w:bookmarkEnd w:id="461"/>
            <w:bookmarkEnd w:id="462"/>
            <w:r>
              <w:fldChar w:fldCharType="begin"/>
            </w:r>
            <w:r w:rsidRPr="003771C7">
              <w:rPr>
                <w:lang w:val="en-US"/>
              </w:rP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3C2DE732" w14:textId="77777777" w:rsidR="00282B83" w:rsidRDefault="00282B83"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80B3059" w14:textId="77777777" w:rsidR="00282B83" w:rsidRDefault="00282B8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704A8F3C" w14:textId="77777777" w:rsidR="00282B83" w:rsidRDefault="00282B8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765E6E1" w14:textId="77777777" w:rsidR="00282B83" w:rsidRDefault="00282B8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B575022" w14:textId="77777777" w:rsidR="00282B83" w:rsidRDefault="00282B83" w:rsidP="00C05A53">
            <w:pPr>
              <w:pStyle w:val="ProductList-OfferingBody"/>
              <w:ind w:left="-113"/>
              <w:jc w:val="center"/>
            </w:pPr>
            <w:r>
              <w:t>50</w:t>
            </w:r>
          </w:p>
        </w:tc>
        <w:tc>
          <w:tcPr>
            <w:tcW w:w="596" w:type="dxa"/>
            <w:shd w:val="clear" w:color="auto" w:fill="70AD47" w:themeFill="accent6"/>
            <w:vAlign w:val="center"/>
          </w:tcPr>
          <w:p w14:paraId="7FA9EEB5"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35378519" w14:textId="77777777" w:rsidR="00282B83" w:rsidRPr="00A845AF" w:rsidRDefault="00282B83" w:rsidP="00282B83">
            <w:pPr>
              <w:pStyle w:val="ProductList-OfferingBody"/>
              <w:ind w:left="-113"/>
              <w:jc w:val="center"/>
              <w:rPr>
                <w:bCs/>
              </w:rP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
        </w:tc>
        <w:tc>
          <w:tcPr>
            <w:tcW w:w="596" w:type="dxa"/>
            <w:shd w:val="clear" w:color="auto" w:fill="70AD47" w:themeFill="accent6"/>
            <w:vAlign w:val="center"/>
          </w:tcPr>
          <w:p w14:paraId="2DF9E6ED" w14:textId="77777777" w:rsidR="00282B83" w:rsidRPr="00A845AF" w:rsidRDefault="00282B83" w:rsidP="00282B83">
            <w:pPr>
              <w:pStyle w:val="ProductList-OfferingBody"/>
              <w:ind w:left="-113"/>
              <w:jc w:val="center"/>
            </w:pPr>
          </w:p>
        </w:tc>
        <w:tc>
          <w:tcPr>
            <w:tcW w:w="595" w:type="dxa"/>
            <w:shd w:val="clear" w:color="auto" w:fill="70AD47" w:themeFill="accent6"/>
            <w:vAlign w:val="center"/>
          </w:tcPr>
          <w:p w14:paraId="671CD994" w14:textId="77777777" w:rsidR="00282B83" w:rsidRPr="00A845AF" w:rsidRDefault="00282B83" w:rsidP="00282B83">
            <w:pPr>
              <w:pStyle w:val="ProductList-OfferingBody"/>
              <w:ind w:left="-113"/>
              <w:jc w:val="center"/>
            </w:pPr>
          </w:p>
        </w:tc>
        <w:tc>
          <w:tcPr>
            <w:tcW w:w="546" w:type="dxa"/>
            <w:shd w:val="clear" w:color="auto" w:fill="BFBFBF" w:themeFill="background1" w:themeFillShade="BF"/>
            <w:vAlign w:val="center"/>
          </w:tcPr>
          <w:p w14:paraId="58D3E78B" w14:textId="77777777" w:rsidR="00282B83" w:rsidRPr="00A845AF" w:rsidRDefault="00282B83" w:rsidP="00282B83">
            <w:pPr>
              <w:pStyle w:val="ProductList-OfferingBody"/>
              <w:ind w:left="-113"/>
              <w:jc w:val="center"/>
            </w:pPr>
          </w:p>
        </w:tc>
        <w:tc>
          <w:tcPr>
            <w:tcW w:w="645" w:type="dxa"/>
            <w:shd w:val="clear" w:color="auto" w:fill="70AD47" w:themeFill="accent6"/>
            <w:vAlign w:val="center"/>
          </w:tcPr>
          <w:p w14:paraId="5466A519" w14:textId="77777777" w:rsidR="00282B83" w:rsidRPr="00A845AF" w:rsidRDefault="00282B83"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00D8959D" w14:textId="77777777" w:rsidR="00282B83" w:rsidRPr="00A845AF" w:rsidRDefault="00282B83" w:rsidP="00282B83">
            <w:pPr>
              <w:pStyle w:val="ProductList-OfferingBody"/>
              <w:ind w:left="-113"/>
              <w:jc w:val="center"/>
            </w:pPr>
          </w:p>
        </w:tc>
        <w:tc>
          <w:tcPr>
            <w:tcW w:w="596" w:type="dxa"/>
            <w:shd w:val="clear" w:color="auto" w:fill="70AD47" w:themeFill="accent6"/>
            <w:vAlign w:val="center"/>
          </w:tcPr>
          <w:p w14:paraId="0FF0603C"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282B83" w14:paraId="28AFC43F" w14:textId="77777777" w:rsidTr="003602BB">
        <w:tc>
          <w:tcPr>
            <w:tcW w:w="3060" w:type="dxa"/>
            <w:tcBorders>
              <w:top w:val="dashSmallGap" w:sz="4" w:space="0" w:color="BFBFBF" w:themeColor="background1" w:themeShade="BF"/>
              <w:left w:val="nil"/>
              <w:bottom w:val="dashSmallGap" w:sz="4" w:space="0" w:color="BFBFBF" w:themeColor="background1" w:themeShade="BF"/>
              <w:right w:val="nil"/>
            </w:tcBorders>
          </w:tcPr>
          <w:p w14:paraId="462D3858" w14:textId="77777777" w:rsidR="00282B83" w:rsidRDefault="00282B83" w:rsidP="00AC7E59">
            <w:pPr>
              <w:pStyle w:val="ProductList-Offering2"/>
            </w:pPr>
            <w:bookmarkStart w:id="463" w:name="_Toc379797192"/>
            <w:bookmarkStart w:id="464" w:name="_Toc380513217"/>
            <w:bookmarkStart w:id="465" w:name="_Toc380655259"/>
            <w:bookmarkStart w:id="466" w:name="_Toc395111533"/>
            <w:r>
              <w:t>SharePoint Server 2013</w:t>
            </w:r>
            <w:bookmarkEnd w:id="463"/>
            <w:bookmarkEnd w:id="464"/>
            <w:bookmarkEnd w:id="465"/>
            <w:bookmarkEnd w:id="466"/>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75615" w14:textId="77777777" w:rsidR="00282B83" w:rsidRDefault="00282B8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30E3827" w14:textId="77777777" w:rsidR="00282B83" w:rsidRDefault="00282B83"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38CDF73" w14:textId="77777777" w:rsidR="00282B83" w:rsidRDefault="00282B83"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E6509DA" w14:textId="77777777" w:rsidR="00282B83" w:rsidRDefault="00282B8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3537F08C" w14:textId="77777777" w:rsidR="00282B83" w:rsidRDefault="00282B83" w:rsidP="00C05A53">
            <w:pPr>
              <w:pStyle w:val="ProductList-OfferingBody"/>
              <w:ind w:left="-113"/>
              <w:jc w:val="center"/>
            </w:pPr>
            <w:r>
              <w:t>50</w:t>
            </w:r>
          </w:p>
        </w:tc>
        <w:tc>
          <w:tcPr>
            <w:tcW w:w="596" w:type="dxa"/>
            <w:shd w:val="clear" w:color="auto" w:fill="70AD47" w:themeFill="accent6"/>
            <w:vAlign w:val="center"/>
          </w:tcPr>
          <w:p w14:paraId="3E140A8B"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21E54E9D"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7505A7E3" w14:textId="77777777" w:rsidR="00282B83" w:rsidRPr="00A845AF" w:rsidRDefault="00282B83" w:rsidP="00282B83">
            <w:pPr>
              <w:pStyle w:val="ProductList-OfferingBody"/>
              <w:ind w:left="-113"/>
              <w:jc w:val="center"/>
            </w:pPr>
          </w:p>
        </w:tc>
        <w:tc>
          <w:tcPr>
            <w:tcW w:w="595" w:type="dxa"/>
            <w:shd w:val="clear" w:color="auto" w:fill="70AD47" w:themeFill="accent6"/>
            <w:vAlign w:val="center"/>
          </w:tcPr>
          <w:p w14:paraId="75069AE9" w14:textId="77777777" w:rsidR="00282B83" w:rsidRPr="00A845AF" w:rsidRDefault="00282B83" w:rsidP="00282B83">
            <w:pPr>
              <w:pStyle w:val="ProductList-OfferingBody"/>
              <w:ind w:left="-113"/>
              <w:jc w:val="center"/>
            </w:pPr>
          </w:p>
        </w:tc>
        <w:tc>
          <w:tcPr>
            <w:tcW w:w="546" w:type="dxa"/>
            <w:shd w:val="clear" w:color="auto" w:fill="BFBFBF" w:themeFill="background1" w:themeFillShade="BF"/>
            <w:vAlign w:val="center"/>
          </w:tcPr>
          <w:p w14:paraId="1971C8C5" w14:textId="77777777" w:rsidR="00282B83" w:rsidRPr="00A845AF" w:rsidRDefault="00282B83" w:rsidP="00282B83">
            <w:pPr>
              <w:pStyle w:val="ProductList-OfferingBody"/>
              <w:ind w:left="-113"/>
              <w:jc w:val="center"/>
            </w:pPr>
          </w:p>
        </w:tc>
        <w:tc>
          <w:tcPr>
            <w:tcW w:w="645" w:type="dxa"/>
            <w:shd w:val="clear" w:color="auto" w:fill="70AD47" w:themeFill="accent6"/>
            <w:vAlign w:val="center"/>
          </w:tcPr>
          <w:p w14:paraId="3D2FE53D" w14:textId="77777777" w:rsidR="00282B83" w:rsidRPr="00A845AF" w:rsidRDefault="00282B83"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717A2D6C" w14:textId="77777777" w:rsidR="00282B83" w:rsidRPr="00A845AF" w:rsidRDefault="00282B83" w:rsidP="00282B83">
            <w:pPr>
              <w:pStyle w:val="ProductList-OfferingBody"/>
              <w:ind w:left="-113"/>
              <w:jc w:val="center"/>
            </w:pPr>
          </w:p>
        </w:tc>
        <w:tc>
          <w:tcPr>
            <w:tcW w:w="596" w:type="dxa"/>
            <w:shd w:val="clear" w:color="auto" w:fill="70AD47" w:themeFill="accent6"/>
            <w:vAlign w:val="center"/>
          </w:tcPr>
          <w:p w14:paraId="772D8762" w14:textId="77777777" w:rsidR="00282B83" w:rsidRPr="00A845AF" w:rsidRDefault="00282B83" w:rsidP="00282B83">
            <w:pPr>
              <w:pStyle w:val="ProductList-OfferingBody"/>
              <w:ind w:left="-113"/>
              <w:jc w:val="center"/>
              <w:rPr>
                <w:bCs/>
              </w:rP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282B83" w14:paraId="556F3699" w14:textId="77777777" w:rsidTr="003602BB">
        <w:tc>
          <w:tcPr>
            <w:tcW w:w="3060" w:type="dxa"/>
            <w:tcBorders>
              <w:top w:val="dashSmallGap" w:sz="4" w:space="0" w:color="BFBFBF" w:themeColor="background1" w:themeShade="BF"/>
              <w:left w:val="nil"/>
              <w:bottom w:val="dashSmallGap" w:sz="4" w:space="0" w:color="BFBFBF" w:themeColor="background1" w:themeShade="BF"/>
              <w:right w:val="nil"/>
            </w:tcBorders>
          </w:tcPr>
          <w:p w14:paraId="7A087249" w14:textId="77777777" w:rsidR="00282B83" w:rsidRDefault="00282B83" w:rsidP="00F8261A">
            <w:pPr>
              <w:pStyle w:val="ProductList-Offering2"/>
            </w:pPr>
            <w:bookmarkStart w:id="467" w:name="_Toc379797193"/>
            <w:bookmarkStart w:id="468" w:name="_Toc380513218"/>
            <w:bookmarkStart w:id="469" w:name="_Toc380655260"/>
            <w:bookmarkStart w:id="470" w:name="_Toc395111534"/>
            <w:r>
              <w:t>CAL Entreprise SharePoint Server 2013</w:t>
            </w:r>
            <w:r>
              <w:fldChar w:fldCharType="begin"/>
            </w:r>
            <w:r>
              <w:instrText>XE "SharePoint Server 2013"</w:instrText>
            </w:r>
            <w:r>
              <w:fldChar w:fldCharType="end"/>
            </w:r>
            <w:r>
              <w:t xml:space="preserve"> (Utilisateur et Dispositif)</w:t>
            </w:r>
            <w:bookmarkEnd w:id="467"/>
            <w:bookmarkEnd w:id="468"/>
            <w:bookmarkEnd w:id="469"/>
            <w:bookmarkEnd w:id="470"/>
            <w:r>
              <w:fldChar w:fldCharType="begin"/>
            </w:r>
            <w:r>
              <w:instrText>XE "CAL SharePoint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154CB6" w14:textId="77777777" w:rsidR="00282B83" w:rsidRDefault="00282B8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92CB511" w14:textId="77777777" w:rsidR="00282B83" w:rsidRDefault="00282B8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2B0392" w14:textId="77777777" w:rsidR="00282B83" w:rsidRDefault="00282B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34F34D" w14:textId="77777777" w:rsidR="00282B83" w:rsidRDefault="00282B8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E667CBA" w14:textId="77777777" w:rsidR="00282B83" w:rsidRDefault="00282B83" w:rsidP="00C05A53">
            <w:pPr>
              <w:pStyle w:val="ProductList-OfferingBody"/>
              <w:ind w:left="-113"/>
              <w:jc w:val="center"/>
            </w:pPr>
            <w:r>
              <w:t>1</w:t>
            </w:r>
          </w:p>
        </w:tc>
        <w:tc>
          <w:tcPr>
            <w:tcW w:w="596" w:type="dxa"/>
            <w:shd w:val="clear" w:color="auto" w:fill="70AD47" w:themeFill="accent6"/>
            <w:vAlign w:val="center"/>
          </w:tcPr>
          <w:p w14:paraId="3CCBEEC5"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fldChar w:fldCharType="begin"/>
            </w:r>
            <w:r w:rsidRPr="00A845AF">
              <w:instrText xml:space="preserve"> AutoTextList  \s NoStyle \t "Dispositif Vertical" </w:instrText>
            </w:r>
            <w:r w:rsidRPr="00A845AF">
              <w:fldChar w:fldCharType="separate"/>
            </w:r>
            <w:r w:rsidRPr="00A845AF">
              <w:t>ID</w:t>
            </w:r>
            <w:r w:rsidRPr="00A845AF">
              <w:fldChar w:fldCharType="end"/>
            </w:r>
          </w:p>
        </w:tc>
        <w:tc>
          <w:tcPr>
            <w:tcW w:w="595" w:type="dxa"/>
            <w:shd w:val="clear" w:color="auto" w:fill="70AD47" w:themeFill="accent6"/>
            <w:vAlign w:val="center"/>
          </w:tcPr>
          <w:p w14:paraId="7693D780"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0BF44D6" w14:textId="77777777" w:rsidR="00282B83" w:rsidRPr="00A845AF" w:rsidRDefault="00282B83" w:rsidP="00282B83">
            <w:pPr>
              <w:pStyle w:val="ProductList-OfferingBody"/>
              <w:ind w:left="-113"/>
              <w:jc w:val="center"/>
              <w:rPr>
                <w:color w:val="00188F"/>
              </w:rPr>
            </w:pPr>
          </w:p>
        </w:tc>
        <w:tc>
          <w:tcPr>
            <w:tcW w:w="595" w:type="dxa"/>
            <w:shd w:val="clear" w:color="auto" w:fill="70AD47" w:themeFill="accent6"/>
            <w:vAlign w:val="center"/>
          </w:tcPr>
          <w:p w14:paraId="64C0789E" w14:textId="77777777" w:rsidR="00282B83" w:rsidRPr="00A845AF" w:rsidRDefault="00282B83" w:rsidP="00282B83">
            <w:pPr>
              <w:pStyle w:val="ProductList-OfferingBody"/>
              <w:ind w:left="-113"/>
              <w:jc w:val="center"/>
            </w:pPr>
          </w:p>
        </w:tc>
        <w:tc>
          <w:tcPr>
            <w:tcW w:w="546" w:type="dxa"/>
            <w:shd w:val="clear" w:color="auto" w:fill="BFBFBF" w:themeFill="background1" w:themeFillShade="BF"/>
            <w:vAlign w:val="center"/>
          </w:tcPr>
          <w:p w14:paraId="46E02C0D" w14:textId="77777777" w:rsidR="00282B83" w:rsidRPr="00A845AF" w:rsidRDefault="00282B83" w:rsidP="00282B83">
            <w:pPr>
              <w:pStyle w:val="ProductList-OfferingBody"/>
              <w:ind w:left="-113"/>
              <w:jc w:val="center"/>
            </w:pPr>
          </w:p>
        </w:tc>
        <w:tc>
          <w:tcPr>
            <w:tcW w:w="645" w:type="dxa"/>
            <w:shd w:val="clear" w:color="auto" w:fill="70AD47" w:themeFill="accent6"/>
            <w:vAlign w:val="center"/>
          </w:tcPr>
          <w:p w14:paraId="2106C2B8" w14:textId="77777777" w:rsidR="00282B83" w:rsidRPr="00A845AF" w:rsidRDefault="00282B83"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1B68D813" w14:textId="77777777" w:rsidR="00282B83" w:rsidRPr="00A845AF" w:rsidRDefault="00282B83" w:rsidP="00282B83">
            <w:pPr>
              <w:pStyle w:val="ProductList-OfferingBody"/>
              <w:ind w:left="-113"/>
              <w:jc w:val="center"/>
            </w:pPr>
          </w:p>
        </w:tc>
        <w:tc>
          <w:tcPr>
            <w:tcW w:w="596" w:type="dxa"/>
            <w:shd w:val="clear" w:color="auto" w:fill="70AD47" w:themeFill="accent6"/>
            <w:vAlign w:val="center"/>
          </w:tcPr>
          <w:p w14:paraId="20361278"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282B83" w14:paraId="4E9945AF" w14:textId="77777777" w:rsidTr="003602BB">
        <w:tc>
          <w:tcPr>
            <w:tcW w:w="3060" w:type="dxa"/>
            <w:tcBorders>
              <w:top w:val="dashSmallGap" w:sz="4" w:space="0" w:color="BFBFBF" w:themeColor="background1" w:themeShade="BF"/>
              <w:left w:val="nil"/>
              <w:bottom w:val="nil"/>
              <w:right w:val="nil"/>
            </w:tcBorders>
          </w:tcPr>
          <w:p w14:paraId="268E5D7B" w14:textId="77777777" w:rsidR="00282B83" w:rsidRDefault="00282B83" w:rsidP="00F8261A">
            <w:pPr>
              <w:pStyle w:val="ProductList-Offering2"/>
            </w:pPr>
            <w:bookmarkStart w:id="471" w:name="_Toc379797194"/>
            <w:bookmarkStart w:id="472" w:name="_Toc380513219"/>
            <w:bookmarkStart w:id="473" w:name="_Toc380655261"/>
            <w:bookmarkStart w:id="474" w:name="_Toc395111535"/>
            <w:r>
              <w:t>CAL Standard SharePoint Server 2013</w:t>
            </w:r>
            <w:r>
              <w:fldChar w:fldCharType="begin"/>
            </w:r>
            <w:r>
              <w:instrText>XE "SharePoint Server 2013"</w:instrText>
            </w:r>
            <w:r>
              <w:fldChar w:fldCharType="end"/>
            </w:r>
            <w:r>
              <w:t xml:space="preserve"> (Utilisateur et Dispositif)</w:t>
            </w:r>
            <w:bookmarkEnd w:id="471"/>
            <w:bookmarkEnd w:id="472"/>
            <w:bookmarkEnd w:id="473"/>
            <w:bookmarkEnd w:id="474"/>
            <w:r>
              <w:fldChar w:fldCharType="begin"/>
            </w:r>
            <w:r>
              <w:instrText>XE "CAL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3EA4FF9D" w14:textId="77777777" w:rsidR="00282B83" w:rsidRDefault="00282B83"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5AEF1242" w14:textId="77777777" w:rsidR="00282B83" w:rsidRDefault="00282B83"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209C6138" w14:textId="77777777" w:rsidR="00282B83" w:rsidRDefault="00282B8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A4A62C2" w14:textId="77777777" w:rsidR="00282B83" w:rsidRDefault="00282B8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2BB75E9" w14:textId="77777777" w:rsidR="00282B83" w:rsidRDefault="00282B83" w:rsidP="00C05A53">
            <w:pPr>
              <w:pStyle w:val="ProductList-OfferingBody"/>
              <w:ind w:left="-113"/>
              <w:jc w:val="center"/>
            </w:pPr>
          </w:p>
        </w:tc>
        <w:tc>
          <w:tcPr>
            <w:tcW w:w="596" w:type="dxa"/>
            <w:shd w:val="clear" w:color="auto" w:fill="BFBFBF" w:themeFill="background1" w:themeFillShade="BF"/>
            <w:vAlign w:val="center"/>
          </w:tcPr>
          <w:p w14:paraId="6CA71F6B" w14:textId="77777777" w:rsidR="00282B83" w:rsidRPr="00A845AF" w:rsidRDefault="00282B83" w:rsidP="00282B83">
            <w:pPr>
              <w:pStyle w:val="ProductList-OfferingBody"/>
              <w:ind w:left="-113"/>
              <w:jc w:val="center"/>
            </w:pPr>
          </w:p>
        </w:tc>
        <w:tc>
          <w:tcPr>
            <w:tcW w:w="595" w:type="dxa"/>
            <w:shd w:val="clear" w:color="auto" w:fill="70AD47" w:themeFill="accent6"/>
            <w:vAlign w:val="center"/>
          </w:tcPr>
          <w:p w14:paraId="626D396B"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3409DDB" w14:textId="77777777" w:rsidR="00282B83" w:rsidRPr="00A845AF" w:rsidRDefault="00282B83" w:rsidP="00282B83">
            <w:pPr>
              <w:pStyle w:val="ProductList-OfferingBody"/>
              <w:ind w:left="-113"/>
              <w:jc w:val="center"/>
            </w:pPr>
          </w:p>
        </w:tc>
        <w:tc>
          <w:tcPr>
            <w:tcW w:w="595" w:type="dxa"/>
            <w:shd w:val="clear" w:color="auto" w:fill="70AD47" w:themeFill="accent6"/>
            <w:vAlign w:val="center"/>
          </w:tcPr>
          <w:p w14:paraId="30F4A830" w14:textId="77777777" w:rsidR="00282B83" w:rsidRPr="00A845AF" w:rsidRDefault="00282B83" w:rsidP="00282B83">
            <w:pPr>
              <w:pStyle w:val="ProductList-OfferingBody"/>
              <w:ind w:left="-113"/>
              <w:jc w:val="center"/>
            </w:pPr>
          </w:p>
        </w:tc>
        <w:tc>
          <w:tcPr>
            <w:tcW w:w="546" w:type="dxa"/>
            <w:shd w:val="clear" w:color="auto" w:fill="BFBFBF" w:themeFill="background1" w:themeFillShade="BF"/>
            <w:vAlign w:val="center"/>
          </w:tcPr>
          <w:p w14:paraId="34E4F3CF" w14:textId="77777777" w:rsidR="00282B83" w:rsidRPr="00A845AF" w:rsidRDefault="00282B83" w:rsidP="00282B83">
            <w:pPr>
              <w:pStyle w:val="ProductList-OfferingBody"/>
              <w:ind w:left="-113"/>
              <w:jc w:val="center"/>
            </w:pPr>
          </w:p>
        </w:tc>
        <w:tc>
          <w:tcPr>
            <w:tcW w:w="645" w:type="dxa"/>
            <w:shd w:val="clear" w:color="auto" w:fill="70AD47" w:themeFill="accent6"/>
            <w:vAlign w:val="center"/>
          </w:tcPr>
          <w:p w14:paraId="4E6A12C8" w14:textId="77777777" w:rsidR="00282B83" w:rsidRPr="00A845AF" w:rsidRDefault="00282B83" w:rsidP="00282B8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565F608A" w14:textId="77777777" w:rsidR="00282B83" w:rsidRPr="00A845AF" w:rsidRDefault="00282B83" w:rsidP="00282B83">
            <w:pPr>
              <w:pStyle w:val="ProductList-OfferingBody"/>
              <w:ind w:left="-113"/>
              <w:jc w:val="center"/>
            </w:pPr>
          </w:p>
        </w:tc>
        <w:tc>
          <w:tcPr>
            <w:tcW w:w="596" w:type="dxa"/>
            <w:shd w:val="clear" w:color="auto" w:fill="70AD47" w:themeFill="accent6"/>
            <w:vAlign w:val="center"/>
          </w:tcPr>
          <w:p w14:paraId="24077ED4" w14:textId="77777777" w:rsidR="00282B83" w:rsidRPr="00A845AF" w:rsidRDefault="00282B83" w:rsidP="00282B83">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69132D07" w14:textId="77777777" w:rsidR="009708AE" w:rsidRPr="00114501"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233"/>
        <w:gridCol w:w="3597"/>
      </w:tblGrid>
      <w:tr w:rsidR="00DA5EB4" w14:paraId="491C6EAC" w14:textId="77777777" w:rsidTr="00282B83">
        <w:tc>
          <w:tcPr>
            <w:tcW w:w="3960" w:type="dxa"/>
          </w:tcPr>
          <w:p w14:paraId="1FB3594F" w14:textId="77777777" w:rsidR="00DA5EB4" w:rsidRDefault="00DA5EB4" w:rsidP="00DA5EB4">
            <w:pPr>
              <w:pStyle w:val="ProductList-Body"/>
              <w:spacing w:before="20" w:after="20"/>
            </w:pPr>
            <w:r>
              <w:t xml:space="preserve">Version antérieure : </w:t>
            </w:r>
            <w:r>
              <w:rPr>
                <w:b/>
              </w:rPr>
              <w:t>SharePoint Server 2010</w:t>
            </w:r>
            <w:r>
              <w:fldChar w:fldCharType="begin"/>
            </w:r>
            <w:r>
              <w:instrText>XE "SharePoint Server 2010"</w:instrText>
            </w:r>
            <w:r>
              <w:fldChar w:fldCharType="end"/>
            </w:r>
            <w:r>
              <w:rPr>
                <w:b/>
              </w:rPr>
              <w:t xml:space="preserve"> </w:t>
            </w:r>
            <w:r>
              <w:t>(4/10)</w:t>
            </w:r>
          </w:p>
        </w:tc>
        <w:tc>
          <w:tcPr>
            <w:tcW w:w="3233" w:type="dxa"/>
          </w:tcPr>
          <w:p w14:paraId="3E75F787" w14:textId="77777777" w:rsidR="00DA5EB4" w:rsidRDefault="00DA5EB4" w:rsidP="00DA5EB4">
            <w:pPr>
              <w:pStyle w:val="ProductList-Body"/>
              <w:spacing w:before="20" w:after="20"/>
            </w:pPr>
            <w:r>
              <w:t xml:space="preserve">Groupe de Produits : </w:t>
            </w:r>
            <w:r>
              <w:rPr>
                <w:b/>
              </w:rPr>
              <w:t>Serveur</w:t>
            </w:r>
          </w:p>
        </w:tc>
        <w:tc>
          <w:tcPr>
            <w:tcW w:w="3597" w:type="dxa"/>
          </w:tcPr>
          <w:p w14:paraId="4EA5C8FD" w14:textId="77777777" w:rsidR="00DA5EB4" w:rsidRDefault="00DA5EB4" w:rsidP="00DA5EB4">
            <w:pPr>
              <w:pStyle w:val="ProductList-Body"/>
              <w:spacing w:before="20" w:after="20"/>
            </w:pPr>
            <w:r>
              <w:t xml:space="preserve">Éligible à réduction (SCE) : </w:t>
            </w:r>
            <w:r>
              <w:rPr>
                <w:b/>
              </w:rPr>
              <w:t>SharePoint Server</w:t>
            </w:r>
          </w:p>
        </w:tc>
      </w:tr>
      <w:tr w:rsidR="00DA5EB4" w14:paraId="6FE0E71A" w14:textId="77777777" w:rsidTr="00282B83">
        <w:tc>
          <w:tcPr>
            <w:tcW w:w="3960" w:type="dxa"/>
          </w:tcPr>
          <w:p w14:paraId="62CE9160" w14:textId="77777777" w:rsidR="00DA5EB4" w:rsidRPr="00114501" w:rsidRDefault="00DA5EB4" w:rsidP="006E6A2F">
            <w:pPr>
              <w:pStyle w:val="ProductList-Body"/>
              <w:tabs>
                <w:tab w:val="clear" w:pos="158"/>
                <w:tab w:val="left" w:pos="162"/>
              </w:tabs>
              <w:spacing w:before="20" w:after="20"/>
            </w:pPr>
            <w:r>
              <w:tab/>
            </w:r>
            <w:r>
              <w:rPr>
                <w:b/>
              </w:rPr>
              <w:t xml:space="preserve">SharePoint Server 2007 </w:t>
            </w:r>
            <w:r>
              <w:t>(11/06)</w:t>
            </w:r>
          </w:p>
          <w:p w14:paraId="29AC085D" w14:textId="77777777" w:rsidR="00F64628" w:rsidRDefault="00F64628" w:rsidP="006E6A2F">
            <w:pPr>
              <w:pStyle w:val="ProductList-Body"/>
              <w:tabs>
                <w:tab w:val="clear" w:pos="158"/>
                <w:tab w:val="left" w:pos="162"/>
              </w:tabs>
              <w:spacing w:before="20" w:after="20"/>
              <w:ind w:left="162"/>
            </w:pPr>
            <w:r>
              <w:t>Pas de version précédente de Microsoft Office Audit and Control Management Server</w:t>
            </w:r>
          </w:p>
        </w:tc>
        <w:tc>
          <w:tcPr>
            <w:tcW w:w="3233" w:type="dxa"/>
          </w:tcPr>
          <w:p w14:paraId="47C98E42" w14:textId="77777777" w:rsidR="00DA5EB4" w:rsidRDefault="001359F6" w:rsidP="00DA5EB4">
            <w:pPr>
              <w:pStyle w:val="ProductList-Body"/>
              <w:spacing w:before="20" w:after="20"/>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Serveur</w:t>
            </w:r>
          </w:p>
        </w:tc>
        <w:tc>
          <w:tcPr>
            <w:tcW w:w="3597" w:type="dxa"/>
          </w:tcPr>
          <w:p w14:paraId="1A6355D7" w14:textId="77777777" w:rsidR="00DA5EB4" w:rsidRDefault="00DA5EB4" w:rsidP="00DA5EB4">
            <w:pPr>
              <w:pStyle w:val="ProductList-Body"/>
              <w:spacing w:before="20" w:after="20"/>
            </w:pPr>
          </w:p>
        </w:tc>
      </w:tr>
    </w:tbl>
    <w:p w14:paraId="220ED406" w14:textId="77777777" w:rsidR="00782C7B" w:rsidRPr="00114501" w:rsidRDefault="00782C7B" w:rsidP="00782C7B">
      <w:pPr>
        <w:pStyle w:val="ProductList-Body"/>
        <w:shd w:val="clear" w:color="auto" w:fill="D9D9D9" w:themeFill="background1" w:themeFillShade="D9"/>
        <w:spacing w:before="120" w:after="120"/>
      </w:pPr>
      <w:r>
        <w:rPr>
          <w:b/>
        </w:rPr>
        <w:t>Informations supplémentaires</w:t>
      </w:r>
    </w:p>
    <w:p w14:paraId="2DE89C29" w14:textId="77777777" w:rsidR="00DA5EB4" w:rsidRPr="00114501" w:rsidRDefault="00DA5EB4" w:rsidP="00DA5EB4">
      <w:pPr>
        <w:pStyle w:val="ProductList-Body"/>
      </w:pPr>
      <w:r>
        <w:rPr>
          <w:b/>
          <w:color w:val="00188F"/>
        </w:rPr>
        <w:t>Droits de mise à jour de la Software Assurance pour les versions précédentes de SharePoint Server</w:t>
      </w:r>
    </w:p>
    <w:p w14:paraId="4FBB8A4A" w14:textId="77777777" w:rsidR="00782C7B" w:rsidRPr="00114501" w:rsidRDefault="00DA5EB4" w:rsidP="006E6A2F">
      <w:pPr>
        <w:pStyle w:val="ProductList-Body"/>
      </w:pPr>
      <w:r>
        <w:t>La version 2010 de SharePoint Server pour sites Internet</w:t>
      </w:r>
      <w:r>
        <w:fldChar w:fldCharType="begin"/>
      </w:r>
      <w:r>
        <w:instrText>XE "SharePoint Server pour sites Internet"</w:instrText>
      </w:r>
      <w:r>
        <w:fldChar w:fldCharType="end"/>
      </w:r>
      <w:r>
        <w:t xml:space="preserve"> Entreprise, de SharePoint Server pour sites Internet Standard, de FAST Search Server</w:t>
      </w:r>
      <w:r>
        <w:fldChar w:fldCharType="begin"/>
      </w:r>
      <w:r>
        <w:instrText>XE "FAST Search Server"</w:instrText>
      </w:r>
      <w:r>
        <w:fldChar w:fldCharType="end"/>
      </w:r>
      <w:r>
        <w:t xml:space="preserve"> for SharePoint Server et de Search Server</w:t>
      </w:r>
      <w:r>
        <w:fldChar w:fldCharType="begin"/>
      </w:r>
      <w:r>
        <w:instrText>XE "Search Server"</w:instrText>
      </w:r>
      <w:r>
        <w:fldChar w:fldCharType="end"/>
      </w:r>
      <w:r>
        <w:t xml:space="preserve"> est la version finale de ces Produits. Les clients qui ont souscrit des licences pour SharePoint Server 2010</w:t>
      </w:r>
      <w:r>
        <w:fldChar w:fldCharType="begin"/>
      </w:r>
      <w:r>
        <w:instrText>XE "SharePoint Server 2010"</w:instrText>
      </w:r>
      <w:r>
        <w:fldChar w:fldCharType="end"/>
      </w:r>
      <w:r>
        <w:t xml:space="preserve"> pour sites Internet Entreprise, SharePoint Server 2010 pour sites Internet Standard, FAST Search Server 2010 pour SharePoint et Search Server 2010 avec une SA active au 1er octobre 2012 sont réputés disposer des licences suivantes. Les conditions de migration standard s</w:t>
      </w:r>
      <w:r w:rsidR="00D558DB">
        <w:t>’</w:t>
      </w:r>
      <w:r>
        <w:t xml:space="preserve">appliquent à ces licences (voir la section </w:t>
      </w:r>
      <w:hyperlink w:anchor="SoftwareAssurance" w:history="1">
        <w:r>
          <w:rPr>
            <w:rStyle w:val="Hyperlink"/>
          </w:rPr>
          <w:t>Software Assurance</w:t>
        </w:r>
      </w:hyperlink>
      <w:r>
        <w:t>).</w:t>
      </w:r>
    </w:p>
    <w:p w14:paraId="68B517F7" w14:textId="77777777" w:rsidR="009708AE" w:rsidRPr="00114501"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14:paraId="59B00F68" w14:textId="77777777" w:rsidTr="00282B83">
        <w:trPr>
          <w:tblHeader/>
        </w:trPr>
        <w:tc>
          <w:tcPr>
            <w:tcW w:w="5400" w:type="dxa"/>
            <w:shd w:val="clear" w:color="auto" w:fill="0072C6"/>
          </w:tcPr>
          <w:p w14:paraId="06654BD4" w14:textId="77777777" w:rsidR="00DA5EB4" w:rsidRPr="001F2DDF" w:rsidRDefault="00DA5EB4" w:rsidP="001B25E0">
            <w:pPr>
              <w:pStyle w:val="ProductList-Body"/>
              <w:spacing w:before="20" w:after="20"/>
              <w:rPr>
                <w:color w:val="FFFFFF" w:themeColor="background1"/>
              </w:rPr>
            </w:pPr>
            <w:r>
              <w:rPr>
                <w:color w:val="FFFFFF" w:themeColor="background1"/>
              </w:rPr>
              <w:t>Produit éligible</w:t>
            </w:r>
          </w:p>
        </w:tc>
        <w:tc>
          <w:tcPr>
            <w:tcW w:w="5400" w:type="dxa"/>
            <w:shd w:val="clear" w:color="auto" w:fill="0072C6"/>
          </w:tcPr>
          <w:p w14:paraId="771AC979" w14:textId="77777777" w:rsidR="00DA5EB4" w:rsidRPr="001F2DDF" w:rsidRDefault="00DA5EB4" w:rsidP="001B25E0">
            <w:pPr>
              <w:pStyle w:val="ProductList-Body"/>
              <w:spacing w:before="20" w:after="20"/>
              <w:rPr>
                <w:color w:val="FFFFFF" w:themeColor="background1"/>
              </w:rPr>
            </w:pPr>
            <w:r>
              <w:rPr>
                <w:color w:val="FFFFFF" w:themeColor="background1"/>
              </w:rPr>
              <w:t>Version supérieure</w:t>
            </w:r>
          </w:p>
        </w:tc>
      </w:tr>
      <w:tr w:rsidR="00DA5EB4" w14:paraId="2F0E8AE8" w14:textId="77777777" w:rsidTr="00282B83">
        <w:tc>
          <w:tcPr>
            <w:tcW w:w="5400" w:type="dxa"/>
          </w:tcPr>
          <w:p w14:paraId="524BEAB6" w14:textId="77777777" w:rsidR="00DA5EB4" w:rsidRPr="000D6060" w:rsidRDefault="001B25E0" w:rsidP="001B25E0">
            <w:pPr>
              <w:pStyle w:val="ProductList-Body"/>
            </w:pPr>
            <w:r>
              <w:t>Licence SharePoint Server 2010</w:t>
            </w:r>
            <w:r>
              <w:fldChar w:fldCharType="begin"/>
            </w:r>
            <w:r>
              <w:instrText>XE "SharePoint Server 2010"</w:instrText>
            </w:r>
            <w:r>
              <w:fldChar w:fldCharType="end"/>
            </w:r>
            <w:r>
              <w:t xml:space="preserve"> pour sites Internet Entreprise</w:t>
            </w:r>
          </w:p>
        </w:tc>
        <w:tc>
          <w:tcPr>
            <w:tcW w:w="5400" w:type="dxa"/>
          </w:tcPr>
          <w:p w14:paraId="45783177" w14:textId="77777777" w:rsidR="00DA5EB4"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14:paraId="3A3FC01A" w14:textId="77777777" w:rsidTr="00282B83">
        <w:tc>
          <w:tcPr>
            <w:tcW w:w="5400" w:type="dxa"/>
          </w:tcPr>
          <w:p w14:paraId="5BF3B69A" w14:textId="77777777" w:rsidR="001B25E0" w:rsidRPr="000D6060" w:rsidRDefault="001B25E0" w:rsidP="001B25E0">
            <w:pPr>
              <w:pStyle w:val="ProductList-Body"/>
            </w:pPr>
            <w:r>
              <w:t>Licence SharePoint Server 2010</w:t>
            </w:r>
            <w:r>
              <w:fldChar w:fldCharType="begin"/>
            </w:r>
            <w:r>
              <w:instrText>XE "SharePoint Server 2010"</w:instrText>
            </w:r>
            <w:r>
              <w:fldChar w:fldCharType="end"/>
            </w:r>
            <w:r>
              <w:t xml:space="preserve"> pour sites Internet Standard</w:t>
            </w:r>
          </w:p>
        </w:tc>
        <w:tc>
          <w:tcPr>
            <w:tcW w:w="5400" w:type="dxa"/>
          </w:tcPr>
          <w:p w14:paraId="2FB1275C" w14:textId="77777777" w:rsidR="001B25E0"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14:paraId="08726497" w14:textId="77777777" w:rsidTr="00282B83">
        <w:tc>
          <w:tcPr>
            <w:tcW w:w="5400" w:type="dxa"/>
          </w:tcPr>
          <w:p w14:paraId="3AB96A74" w14:textId="77777777" w:rsidR="001B25E0" w:rsidRPr="003771C7" w:rsidRDefault="001B25E0" w:rsidP="001B25E0">
            <w:pPr>
              <w:pStyle w:val="ProductList-Body"/>
              <w:rPr>
                <w:lang w:val="en-US"/>
              </w:rPr>
            </w:pPr>
            <w:r w:rsidRPr="003771C7">
              <w:rPr>
                <w:lang w:val="en-US"/>
              </w:rPr>
              <w:t>Licence FAST Search Server</w:t>
            </w:r>
            <w:r>
              <w:fldChar w:fldCharType="begin"/>
            </w:r>
            <w:r w:rsidRPr="003771C7">
              <w:rPr>
                <w:lang w:val="en-US"/>
              </w:rPr>
              <w:instrText>XE "FAST Search Server"</w:instrText>
            </w:r>
            <w:r>
              <w:fldChar w:fldCharType="end"/>
            </w:r>
            <w:r w:rsidRPr="003771C7">
              <w:rPr>
                <w:lang w:val="en-US"/>
              </w:rPr>
              <w:t> 2010 for SharePoint Server</w:t>
            </w:r>
          </w:p>
        </w:tc>
        <w:tc>
          <w:tcPr>
            <w:tcW w:w="5400" w:type="dxa"/>
          </w:tcPr>
          <w:p w14:paraId="7635C924" w14:textId="77777777" w:rsidR="001B25E0"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14:paraId="5068297C" w14:textId="77777777" w:rsidTr="00282B83">
        <w:tc>
          <w:tcPr>
            <w:tcW w:w="5400" w:type="dxa"/>
          </w:tcPr>
          <w:p w14:paraId="2789A7BC" w14:textId="77777777" w:rsidR="001B25E0" w:rsidRPr="000D6060" w:rsidRDefault="001B25E0" w:rsidP="001B25E0">
            <w:pPr>
              <w:pStyle w:val="ProductList-Body"/>
            </w:pPr>
            <w:r>
              <w:t>Licence Search Server</w:t>
            </w:r>
            <w:r>
              <w:fldChar w:fldCharType="begin"/>
            </w:r>
            <w:r>
              <w:instrText>XE "Search Server"</w:instrText>
            </w:r>
            <w:r>
              <w:fldChar w:fldCharType="end"/>
            </w:r>
            <w:r>
              <w:t xml:space="preserve"> 2010</w:t>
            </w:r>
          </w:p>
        </w:tc>
        <w:tc>
          <w:tcPr>
            <w:tcW w:w="5400" w:type="dxa"/>
          </w:tcPr>
          <w:p w14:paraId="66F49795" w14:textId="77777777" w:rsidR="001B25E0" w:rsidRDefault="001B25E0" w:rsidP="00F32697">
            <w:pPr>
              <w:pStyle w:val="ProductList-Body"/>
            </w:pPr>
            <w:r>
              <w:t>1 licence SharePoint Server 2013</w:t>
            </w:r>
            <w:r>
              <w:fldChar w:fldCharType="begin"/>
            </w:r>
            <w:r>
              <w:instrText>XE "SharePoint Server 2013"</w:instrText>
            </w:r>
            <w:r>
              <w:fldChar w:fldCharType="end"/>
            </w:r>
            <w:r>
              <w:t xml:space="preserve"> et</w:t>
            </w:r>
            <w:r>
              <w:br/>
              <w:t>100 CAL Standard SharePoint Server 2013</w:t>
            </w:r>
          </w:p>
        </w:tc>
      </w:tr>
    </w:tbl>
    <w:p w14:paraId="470C6BA3" w14:textId="77777777" w:rsidR="00DA5EB4" w:rsidRPr="00114501" w:rsidRDefault="00DA5EB4" w:rsidP="009708AE">
      <w:pPr>
        <w:pStyle w:val="ProductList-Body"/>
      </w:pPr>
    </w:p>
    <w:p w14:paraId="428A3424" w14:textId="77777777" w:rsidR="00DA5EB4" w:rsidRPr="00114501" w:rsidRDefault="00DA5EB4" w:rsidP="00DA5EB4">
      <w:pPr>
        <w:pStyle w:val="ProductList-Body"/>
      </w:pPr>
      <w:r>
        <w:rPr>
          <w:b/>
          <w:color w:val="00188F"/>
        </w:rPr>
        <w:t>Droit exceptionnel de passage à une version antérieure de SharePoint Server 2013</w:t>
      </w:r>
      <w:r>
        <w:fldChar w:fldCharType="begin"/>
      </w:r>
      <w:r>
        <w:instrText>XE "SharePoint Server 2013"</w:instrText>
      </w:r>
      <w:r>
        <w:fldChar w:fldCharType="end"/>
      </w:r>
    </w:p>
    <w:p w14:paraId="4AFF2072" w14:textId="77777777" w:rsidR="00DA5EB4" w:rsidRPr="00114501" w:rsidRDefault="00DA5EB4" w:rsidP="00DA5EB4">
      <w:pPr>
        <w:pStyle w:val="ProductList-Body"/>
      </w:pPr>
      <w:r>
        <w:t>Les clients qui possèdent une licence pour SharePoint Server 2013</w:t>
      </w:r>
      <w:r>
        <w:fldChar w:fldCharType="begin"/>
      </w:r>
      <w:r>
        <w:instrText>XE "SharePoint Server 2013"</w:instrText>
      </w:r>
      <w:r>
        <w:fldChar w:fldCharType="end"/>
      </w:r>
      <w:r>
        <w:t xml:space="preserve"> peuvent utiliser et accéder à tout Produit parmi ceux énumérés dans le tableau ci-dessous à la place du logiciel SharePoint Server 2013 :</w:t>
      </w:r>
    </w:p>
    <w:p w14:paraId="388C8750" w14:textId="77777777" w:rsidR="00DA5EB4" w:rsidRPr="00114501" w:rsidRDefault="00DA5EB4"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1B25E0" w14:paraId="01D09A62" w14:textId="77777777" w:rsidTr="00282B83">
        <w:trPr>
          <w:tblHeader/>
        </w:trPr>
        <w:tc>
          <w:tcPr>
            <w:tcW w:w="5400" w:type="dxa"/>
            <w:shd w:val="clear" w:color="auto" w:fill="0072C6"/>
          </w:tcPr>
          <w:p w14:paraId="022FCFFF" w14:textId="77777777" w:rsidR="001B25E0" w:rsidRPr="001F2DDF" w:rsidRDefault="001B25E0" w:rsidP="001B25E0">
            <w:pPr>
              <w:pStyle w:val="ProductList-Body"/>
              <w:spacing w:before="20" w:after="20"/>
              <w:rPr>
                <w:color w:val="FFFFFF" w:themeColor="background1"/>
              </w:rPr>
            </w:pPr>
            <w:r>
              <w:rPr>
                <w:color w:val="FFFFFF" w:themeColor="background1"/>
              </w:rPr>
              <w:t>Produit éligible</w:t>
            </w:r>
          </w:p>
        </w:tc>
        <w:tc>
          <w:tcPr>
            <w:tcW w:w="5400" w:type="dxa"/>
            <w:shd w:val="clear" w:color="auto" w:fill="0072C6"/>
          </w:tcPr>
          <w:p w14:paraId="7F4B2B7F" w14:textId="77777777" w:rsidR="001B25E0" w:rsidRPr="001F2DDF" w:rsidRDefault="001B25E0" w:rsidP="001B25E0">
            <w:pPr>
              <w:pStyle w:val="ProductList-Body"/>
              <w:spacing w:before="20" w:after="20"/>
              <w:rPr>
                <w:color w:val="FFFFFF" w:themeColor="background1"/>
              </w:rPr>
            </w:pPr>
            <w:r>
              <w:rPr>
                <w:color w:val="FFFFFF" w:themeColor="background1"/>
              </w:rPr>
              <w:t>Passage aux versions antérieures</w:t>
            </w:r>
          </w:p>
        </w:tc>
      </w:tr>
      <w:tr w:rsidR="001B25E0" w:rsidRPr="005E65E2" w14:paraId="4DF259A3" w14:textId="77777777" w:rsidTr="00282B83">
        <w:tc>
          <w:tcPr>
            <w:tcW w:w="5400" w:type="dxa"/>
          </w:tcPr>
          <w:p w14:paraId="3ABF53BB" w14:textId="77777777" w:rsidR="001B25E0" w:rsidRPr="000D6060" w:rsidRDefault="001B25E0" w:rsidP="001B25E0">
            <w:pPr>
              <w:pStyle w:val="ProductList-Body"/>
            </w:pPr>
            <w:r>
              <w:t>Licence SharePoint Server 2013</w:t>
            </w:r>
            <w:r>
              <w:fldChar w:fldCharType="begin"/>
            </w:r>
            <w:r>
              <w:instrText>XE "SharePoint Server 2013"</w:instrText>
            </w:r>
            <w:r>
              <w:fldChar w:fldCharType="end"/>
            </w:r>
          </w:p>
        </w:tc>
        <w:tc>
          <w:tcPr>
            <w:tcW w:w="5400" w:type="dxa"/>
          </w:tcPr>
          <w:p w14:paraId="58FBF444" w14:textId="77777777" w:rsidR="001B25E0" w:rsidRPr="003771C7" w:rsidRDefault="001B25E0" w:rsidP="001B25E0">
            <w:pPr>
              <w:pStyle w:val="ProductList-Body"/>
              <w:rPr>
                <w:lang w:val="en-US"/>
              </w:rPr>
            </w:pPr>
            <w:r w:rsidRPr="003771C7">
              <w:rPr>
                <w:lang w:val="en-US"/>
              </w:rPr>
              <w:t>SharePoint Server 2010</w:t>
            </w:r>
            <w:r>
              <w:fldChar w:fldCharType="begin"/>
            </w:r>
            <w:r w:rsidRPr="003771C7">
              <w:rPr>
                <w:lang w:val="en-US"/>
              </w:rPr>
              <w:instrText>XE "SharePoint Server 2010"</w:instrText>
            </w:r>
            <w:r>
              <w:fldChar w:fldCharType="end"/>
            </w:r>
            <w:r w:rsidRPr="003771C7">
              <w:rPr>
                <w:lang w:val="en-US"/>
              </w:rPr>
              <w:t>, ou</w:t>
            </w:r>
          </w:p>
          <w:p w14:paraId="54D6C28C" w14:textId="77777777" w:rsidR="001B25E0" w:rsidRPr="003771C7" w:rsidRDefault="001B25E0" w:rsidP="001B25E0">
            <w:pPr>
              <w:pStyle w:val="ProductList-Body"/>
              <w:rPr>
                <w:lang w:val="en-US"/>
              </w:rPr>
            </w:pPr>
            <w:r w:rsidRPr="003771C7">
              <w:rPr>
                <w:lang w:val="en-US"/>
              </w:rPr>
              <w:t>FAST Search Server</w:t>
            </w:r>
            <w:r>
              <w:fldChar w:fldCharType="begin"/>
            </w:r>
            <w:r w:rsidRPr="003771C7">
              <w:rPr>
                <w:lang w:val="en-US"/>
              </w:rPr>
              <w:instrText>XE "FAST Search Server"</w:instrText>
            </w:r>
            <w:r>
              <w:fldChar w:fldCharType="end"/>
            </w:r>
            <w:r w:rsidRPr="003771C7">
              <w:rPr>
                <w:lang w:val="en-US"/>
              </w:rPr>
              <w:t xml:space="preserve"> 2010 for SharePoint Server</w:t>
            </w:r>
          </w:p>
        </w:tc>
      </w:tr>
    </w:tbl>
    <w:p w14:paraId="6565A7D1" w14:textId="77777777" w:rsidR="00DA5EB4" w:rsidRPr="003771C7" w:rsidRDefault="00DA5EB4" w:rsidP="009708AE">
      <w:pPr>
        <w:pStyle w:val="ProductList-Body"/>
        <w:rPr>
          <w:lang w:val="en-US"/>
        </w:rPr>
      </w:pPr>
    </w:p>
    <w:p w14:paraId="07E3E275" w14:textId="77777777" w:rsidR="00DA5EB4" w:rsidRPr="00114501" w:rsidRDefault="00DA5EB4" w:rsidP="00DA5EB4">
      <w:pPr>
        <w:pStyle w:val="ProductList-Body"/>
      </w:pPr>
      <w:r>
        <w:t>Le droit d</w:t>
      </w:r>
      <w:r w:rsidR="00D558DB">
        <w:t>’</w:t>
      </w:r>
      <w:r>
        <w:t>accéder à des copies de SharePoint Server 2010</w:t>
      </w:r>
      <w:r>
        <w:fldChar w:fldCharType="begin"/>
      </w:r>
      <w:r>
        <w:instrText>XE "SharePoint Server 2010"</w:instrText>
      </w:r>
      <w:r>
        <w:fldChar w:fldCharType="end"/>
      </w:r>
      <w:r>
        <w:t xml:space="preserve"> ou de FAST Search Server</w:t>
      </w:r>
      <w:r>
        <w:fldChar w:fldCharType="begin"/>
      </w:r>
      <w:r>
        <w:instrText>XE "FAST Search Server"</w:instrText>
      </w:r>
      <w:r>
        <w:fldChar w:fldCharType="end"/>
      </w:r>
      <w:r>
        <w:t xml:space="preserve"> 2010 for SharePoint Server et de les utiliser à la place de copies sous licence de SharePoint Server 2013</w:t>
      </w:r>
      <w:r>
        <w:fldChar w:fldCharType="begin"/>
      </w:r>
      <w:r>
        <w:instrText>XE "SharePoint Server 2013"</w:instrText>
      </w:r>
      <w:r>
        <w:fldChar w:fldCharType="end"/>
      </w:r>
      <w:r>
        <w:t xml:space="preserve"> dans le cadre de cette offre est régi par les conditions générales du Contrat de Licence en Volume du client, par les droits d</w:t>
      </w:r>
      <w:r w:rsidR="00D558DB">
        <w:t>’</w:t>
      </w:r>
      <w:r>
        <w:t>utilisation de logiciels pour SharePoint Server 2013 et par les présentes conditions. Ce droit prend fin à l</w:t>
      </w:r>
      <w:r w:rsidR="00D558DB">
        <w:t>’</w:t>
      </w:r>
      <w:r>
        <w:t>expiration ou à la résiliation des licences SharePoint Server.</w:t>
      </w:r>
    </w:p>
    <w:p w14:paraId="4C735AB3" w14:textId="77777777" w:rsidR="000F1869" w:rsidRPr="00114501" w:rsidRDefault="000F1869" w:rsidP="00DA5EB4">
      <w:pPr>
        <w:pStyle w:val="ProductList-Body"/>
      </w:pPr>
    </w:p>
    <w:p w14:paraId="006B67B6" w14:textId="77777777" w:rsidR="00DA5EB4" w:rsidRPr="00114501" w:rsidRDefault="00DA5EB4" w:rsidP="00DA5EB4">
      <w:pPr>
        <w:pStyle w:val="ProductList-Body"/>
      </w:pPr>
      <w:r>
        <w:rPr>
          <w:b/>
          <w:color w:val="00188F"/>
        </w:rPr>
        <w:t>Extension des droits pour les Applications Auto-Hébergées pour les clients de SharePoint Server pour sites Internet</w:t>
      </w:r>
      <w:r>
        <w:fldChar w:fldCharType="begin"/>
      </w:r>
      <w:r>
        <w:instrText>XE "SharePoint Server pour sites Internet"</w:instrText>
      </w:r>
      <w:r>
        <w:fldChar w:fldCharType="end"/>
      </w:r>
      <w:r>
        <w:rPr>
          <w:b/>
          <w:color w:val="00188F"/>
        </w:rPr>
        <w:t xml:space="preserve"> Entreprise avec Software Assurance</w:t>
      </w:r>
    </w:p>
    <w:p w14:paraId="33766D10" w14:textId="77777777" w:rsidR="00DA5EB4" w:rsidRPr="00114501" w:rsidRDefault="00DA5EB4" w:rsidP="00DA5EB4">
      <w:pPr>
        <w:pStyle w:val="ProductList-Body"/>
      </w:pPr>
      <w:r>
        <w:t>Les clients de SharePoint Server 2010</w:t>
      </w:r>
      <w:r>
        <w:fldChar w:fldCharType="begin"/>
      </w:r>
      <w:r>
        <w:instrText>XE "SharePoint Server 2010"</w:instrText>
      </w:r>
      <w:r>
        <w:fldChar w:fldCharType="end"/>
      </w:r>
      <w:r>
        <w:t xml:space="preserve"> pour sites Internet Entreprise obtenant des licences SharePoint Server 2013</w:t>
      </w:r>
      <w:r>
        <w:fldChar w:fldCharType="begin"/>
      </w:r>
      <w:r>
        <w:instrText>XE "SharePoint Server 2013"</w:instrText>
      </w:r>
      <w:r>
        <w:fldChar w:fldCharType="end"/>
      </w:r>
      <w:r>
        <w:t xml:space="preserve"> via la concession de licence ci</w:t>
      </w:r>
      <w:r w:rsidR="003602BB">
        <w:t>­</w:t>
      </w:r>
      <w:r>
        <w:t>dessus peuvent migrer vers SharePoint Server 2013 (comme prévu dans la concession précédente) et l</w:t>
      </w:r>
      <w:r w:rsidR="00D558DB">
        <w:t>’</w:t>
      </w:r>
      <w:r>
        <w:t>utiliser conformément aux droits d</w:t>
      </w:r>
      <w:r w:rsidR="00D558DB">
        <w:t>’</w:t>
      </w:r>
      <w:r>
        <w:t>utilisation de logiciels pour SharePoint Server 2013, ainsi qu</w:t>
      </w:r>
      <w:r w:rsidR="00D558DB">
        <w:t>’</w:t>
      </w:r>
      <w:r>
        <w:t>aux conditions générales de la section « Serveurs – Applications Auto-Hébergées » des Droits d</w:t>
      </w:r>
      <w:r w:rsidR="00D558DB">
        <w:t>’</w:t>
      </w:r>
      <w:r>
        <w:t>Utilisation de Logiciels. À condition que les clients maintiennent une SA pour leurs licences complémentaires SharePoint Server 2013, le droit d</w:t>
      </w:r>
      <w:r w:rsidR="00D558DB">
        <w:t>’</w:t>
      </w:r>
      <w:r>
        <w:t>utiliser SharePoint 2013 de cette manière s</w:t>
      </w:r>
      <w:r w:rsidR="00D558DB">
        <w:t>’</w:t>
      </w:r>
      <w:r>
        <w:t>applique jusqu</w:t>
      </w:r>
      <w:r w:rsidR="00D558DB">
        <w:t>’</w:t>
      </w:r>
      <w:r>
        <w:t>à la mise à disposition de la prochaine version de SharePoint Server 2013.</w:t>
      </w:r>
    </w:p>
    <w:p w14:paraId="6142BE47" w14:textId="77777777" w:rsidR="00585A48" w:rsidRPr="00114501" w:rsidRDefault="001359F6" w:rsidP="00585A48">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588A895D" w14:textId="77777777" w:rsidR="003602BB" w:rsidRDefault="003602BB" w:rsidP="003602BB">
      <w:pPr>
        <w:pStyle w:val="ProductList-Offering1Heading"/>
        <w:pBdr>
          <w:bottom w:val="none" w:sz="0" w:space="0" w:color="auto"/>
        </w:pBdr>
        <w:outlineLvl w:val="1"/>
      </w:pPr>
      <w:bookmarkStart w:id="475" w:name="_Toc379797195"/>
      <w:bookmarkStart w:id="476" w:name="_Toc380513220"/>
      <w:bookmarkStart w:id="477" w:name="_Toc380655262"/>
      <w:bookmarkStart w:id="478" w:name="_Toc395111536"/>
    </w:p>
    <w:p w14:paraId="55C49597" w14:textId="77777777" w:rsidR="009919D2" w:rsidRPr="00114501" w:rsidRDefault="009919D2" w:rsidP="00680B4D">
      <w:pPr>
        <w:pStyle w:val="ProductList-Offering1Heading"/>
        <w:outlineLvl w:val="1"/>
      </w:pPr>
      <w:r>
        <w:t>Rental Rights</w:t>
      </w:r>
      <w:bookmarkEnd w:id="453"/>
      <w:bookmarkEnd w:id="454"/>
      <w:bookmarkEnd w:id="475"/>
      <w:bookmarkEnd w:id="476"/>
      <w:bookmarkEnd w:id="477"/>
      <w:bookmarkEnd w:id="4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64"/>
        <w:gridCol w:w="627"/>
        <w:gridCol w:w="595"/>
        <w:gridCol w:w="596"/>
      </w:tblGrid>
      <w:tr w:rsidR="00282B83" w14:paraId="037497C0" w14:textId="77777777" w:rsidTr="003602BB">
        <w:trPr>
          <w:tblHeader/>
        </w:trPr>
        <w:tc>
          <w:tcPr>
            <w:tcW w:w="3060" w:type="dxa"/>
            <w:tcBorders>
              <w:bottom w:val="nil"/>
            </w:tcBorders>
            <w:shd w:val="clear" w:color="auto" w:fill="00188F"/>
          </w:tcPr>
          <w:p w14:paraId="71ABB5C4" w14:textId="77777777" w:rsidR="00282B83" w:rsidRPr="00EE0836" w:rsidRDefault="00282B8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63692054" w14:textId="77777777" w:rsidR="00282B83" w:rsidRPr="00A845AF" w:rsidRDefault="00282B83"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530A27BB" w14:textId="77777777" w:rsidR="00282B83" w:rsidRPr="00A845AF" w:rsidRDefault="00282B83" w:rsidP="00282B8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47A31C61" w14:textId="77777777" w:rsidR="00282B83" w:rsidRPr="00A845AF" w:rsidRDefault="00282B83"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5784A135" w14:textId="77777777" w:rsidR="00282B83" w:rsidRPr="00A845AF" w:rsidRDefault="00282B83" w:rsidP="00282B83">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62964A5" w14:textId="77777777" w:rsidR="00282B83" w:rsidRPr="00A845AF" w:rsidRDefault="00282B83" w:rsidP="00282B83">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4D06C11E" w14:textId="77777777" w:rsidR="00282B83" w:rsidRPr="00A845AF" w:rsidRDefault="00282B83"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72B7810" w14:textId="77777777" w:rsidR="00282B83" w:rsidRPr="00A845AF" w:rsidRDefault="00282B83" w:rsidP="00282B83">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79A9C152"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006A59E2"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64" w:type="dxa"/>
            <w:shd w:val="clear" w:color="auto" w:fill="00188F"/>
            <w:vAlign w:val="center"/>
          </w:tcPr>
          <w:p w14:paraId="0B06E695"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27" w:type="dxa"/>
            <w:shd w:val="clear" w:color="auto" w:fill="00188F"/>
            <w:vAlign w:val="center"/>
          </w:tcPr>
          <w:p w14:paraId="22C88D71"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02E6E695"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6F2898A3" w14:textId="77777777" w:rsidR="00282B83" w:rsidRPr="00A845AF" w:rsidRDefault="00282B83" w:rsidP="00282B83">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05A53" w14:paraId="0E8454A1" w14:textId="77777777" w:rsidTr="00730EB3">
        <w:tc>
          <w:tcPr>
            <w:tcW w:w="3060" w:type="dxa"/>
            <w:tcBorders>
              <w:top w:val="nil"/>
              <w:left w:val="nil"/>
              <w:bottom w:val="dashSmallGap" w:sz="4" w:space="0" w:color="BFBFBF" w:themeColor="background1" w:themeShade="BF"/>
              <w:right w:val="nil"/>
            </w:tcBorders>
          </w:tcPr>
          <w:p w14:paraId="2AEE4A30" w14:textId="77777777" w:rsidR="00C05A53" w:rsidRDefault="001B25E0" w:rsidP="00C05A53">
            <w:pPr>
              <w:pStyle w:val="ProductList-Offering1"/>
            </w:pPr>
            <w:bookmarkStart w:id="479" w:name="_Toc379797196"/>
            <w:bookmarkStart w:id="480" w:name="_Toc380513221"/>
            <w:bookmarkStart w:id="481" w:name="_Toc380655263"/>
            <w:bookmarkStart w:id="482" w:name="_Toc395111537"/>
            <w:r>
              <w:t>Rental Rights pour Office Professionnel</w:t>
            </w:r>
            <w:bookmarkEnd w:id="479"/>
            <w:bookmarkEnd w:id="480"/>
            <w:bookmarkEnd w:id="481"/>
            <w:r>
              <w:t xml:space="preserve"> Plus</w:t>
            </w:r>
            <w:bookmarkEnd w:id="482"/>
            <w:r>
              <w:fldChar w:fldCharType="begin"/>
            </w:r>
            <w:r>
              <w:instrText>XE "Rental Rights pour Office Professionnel"</w:instrText>
            </w:r>
            <w:r>
              <w:fldChar w:fldCharType="end"/>
            </w:r>
          </w:p>
        </w:tc>
        <w:tc>
          <w:tcPr>
            <w:tcW w:w="595" w:type="dxa"/>
            <w:tcBorders>
              <w:top w:val="nil"/>
              <w:left w:val="nil"/>
              <w:bottom w:val="dashSmallGap" w:sz="4" w:space="0" w:color="BFBFBF" w:themeColor="background1" w:themeShade="BF"/>
              <w:right w:val="nil"/>
            </w:tcBorders>
            <w:vAlign w:val="center"/>
          </w:tcPr>
          <w:p w14:paraId="12A0D813"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3F8E1310"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87E359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D9AC9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5BF81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ECDCD3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8467879" w14:textId="77777777" w:rsidR="00C05A53" w:rsidRDefault="00C05A53" w:rsidP="00C05A53">
            <w:pPr>
              <w:pStyle w:val="ProductList-OfferingBody"/>
              <w:ind w:left="-113"/>
              <w:jc w:val="center"/>
            </w:pPr>
          </w:p>
        </w:tc>
        <w:tc>
          <w:tcPr>
            <w:tcW w:w="596" w:type="dxa"/>
            <w:shd w:val="clear" w:color="auto" w:fill="70AD47" w:themeFill="accent6"/>
            <w:vAlign w:val="center"/>
          </w:tcPr>
          <w:p w14:paraId="128863FF" w14:textId="77777777" w:rsidR="00C05A53" w:rsidRDefault="00C05A53" w:rsidP="00C05A53">
            <w:pPr>
              <w:pStyle w:val="ProductList-OfferingBody"/>
              <w:ind w:left="-113"/>
              <w:jc w:val="center"/>
            </w:pPr>
          </w:p>
        </w:tc>
        <w:tc>
          <w:tcPr>
            <w:tcW w:w="595" w:type="dxa"/>
            <w:shd w:val="clear" w:color="auto" w:fill="70AD47" w:themeFill="accent6"/>
            <w:vAlign w:val="center"/>
          </w:tcPr>
          <w:p w14:paraId="1570DD4B" w14:textId="77777777" w:rsidR="00C05A53" w:rsidRDefault="00C05A53" w:rsidP="00C05A53">
            <w:pPr>
              <w:pStyle w:val="ProductList-OfferingBody"/>
              <w:ind w:left="-113"/>
              <w:jc w:val="center"/>
            </w:pPr>
          </w:p>
        </w:tc>
        <w:tc>
          <w:tcPr>
            <w:tcW w:w="564" w:type="dxa"/>
            <w:shd w:val="clear" w:color="auto" w:fill="BFBFBF" w:themeFill="background1" w:themeFillShade="BF"/>
            <w:vAlign w:val="center"/>
          </w:tcPr>
          <w:p w14:paraId="25E64DCE" w14:textId="77777777" w:rsidR="00C05A53" w:rsidRDefault="00C05A53" w:rsidP="00C05A53">
            <w:pPr>
              <w:pStyle w:val="ProductList-OfferingBody"/>
              <w:ind w:left="-113"/>
              <w:jc w:val="center"/>
            </w:pPr>
          </w:p>
        </w:tc>
        <w:tc>
          <w:tcPr>
            <w:tcW w:w="627" w:type="dxa"/>
            <w:shd w:val="clear" w:color="auto" w:fill="BFBFBF" w:themeFill="background1" w:themeFillShade="BF"/>
            <w:vAlign w:val="center"/>
          </w:tcPr>
          <w:p w14:paraId="0F439D39" w14:textId="77777777" w:rsidR="00C05A53" w:rsidRDefault="00C05A53" w:rsidP="00C05A53">
            <w:pPr>
              <w:pStyle w:val="ProductList-OfferingBody"/>
              <w:ind w:left="-113"/>
              <w:jc w:val="center"/>
            </w:pPr>
          </w:p>
        </w:tc>
        <w:tc>
          <w:tcPr>
            <w:tcW w:w="595" w:type="dxa"/>
            <w:shd w:val="clear" w:color="auto" w:fill="70AD47" w:themeFill="accent6"/>
            <w:vAlign w:val="center"/>
          </w:tcPr>
          <w:p w14:paraId="2FF34ED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423DA8F" w14:textId="77777777" w:rsidR="00C05A53" w:rsidRDefault="00C05A53" w:rsidP="00C05A53">
            <w:pPr>
              <w:pStyle w:val="ProductList-OfferingBody"/>
              <w:ind w:left="-113"/>
              <w:jc w:val="center"/>
            </w:pPr>
          </w:p>
        </w:tc>
      </w:tr>
      <w:tr w:rsidR="00C05A53" w14:paraId="25200DAE" w14:textId="77777777" w:rsidTr="00730EB3">
        <w:tc>
          <w:tcPr>
            <w:tcW w:w="3060" w:type="dxa"/>
            <w:tcBorders>
              <w:top w:val="dashSmallGap" w:sz="4" w:space="0" w:color="BFBFBF" w:themeColor="background1" w:themeShade="BF"/>
              <w:left w:val="nil"/>
              <w:bottom w:val="dashSmallGap" w:sz="4" w:space="0" w:color="BFBFBF" w:themeColor="background1" w:themeShade="BF"/>
              <w:right w:val="nil"/>
            </w:tcBorders>
          </w:tcPr>
          <w:p w14:paraId="05AF4C34" w14:textId="77777777" w:rsidR="00C05A53" w:rsidRDefault="001B25E0" w:rsidP="00C05A53">
            <w:pPr>
              <w:pStyle w:val="ProductList-Offering1"/>
            </w:pPr>
            <w:bookmarkStart w:id="483" w:name="_Toc379797197"/>
            <w:bookmarkStart w:id="484" w:name="_Toc380513222"/>
            <w:bookmarkStart w:id="485" w:name="_Toc380655264"/>
            <w:bookmarkStart w:id="486" w:name="_Toc395111538"/>
            <w:r>
              <w:t>Rental Rights pour Office Standard</w:t>
            </w:r>
            <w:bookmarkEnd w:id="483"/>
            <w:bookmarkEnd w:id="484"/>
            <w:bookmarkEnd w:id="485"/>
            <w:bookmarkEnd w:id="486"/>
            <w:r>
              <w:fldChar w:fldCharType="begin"/>
            </w:r>
            <w:r>
              <w:instrText>XE "Rental Rights pour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0B24B5"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38C07FA"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E1ABB96"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9B6B6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F74C08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D0A36D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BE764AC" w14:textId="77777777" w:rsidR="00C05A53" w:rsidRDefault="00C05A53" w:rsidP="00C05A53">
            <w:pPr>
              <w:pStyle w:val="ProductList-OfferingBody"/>
              <w:ind w:left="-113"/>
              <w:jc w:val="center"/>
            </w:pPr>
          </w:p>
        </w:tc>
        <w:tc>
          <w:tcPr>
            <w:tcW w:w="596" w:type="dxa"/>
            <w:shd w:val="clear" w:color="auto" w:fill="70AD47" w:themeFill="accent6"/>
            <w:vAlign w:val="center"/>
          </w:tcPr>
          <w:p w14:paraId="070DF0A8" w14:textId="77777777" w:rsidR="00C05A53" w:rsidRDefault="00C05A53" w:rsidP="00C05A53">
            <w:pPr>
              <w:pStyle w:val="ProductList-OfferingBody"/>
              <w:ind w:left="-113"/>
              <w:jc w:val="center"/>
            </w:pPr>
          </w:p>
        </w:tc>
        <w:tc>
          <w:tcPr>
            <w:tcW w:w="595" w:type="dxa"/>
            <w:shd w:val="clear" w:color="auto" w:fill="70AD47" w:themeFill="accent6"/>
            <w:vAlign w:val="center"/>
          </w:tcPr>
          <w:p w14:paraId="3CD60C29" w14:textId="77777777" w:rsidR="00C05A53" w:rsidRDefault="00C05A53" w:rsidP="00C05A53">
            <w:pPr>
              <w:pStyle w:val="ProductList-OfferingBody"/>
              <w:ind w:left="-113"/>
              <w:jc w:val="center"/>
            </w:pPr>
          </w:p>
        </w:tc>
        <w:tc>
          <w:tcPr>
            <w:tcW w:w="564" w:type="dxa"/>
            <w:shd w:val="clear" w:color="auto" w:fill="BFBFBF" w:themeFill="background1" w:themeFillShade="BF"/>
            <w:vAlign w:val="center"/>
          </w:tcPr>
          <w:p w14:paraId="7A9D6465" w14:textId="77777777" w:rsidR="00C05A53" w:rsidRDefault="00C05A53" w:rsidP="00C05A53">
            <w:pPr>
              <w:pStyle w:val="ProductList-OfferingBody"/>
              <w:ind w:left="-113"/>
              <w:jc w:val="center"/>
            </w:pPr>
          </w:p>
        </w:tc>
        <w:tc>
          <w:tcPr>
            <w:tcW w:w="627" w:type="dxa"/>
            <w:shd w:val="clear" w:color="auto" w:fill="BFBFBF" w:themeFill="background1" w:themeFillShade="BF"/>
            <w:vAlign w:val="center"/>
          </w:tcPr>
          <w:p w14:paraId="03217F4A" w14:textId="77777777" w:rsidR="00C05A53" w:rsidRDefault="00C05A53" w:rsidP="00C05A53">
            <w:pPr>
              <w:pStyle w:val="ProductList-OfferingBody"/>
              <w:ind w:left="-113"/>
              <w:jc w:val="center"/>
            </w:pPr>
          </w:p>
        </w:tc>
        <w:tc>
          <w:tcPr>
            <w:tcW w:w="595" w:type="dxa"/>
            <w:shd w:val="clear" w:color="auto" w:fill="70AD47" w:themeFill="accent6"/>
            <w:vAlign w:val="center"/>
          </w:tcPr>
          <w:p w14:paraId="371CF27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8E2B4D" w14:textId="77777777" w:rsidR="00C05A53" w:rsidRDefault="00C05A53" w:rsidP="00C05A53">
            <w:pPr>
              <w:pStyle w:val="ProductList-OfferingBody"/>
              <w:ind w:left="-113"/>
              <w:jc w:val="center"/>
            </w:pPr>
          </w:p>
        </w:tc>
      </w:tr>
      <w:tr w:rsidR="00C05A53" w14:paraId="0F4B6CB3" w14:textId="77777777" w:rsidTr="00730EB3">
        <w:tc>
          <w:tcPr>
            <w:tcW w:w="3060" w:type="dxa"/>
            <w:tcBorders>
              <w:top w:val="dashSmallGap" w:sz="4" w:space="0" w:color="BFBFBF" w:themeColor="background1" w:themeShade="BF"/>
              <w:left w:val="nil"/>
              <w:bottom w:val="nil"/>
              <w:right w:val="nil"/>
            </w:tcBorders>
          </w:tcPr>
          <w:p w14:paraId="59B9847B" w14:textId="77777777" w:rsidR="00C05A53" w:rsidRDefault="001B25E0" w:rsidP="00C05A53">
            <w:pPr>
              <w:pStyle w:val="ProductList-Offering1"/>
            </w:pPr>
            <w:bookmarkStart w:id="487" w:name="_Toc379797198"/>
            <w:bookmarkStart w:id="488" w:name="_Toc380513223"/>
            <w:bookmarkStart w:id="489" w:name="_Toc380655265"/>
            <w:bookmarkStart w:id="490" w:name="_Toc395111539"/>
            <w:r>
              <w:t>Rental Rights pour Windows</w:t>
            </w:r>
            <w:bookmarkEnd w:id="487"/>
            <w:bookmarkEnd w:id="488"/>
            <w:bookmarkEnd w:id="489"/>
            <w:bookmarkEnd w:id="490"/>
            <w:r>
              <w:fldChar w:fldCharType="begin"/>
            </w:r>
            <w:r>
              <w:instrText>XE "Rental Rights pour Windows"</w:instrText>
            </w:r>
            <w:r>
              <w:fldChar w:fldCharType="end"/>
            </w:r>
          </w:p>
        </w:tc>
        <w:tc>
          <w:tcPr>
            <w:tcW w:w="595" w:type="dxa"/>
            <w:tcBorders>
              <w:top w:val="dashSmallGap" w:sz="4" w:space="0" w:color="BFBFBF" w:themeColor="background1" w:themeShade="BF"/>
              <w:left w:val="nil"/>
              <w:bottom w:val="nil"/>
              <w:right w:val="nil"/>
            </w:tcBorders>
            <w:vAlign w:val="center"/>
          </w:tcPr>
          <w:p w14:paraId="3D1C4C55"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nil"/>
              <w:right w:val="nil"/>
            </w:tcBorders>
            <w:vAlign w:val="center"/>
          </w:tcPr>
          <w:p w14:paraId="01A93711" w14:textId="77777777" w:rsidR="00C05A53" w:rsidRDefault="001B25E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53B24704"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95B350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B0D306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407569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28925B11" w14:textId="77777777" w:rsidR="00C05A53" w:rsidRDefault="00C05A53" w:rsidP="00C05A53">
            <w:pPr>
              <w:pStyle w:val="ProductList-OfferingBody"/>
              <w:ind w:left="-113"/>
              <w:jc w:val="center"/>
            </w:pPr>
          </w:p>
        </w:tc>
        <w:tc>
          <w:tcPr>
            <w:tcW w:w="596" w:type="dxa"/>
            <w:shd w:val="clear" w:color="auto" w:fill="70AD47" w:themeFill="accent6"/>
            <w:vAlign w:val="center"/>
          </w:tcPr>
          <w:p w14:paraId="11BC5E17" w14:textId="77777777" w:rsidR="00C05A53" w:rsidRDefault="00C05A53" w:rsidP="00C05A53">
            <w:pPr>
              <w:pStyle w:val="ProductList-OfferingBody"/>
              <w:ind w:left="-113"/>
              <w:jc w:val="center"/>
            </w:pPr>
          </w:p>
        </w:tc>
        <w:tc>
          <w:tcPr>
            <w:tcW w:w="595" w:type="dxa"/>
            <w:shd w:val="clear" w:color="auto" w:fill="70AD47" w:themeFill="accent6"/>
            <w:vAlign w:val="center"/>
          </w:tcPr>
          <w:p w14:paraId="027253B4" w14:textId="77777777" w:rsidR="00C05A53" w:rsidRDefault="00C05A53" w:rsidP="00C05A53">
            <w:pPr>
              <w:pStyle w:val="ProductList-OfferingBody"/>
              <w:ind w:left="-113"/>
              <w:jc w:val="center"/>
            </w:pPr>
          </w:p>
        </w:tc>
        <w:tc>
          <w:tcPr>
            <w:tcW w:w="564" w:type="dxa"/>
            <w:shd w:val="clear" w:color="auto" w:fill="BFBFBF" w:themeFill="background1" w:themeFillShade="BF"/>
            <w:vAlign w:val="center"/>
          </w:tcPr>
          <w:p w14:paraId="7701CE78" w14:textId="77777777" w:rsidR="00C05A53" w:rsidRDefault="00C05A53" w:rsidP="00C05A53">
            <w:pPr>
              <w:pStyle w:val="ProductList-OfferingBody"/>
              <w:ind w:left="-113"/>
              <w:jc w:val="center"/>
            </w:pPr>
          </w:p>
        </w:tc>
        <w:tc>
          <w:tcPr>
            <w:tcW w:w="627" w:type="dxa"/>
            <w:shd w:val="clear" w:color="auto" w:fill="BFBFBF" w:themeFill="background1" w:themeFillShade="BF"/>
            <w:vAlign w:val="center"/>
          </w:tcPr>
          <w:p w14:paraId="1B5AC6A3" w14:textId="77777777" w:rsidR="00C05A53" w:rsidRDefault="00C05A53" w:rsidP="00C05A53">
            <w:pPr>
              <w:pStyle w:val="ProductList-OfferingBody"/>
              <w:ind w:left="-113"/>
              <w:jc w:val="center"/>
            </w:pPr>
          </w:p>
        </w:tc>
        <w:tc>
          <w:tcPr>
            <w:tcW w:w="595" w:type="dxa"/>
            <w:shd w:val="clear" w:color="auto" w:fill="70AD47" w:themeFill="accent6"/>
            <w:vAlign w:val="center"/>
          </w:tcPr>
          <w:p w14:paraId="04831B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4B49881" w14:textId="77777777" w:rsidR="00C05A53" w:rsidRDefault="00C05A53" w:rsidP="00C05A53">
            <w:pPr>
              <w:pStyle w:val="ProductList-OfferingBody"/>
              <w:ind w:left="-113"/>
              <w:jc w:val="center"/>
            </w:pPr>
          </w:p>
        </w:tc>
      </w:tr>
    </w:tbl>
    <w:p w14:paraId="5B95CEB7" w14:textId="77777777" w:rsidR="009919D2" w:rsidRPr="00114501" w:rsidRDefault="009919D2" w:rsidP="004F3C6D">
      <w:pPr>
        <w:pStyle w:val="ProductList-Body"/>
      </w:pPr>
    </w:p>
    <w:p w14:paraId="1D282B75" w14:textId="77777777" w:rsidR="00782C7B" w:rsidRPr="00114501" w:rsidRDefault="00782C7B" w:rsidP="00782C7B">
      <w:pPr>
        <w:pStyle w:val="ProductList-Body"/>
        <w:shd w:val="clear" w:color="auto" w:fill="D9D9D9" w:themeFill="background1" w:themeFillShade="D9"/>
        <w:spacing w:before="120" w:after="120"/>
      </w:pPr>
      <w:r>
        <w:rPr>
          <w:b/>
        </w:rPr>
        <w:t>Informations supplémentaires</w:t>
      </w:r>
    </w:p>
    <w:p w14:paraId="2917ED57" w14:textId="77777777" w:rsidR="001B25E0" w:rsidRPr="00114501" w:rsidRDefault="001B25E0" w:rsidP="001B25E0">
      <w:pPr>
        <w:pStyle w:val="ProductList-Body"/>
      </w:pPr>
      <w:r>
        <w:t>Les licences Rental Rights concédées au titre de ces programmes sont des licences complémentaires fournies dans le seul de but de permettre à des tiers d</w:t>
      </w:r>
      <w:r w:rsidR="00D558DB">
        <w:t>’</w:t>
      </w:r>
      <w:r>
        <w:t>utiliser une application ou un système d</w:t>
      </w:r>
      <w:r w:rsidR="00D558DB">
        <w:t>’</w:t>
      </w:r>
      <w:r>
        <w:t>exploitation éligible sous licence. Ces licences ne sont pas des licences complètes, ni de passage à une édition supérieure. Par conséquent, chaque ordinateur auquel un client attribue une licence Rental Rights doit posséder une licence lui permettant d</w:t>
      </w:r>
      <w:r w:rsidR="00D558DB">
        <w:t>’</w:t>
      </w:r>
      <w:r>
        <w:t>exécuter l</w:t>
      </w:r>
      <w:r w:rsidR="00D558DB">
        <w:t>’</w:t>
      </w:r>
      <w:r>
        <w:t>une des applications ou l</w:t>
      </w:r>
      <w:r w:rsidR="00D558DB">
        <w:t>’</w:t>
      </w:r>
      <w:r>
        <w:t>un des systèmes d</w:t>
      </w:r>
      <w:r w:rsidR="00D558DB">
        <w:t>’</w:t>
      </w:r>
      <w:r>
        <w:t>exploitation éligibles ci-dessous.</w:t>
      </w:r>
    </w:p>
    <w:p w14:paraId="15F8E12C" w14:textId="77777777" w:rsidR="001B25E0" w:rsidRPr="00114501" w:rsidRDefault="001B25E0" w:rsidP="001B25E0">
      <w:pPr>
        <w:pStyle w:val="ProductList-Body"/>
      </w:pPr>
    </w:p>
    <w:p w14:paraId="07E3222A" w14:textId="77777777" w:rsidR="001B25E0" w:rsidRPr="00114501" w:rsidRDefault="001B25E0" w:rsidP="001B25E0">
      <w:pPr>
        <w:pStyle w:val="ProductList-Body"/>
      </w:pPr>
      <w:r>
        <w:rPr>
          <w:b/>
          <w:color w:val="00188F"/>
        </w:rPr>
        <w:t>Applications éligibles pour Office</w:t>
      </w:r>
    </w:p>
    <w:p w14:paraId="2FA25C2E" w14:textId="77777777" w:rsidR="00782C7B" w:rsidRPr="00114501" w:rsidRDefault="001B25E0" w:rsidP="001B25E0">
      <w:pPr>
        <w:pStyle w:val="ProductList-Body"/>
      </w:pPr>
      <w:r>
        <w:t>La licence de l</w:t>
      </w:r>
      <w:r w:rsidR="00D558DB">
        <w:t>’</w:t>
      </w:r>
      <w:r>
        <w:t>application éligible doit être attribuée au même dispositif auquel la licence Rental Rights VL doit être attribuée. Les applications éligibles par type de Programme sont les suivantes :</w:t>
      </w:r>
      <w:r>
        <w:tab/>
      </w:r>
    </w:p>
    <w:p w14:paraId="02B73006" w14:textId="77777777" w:rsidR="009919D2" w:rsidRPr="00114501"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760"/>
        <w:gridCol w:w="1098"/>
        <w:gridCol w:w="1773"/>
        <w:gridCol w:w="909"/>
        <w:gridCol w:w="1260"/>
      </w:tblGrid>
      <w:tr w:rsidR="00282B83" w14:paraId="46F8B98A" w14:textId="77777777" w:rsidTr="00835821">
        <w:trPr>
          <w:tblHeader/>
        </w:trPr>
        <w:tc>
          <w:tcPr>
            <w:tcW w:w="5760" w:type="dxa"/>
            <w:shd w:val="clear" w:color="auto" w:fill="0072C6"/>
            <w:vAlign w:val="center"/>
          </w:tcPr>
          <w:p w14:paraId="48BA0B74" w14:textId="77777777" w:rsidR="00282B83" w:rsidRPr="001F2DDF" w:rsidRDefault="00282B83" w:rsidP="00F86874">
            <w:pPr>
              <w:pStyle w:val="ProductList-Body"/>
              <w:spacing w:before="20" w:after="20"/>
              <w:rPr>
                <w:color w:val="FFFFFF" w:themeColor="background1"/>
              </w:rPr>
            </w:pPr>
            <w:r>
              <w:rPr>
                <w:color w:val="FFFFFF" w:themeColor="background1"/>
              </w:rPr>
              <w:t>Applications éligibles pour l</w:t>
            </w:r>
            <w:r w:rsidR="00D558DB">
              <w:rPr>
                <w:color w:val="FFFFFF" w:themeColor="background1"/>
              </w:rPr>
              <w:t>’</w:t>
            </w:r>
            <w:r>
              <w:rPr>
                <w:color w:val="FFFFFF" w:themeColor="background1"/>
              </w:rPr>
              <w:t>achat de Rental Rights pour Office Standard</w:t>
            </w:r>
            <w:r>
              <w:fldChar w:fldCharType="begin"/>
            </w:r>
            <w:r>
              <w:instrText>XE "Rental Rights pour Office Standard"</w:instrText>
            </w:r>
            <w:r>
              <w:fldChar w:fldCharType="end"/>
            </w:r>
          </w:p>
        </w:tc>
        <w:tc>
          <w:tcPr>
            <w:tcW w:w="1098" w:type="dxa"/>
            <w:shd w:val="clear" w:color="auto" w:fill="0072C6"/>
            <w:vAlign w:val="center"/>
          </w:tcPr>
          <w:p w14:paraId="2456409B" w14:textId="77777777" w:rsidR="00282B83" w:rsidRPr="001F2DDF" w:rsidRDefault="00282B83" w:rsidP="008E15EC">
            <w:pPr>
              <w:pStyle w:val="ProductList-Body"/>
              <w:spacing w:before="20" w:after="20"/>
              <w:jc w:val="center"/>
              <w:rPr>
                <w:color w:val="FFFFFF" w:themeColor="background1"/>
              </w:rPr>
            </w:pPr>
            <w:r>
              <w:rPr>
                <w:color w:val="FFFFFF" w:themeColor="background1"/>
              </w:rPr>
              <w:t>OEM</w:t>
            </w:r>
          </w:p>
        </w:tc>
        <w:tc>
          <w:tcPr>
            <w:tcW w:w="1773" w:type="dxa"/>
            <w:shd w:val="clear" w:color="auto" w:fill="0072C6"/>
            <w:vAlign w:val="center"/>
          </w:tcPr>
          <w:p w14:paraId="1BF92E29" w14:textId="77777777" w:rsidR="00282B83" w:rsidRDefault="00282B83" w:rsidP="008E15EC">
            <w:pPr>
              <w:pStyle w:val="ProductList-Body"/>
              <w:spacing w:before="20" w:after="20"/>
              <w:jc w:val="center"/>
              <w:rPr>
                <w:color w:val="FFFFFF" w:themeColor="background1"/>
              </w:rPr>
            </w:pPr>
            <w:proofErr w:type="gramStart"/>
            <w:r>
              <w:rPr>
                <w:color w:val="FFFFFF" w:themeColor="background1"/>
              </w:rPr>
              <w:t>PIPC</w:t>
            </w:r>
            <w:proofErr w:type="gramEnd"/>
            <w:r>
              <w:rPr>
                <w:color w:val="FFFFFF" w:themeColor="background1"/>
              </w:rPr>
              <w:br/>
              <w:t>(Japon uniquement)</w:t>
            </w:r>
          </w:p>
        </w:tc>
        <w:tc>
          <w:tcPr>
            <w:tcW w:w="909" w:type="dxa"/>
            <w:shd w:val="clear" w:color="auto" w:fill="0072C6"/>
            <w:vAlign w:val="center"/>
          </w:tcPr>
          <w:p w14:paraId="416CA90C" w14:textId="77777777" w:rsidR="00282B83" w:rsidRPr="00A845AF" w:rsidRDefault="00282B83" w:rsidP="00282B83">
            <w:pPr>
              <w:pStyle w:val="ProductList-Body"/>
              <w:spacing w:before="20" w:after="20"/>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1260" w:type="dxa"/>
            <w:shd w:val="clear" w:color="auto" w:fill="0072C6"/>
            <w:vAlign w:val="center"/>
          </w:tcPr>
          <w:p w14:paraId="009DF626" w14:textId="77777777" w:rsidR="00282B83" w:rsidRPr="00A845AF" w:rsidRDefault="00282B83" w:rsidP="00282B83">
            <w:pPr>
              <w:pStyle w:val="ProductList-Body"/>
              <w:spacing w:before="20" w:after="20"/>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r>
      <w:tr w:rsidR="00F86874" w14:paraId="52484E15" w14:textId="77777777" w:rsidTr="00A17C75">
        <w:tc>
          <w:tcPr>
            <w:tcW w:w="10800" w:type="dxa"/>
            <w:gridSpan w:val="5"/>
          </w:tcPr>
          <w:p w14:paraId="4EF2C3A4" w14:textId="77777777" w:rsidR="00F86874" w:rsidRDefault="00F86874" w:rsidP="00F86874">
            <w:pPr>
              <w:pStyle w:val="ProductList-Body"/>
            </w:pPr>
            <w:r>
              <w:rPr>
                <w:b/>
              </w:rPr>
              <w:t>Office Standard</w:t>
            </w:r>
          </w:p>
        </w:tc>
      </w:tr>
      <w:tr w:rsidR="008E76EF" w14:paraId="2FCDC462" w14:textId="77777777" w:rsidTr="00835821">
        <w:tc>
          <w:tcPr>
            <w:tcW w:w="5760" w:type="dxa"/>
          </w:tcPr>
          <w:p w14:paraId="3AE85DDC" w14:textId="77777777" w:rsidR="008E76EF" w:rsidRPr="000D6060" w:rsidRDefault="008E76EF" w:rsidP="008E76EF">
            <w:pPr>
              <w:pStyle w:val="ProductList-Body"/>
              <w:ind w:left="162"/>
            </w:pPr>
            <w:r>
              <w:t>Office Standard 2013</w:t>
            </w:r>
            <w:r>
              <w:fldChar w:fldCharType="begin"/>
            </w:r>
            <w:r>
              <w:instrText>XE "Office Standard 2013"</w:instrText>
            </w:r>
            <w:r>
              <w:fldChar w:fldCharType="end"/>
            </w:r>
          </w:p>
        </w:tc>
        <w:tc>
          <w:tcPr>
            <w:tcW w:w="1098" w:type="dxa"/>
            <w:vAlign w:val="center"/>
          </w:tcPr>
          <w:p w14:paraId="7F659FC7" w14:textId="77777777" w:rsidR="008E76EF" w:rsidRPr="00CA02E2" w:rsidRDefault="008E76EF" w:rsidP="008E76EF">
            <w:pPr>
              <w:pStyle w:val="ProductList-Body"/>
              <w:jc w:val="center"/>
            </w:pPr>
          </w:p>
        </w:tc>
        <w:tc>
          <w:tcPr>
            <w:tcW w:w="1773" w:type="dxa"/>
            <w:vAlign w:val="center"/>
          </w:tcPr>
          <w:p w14:paraId="78AF93D8" w14:textId="77777777" w:rsidR="008E76EF" w:rsidRPr="00CA02E2" w:rsidRDefault="008E76EF" w:rsidP="008E76EF">
            <w:pPr>
              <w:pStyle w:val="ProductList-Body"/>
              <w:jc w:val="center"/>
            </w:pPr>
          </w:p>
        </w:tc>
        <w:tc>
          <w:tcPr>
            <w:tcW w:w="909" w:type="dxa"/>
          </w:tcPr>
          <w:p w14:paraId="02C7BDBC"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43C676F1"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5080D819" w14:textId="77777777" w:rsidTr="00835821">
        <w:tc>
          <w:tcPr>
            <w:tcW w:w="5760" w:type="dxa"/>
          </w:tcPr>
          <w:p w14:paraId="03F3C35D" w14:textId="77777777" w:rsidR="008E76EF" w:rsidRPr="000D6060" w:rsidRDefault="008E76EF" w:rsidP="008E76EF">
            <w:pPr>
              <w:pStyle w:val="ProductList-Body"/>
              <w:ind w:left="162"/>
            </w:pPr>
            <w:r>
              <w:t>Office Standard 2010</w:t>
            </w:r>
          </w:p>
        </w:tc>
        <w:tc>
          <w:tcPr>
            <w:tcW w:w="1098" w:type="dxa"/>
            <w:vAlign w:val="center"/>
          </w:tcPr>
          <w:p w14:paraId="399A7F82" w14:textId="77777777" w:rsidR="008E76EF" w:rsidRPr="00CA02E2" w:rsidRDefault="008E76EF" w:rsidP="008E76EF">
            <w:pPr>
              <w:pStyle w:val="ProductList-Body"/>
              <w:jc w:val="center"/>
            </w:pPr>
          </w:p>
        </w:tc>
        <w:tc>
          <w:tcPr>
            <w:tcW w:w="1773" w:type="dxa"/>
            <w:vAlign w:val="center"/>
          </w:tcPr>
          <w:p w14:paraId="771A64F5" w14:textId="77777777" w:rsidR="008E76EF" w:rsidRPr="00CA02E2" w:rsidRDefault="008E76EF" w:rsidP="008E76EF">
            <w:pPr>
              <w:pStyle w:val="ProductList-Body"/>
              <w:jc w:val="center"/>
            </w:pPr>
          </w:p>
        </w:tc>
        <w:tc>
          <w:tcPr>
            <w:tcW w:w="909" w:type="dxa"/>
          </w:tcPr>
          <w:p w14:paraId="4A9FF6D3"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75CCE52D"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F86874" w14:paraId="630D038B" w14:textId="77777777" w:rsidTr="00A17C75">
        <w:tc>
          <w:tcPr>
            <w:tcW w:w="10800" w:type="dxa"/>
            <w:gridSpan w:val="5"/>
          </w:tcPr>
          <w:p w14:paraId="79EF0E85" w14:textId="77777777" w:rsidR="00F86874" w:rsidRDefault="00F86874" w:rsidP="00F86874">
            <w:pPr>
              <w:pStyle w:val="ProductList-Body"/>
            </w:pPr>
            <w:r>
              <w:rPr>
                <w:b/>
              </w:rPr>
              <w:t>Office Professionnel Plus</w:t>
            </w:r>
          </w:p>
        </w:tc>
      </w:tr>
      <w:tr w:rsidR="008E76EF" w14:paraId="119C4D0B" w14:textId="77777777" w:rsidTr="00835821">
        <w:tc>
          <w:tcPr>
            <w:tcW w:w="5760" w:type="dxa"/>
          </w:tcPr>
          <w:p w14:paraId="054DD5D3" w14:textId="77777777" w:rsidR="008E76EF" w:rsidRPr="000D6060" w:rsidRDefault="008E76EF" w:rsidP="008E76EF">
            <w:pPr>
              <w:pStyle w:val="ProductList-Body"/>
              <w:ind w:left="162"/>
            </w:pPr>
            <w:r>
              <w:t>Office Professionnel Plus 2013</w:t>
            </w:r>
            <w:r>
              <w:fldChar w:fldCharType="begin"/>
            </w:r>
            <w:r>
              <w:instrText>XE "Office Professionnel Plus 2013"</w:instrText>
            </w:r>
            <w:r>
              <w:fldChar w:fldCharType="end"/>
            </w:r>
          </w:p>
        </w:tc>
        <w:tc>
          <w:tcPr>
            <w:tcW w:w="1098" w:type="dxa"/>
            <w:vAlign w:val="center"/>
          </w:tcPr>
          <w:p w14:paraId="1610A977" w14:textId="77777777" w:rsidR="008E76EF" w:rsidRPr="00CA02E2" w:rsidRDefault="008E76EF" w:rsidP="008E76EF">
            <w:pPr>
              <w:pStyle w:val="ProductList-Body"/>
              <w:jc w:val="center"/>
            </w:pPr>
          </w:p>
        </w:tc>
        <w:tc>
          <w:tcPr>
            <w:tcW w:w="1773" w:type="dxa"/>
            <w:vAlign w:val="center"/>
          </w:tcPr>
          <w:p w14:paraId="1841FB59" w14:textId="77777777" w:rsidR="008E76EF" w:rsidRPr="00CA02E2" w:rsidRDefault="008E76EF" w:rsidP="008E76EF">
            <w:pPr>
              <w:pStyle w:val="ProductList-Body"/>
              <w:jc w:val="center"/>
            </w:pPr>
          </w:p>
        </w:tc>
        <w:tc>
          <w:tcPr>
            <w:tcW w:w="909" w:type="dxa"/>
          </w:tcPr>
          <w:p w14:paraId="365432E4"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57311916"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753D3C94" w14:textId="77777777" w:rsidTr="00835821">
        <w:tc>
          <w:tcPr>
            <w:tcW w:w="5760" w:type="dxa"/>
          </w:tcPr>
          <w:p w14:paraId="34444FA0" w14:textId="77777777" w:rsidR="008E76EF" w:rsidRPr="000D6060" w:rsidRDefault="008E76EF" w:rsidP="008E76EF">
            <w:pPr>
              <w:pStyle w:val="ProductList-Body"/>
              <w:ind w:left="162"/>
            </w:pPr>
            <w:r>
              <w:t>Office Professionnel Plus 2010</w:t>
            </w:r>
            <w:r>
              <w:fldChar w:fldCharType="begin"/>
            </w:r>
            <w:r>
              <w:instrText>XE "Office Professionnel Plus 2010"</w:instrText>
            </w:r>
            <w:r>
              <w:fldChar w:fldCharType="end"/>
            </w:r>
          </w:p>
        </w:tc>
        <w:tc>
          <w:tcPr>
            <w:tcW w:w="1098" w:type="dxa"/>
            <w:vAlign w:val="center"/>
          </w:tcPr>
          <w:p w14:paraId="3BAF828B" w14:textId="77777777" w:rsidR="008E76EF" w:rsidRPr="00CA02E2" w:rsidRDefault="008E76EF" w:rsidP="008E76EF">
            <w:pPr>
              <w:pStyle w:val="ProductList-Body"/>
              <w:jc w:val="center"/>
            </w:pPr>
          </w:p>
        </w:tc>
        <w:tc>
          <w:tcPr>
            <w:tcW w:w="1773" w:type="dxa"/>
            <w:vAlign w:val="center"/>
          </w:tcPr>
          <w:p w14:paraId="572FEB08" w14:textId="77777777" w:rsidR="008E76EF" w:rsidRPr="00CA02E2" w:rsidRDefault="008E76EF" w:rsidP="008E76EF">
            <w:pPr>
              <w:pStyle w:val="ProductList-Body"/>
              <w:jc w:val="center"/>
            </w:pPr>
          </w:p>
        </w:tc>
        <w:tc>
          <w:tcPr>
            <w:tcW w:w="909" w:type="dxa"/>
          </w:tcPr>
          <w:p w14:paraId="64587842"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14:paraId="310A5A76"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26316F27" w14:textId="77777777" w:rsidTr="00835821">
        <w:tc>
          <w:tcPr>
            <w:tcW w:w="5760" w:type="dxa"/>
          </w:tcPr>
          <w:p w14:paraId="4949E031" w14:textId="77777777" w:rsidR="008E76EF" w:rsidRPr="000D6060" w:rsidRDefault="008E76EF" w:rsidP="008E76EF">
            <w:pPr>
              <w:pStyle w:val="ProductList-Body"/>
              <w:ind w:left="162"/>
            </w:pPr>
            <w:r>
              <w:t>Office Personal 2013</w:t>
            </w:r>
          </w:p>
        </w:tc>
        <w:tc>
          <w:tcPr>
            <w:tcW w:w="1098" w:type="dxa"/>
            <w:vAlign w:val="center"/>
          </w:tcPr>
          <w:p w14:paraId="322A9D54" w14:textId="77777777" w:rsidR="008E76EF" w:rsidRPr="00CA02E2" w:rsidRDefault="008E76EF" w:rsidP="008E76EF">
            <w:pPr>
              <w:pStyle w:val="ProductList-Body"/>
              <w:jc w:val="center"/>
            </w:pPr>
          </w:p>
        </w:tc>
        <w:tc>
          <w:tcPr>
            <w:tcW w:w="1773" w:type="dxa"/>
          </w:tcPr>
          <w:p w14:paraId="27E27E14"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909" w:type="dxa"/>
            <w:vAlign w:val="center"/>
          </w:tcPr>
          <w:p w14:paraId="370B8195" w14:textId="77777777" w:rsidR="008E76EF" w:rsidRPr="00CA02E2" w:rsidRDefault="008E76EF" w:rsidP="008E76EF">
            <w:pPr>
              <w:pStyle w:val="ProductList-Body"/>
              <w:jc w:val="center"/>
            </w:pPr>
          </w:p>
        </w:tc>
        <w:tc>
          <w:tcPr>
            <w:tcW w:w="1260" w:type="dxa"/>
            <w:vAlign w:val="center"/>
          </w:tcPr>
          <w:p w14:paraId="4F77136F" w14:textId="77777777" w:rsidR="008E76EF" w:rsidRPr="00CA02E2" w:rsidRDefault="008E76EF" w:rsidP="008E76EF">
            <w:pPr>
              <w:pStyle w:val="ProductList-Body"/>
              <w:jc w:val="center"/>
            </w:pPr>
          </w:p>
        </w:tc>
      </w:tr>
      <w:tr w:rsidR="008E76EF" w14:paraId="7474685B" w14:textId="77777777" w:rsidTr="00835821">
        <w:tc>
          <w:tcPr>
            <w:tcW w:w="5760" w:type="dxa"/>
          </w:tcPr>
          <w:p w14:paraId="5181FF3D" w14:textId="77777777" w:rsidR="008E76EF" w:rsidRPr="000D6060" w:rsidRDefault="008E76EF" w:rsidP="008E76EF">
            <w:pPr>
              <w:pStyle w:val="ProductList-Body"/>
              <w:ind w:left="162"/>
            </w:pPr>
            <w:r>
              <w:t>Office Famille et Petite entreprise 2013</w:t>
            </w:r>
          </w:p>
        </w:tc>
        <w:tc>
          <w:tcPr>
            <w:tcW w:w="1098" w:type="dxa"/>
            <w:vAlign w:val="center"/>
          </w:tcPr>
          <w:p w14:paraId="0329995C" w14:textId="77777777" w:rsidR="008E76EF" w:rsidRDefault="008E76EF" w:rsidP="008E76EF">
            <w:pPr>
              <w:pStyle w:val="ProductList-Body"/>
              <w:jc w:val="center"/>
            </w:pPr>
          </w:p>
        </w:tc>
        <w:tc>
          <w:tcPr>
            <w:tcW w:w="1773" w:type="dxa"/>
          </w:tcPr>
          <w:p w14:paraId="6DED1BDC"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909" w:type="dxa"/>
            <w:vAlign w:val="center"/>
          </w:tcPr>
          <w:p w14:paraId="3C52C507" w14:textId="77777777" w:rsidR="008E76EF" w:rsidRDefault="008E76EF" w:rsidP="008E76EF">
            <w:pPr>
              <w:pStyle w:val="ProductList-Body"/>
              <w:jc w:val="center"/>
            </w:pPr>
          </w:p>
        </w:tc>
        <w:tc>
          <w:tcPr>
            <w:tcW w:w="1260" w:type="dxa"/>
            <w:vAlign w:val="center"/>
          </w:tcPr>
          <w:p w14:paraId="4E5D82EC" w14:textId="77777777" w:rsidR="008E76EF" w:rsidRDefault="008E76EF" w:rsidP="008E76EF">
            <w:pPr>
              <w:pStyle w:val="ProductList-Body"/>
              <w:jc w:val="center"/>
            </w:pPr>
          </w:p>
        </w:tc>
      </w:tr>
      <w:tr w:rsidR="008E76EF" w14:paraId="3083F3D8" w14:textId="77777777" w:rsidTr="00835821">
        <w:tc>
          <w:tcPr>
            <w:tcW w:w="5760" w:type="dxa"/>
          </w:tcPr>
          <w:p w14:paraId="30D455FC" w14:textId="77777777" w:rsidR="008E76EF" w:rsidRDefault="008E76EF" w:rsidP="008E76EF">
            <w:pPr>
              <w:pStyle w:val="ProductList-Body"/>
              <w:ind w:left="162"/>
            </w:pPr>
            <w:r>
              <w:t>Office Professionnel 2013</w:t>
            </w:r>
          </w:p>
        </w:tc>
        <w:tc>
          <w:tcPr>
            <w:tcW w:w="1098" w:type="dxa"/>
            <w:vAlign w:val="center"/>
          </w:tcPr>
          <w:p w14:paraId="5CF35FD0" w14:textId="77777777" w:rsidR="008E76EF" w:rsidRDefault="008E76EF" w:rsidP="008E76EF">
            <w:pPr>
              <w:pStyle w:val="ProductList-Body"/>
              <w:jc w:val="center"/>
            </w:pPr>
          </w:p>
        </w:tc>
        <w:tc>
          <w:tcPr>
            <w:tcW w:w="1773" w:type="dxa"/>
          </w:tcPr>
          <w:p w14:paraId="7FAFA266"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909" w:type="dxa"/>
            <w:vAlign w:val="center"/>
          </w:tcPr>
          <w:p w14:paraId="0FF61C38" w14:textId="77777777" w:rsidR="008E76EF" w:rsidRDefault="008E76EF" w:rsidP="008E76EF">
            <w:pPr>
              <w:pStyle w:val="ProductList-Body"/>
              <w:jc w:val="center"/>
            </w:pPr>
          </w:p>
        </w:tc>
        <w:tc>
          <w:tcPr>
            <w:tcW w:w="1260" w:type="dxa"/>
            <w:vAlign w:val="center"/>
          </w:tcPr>
          <w:p w14:paraId="6FA538E1" w14:textId="77777777" w:rsidR="008E76EF" w:rsidRDefault="008E76EF" w:rsidP="008E76EF">
            <w:pPr>
              <w:pStyle w:val="ProductList-Body"/>
              <w:jc w:val="center"/>
            </w:pPr>
          </w:p>
        </w:tc>
      </w:tr>
    </w:tbl>
    <w:p w14:paraId="512E72B8" w14:textId="77777777" w:rsidR="001B25E0" w:rsidRPr="00114501" w:rsidRDefault="001B25E0" w:rsidP="004F3C6D">
      <w:pPr>
        <w:pStyle w:val="ProductList-Body"/>
      </w:pPr>
    </w:p>
    <w:p w14:paraId="7DF3E118" w14:textId="77777777" w:rsidR="008E15EC" w:rsidRPr="00114501" w:rsidRDefault="008E15EC" w:rsidP="008E15EC">
      <w:pPr>
        <w:pStyle w:val="ProductList-Body"/>
      </w:pPr>
      <w:r>
        <w:rPr>
          <w:b/>
          <w:color w:val="00188F"/>
        </w:rPr>
        <w:t>Systèmes d</w:t>
      </w:r>
      <w:r w:rsidR="00D558DB">
        <w:rPr>
          <w:b/>
          <w:color w:val="00188F"/>
        </w:rPr>
        <w:t>’</w:t>
      </w:r>
      <w:r>
        <w:rPr>
          <w:b/>
          <w:color w:val="00188F"/>
        </w:rPr>
        <w:t>exploitation éligibles pour Windows</w:t>
      </w:r>
    </w:p>
    <w:p w14:paraId="100F5746" w14:textId="77777777" w:rsidR="001B25E0" w:rsidRPr="00114501" w:rsidRDefault="008E15EC" w:rsidP="008E15EC">
      <w:pPr>
        <w:pStyle w:val="ProductList-Body"/>
      </w:pPr>
      <w:r>
        <w:t>Les clients qui souhaitent faire l</w:t>
      </w:r>
      <w:r w:rsidR="00D558DB">
        <w:t>’</w:t>
      </w:r>
      <w:r>
        <w:t>acquisition de licences Rental Rights par le biais des programmes de Licences Select ou Open doivent au préalable disposer d</w:t>
      </w:r>
      <w:r w:rsidR="00D558DB">
        <w:t>’</w:t>
      </w:r>
      <w:r>
        <w:t>une licence pour le système d</w:t>
      </w:r>
      <w:r w:rsidR="00D558DB">
        <w:t>’</w:t>
      </w:r>
      <w:r>
        <w:t>exploitation éligible et avoir installé ledit système d</w:t>
      </w:r>
      <w:r w:rsidR="00D558DB">
        <w:t>’</w:t>
      </w:r>
      <w:r>
        <w:t>exploitation sur leur ordinateur. Les systèmes d</w:t>
      </w:r>
      <w:r w:rsidR="00D558DB">
        <w:t>’</w:t>
      </w:r>
      <w:r>
        <w:t>exploitation concédés sous Licence éligibles incluent les licences acquises dans le cadre du Contrat Get Genuine Windows de ces programmes. La licence du système d</w:t>
      </w:r>
      <w:r w:rsidR="00D558DB">
        <w:t>’</w:t>
      </w:r>
      <w:r>
        <w:t>exploitation éligible doit être attribuée au même dispositif auquel la licence Rental Rights VL doit être attribuée.</w:t>
      </w:r>
      <w:r w:rsidR="007723AD">
        <w:t xml:space="preserve"> </w:t>
      </w:r>
      <w:r>
        <w:t>Les systèmes d</w:t>
      </w:r>
      <w:r w:rsidR="00D558DB">
        <w:t>’</w:t>
      </w:r>
      <w:r>
        <w:t>exploitation éligibles par type de programme sont les suivants :</w:t>
      </w:r>
    </w:p>
    <w:p w14:paraId="3793CE27" w14:textId="77777777" w:rsidR="001B25E0" w:rsidRPr="00114501"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760"/>
        <w:gridCol w:w="1260"/>
        <w:gridCol w:w="1260"/>
        <w:gridCol w:w="1260"/>
        <w:gridCol w:w="1260"/>
      </w:tblGrid>
      <w:tr w:rsidR="00A17C75" w14:paraId="6AE4F689" w14:textId="77777777" w:rsidTr="00A17C75">
        <w:trPr>
          <w:tblHeader/>
        </w:trPr>
        <w:tc>
          <w:tcPr>
            <w:tcW w:w="5760" w:type="dxa"/>
            <w:shd w:val="clear" w:color="auto" w:fill="0072C6"/>
            <w:vAlign w:val="center"/>
          </w:tcPr>
          <w:p w14:paraId="3C589113" w14:textId="77777777" w:rsidR="00A17C75" w:rsidRPr="001F2DDF" w:rsidRDefault="00A17C75" w:rsidP="00C347FF">
            <w:pPr>
              <w:pStyle w:val="ProductList-Body"/>
              <w:spacing w:before="20" w:after="20"/>
              <w:rPr>
                <w:color w:val="FFFFFF" w:themeColor="background1"/>
              </w:rPr>
            </w:pPr>
            <w:r>
              <w:rPr>
                <w:color w:val="FFFFFF" w:themeColor="background1"/>
              </w:rPr>
              <w:t>Systèmes d</w:t>
            </w:r>
            <w:r w:rsidR="00D558DB">
              <w:rPr>
                <w:color w:val="FFFFFF" w:themeColor="background1"/>
              </w:rPr>
              <w:t>’</w:t>
            </w:r>
            <w:r>
              <w:rPr>
                <w:color w:val="FFFFFF" w:themeColor="background1"/>
              </w:rPr>
              <w:t>exploitation éligibles à l</w:t>
            </w:r>
            <w:r w:rsidR="00D558DB">
              <w:rPr>
                <w:color w:val="FFFFFF" w:themeColor="background1"/>
              </w:rPr>
              <w:t>’</w:t>
            </w:r>
            <w:r>
              <w:rPr>
                <w:color w:val="FFFFFF" w:themeColor="background1"/>
              </w:rPr>
              <w:t>achat de Rental Rights pour Windows</w:t>
            </w:r>
            <w:r>
              <w:fldChar w:fldCharType="begin"/>
            </w:r>
            <w:r>
              <w:instrText>XE "Rental Rights pour Windows"</w:instrText>
            </w:r>
            <w:r>
              <w:fldChar w:fldCharType="end"/>
            </w:r>
          </w:p>
        </w:tc>
        <w:tc>
          <w:tcPr>
            <w:tcW w:w="1260" w:type="dxa"/>
            <w:shd w:val="clear" w:color="auto" w:fill="0072C6"/>
            <w:vAlign w:val="center"/>
          </w:tcPr>
          <w:p w14:paraId="2CC256C0" w14:textId="77777777" w:rsidR="00A17C75" w:rsidRPr="001F2DDF" w:rsidRDefault="00A17C75" w:rsidP="00F94EE1">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14:paraId="3686DD37" w14:textId="77777777" w:rsidR="00A17C75" w:rsidRDefault="00A17C75" w:rsidP="008B0005">
            <w:pPr>
              <w:pStyle w:val="ProductList-Body"/>
              <w:spacing w:before="20" w:after="20"/>
              <w:jc w:val="center"/>
              <w:rPr>
                <w:color w:val="FFFFFF" w:themeColor="background1"/>
              </w:rPr>
            </w:pPr>
            <w:r>
              <w:rPr>
                <w:color w:val="FFFFFF" w:themeColor="background1"/>
              </w:rPr>
              <w:t>FPP</w:t>
            </w:r>
          </w:p>
        </w:tc>
        <w:tc>
          <w:tcPr>
            <w:tcW w:w="1260" w:type="dxa"/>
            <w:shd w:val="clear" w:color="auto" w:fill="0072C6"/>
            <w:vAlign w:val="center"/>
          </w:tcPr>
          <w:p w14:paraId="6EE15C2C" w14:textId="77777777" w:rsidR="00A17C75" w:rsidRPr="00A845AF" w:rsidRDefault="00A17C75" w:rsidP="00A17C75">
            <w:pPr>
              <w:pStyle w:val="ProductList-Body"/>
              <w:spacing w:before="20" w:after="20"/>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1260" w:type="dxa"/>
            <w:shd w:val="clear" w:color="auto" w:fill="0072C6"/>
            <w:vAlign w:val="center"/>
          </w:tcPr>
          <w:p w14:paraId="5699F1FA" w14:textId="77777777" w:rsidR="00A17C75" w:rsidRPr="00A845AF" w:rsidRDefault="00A17C75" w:rsidP="00A17C75">
            <w:pPr>
              <w:pStyle w:val="ProductList-Body"/>
              <w:spacing w:before="20" w:after="20"/>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r>
      <w:tr w:rsidR="00F86874" w:rsidRPr="005E65E2" w14:paraId="6C94AF6A" w14:textId="77777777" w:rsidTr="00A17C75">
        <w:tc>
          <w:tcPr>
            <w:tcW w:w="10800" w:type="dxa"/>
            <w:gridSpan w:val="5"/>
          </w:tcPr>
          <w:p w14:paraId="6CD2C321" w14:textId="77777777" w:rsidR="00F86874" w:rsidRPr="003771C7" w:rsidRDefault="00F86874" w:rsidP="00F86874">
            <w:pPr>
              <w:pStyle w:val="ProductList-Body"/>
              <w:rPr>
                <w:lang w:val="en-US"/>
              </w:rPr>
            </w:pPr>
            <w:r w:rsidRPr="003771C7">
              <w:rPr>
                <w:b/>
                <w:lang w:val="en-US"/>
              </w:rPr>
              <w:t>Windows 8 et Windows 8.1 (32 bits ou 64 bits)*</w:t>
            </w:r>
          </w:p>
        </w:tc>
      </w:tr>
      <w:tr w:rsidR="008E76EF" w14:paraId="276C632D" w14:textId="77777777" w:rsidTr="00A17C75">
        <w:tc>
          <w:tcPr>
            <w:tcW w:w="5760" w:type="dxa"/>
          </w:tcPr>
          <w:p w14:paraId="1F1A5B0A" w14:textId="77777777" w:rsidR="008E76EF" w:rsidRPr="000D6060" w:rsidRDefault="008E76EF" w:rsidP="008E76EF">
            <w:pPr>
              <w:pStyle w:val="ProductList-Body"/>
              <w:ind w:left="162"/>
            </w:pPr>
            <w:r>
              <w:t>Pro (K, KN)</w:t>
            </w:r>
          </w:p>
        </w:tc>
        <w:tc>
          <w:tcPr>
            <w:tcW w:w="1260" w:type="dxa"/>
          </w:tcPr>
          <w:p w14:paraId="512346E7" w14:textId="77777777" w:rsidR="008E76EF" w:rsidRPr="00CA02E2" w:rsidRDefault="008E76EF" w:rsidP="008E76EF">
            <w:pPr>
              <w:pStyle w:val="ProductList-Body"/>
              <w:jc w:val="center"/>
            </w:pPr>
            <w:r>
              <w:rPr>
                <w:rFonts w:ascii="Wingdings" w:hAnsi="Wingdings" w:cs="Wingdings"/>
                <w:sz w:val="20"/>
                <w:szCs w:val="20"/>
              </w:rPr>
              <w:t></w:t>
            </w:r>
          </w:p>
        </w:tc>
        <w:tc>
          <w:tcPr>
            <w:tcW w:w="1260" w:type="dxa"/>
          </w:tcPr>
          <w:p w14:paraId="5163F591" w14:textId="77777777" w:rsidR="008E76EF" w:rsidRPr="00CA02E2" w:rsidRDefault="008E76EF" w:rsidP="008E76EF">
            <w:pPr>
              <w:pStyle w:val="ProductList-Body"/>
              <w:jc w:val="center"/>
            </w:pPr>
            <w:r>
              <w:rPr>
                <w:rFonts w:ascii="Wingdings" w:hAnsi="Wingdings" w:cs="Wingdings"/>
                <w:sz w:val="20"/>
                <w:szCs w:val="20"/>
              </w:rPr>
              <w:t></w:t>
            </w:r>
          </w:p>
        </w:tc>
        <w:tc>
          <w:tcPr>
            <w:tcW w:w="1260" w:type="dxa"/>
          </w:tcPr>
          <w:p w14:paraId="02D099DD" w14:textId="77777777" w:rsidR="008E76EF" w:rsidRPr="00CA02E2" w:rsidRDefault="008E76EF" w:rsidP="008E76EF">
            <w:pPr>
              <w:pStyle w:val="ProductList-Body"/>
              <w:jc w:val="center"/>
            </w:pPr>
            <w:r>
              <w:rPr>
                <w:rFonts w:ascii="Wingdings" w:hAnsi="Wingdings" w:cs="Wingdings"/>
                <w:sz w:val="20"/>
                <w:szCs w:val="20"/>
              </w:rPr>
              <w:t></w:t>
            </w:r>
          </w:p>
        </w:tc>
        <w:tc>
          <w:tcPr>
            <w:tcW w:w="1260" w:type="dxa"/>
          </w:tcPr>
          <w:p w14:paraId="17AB7320" w14:textId="77777777" w:rsidR="008E76EF" w:rsidRPr="00CA02E2" w:rsidRDefault="008E76EF" w:rsidP="008E76EF">
            <w:pPr>
              <w:pStyle w:val="ProductList-Body"/>
              <w:jc w:val="center"/>
            </w:pPr>
            <w:r>
              <w:rPr>
                <w:rFonts w:ascii="Wingdings" w:hAnsi="Wingdings" w:cs="Wingdings"/>
                <w:sz w:val="20"/>
                <w:szCs w:val="20"/>
              </w:rPr>
              <w:t></w:t>
            </w:r>
          </w:p>
        </w:tc>
      </w:tr>
      <w:tr w:rsidR="00F86874" w14:paraId="2F29BF2A" w14:textId="77777777" w:rsidTr="00A17C75">
        <w:tc>
          <w:tcPr>
            <w:tcW w:w="10800" w:type="dxa"/>
            <w:gridSpan w:val="5"/>
          </w:tcPr>
          <w:p w14:paraId="042589F2" w14:textId="77777777" w:rsidR="00F86874" w:rsidRPr="00CA02E2" w:rsidRDefault="00F86874" w:rsidP="00F86874">
            <w:pPr>
              <w:pStyle w:val="ProductList-Body"/>
            </w:pPr>
            <w:r>
              <w:rPr>
                <w:b/>
              </w:rPr>
              <w:t>Windows 7 (32 ou 64 bits)</w:t>
            </w:r>
          </w:p>
        </w:tc>
      </w:tr>
      <w:tr w:rsidR="008E76EF" w14:paraId="10841436" w14:textId="77777777" w:rsidTr="00A17C75">
        <w:tc>
          <w:tcPr>
            <w:tcW w:w="5760" w:type="dxa"/>
          </w:tcPr>
          <w:p w14:paraId="6F977536" w14:textId="77777777" w:rsidR="008E76EF" w:rsidRPr="000D6060" w:rsidRDefault="008E76EF" w:rsidP="008E76EF">
            <w:pPr>
              <w:pStyle w:val="ProductList-Body"/>
              <w:ind w:left="162"/>
            </w:pPr>
            <w:r>
              <w:t>Professionnel (K, KN)</w:t>
            </w:r>
          </w:p>
        </w:tc>
        <w:tc>
          <w:tcPr>
            <w:tcW w:w="1260" w:type="dxa"/>
          </w:tcPr>
          <w:p w14:paraId="20789959" w14:textId="77777777" w:rsidR="008E76EF" w:rsidRDefault="008E76EF" w:rsidP="008E76EF">
            <w:pPr>
              <w:pStyle w:val="ProductList-Body"/>
              <w:jc w:val="center"/>
            </w:pPr>
            <w:r>
              <w:rPr>
                <w:rFonts w:ascii="Wingdings" w:hAnsi="Wingdings" w:cs="Wingdings"/>
                <w:sz w:val="20"/>
                <w:szCs w:val="20"/>
              </w:rPr>
              <w:t></w:t>
            </w:r>
          </w:p>
        </w:tc>
        <w:tc>
          <w:tcPr>
            <w:tcW w:w="1260" w:type="dxa"/>
          </w:tcPr>
          <w:p w14:paraId="4D9FA134" w14:textId="77777777" w:rsidR="008E76EF" w:rsidRDefault="008E76EF" w:rsidP="008E76EF">
            <w:pPr>
              <w:pStyle w:val="ProductList-Body"/>
              <w:jc w:val="center"/>
            </w:pPr>
            <w:r>
              <w:rPr>
                <w:rFonts w:ascii="Wingdings" w:hAnsi="Wingdings" w:cs="Wingdings"/>
                <w:sz w:val="20"/>
                <w:szCs w:val="20"/>
              </w:rPr>
              <w:t></w:t>
            </w:r>
          </w:p>
        </w:tc>
        <w:tc>
          <w:tcPr>
            <w:tcW w:w="1260" w:type="dxa"/>
          </w:tcPr>
          <w:p w14:paraId="7FF838BB" w14:textId="77777777" w:rsidR="008E76EF" w:rsidRDefault="008E76EF" w:rsidP="008E76EF">
            <w:pPr>
              <w:pStyle w:val="ProductList-Body"/>
              <w:jc w:val="center"/>
            </w:pPr>
            <w:r>
              <w:rPr>
                <w:rFonts w:ascii="Wingdings" w:hAnsi="Wingdings" w:cs="Wingdings"/>
                <w:sz w:val="20"/>
                <w:szCs w:val="20"/>
              </w:rPr>
              <w:t></w:t>
            </w:r>
          </w:p>
        </w:tc>
        <w:tc>
          <w:tcPr>
            <w:tcW w:w="1260" w:type="dxa"/>
          </w:tcPr>
          <w:p w14:paraId="70A54CE6" w14:textId="77777777" w:rsidR="008E76EF" w:rsidRDefault="008E76EF" w:rsidP="008E76EF">
            <w:pPr>
              <w:pStyle w:val="ProductList-Body"/>
              <w:jc w:val="center"/>
            </w:pPr>
            <w:r>
              <w:rPr>
                <w:rFonts w:ascii="Wingdings" w:hAnsi="Wingdings" w:cs="Wingdings"/>
                <w:sz w:val="20"/>
                <w:szCs w:val="20"/>
              </w:rPr>
              <w:t></w:t>
            </w:r>
          </w:p>
        </w:tc>
      </w:tr>
      <w:tr w:rsidR="00F86874" w:rsidRPr="005E65E2" w14:paraId="6D85A568" w14:textId="77777777" w:rsidTr="00A17C75">
        <w:tc>
          <w:tcPr>
            <w:tcW w:w="10800" w:type="dxa"/>
            <w:gridSpan w:val="5"/>
          </w:tcPr>
          <w:p w14:paraId="36080A73" w14:textId="77777777" w:rsidR="00F86874" w:rsidRPr="003771C7" w:rsidRDefault="00F86874" w:rsidP="00F86874">
            <w:pPr>
              <w:pStyle w:val="ProductList-Body"/>
              <w:rPr>
                <w:lang w:val="pt-BR"/>
              </w:rPr>
            </w:pPr>
            <w:r w:rsidRPr="003771C7">
              <w:rPr>
                <w:b/>
                <w:lang w:val="pt-BR"/>
              </w:rPr>
              <w:t>Windows Vista (32 bits ou 64 bits)</w:t>
            </w:r>
          </w:p>
        </w:tc>
      </w:tr>
      <w:tr w:rsidR="008E76EF" w14:paraId="5EA39C4A" w14:textId="77777777" w:rsidTr="00A17C75">
        <w:tc>
          <w:tcPr>
            <w:tcW w:w="5760" w:type="dxa"/>
          </w:tcPr>
          <w:p w14:paraId="3B27797F" w14:textId="77777777" w:rsidR="008E76EF" w:rsidRDefault="008E76EF" w:rsidP="008E76EF">
            <w:pPr>
              <w:pStyle w:val="ProductList-Body"/>
              <w:ind w:left="162"/>
            </w:pPr>
            <w:r>
              <w:t>Professionnel (K, KN)</w:t>
            </w:r>
          </w:p>
        </w:tc>
        <w:tc>
          <w:tcPr>
            <w:tcW w:w="1260" w:type="dxa"/>
          </w:tcPr>
          <w:p w14:paraId="746CDA92" w14:textId="77777777" w:rsidR="008E76EF" w:rsidRDefault="008E76EF" w:rsidP="008E76EF">
            <w:pPr>
              <w:pStyle w:val="ProductList-Body"/>
              <w:jc w:val="center"/>
            </w:pPr>
            <w:r>
              <w:rPr>
                <w:rFonts w:ascii="Wingdings" w:hAnsi="Wingdings" w:cs="Wingdings"/>
                <w:sz w:val="20"/>
                <w:szCs w:val="20"/>
              </w:rPr>
              <w:t></w:t>
            </w:r>
          </w:p>
        </w:tc>
        <w:tc>
          <w:tcPr>
            <w:tcW w:w="1260" w:type="dxa"/>
          </w:tcPr>
          <w:p w14:paraId="0F0A004A" w14:textId="77777777" w:rsidR="008E76EF" w:rsidRDefault="008E76EF" w:rsidP="008E76EF">
            <w:pPr>
              <w:pStyle w:val="ProductList-Body"/>
              <w:jc w:val="center"/>
            </w:pPr>
            <w:r>
              <w:rPr>
                <w:rFonts w:ascii="Wingdings" w:hAnsi="Wingdings" w:cs="Wingdings"/>
                <w:sz w:val="20"/>
                <w:szCs w:val="20"/>
              </w:rPr>
              <w:t></w:t>
            </w:r>
          </w:p>
        </w:tc>
        <w:tc>
          <w:tcPr>
            <w:tcW w:w="1260" w:type="dxa"/>
          </w:tcPr>
          <w:p w14:paraId="0DB9C411" w14:textId="77777777" w:rsidR="008E76EF" w:rsidRDefault="008E76EF" w:rsidP="008E76EF">
            <w:pPr>
              <w:pStyle w:val="ProductList-Body"/>
              <w:jc w:val="center"/>
            </w:pPr>
            <w:r>
              <w:rPr>
                <w:rFonts w:ascii="Wingdings" w:hAnsi="Wingdings" w:cs="Wingdings"/>
                <w:sz w:val="20"/>
                <w:szCs w:val="20"/>
              </w:rPr>
              <w:t></w:t>
            </w:r>
          </w:p>
        </w:tc>
        <w:tc>
          <w:tcPr>
            <w:tcW w:w="1260" w:type="dxa"/>
          </w:tcPr>
          <w:p w14:paraId="2AA387F5" w14:textId="77777777" w:rsidR="008E76EF" w:rsidRDefault="008E76EF" w:rsidP="008E76EF">
            <w:pPr>
              <w:pStyle w:val="ProductList-Body"/>
              <w:jc w:val="center"/>
            </w:pPr>
            <w:r>
              <w:rPr>
                <w:rFonts w:ascii="Wingdings" w:hAnsi="Wingdings" w:cs="Wingdings"/>
                <w:sz w:val="20"/>
                <w:szCs w:val="20"/>
              </w:rPr>
              <w:t></w:t>
            </w:r>
          </w:p>
        </w:tc>
      </w:tr>
    </w:tbl>
    <w:p w14:paraId="45AFBE5D" w14:textId="77777777" w:rsidR="001B25E0" w:rsidRPr="00114501" w:rsidRDefault="00965777" w:rsidP="004F3C6D">
      <w:pPr>
        <w:pStyle w:val="ProductList-Body"/>
      </w:pPr>
      <w:r>
        <w:t>*Les clients sont autorisés à louer des dispositifs sous licence Windows Entreprise après être passés à une version antérieure de l</w:t>
      </w:r>
      <w:r w:rsidR="00D558DB">
        <w:t>’</w:t>
      </w:r>
      <w:r>
        <w:t>un des Systèmes d</w:t>
      </w:r>
      <w:r w:rsidR="00D558DB">
        <w:t>’</w:t>
      </w:r>
      <w:r>
        <w:t>Exploitation Éligibles ci-dessus.</w:t>
      </w:r>
    </w:p>
    <w:p w14:paraId="0226DCD1" w14:textId="77777777" w:rsidR="00965777" w:rsidRPr="00114501" w:rsidRDefault="00965777" w:rsidP="004F3C6D">
      <w:pPr>
        <w:pStyle w:val="ProductList-Body"/>
      </w:pPr>
    </w:p>
    <w:p w14:paraId="27F1E80A" w14:textId="77777777" w:rsidR="00C347FF" w:rsidRPr="00114501" w:rsidRDefault="00C347FF" w:rsidP="00C347FF">
      <w:pPr>
        <w:pStyle w:val="ProductList-Body"/>
      </w:pPr>
      <w:r>
        <w:rPr>
          <w:b/>
          <w:color w:val="00188F"/>
        </w:rPr>
        <w:t>Software Assurance</w:t>
      </w:r>
    </w:p>
    <w:p w14:paraId="065F7E43" w14:textId="77777777" w:rsidR="001B25E0" w:rsidRPr="00114501" w:rsidRDefault="00C347FF" w:rsidP="00C347FF">
      <w:pPr>
        <w:pStyle w:val="ProductList-Body"/>
      </w:pPr>
      <w:r>
        <w:t>Les clients qui font l</w:t>
      </w:r>
      <w:r w:rsidR="00D558DB">
        <w:t>’</w:t>
      </w:r>
      <w:r>
        <w:t>acquisition de licences Rental Rights ne sont pas éligibles à la SA pour licences Rental Rights ni aux licences logicielles éligibles sous-jacentes. Toutefois, les clients qui louent et utilisent des dispositifs auxquels des licences Rental Rights pour Windows sont attribuées peuvent acheter des mises à jour ou des mises à jour et Software Assurance pour les licences logicielles sous-jacentes au titre de leurs Contrats de Licence en Volume. Nonobstant toute stipulation contraire dans le Contrat de Licence en Volume du client concernant l</w:t>
      </w:r>
      <w:r w:rsidR="00D558DB">
        <w:t>’</w:t>
      </w:r>
      <w:r>
        <w:t>accumulation de droits pour la durée des droits de propriété intellectuelle, le droit d</w:t>
      </w:r>
      <w:r w:rsidR="00D558DB">
        <w:t>’</w:t>
      </w:r>
      <w:r>
        <w:t>utiliser les logiciels au titre de cette couverture prendra fin à l</w:t>
      </w:r>
      <w:r w:rsidR="00D558DB">
        <w:t>’</w:t>
      </w:r>
      <w:r>
        <w:t>expiration des licences Rental Rights correspondantes.</w:t>
      </w:r>
    </w:p>
    <w:bookmarkStart w:id="491" w:name="_Toc378147635"/>
    <w:bookmarkStart w:id="492" w:name="_Toc378151537"/>
    <w:p w14:paraId="187B846B" w14:textId="77777777" w:rsidR="00585A48" w:rsidRPr="00114501" w:rsidRDefault="00F32BE8"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5593B990" w14:textId="77777777" w:rsidR="009708AE" w:rsidRPr="00114501" w:rsidRDefault="009708AE" w:rsidP="009708AE">
      <w:pPr>
        <w:pStyle w:val="ProductList-OfferingGroupHeading"/>
        <w:outlineLvl w:val="1"/>
      </w:pPr>
      <w:bookmarkStart w:id="493" w:name="_Toc379797199"/>
      <w:bookmarkStart w:id="494" w:name="_Toc380513224"/>
      <w:bookmarkStart w:id="495" w:name="_Toc380655266"/>
      <w:bookmarkStart w:id="496" w:name="_Toc395111540"/>
      <w:r>
        <w:t>SQL</w:t>
      </w:r>
      <w:bookmarkEnd w:id="493"/>
      <w:bookmarkEnd w:id="494"/>
      <w:bookmarkEnd w:id="495"/>
      <w:bookmarkEnd w:id="496"/>
    </w:p>
    <w:p w14:paraId="1F42A819" w14:textId="77777777" w:rsidR="009708AE" w:rsidRPr="00114501" w:rsidRDefault="009708AE" w:rsidP="00B26BEF">
      <w:pPr>
        <w:pStyle w:val="ProductList-Offering2Heading"/>
        <w:outlineLvl w:val="2"/>
      </w:pPr>
      <w:bookmarkStart w:id="497" w:name="_Toc378147620"/>
      <w:bookmarkStart w:id="498" w:name="_Toc378151522"/>
      <w:r>
        <w:tab/>
      </w:r>
      <w:bookmarkStart w:id="499" w:name="_Toc379797200"/>
      <w:bookmarkStart w:id="500" w:name="_Toc380513225"/>
      <w:bookmarkStart w:id="501" w:name="_Toc380655267"/>
      <w:bookmarkStart w:id="502" w:name="_Toc395111541"/>
      <w:r>
        <w:t>Business Intelligence Appliance</w:t>
      </w:r>
      <w:bookmarkEnd w:id="497"/>
      <w:bookmarkEnd w:id="498"/>
      <w:bookmarkEnd w:id="499"/>
      <w:bookmarkEnd w:id="500"/>
      <w:bookmarkEnd w:id="501"/>
      <w:bookmarkEnd w:id="50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73"/>
        <w:gridCol w:w="618"/>
        <w:gridCol w:w="595"/>
        <w:gridCol w:w="596"/>
      </w:tblGrid>
      <w:tr w:rsidR="00A17C75" w14:paraId="3147FA34" w14:textId="77777777" w:rsidTr="003133B8">
        <w:trPr>
          <w:tblHeader/>
        </w:trPr>
        <w:tc>
          <w:tcPr>
            <w:tcW w:w="3060" w:type="dxa"/>
            <w:tcBorders>
              <w:bottom w:val="nil"/>
            </w:tcBorders>
            <w:shd w:val="clear" w:color="auto" w:fill="00188F"/>
          </w:tcPr>
          <w:p w14:paraId="5B37984E" w14:textId="77777777" w:rsidR="00A17C75" w:rsidRPr="00EE0836" w:rsidRDefault="00A17C7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7EDABE46"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8C290BF" w14:textId="77777777" w:rsidR="00A17C75" w:rsidRPr="00A845AF" w:rsidRDefault="00A17C75" w:rsidP="00A17C75">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4B37B90A"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3C2A3AD" w14:textId="77777777" w:rsidR="00A17C75" w:rsidRPr="00A845AF" w:rsidRDefault="00A17C75" w:rsidP="00A17C75">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4D0E0507" w14:textId="77777777" w:rsidR="00A17C75" w:rsidRPr="00A845AF" w:rsidRDefault="00A17C75" w:rsidP="00A17C7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DE3CDF0"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7603559"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60EB63E8"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4164AD8C"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73" w:type="dxa"/>
            <w:shd w:val="clear" w:color="auto" w:fill="00188F"/>
            <w:vAlign w:val="center"/>
          </w:tcPr>
          <w:p w14:paraId="4E62ADC6"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18" w:type="dxa"/>
            <w:shd w:val="clear" w:color="auto" w:fill="00188F"/>
            <w:vAlign w:val="center"/>
          </w:tcPr>
          <w:p w14:paraId="3AB15D92"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415F7F4F"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07A3C84E"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17C75" w14:paraId="19152A24" w14:textId="77777777" w:rsidTr="003133B8">
        <w:tc>
          <w:tcPr>
            <w:tcW w:w="3060" w:type="dxa"/>
            <w:tcBorders>
              <w:top w:val="nil"/>
              <w:left w:val="nil"/>
              <w:bottom w:val="nil"/>
              <w:right w:val="nil"/>
            </w:tcBorders>
          </w:tcPr>
          <w:p w14:paraId="31567AA1" w14:textId="77777777" w:rsidR="00A17C75" w:rsidRDefault="00A17C75" w:rsidP="007F3FE6">
            <w:pPr>
              <w:pStyle w:val="ProductList-Offering2"/>
            </w:pPr>
            <w:bookmarkStart w:id="503" w:name="_Toc379797201"/>
            <w:bookmarkStart w:id="504" w:name="_Toc380513226"/>
            <w:bookmarkStart w:id="505" w:name="_Toc380655268"/>
            <w:bookmarkStart w:id="506" w:name="_Toc395111542"/>
            <w:r>
              <w:t>Business Intelligence Appliance 2012</w:t>
            </w:r>
            <w:bookmarkEnd w:id="503"/>
            <w:bookmarkEnd w:id="504"/>
            <w:bookmarkEnd w:id="505"/>
            <w:bookmarkEnd w:id="506"/>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5DAB2EE1" w14:textId="77777777" w:rsidR="00A17C75" w:rsidRDefault="00A17C75" w:rsidP="00C05A53">
            <w:pPr>
              <w:pStyle w:val="ProductList-OfferingBody"/>
              <w:ind w:left="-113"/>
              <w:jc w:val="center"/>
            </w:pPr>
            <w:r>
              <w:t>11/11</w:t>
            </w:r>
          </w:p>
        </w:tc>
        <w:tc>
          <w:tcPr>
            <w:tcW w:w="595" w:type="dxa"/>
            <w:tcBorders>
              <w:top w:val="nil"/>
              <w:left w:val="nil"/>
              <w:bottom w:val="nil"/>
              <w:right w:val="nil"/>
            </w:tcBorders>
            <w:vAlign w:val="center"/>
          </w:tcPr>
          <w:p w14:paraId="0B325704" w14:textId="77777777" w:rsidR="00A17C75" w:rsidRDefault="00A17C75" w:rsidP="00C05A53">
            <w:pPr>
              <w:pStyle w:val="ProductList-OfferingBody"/>
              <w:ind w:left="-113"/>
              <w:jc w:val="center"/>
            </w:pPr>
            <w:r>
              <w:t>125</w:t>
            </w:r>
          </w:p>
        </w:tc>
        <w:tc>
          <w:tcPr>
            <w:tcW w:w="596" w:type="dxa"/>
            <w:tcBorders>
              <w:top w:val="nil"/>
              <w:left w:val="nil"/>
              <w:bottom w:val="nil"/>
              <w:right w:val="nil"/>
            </w:tcBorders>
            <w:vAlign w:val="center"/>
          </w:tcPr>
          <w:p w14:paraId="2540EFCC" w14:textId="77777777" w:rsidR="00A17C75" w:rsidRDefault="00A17C75"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73C398E" w14:textId="77777777" w:rsidR="00A17C75" w:rsidRDefault="00A17C75"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6C78CB42" w14:textId="77777777" w:rsidR="00A17C75" w:rsidRDefault="00A17C75" w:rsidP="00C05A53">
            <w:pPr>
              <w:pStyle w:val="ProductList-OfferingBody"/>
              <w:ind w:left="-113"/>
              <w:jc w:val="center"/>
            </w:pPr>
          </w:p>
        </w:tc>
        <w:tc>
          <w:tcPr>
            <w:tcW w:w="596" w:type="dxa"/>
            <w:shd w:val="clear" w:color="auto" w:fill="70AD47" w:themeFill="accent6"/>
            <w:vAlign w:val="center"/>
          </w:tcPr>
          <w:p w14:paraId="711A9889"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245ABFD3" w14:textId="77777777" w:rsidR="00A17C75" w:rsidRDefault="00A17C75" w:rsidP="00C05A53">
            <w:pPr>
              <w:pStyle w:val="ProductList-OfferingBody"/>
              <w:ind w:left="-113"/>
              <w:jc w:val="center"/>
            </w:pPr>
          </w:p>
        </w:tc>
        <w:tc>
          <w:tcPr>
            <w:tcW w:w="596" w:type="dxa"/>
            <w:shd w:val="clear" w:color="auto" w:fill="70AD47" w:themeFill="accent6"/>
            <w:vAlign w:val="center"/>
          </w:tcPr>
          <w:p w14:paraId="487DC576" w14:textId="77777777" w:rsidR="00A17C75" w:rsidRDefault="00A17C75" w:rsidP="00C05A53">
            <w:pPr>
              <w:pStyle w:val="ProductList-OfferingBody"/>
              <w:ind w:left="-113"/>
              <w:jc w:val="center"/>
            </w:pPr>
          </w:p>
        </w:tc>
        <w:tc>
          <w:tcPr>
            <w:tcW w:w="595" w:type="dxa"/>
            <w:shd w:val="clear" w:color="auto" w:fill="BFBFBF" w:themeFill="background1" w:themeFillShade="BF"/>
            <w:vAlign w:val="center"/>
          </w:tcPr>
          <w:p w14:paraId="1C0D2878" w14:textId="77777777" w:rsidR="00A17C75" w:rsidRDefault="00A17C75" w:rsidP="00C05A53">
            <w:pPr>
              <w:pStyle w:val="ProductList-OfferingBody"/>
              <w:ind w:left="-113"/>
              <w:jc w:val="center"/>
            </w:pPr>
          </w:p>
        </w:tc>
        <w:tc>
          <w:tcPr>
            <w:tcW w:w="573" w:type="dxa"/>
            <w:shd w:val="clear" w:color="auto" w:fill="BFBFBF" w:themeFill="background1" w:themeFillShade="BF"/>
            <w:vAlign w:val="center"/>
          </w:tcPr>
          <w:p w14:paraId="3FD64CF3" w14:textId="77777777" w:rsidR="00A17C75" w:rsidRDefault="00A17C75" w:rsidP="00C05A53">
            <w:pPr>
              <w:pStyle w:val="ProductList-OfferingBody"/>
              <w:ind w:left="-113"/>
              <w:jc w:val="center"/>
            </w:pPr>
          </w:p>
        </w:tc>
        <w:tc>
          <w:tcPr>
            <w:tcW w:w="618" w:type="dxa"/>
            <w:shd w:val="clear" w:color="auto" w:fill="BFBFBF" w:themeFill="background1" w:themeFillShade="BF"/>
            <w:vAlign w:val="center"/>
          </w:tcPr>
          <w:p w14:paraId="1B52D973" w14:textId="77777777" w:rsidR="00A17C75" w:rsidRDefault="00A17C75" w:rsidP="00C05A53">
            <w:pPr>
              <w:pStyle w:val="ProductList-OfferingBody"/>
              <w:ind w:left="-113"/>
              <w:jc w:val="center"/>
            </w:pPr>
          </w:p>
        </w:tc>
        <w:tc>
          <w:tcPr>
            <w:tcW w:w="595" w:type="dxa"/>
            <w:shd w:val="clear" w:color="auto" w:fill="70AD47" w:themeFill="accent6"/>
            <w:vAlign w:val="center"/>
          </w:tcPr>
          <w:p w14:paraId="546CDC14"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6F43DA28" w14:textId="77777777" w:rsidR="00A17C75" w:rsidRDefault="00A17C75" w:rsidP="00C05A53">
            <w:pPr>
              <w:pStyle w:val="ProductList-OfferingBody"/>
              <w:ind w:left="-113"/>
              <w:jc w:val="center"/>
            </w:pPr>
          </w:p>
        </w:tc>
      </w:tr>
    </w:tbl>
    <w:p w14:paraId="5BFE796C" w14:textId="77777777" w:rsidR="009708AE" w:rsidRPr="003602BB" w:rsidRDefault="009708AE" w:rsidP="009708AE">
      <w:pPr>
        <w:pStyle w:val="ProductList-Body"/>
        <w:rPr>
          <w:sz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2505FAA8" w14:textId="77777777" w:rsidTr="00A17C75">
        <w:tc>
          <w:tcPr>
            <w:tcW w:w="3596" w:type="dxa"/>
          </w:tcPr>
          <w:p w14:paraId="4C8515FA" w14:textId="77777777" w:rsidR="000C0ACA" w:rsidRDefault="000C0ACA" w:rsidP="005F17AF">
            <w:pPr>
              <w:pStyle w:val="ProductList-Body"/>
            </w:pPr>
          </w:p>
        </w:tc>
        <w:tc>
          <w:tcPr>
            <w:tcW w:w="3597" w:type="dxa"/>
          </w:tcPr>
          <w:p w14:paraId="28A8E752" w14:textId="77777777" w:rsidR="000C0ACA" w:rsidRDefault="000C0ACA" w:rsidP="005F17AF">
            <w:pPr>
              <w:pStyle w:val="ProductList-Body"/>
            </w:pPr>
            <w:r>
              <w:t xml:space="preserve">Groupe de Produits : </w:t>
            </w:r>
            <w:r>
              <w:rPr>
                <w:b/>
              </w:rPr>
              <w:t>Serveur</w:t>
            </w:r>
          </w:p>
        </w:tc>
        <w:tc>
          <w:tcPr>
            <w:tcW w:w="3597" w:type="dxa"/>
          </w:tcPr>
          <w:p w14:paraId="72BF03E9" w14:textId="77777777" w:rsidR="000C0ACA" w:rsidRDefault="000C0ACA" w:rsidP="005F17AF">
            <w:pPr>
              <w:pStyle w:val="ProductList-Body"/>
            </w:pPr>
          </w:p>
        </w:tc>
      </w:tr>
      <w:tr w:rsidR="000C0ACA" w14:paraId="4B9B6C61" w14:textId="77777777" w:rsidTr="00A17C75">
        <w:tc>
          <w:tcPr>
            <w:tcW w:w="3596" w:type="dxa"/>
          </w:tcPr>
          <w:p w14:paraId="716DBFFE" w14:textId="77777777" w:rsidR="000C0ACA" w:rsidRDefault="000C0ACA" w:rsidP="005F17AF">
            <w:pPr>
              <w:pStyle w:val="ProductList-Body"/>
            </w:pPr>
          </w:p>
        </w:tc>
        <w:tc>
          <w:tcPr>
            <w:tcW w:w="3597" w:type="dxa"/>
          </w:tcPr>
          <w:p w14:paraId="1A6B5F9F" w14:textId="77777777" w:rsidR="000C0ACA" w:rsidRDefault="001359F6" w:rsidP="005F17AF">
            <w:pPr>
              <w:pStyle w:val="ProductList-Body"/>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Serveur</w:t>
            </w:r>
          </w:p>
        </w:tc>
        <w:tc>
          <w:tcPr>
            <w:tcW w:w="3597" w:type="dxa"/>
          </w:tcPr>
          <w:p w14:paraId="2440236A" w14:textId="77777777" w:rsidR="000C0ACA" w:rsidRDefault="000C0ACA" w:rsidP="005F17AF">
            <w:pPr>
              <w:pStyle w:val="ProductList-Body"/>
            </w:pPr>
          </w:p>
        </w:tc>
      </w:tr>
    </w:tbl>
    <w:p w14:paraId="24999B08" w14:textId="77777777" w:rsidR="00782C7B" w:rsidRPr="00114501" w:rsidRDefault="00782C7B" w:rsidP="00782C7B">
      <w:pPr>
        <w:pStyle w:val="ProductList-Body"/>
        <w:shd w:val="clear" w:color="auto" w:fill="D9D9D9" w:themeFill="background1" w:themeFillShade="D9"/>
        <w:spacing w:before="120" w:after="120"/>
      </w:pPr>
      <w:r>
        <w:rPr>
          <w:b/>
        </w:rPr>
        <w:t>Informations supplémentaires</w:t>
      </w:r>
    </w:p>
    <w:p w14:paraId="33DD5AEC" w14:textId="77777777" w:rsidR="00782C7B" w:rsidRPr="00114501" w:rsidRDefault="005F17AF" w:rsidP="00782C7B">
      <w:pPr>
        <w:pStyle w:val="ProductList-Body"/>
      </w:pPr>
      <w:r>
        <w:t>Le logiciel Business Intelligence Appliance 2012</w:t>
      </w:r>
      <w:r>
        <w:fldChar w:fldCharType="begin"/>
      </w:r>
      <w:r>
        <w:instrText>XE "Business Intelligence Appliance 2012"</w:instrText>
      </w:r>
      <w:r>
        <w:fldChar w:fldCharType="end"/>
      </w:r>
      <w:r>
        <w:t>, qui inclut SQL Server 2008 R2</w:t>
      </w:r>
      <w:r>
        <w:fldChar w:fldCharType="begin"/>
      </w:r>
      <w:r>
        <w:instrText>XE "R2 SQL Server 2008"</w:instrText>
      </w:r>
      <w:r>
        <w:fldChar w:fldCharType="end"/>
      </w:r>
      <w:r>
        <w:t xml:space="preserve"> et SharePoint Server 2010</w:t>
      </w:r>
      <w:r>
        <w:fldChar w:fldCharType="begin"/>
      </w:r>
      <w:r>
        <w:instrText>XE "SharePoint Server 2010"</w:instrText>
      </w:r>
      <w:r>
        <w:fldChar w:fldCharType="end"/>
      </w:r>
      <w:r>
        <w:t>, n</w:t>
      </w:r>
      <w:r w:rsidR="00D558DB">
        <w:t>’</w:t>
      </w:r>
      <w:r>
        <w:t>est disponible qu</w:t>
      </w:r>
      <w:r w:rsidR="00D558DB">
        <w:t>’</w:t>
      </w:r>
      <w:r>
        <w:t>en configurations matérielles et logicielles approuvées par Microsoft.</w:t>
      </w:r>
      <w:r w:rsidR="007723AD">
        <w:t xml:space="preserve"> </w:t>
      </w:r>
      <w:r>
        <w:t>Son utilisation dans d</w:t>
      </w:r>
      <w:r w:rsidR="00D558DB">
        <w:t>’</w:t>
      </w:r>
      <w:r>
        <w:t>autres configurations n</w:t>
      </w:r>
      <w:r w:rsidR="00D558DB">
        <w:t>’</w:t>
      </w:r>
      <w:r>
        <w:t>est pas prise en charge et risque d</w:t>
      </w:r>
      <w:r w:rsidR="00D558DB">
        <w:t>’</w:t>
      </w:r>
      <w:r>
        <w:t>offrir des performances inférieures.</w:t>
      </w:r>
      <w:r w:rsidR="007723AD">
        <w:t xml:space="preserve"> </w:t>
      </w:r>
      <w:r>
        <w:t xml:space="preserve">Pour en savoir plus, consultez le site </w:t>
      </w:r>
      <w:hyperlink r:id="rId34" w:history="1">
        <w:r>
          <w:rPr>
            <w:rStyle w:val="Hyperlink"/>
          </w:rPr>
          <w:t>http://www.microsoft.com/sqlserver/en/us/get-sql-server/how-to-buy.aspx</w:t>
        </w:r>
      </w:hyperlink>
      <w:r>
        <w:t>.</w:t>
      </w:r>
    </w:p>
    <w:p w14:paraId="4DF5E17B" w14:textId="77777777" w:rsidR="00585A48" w:rsidRPr="00114501" w:rsidRDefault="001359F6" w:rsidP="00585A48">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6CD80C0A" w14:textId="77777777" w:rsidR="009919D2" w:rsidRPr="00114501" w:rsidRDefault="009708AE" w:rsidP="00B26BEF">
      <w:pPr>
        <w:pStyle w:val="ProductList-Offering2Heading"/>
        <w:outlineLvl w:val="2"/>
      </w:pPr>
      <w:r>
        <w:tab/>
      </w:r>
      <w:bookmarkStart w:id="507" w:name="_Toc379797202"/>
      <w:bookmarkStart w:id="508" w:name="_Toc380513227"/>
      <w:bookmarkStart w:id="509" w:name="_Toc380655269"/>
      <w:bookmarkStart w:id="510" w:name="_Toc395111543"/>
      <w:r>
        <w:t>SQL Server</w:t>
      </w:r>
      <w:bookmarkEnd w:id="491"/>
      <w:bookmarkEnd w:id="492"/>
      <w:bookmarkEnd w:id="507"/>
      <w:bookmarkEnd w:id="508"/>
      <w:bookmarkEnd w:id="509"/>
      <w:bookmarkEnd w:id="51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78"/>
        <w:gridCol w:w="577"/>
        <w:gridCol w:w="595"/>
        <w:gridCol w:w="596"/>
        <w:gridCol w:w="595"/>
        <w:gridCol w:w="595"/>
        <w:gridCol w:w="596"/>
        <w:gridCol w:w="595"/>
        <w:gridCol w:w="596"/>
        <w:gridCol w:w="595"/>
        <w:gridCol w:w="546"/>
        <w:gridCol w:w="645"/>
        <w:gridCol w:w="595"/>
        <w:gridCol w:w="596"/>
      </w:tblGrid>
      <w:tr w:rsidR="00A17C75" w14:paraId="695CEE3F" w14:textId="77777777" w:rsidTr="003602BB">
        <w:trPr>
          <w:tblHeader/>
        </w:trPr>
        <w:tc>
          <w:tcPr>
            <w:tcW w:w="3078" w:type="dxa"/>
            <w:tcBorders>
              <w:bottom w:val="nil"/>
            </w:tcBorders>
            <w:shd w:val="clear" w:color="auto" w:fill="00188F"/>
          </w:tcPr>
          <w:p w14:paraId="3752CC1A" w14:textId="77777777" w:rsidR="00A17C75" w:rsidRPr="00EE0836" w:rsidRDefault="00A17C75" w:rsidP="00C05A53">
            <w:pPr>
              <w:pStyle w:val="ProductList-OfferingBody"/>
              <w:ind w:left="-28"/>
              <w:rPr>
                <w:color w:val="FFFFFF" w:themeColor="background1"/>
              </w:rPr>
            </w:pPr>
            <w:r>
              <w:rPr>
                <w:color w:val="FFFFFF" w:themeColor="background1"/>
              </w:rPr>
              <w:t>Produits</w:t>
            </w:r>
          </w:p>
        </w:tc>
        <w:tc>
          <w:tcPr>
            <w:tcW w:w="577" w:type="dxa"/>
            <w:tcBorders>
              <w:bottom w:val="nil"/>
            </w:tcBorders>
            <w:shd w:val="clear" w:color="auto" w:fill="00188F"/>
            <w:vAlign w:val="center"/>
          </w:tcPr>
          <w:p w14:paraId="7E6CCDA5"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2F1A28BB" w14:textId="77777777" w:rsidR="00A17C75" w:rsidRPr="00A845AF" w:rsidRDefault="00A17C75" w:rsidP="00A17C75">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9995618"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A888720" w14:textId="77777777" w:rsidR="00A17C75" w:rsidRPr="00A845AF" w:rsidRDefault="00A17C75" w:rsidP="00A17C75">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52B49723" w14:textId="77777777" w:rsidR="00A17C75" w:rsidRPr="00A845AF" w:rsidRDefault="00A17C75" w:rsidP="00A17C7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7517029D"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0ECC2644"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48E4C177"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0ADEC601"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46" w:type="dxa"/>
            <w:shd w:val="clear" w:color="auto" w:fill="00188F"/>
            <w:vAlign w:val="center"/>
          </w:tcPr>
          <w:p w14:paraId="1F5ECAB0"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45" w:type="dxa"/>
            <w:shd w:val="clear" w:color="auto" w:fill="00188F"/>
            <w:vAlign w:val="center"/>
          </w:tcPr>
          <w:p w14:paraId="12928FDE"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BA5E788"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46B00281"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17C75" w14:paraId="1DD76019" w14:textId="77777777" w:rsidTr="003602BB">
        <w:tc>
          <w:tcPr>
            <w:tcW w:w="3078" w:type="dxa"/>
            <w:tcBorders>
              <w:top w:val="nil"/>
              <w:left w:val="nil"/>
              <w:bottom w:val="dashSmallGap" w:sz="4" w:space="0" w:color="BFBFBF" w:themeColor="background1" w:themeShade="BF"/>
              <w:right w:val="nil"/>
            </w:tcBorders>
          </w:tcPr>
          <w:p w14:paraId="2D2CC97E" w14:textId="77777777" w:rsidR="00A17C75" w:rsidRDefault="00A17C75" w:rsidP="0085720F">
            <w:pPr>
              <w:pStyle w:val="ProductList-Offering2"/>
            </w:pPr>
            <w:bookmarkStart w:id="511" w:name="_Toc379797203"/>
            <w:bookmarkStart w:id="512" w:name="_Toc380513228"/>
            <w:bookmarkStart w:id="513" w:name="_Toc380655270"/>
            <w:bookmarkStart w:id="514" w:name="_Toc395111544"/>
            <w:r>
              <w:t>SQL Server 2014 Business Intelligence</w:t>
            </w:r>
            <w:bookmarkEnd w:id="511"/>
            <w:bookmarkEnd w:id="512"/>
            <w:bookmarkEnd w:id="513"/>
            <w:bookmarkEnd w:id="514"/>
            <w:r>
              <w:fldChar w:fldCharType="begin"/>
            </w:r>
            <w:r>
              <w:instrText>XE "SQL Server 2014 Business Intelligence"</w:instrText>
            </w:r>
            <w:r>
              <w:fldChar w:fldCharType="end"/>
            </w:r>
          </w:p>
        </w:tc>
        <w:tc>
          <w:tcPr>
            <w:tcW w:w="577" w:type="dxa"/>
            <w:tcBorders>
              <w:top w:val="nil"/>
              <w:left w:val="nil"/>
              <w:bottom w:val="dashSmallGap" w:sz="4" w:space="0" w:color="BFBFBF" w:themeColor="background1" w:themeShade="BF"/>
              <w:right w:val="nil"/>
            </w:tcBorders>
            <w:vAlign w:val="center"/>
          </w:tcPr>
          <w:p w14:paraId="2A3AC21D" w14:textId="77777777" w:rsidR="00A17C75" w:rsidRDefault="00A17C75"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2B35961F" w14:textId="77777777" w:rsidR="00A17C75" w:rsidRDefault="00A17C75"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1CCF6F5" w14:textId="77777777" w:rsidR="00A17C75" w:rsidRDefault="00A17C75"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2AEAB8" w14:textId="77777777" w:rsidR="00A17C75" w:rsidRDefault="00A17C75"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5C7B8D41" w14:textId="77777777" w:rsidR="00A17C75" w:rsidRDefault="00A17C75" w:rsidP="00C05A53">
            <w:pPr>
              <w:pStyle w:val="ProductList-OfferingBody"/>
              <w:ind w:left="-113"/>
              <w:jc w:val="center"/>
            </w:pPr>
            <w:r>
              <w:t>75</w:t>
            </w:r>
          </w:p>
        </w:tc>
        <w:tc>
          <w:tcPr>
            <w:tcW w:w="596" w:type="dxa"/>
            <w:shd w:val="clear" w:color="auto" w:fill="70AD47" w:themeFill="accent6"/>
            <w:vAlign w:val="center"/>
          </w:tcPr>
          <w:p w14:paraId="0AE6CC8F"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53424A89"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313259A4" w14:textId="77777777" w:rsidR="00A17C75" w:rsidRPr="00A845AF" w:rsidRDefault="00A17C75" w:rsidP="00A17C75">
            <w:pPr>
              <w:pStyle w:val="ProductList-OfferingBody"/>
              <w:ind w:left="-113"/>
              <w:jc w:val="center"/>
            </w:pPr>
          </w:p>
        </w:tc>
        <w:tc>
          <w:tcPr>
            <w:tcW w:w="595" w:type="dxa"/>
            <w:shd w:val="clear" w:color="auto" w:fill="70AD47" w:themeFill="accent6"/>
            <w:vAlign w:val="center"/>
          </w:tcPr>
          <w:p w14:paraId="73A5A352" w14:textId="77777777" w:rsidR="00A17C75" w:rsidRPr="00A845AF" w:rsidRDefault="00A17C75" w:rsidP="00A17C75">
            <w:pPr>
              <w:pStyle w:val="ProductList-OfferingBody"/>
              <w:ind w:left="-113"/>
              <w:jc w:val="center"/>
            </w:pPr>
          </w:p>
        </w:tc>
        <w:tc>
          <w:tcPr>
            <w:tcW w:w="546" w:type="dxa"/>
            <w:shd w:val="clear" w:color="auto" w:fill="BFBFBF" w:themeFill="background1" w:themeFillShade="BF"/>
            <w:vAlign w:val="center"/>
          </w:tcPr>
          <w:p w14:paraId="34776A37" w14:textId="77777777" w:rsidR="00A17C75" w:rsidRPr="00A845AF" w:rsidRDefault="00A17C75" w:rsidP="00A17C75">
            <w:pPr>
              <w:pStyle w:val="ProductList-OfferingBody"/>
              <w:ind w:left="-113"/>
              <w:jc w:val="center"/>
            </w:pPr>
          </w:p>
        </w:tc>
        <w:tc>
          <w:tcPr>
            <w:tcW w:w="645" w:type="dxa"/>
            <w:shd w:val="clear" w:color="auto" w:fill="70AD47" w:themeFill="accent6"/>
            <w:vAlign w:val="center"/>
          </w:tcPr>
          <w:p w14:paraId="64328955" w14:textId="77777777" w:rsidR="00A17C75" w:rsidRPr="00A845AF" w:rsidRDefault="00A17C75" w:rsidP="00A17C7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01CB7B6B" w14:textId="77777777" w:rsidR="00A17C75" w:rsidRPr="00A845AF" w:rsidRDefault="00A17C75" w:rsidP="00A17C75">
            <w:pPr>
              <w:pStyle w:val="ProductList-OfferingBody"/>
              <w:ind w:left="-113"/>
              <w:jc w:val="center"/>
            </w:pPr>
          </w:p>
        </w:tc>
        <w:tc>
          <w:tcPr>
            <w:tcW w:w="596" w:type="dxa"/>
            <w:shd w:val="clear" w:color="auto" w:fill="70AD47" w:themeFill="accent6"/>
            <w:vAlign w:val="center"/>
          </w:tcPr>
          <w:p w14:paraId="764A5CCF"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A17C75" w14:paraId="08EA3CB8" w14:textId="77777777" w:rsidTr="003602BB">
        <w:tc>
          <w:tcPr>
            <w:tcW w:w="3078" w:type="dxa"/>
            <w:tcBorders>
              <w:top w:val="dashSmallGap" w:sz="4" w:space="0" w:color="BFBFBF" w:themeColor="background1" w:themeShade="BF"/>
              <w:left w:val="nil"/>
              <w:bottom w:val="dashSmallGap" w:sz="4" w:space="0" w:color="BFBFBF" w:themeColor="background1" w:themeShade="BF"/>
              <w:right w:val="nil"/>
            </w:tcBorders>
          </w:tcPr>
          <w:p w14:paraId="6A8E630A" w14:textId="77777777" w:rsidR="00A17C75" w:rsidRDefault="00A17C75" w:rsidP="0085720F">
            <w:pPr>
              <w:pStyle w:val="ProductList-Offering2"/>
            </w:pPr>
            <w:bookmarkStart w:id="515" w:name="_Toc379797204"/>
            <w:bookmarkStart w:id="516" w:name="_Toc380513229"/>
            <w:bookmarkStart w:id="517" w:name="_Toc380655271"/>
            <w:bookmarkStart w:id="518" w:name="_Toc395111545"/>
            <w:r>
              <w:t>CAL SQL Server 2014</w:t>
            </w:r>
            <w:r>
              <w:fldChar w:fldCharType="begin"/>
            </w:r>
            <w:r>
              <w:instrText>XE "CAL SQL Server 2014"</w:instrText>
            </w:r>
            <w:r>
              <w:fldChar w:fldCharType="end"/>
            </w:r>
            <w:r>
              <w:t xml:space="preserve"> (Utilisateur et Dispositif)</w:t>
            </w:r>
            <w:bookmarkEnd w:id="515"/>
            <w:bookmarkEnd w:id="516"/>
            <w:bookmarkEnd w:id="517"/>
            <w:bookmarkEnd w:id="518"/>
          </w:p>
        </w:tc>
        <w:tc>
          <w:tcPr>
            <w:tcW w:w="577" w:type="dxa"/>
            <w:tcBorders>
              <w:top w:val="dashSmallGap" w:sz="4" w:space="0" w:color="BFBFBF" w:themeColor="background1" w:themeShade="BF"/>
              <w:left w:val="nil"/>
              <w:bottom w:val="dashSmallGap" w:sz="4" w:space="0" w:color="BFBFBF" w:themeColor="background1" w:themeShade="BF"/>
              <w:right w:val="nil"/>
            </w:tcBorders>
            <w:vAlign w:val="center"/>
          </w:tcPr>
          <w:p w14:paraId="737A6D2B" w14:textId="77777777" w:rsidR="00A17C75" w:rsidRDefault="00A17C75"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BAF219" w14:textId="77777777" w:rsidR="00A17C75" w:rsidRDefault="00A17C7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0E67D14" w14:textId="77777777" w:rsidR="00A17C75" w:rsidRDefault="00A17C7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59337F" w14:textId="77777777" w:rsidR="00A17C75" w:rsidRDefault="00A17C7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A1950B4" w14:textId="77777777" w:rsidR="00A17C75" w:rsidRDefault="00A17C75" w:rsidP="00C05A53">
            <w:pPr>
              <w:pStyle w:val="ProductList-OfferingBody"/>
              <w:ind w:left="-113"/>
              <w:jc w:val="center"/>
            </w:pPr>
            <w:r>
              <w:t>1</w:t>
            </w:r>
          </w:p>
        </w:tc>
        <w:tc>
          <w:tcPr>
            <w:tcW w:w="596" w:type="dxa"/>
            <w:shd w:val="clear" w:color="auto" w:fill="70AD47" w:themeFill="accent6"/>
            <w:vAlign w:val="center"/>
          </w:tcPr>
          <w:p w14:paraId="5839BA65" w14:textId="77777777" w:rsidR="00A17C75" w:rsidRPr="00A845AF" w:rsidRDefault="00A17C75" w:rsidP="00A17C75">
            <w:pPr>
              <w:pStyle w:val="ProductList-OfferingBody"/>
              <w:ind w:left="-113"/>
              <w:jc w:val="center"/>
            </w:pPr>
            <w:r w:rsidRPr="00A845AF">
              <w:rPr>
                <w:b/>
              </w:rPr>
              <w:fldChar w:fldCharType="begin"/>
            </w:r>
            <w:r w:rsidRPr="00A845AF">
              <w:rPr>
                <w:b/>
              </w:rPr>
              <w:instrText xml:space="preserve"> AutoTextList  \s NoStyle \t "</w:instrText>
            </w:r>
            <w:r w:rsidRPr="00A845AF">
              <w:instrText>Produit Supplémentaire</w:instrText>
            </w:r>
            <w:r w:rsidRPr="00A845AF">
              <w:rPr>
                <w:b/>
              </w:rPr>
              <w:instrText xml:space="preserve">" </w:instrText>
            </w:r>
            <w:r w:rsidRPr="00A845AF">
              <w:rPr>
                <w:b/>
              </w:rPr>
              <w:fldChar w:fldCharType="separate"/>
            </w:r>
            <w:r w:rsidRPr="00A845AF">
              <w:rPr>
                <w:bCs/>
              </w:rPr>
              <w:t>A</w:t>
            </w:r>
            <w:proofErr w:type="gramStart"/>
            <w:r w:rsidRPr="00A845AF">
              <w:rPr>
                <w:bCs/>
              </w:rPr>
              <w:t>,</w:t>
            </w:r>
            <w:proofErr w:type="gramEnd"/>
            <w:r w:rsidRPr="00A845AF">
              <w:rPr>
                <w:b/>
              </w:rPr>
              <w:fldChar w:fldCharType="end"/>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r w:rsidRPr="00A845AF">
              <w:t>,</w:t>
            </w: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95" w:type="dxa"/>
            <w:shd w:val="clear" w:color="auto" w:fill="70AD47" w:themeFill="accent6"/>
            <w:vAlign w:val="center"/>
          </w:tcPr>
          <w:p w14:paraId="39B08697"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442816C9" w14:textId="77777777" w:rsidR="00A17C75" w:rsidRPr="00A845AF" w:rsidRDefault="00A17C75" w:rsidP="00A17C75">
            <w:pPr>
              <w:pStyle w:val="ProductList-OfferingBody"/>
              <w:ind w:left="-113"/>
              <w:jc w:val="center"/>
            </w:pPr>
          </w:p>
        </w:tc>
        <w:tc>
          <w:tcPr>
            <w:tcW w:w="595" w:type="dxa"/>
            <w:shd w:val="clear" w:color="auto" w:fill="70AD47" w:themeFill="accent6"/>
            <w:vAlign w:val="center"/>
          </w:tcPr>
          <w:p w14:paraId="50FF053E" w14:textId="77777777" w:rsidR="00A17C75" w:rsidRPr="00A845AF" w:rsidRDefault="00A17C75" w:rsidP="00A17C75">
            <w:pPr>
              <w:pStyle w:val="ProductList-OfferingBody"/>
              <w:ind w:left="-113"/>
              <w:jc w:val="center"/>
            </w:pPr>
          </w:p>
        </w:tc>
        <w:tc>
          <w:tcPr>
            <w:tcW w:w="546" w:type="dxa"/>
            <w:shd w:val="clear" w:color="auto" w:fill="BFBFBF" w:themeFill="background1" w:themeFillShade="BF"/>
            <w:vAlign w:val="center"/>
          </w:tcPr>
          <w:p w14:paraId="62790EC3" w14:textId="77777777" w:rsidR="00A17C75" w:rsidRPr="00A845AF" w:rsidRDefault="00A17C75" w:rsidP="00A17C75">
            <w:pPr>
              <w:pStyle w:val="ProductList-OfferingBody"/>
              <w:ind w:left="-113"/>
              <w:jc w:val="center"/>
            </w:pPr>
          </w:p>
        </w:tc>
        <w:tc>
          <w:tcPr>
            <w:tcW w:w="645" w:type="dxa"/>
            <w:shd w:val="clear" w:color="auto" w:fill="70AD47" w:themeFill="accent6"/>
            <w:vAlign w:val="center"/>
          </w:tcPr>
          <w:p w14:paraId="5938369D" w14:textId="77777777" w:rsidR="00A17C75" w:rsidRPr="00A845AF" w:rsidRDefault="00A17C75" w:rsidP="00A17C7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5C9414D4" w14:textId="77777777" w:rsidR="00A17C75" w:rsidRPr="00A845AF" w:rsidRDefault="00A17C75" w:rsidP="00A17C75">
            <w:pPr>
              <w:pStyle w:val="ProductList-OfferingBody"/>
              <w:ind w:left="-113"/>
              <w:jc w:val="center"/>
            </w:pPr>
          </w:p>
        </w:tc>
        <w:tc>
          <w:tcPr>
            <w:tcW w:w="596" w:type="dxa"/>
            <w:shd w:val="clear" w:color="auto" w:fill="70AD47" w:themeFill="accent6"/>
            <w:vAlign w:val="center"/>
          </w:tcPr>
          <w:p w14:paraId="37EFE328"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A17C75" w14:paraId="4898B716" w14:textId="77777777" w:rsidTr="003602BB">
        <w:tc>
          <w:tcPr>
            <w:tcW w:w="3078" w:type="dxa"/>
            <w:tcBorders>
              <w:top w:val="dashSmallGap" w:sz="4" w:space="0" w:color="BFBFBF" w:themeColor="background1" w:themeShade="BF"/>
              <w:left w:val="nil"/>
              <w:bottom w:val="dashSmallGap" w:sz="4" w:space="0" w:color="BFBFBF" w:themeColor="background1" w:themeShade="BF"/>
              <w:right w:val="nil"/>
            </w:tcBorders>
          </w:tcPr>
          <w:p w14:paraId="1D280163" w14:textId="77777777" w:rsidR="00A17C75" w:rsidRDefault="00A17C75" w:rsidP="0085720F">
            <w:pPr>
              <w:pStyle w:val="ProductList-Offering2"/>
            </w:pPr>
            <w:bookmarkStart w:id="519" w:name="_Toc379797205"/>
            <w:bookmarkStart w:id="520" w:name="_Toc380513230"/>
            <w:bookmarkStart w:id="521" w:name="_Toc380655272"/>
            <w:bookmarkStart w:id="522" w:name="_Toc395111546"/>
            <w:r>
              <w:t>SQL Server 2014 Developer</w:t>
            </w:r>
            <w:bookmarkEnd w:id="519"/>
            <w:bookmarkEnd w:id="520"/>
            <w:bookmarkEnd w:id="521"/>
            <w:bookmarkEnd w:id="522"/>
            <w:r>
              <w:fldChar w:fldCharType="begin"/>
            </w:r>
            <w:r>
              <w:instrText>XE "SQL Server 2014 Developer"</w:instrText>
            </w:r>
            <w:r>
              <w:fldChar w:fldCharType="end"/>
            </w:r>
          </w:p>
        </w:tc>
        <w:tc>
          <w:tcPr>
            <w:tcW w:w="577" w:type="dxa"/>
            <w:tcBorders>
              <w:top w:val="dashSmallGap" w:sz="4" w:space="0" w:color="BFBFBF" w:themeColor="background1" w:themeShade="BF"/>
              <w:left w:val="nil"/>
              <w:bottom w:val="dashSmallGap" w:sz="4" w:space="0" w:color="BFBFBF" w:themeColor="background1" w:themeShade="BF"/>
              <w:right w:val="nil"/>
            </w:tcBorders>
            <w:vAlign w:val="center"/>
          </w:tcPr>
          <w:p w14:paraId="22CA02B1" w14:textId="77777777" w:rsidR="00A17C75" w:rsidRDefault="00A17C75"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D5FDF8" w14:textId="77777777" w:rsidR="00A17C75" w:rsidRDefault="00A17C7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E7CD960" w14:textId="77777777" w:rsidR="00A17C75" w:rsidRDefault="00A17C7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6AC2040" w14:textId="77777777" w:rsidR="00A17C75" w:rsidRDefault="00A17C7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45E1211" w14:textId="77777777" w:rsidR="00A17C75" w:rsidRDefault="00A17C75" w:rsidP="00C05A53">
            <w:pPr>
              <w:pStyle w:val="ProductList-OfferingBody"/>
              <w:ind w:left="-113"/>
              <w:jc w:val="center"/>
            </w:pPr>
            <w:r>
              <w:t>1</w:t>
            </w:r>
          </w:p>
        </w:tc>
        <w:tc>
          <w:tcPr>
            <w:tcW w:w="596" w:type="dxa"/>
            <w:shd w:val="clear" w:color="auto" w:fill="BFBFBF" w:themeFill="background1" w:themeFillShade="BF"/>
            <w:vAlign w:val="center"/>
          </w:tcPr>
          <w:p w14:paraId="47E7CF59" w14:textId="77777777" w:rsidR="00A17C75" w:rsidRPr="00A845AF" w:rsidRDefault="00A17C75" w:rsidP="00A17C75">
            <w:pPr>
              <w:pStyle w:val="ProductList-OfferingBody"/>
              <w:ind w:left="-113"/>
              <w:jc w:val="center"/>
            </w:pPr>
          </w:p>
        </w:tc>
        <w:tc>
          <w:tcPr>
            <w:tcW w:w="595" w:type="dxa"/>
            <w:shd w:val="clear" w:color="auto" w:fill="BFBFBF" w:themeFill="background1" w:themeFillShade="BF"/>
            <w:vAlign w:val="center"/>
          </w:tcPr>
          <w:p w14:paraId="230A5383" w14:textId="77777777" w:rsidR="00A17C75" w:rsidRPr="00A845AF" w:rsidRDefault="00A17C75" w:rsidP="00A17C75">
            <w:pPr>
              <w:pStyle w:val="ProductList-OfferingBody"/>
              <w:ind w:left="-113"/>
              <w:jc w:val="center"/>
            </w:pPr>
          </w:p>
        </w:tc>
        <w:tc>
          <w:tcPr>
            <w:tcW w:w="596" w:type="dxa"/>
            <w:shd w:val="clear" w:color="auto" w:fill="70AD47" w:themeFill="accent6"/>
            <w:vAlign w:val="center"/>
          </w:tcPr>
          <w:p w14:paraId="5E329BAF" w14:textId="77777777" w:rsidR="00A17C75" w:rsidRPr="00A845AF" w:rsidRDefault="00A17C75" w:rsidP="00A17C75">
            <w:pPr>
              <w:pStyle w:val="ProductList-OfferingBody"/>
              <w:ind w:left="-113"/>
              <w:jc w:val="center"/>
            </w:pPr>
          </w:p>
        </w:tc>
        <w:tc>
          <w:tcPr>
            <w:tcW w:w="595" w:type="dxa"/>
            <w:shd w:val="clear" w:color="auto" w:fill="70AD47" w:themeFill="accent6"/>
            <w:vAlign w:val="center"/>
          </w:tcPr>
          <w:p w14:paraId="568B7345" w14:textId="77777777" w:rsidR="00A17C75" w:rsidRPr="00A845AF" w:rsidRDefault="00A17C75" w:rsidP="00A17C75">
            <w:pPr>
              <w:pStyle w:val="ProductList-OfferingBody"/>
              <w:ind w:left="-113"/>
              <w:jc w:val="center"/>
            </w:pPr>
          </w:p>
        </w:tc>
        <w:tc>
          <w:tcPr>
            <w:tcW w:w="546" w:type="dxa"/>
            <w:shd w:val="clear" w:color="auto" w:fill="BFBFBF" w:themeFill="background1" w:themeFillShade="BF"/>
            <w:vAlign w:val="center"/>
          </w:tcPr>
          <w:p w14:paraId="3ED21115" w14:textId="77777777" w:rsidR="00A17C75" w:rsidRPr="00A845AF" w:rsidRDefault="00A17C75" w:rsidP="00A17C75">
            <w:pPr>
              <w:pStyle w:val="ProductList-OfferingBody"/>
              <w:ind w:left="-113"/>
              <w:jc w:val="center"/>
            </w:pPr>
          </w:p>
        </w:tc>
        <w:tc>
          <w:tcPr>
            <w:tcW w:w="645" w:type="dxa"/>
            <w:shd w:val="clear" w:color="auto" w:fill="BFBFBF" w:themeFill="background1" w:themeFillShade="BF"/>
            <w:vAlign w:val="center"/>
          </w:tcPr>
          <w:p w14:paraId="1BE62581" w14:textId="77777777" w:rsidR="00A17C75" w:rsidRPr="00A845AF" w:rsidRDefault="00A17C75" w:rsidP="00A17C75">
            <w:pPr>
              <w:pStyle w:val="ProductList-OfferingBody"/>
              <w:ind w:left="-113"/>
              <w:jc w:val="center"/>
            </w:pPr>
          </w:p>
        </w:tc>
        <w:tc>
          <w:tcPr>
            <w:tcW w:w="595" w:type="dxa"/>
            <w:shd w:val="clear" w:color="auto" w:fill="70AD47" w:themeFill="accent6"/>
            <w:vAlign w:val="center"/>
          </w:tcPr>
          <w:p w14:paraId="6739754A" w14:textId="77777777" w:rsidR="00A17C75" w:rsidRPr="00A845AF" w:rsidRDefault="00A17C75" w:rsidP="00A17C75">
            <w:pPr>
              <w:pStyle w:val="ProductList-OfferingBody"/>
              <w:ind w:left="-113"/>
              <w:jc w:val="center"/>
            </w:pPr>
          </w:p>
        </w:tc>
        <w:tc>
          <w:tcPr>
            <w:tcW w:w="596" w:type="dxa"/>
            <w:shd w:val="clear" w:color="auto" w:fill="BFBFBF" w:themeFill="background1" w:themeFillShade="BF"/>
            <w:vAlign w:val="center"/>
          </w:tcPr>
          <w:p w14:paraId="22559743" w14:textId="77777777" w:rsidR="00A17C75" w:rsidRPr="00A845AF" w:rsidRDefault="00A17C75" w:rsidP="00A17C75">
            <w:pPr>
              <w:pStyle w:val="ProductList-OfferingBody"/>
              <w:ind w:left="-113"/>
              <w:jc w:val="center"/>
            </w:pPr>
          </w:p>
        </w:tc>
      </w:tr>
      <w:tr w:rsidR="00A17C75" w14:paraId="2B6561BA" w14:textId="77777777" w:rsidTr="00730EB3">
        <w:tc>
          <w:tcPr>
            <w:tcW w:w="3078" w:type="dxa"/>
            <w:tcBorders>
              <w:top w:val="dashSmallGap" w:sz="4" w:space="0" w:color="BFBFBF" w:themeColor="background1" w:themeShade="BF"/>
              <w:left w:val="nil"/>
              <w:bottom w:val="dashSmallGap" w:sz="4" w:space="0" w:color="BFBFBF" w:themeColor="background1" w:themeShade="BF"/>
              <w:right w:val="nil"/>
            </w:tcBorders>
          </w:tcPr>
          <w:p w14:paraId="25B4A75A" w14:textId="77777777" w:rsidR="00A17C75" w:rsidRDefault="00A17C75" w:rsidP="0085720F">
            <w:pPr>
              <w:pStyle w:val="ProductList-Offering2"/>
            </w:pPr>
            <w:bookmarkStart w:id="523" w:name="_Toc379797206"/>
            <w:bookmarkStart w:id="524" w:name="_Toc380513231"/>
            <w:bookmarkStart w:id="525" w:name="_Toc380655273"/>
            <w:bookmarkStart w:id="526" w:name="_Toc395111547"/>
            <w:r>
              <w:t>SQL Server 2014 Enterprise</w:t>
            </w:r>
            <w:bookmarkEnd w:id="523"/>
            <w:bookmarkEnd w:id="524"/>
            <w:bookmarkEnd w:id="525"/>
            <w:bookmarkEnd w:id="526"/>
            <w:r>
              <w:fldChar w:fldCharType="begin"/>
            </w:r>
            <w:r>
              <w:instrText>XE "SQL Server 2014 Enterprise"</w:instrText>
            </w:r>
            <w:r>
              <w:fldChar w:fldCharType="end"/>
            </w:r>
          </w:p>
        </w:tc>
        <w:tc>
          <w:tcPr>
            <w:tcW w:w="577" w:type="dxa"/>
            <w:tcBorders>
              <w:top w:val="dashSmallGap" w:sz="4" w:space="0" w:color="BFBFBF" w:themeColor="background1" w:themeShade="BF"/>
              <w:left w:val="nil"/>
              <w:bottom w:val="dashSmallGap" w:sz="4" w:space="0" w:color="BFBFBF" w:themeColor="background1" w:themeShade="BF"/>
              <w:right w:val="nil"/>
            </w:tcBorders>
            <w:vAlign w:val="center"/>
          </w:tcPr>
          <w:p w14:paraId="1E84F1CD" w14:textId="77777777" w:rsidR="00A17C75" w:rsidRDefault="00A17C75"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D3D1199" w14:textId="77777777" w:rsidR="00A17C75" w:rsidRDefault="00A17C75"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AD90966" w14:textId="77777777" w:rsidR="00A17C75" w:rsidRDefault="00A17C75"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34A80C5" w14:textId="77777777" w:rsidR="00A17C75" w:rsidRDefault="00A17C75"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6C3AE2ED" w14:textId="77777777" w:rsidR="00A17C75" w:rsidRDefault="00A17C75" w:rsidP="00C05A53">
            <w:pPr>
              <w:pStyle w:val="ProductList-OfferingBody"/>
              <w:ind w:left="-113"/>
              <w:jc w:val="center"/>
            </w:pPr>
            <w:r>
              <w:t>75</w:t>
            </w:r>
          </w:p>
        </w:tc>
        <w:tc>
          <w:tcPr>
            <w:tcW w:w="596" w:type="dxa"/>
            <w:shd w:val="clear" w:color="auto" w:fill="70AD47" w:themeFill="accent6"/>
            <w:vAlign w:val="center"/>
          </w:tcPr>
          <w:p w14:paraId="2A208460"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3C832E77"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0F9A7209" w14:textId="77777777" w:rsidR="00A17C75" w:rsidRPr="00A845AF" w:rsidRDefault="00A17C75" w:rsidP="00A17C75">
            <w:pPr>
              <w:pStyle w:val="ProductList-OfferingBody"/>
              <w:ind w:left="-113"/>
              <w:jc w:val="center"/>
            </w:pPr>
          </w:p>
        </w:tc>
        <w:tc>
          <w:tcPr>
            <w:tcW w:w="595" w:type="dxa"/>
            <w:shd w:val="clear" w:color="auto" w:fill="70AD47" w:themeFill="accent6"/>
            <w:vAlign w:val="center"/>
          </w:tcPr>
          <w:p w14:paraId="33157ED7" w14:textId="77777777" w:rsidR="00A17C75" w:rsidRPr="00A845AF" w:rsidRDefault="00A17C75" w:rsidP="00A17C75">
            <w:pPr>
              <w:pStyle w:val="ProductList-OfferingBody"/>
              <w:ind w:left="-113"/>
              <w:jc w:val="center"/>
            </w:pPr>
          </w:p>
        </w:tc>
        <w:tc>
          <w:tcPr>
            <w:tcW w:w="546" w:type="dxa"/>
            <w:shd w:val="clear" w:color="auto" w:fill="BFBFBF" w:themeFill="background1" w:themeFillShade="BF"/>
            <w:vAlign w:val="center"/>
          </w:tcPr>
          <w:p w14:paraId="5AAFC117" w14:textId="77777777" w:rsidR="00A17C75" w:rsidRPr="00A845AF" w:rsidRDefault="00A17C75" w:rsidP="00A17C75">
            <w:pPr>
              <w:pStyle w:val="ProductList-OfferingBody"/>
              <w:ind w:left="-113"/>
              <w:jc w:val="center"/>
            </w:pPr>
          </w:p>
        </w:tc>
        <w:tc>
          <w:tcPr>
            <w:tcW w:w="645" w:type="dxa"/>
            <w:shd w:val="clear" w:color="auto" w:fill="70AD47" w:themeFill="accent6"/>
            <w:vAlign w:val="center"/>
          </w:tcPr>
          <w:p w14:paraId="238F7808" w14:textId="77777777" w:rsidR="00A17C75" w:rsidRPr="00A845AF" w:rsidRDefault="00A17C75" w:rsidP="00A17C7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51FC9B3B" w14:textId="77777777" w:rsidR="00A17C75" w:rsidRPr="00A845AF" w:rsidRDefault="00A17C75" w:rsidP="00A17C75">
            <w:pPr>
              <w:pStyle w:val="ProductList-OfferingBody"/>
              <w:ind w:left="-113"/>
              <w:jc w:val="center"/>
            </w:pPr>
          </w:p>
        </w:tc>
        <w:tc>
          <w:tcPr>
            <w:tcW w:w="596" w:type="dxa"/>
            <w:shd w:val="clear" w:color="auto" w:fill="70AD47" w:themeFill="accent6"/>
            <w:vAlign w:val="center"/>
          </w:tcPr>
          <w:p w14:paraId="62DBF57B"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A17C75" w14:paraId="08BFADD5" w14:textId="77777777" w:rsidTr="003602BB">
        <w:tc>
          <w:tcPr>
            <w:tcW w:w="3078" w:type="dxa"/>
            <w:tcBorders>
              <w:top w:val="dashSmallGap" w:sz="4" w:space="0" w:color="BFBFBF" w:themeColor="background1" w:themeShade="BF"/>
              <w:left w:val="nil"/>
              <w:bottom w:val="dashSmallGap" w:sz="4" w:space="0" w:color="BFBFBF" w:themeColor="background1" w:themeShade="BF"/>
              <w:right w:val="nil"/>
            </w:tcBorders>
          </w:tcPr>
          <w:p w14:paraId="6B62E194" w14:textId="77777777" w:rsidR="00A17C75" w:rsidRDefault="00A17C75" w:rsidP="0085720F">
            <w:pPr>
              <w:pStyle w:val="ProductList-Offering2"/>
            </w:pPr>
            <w:bookmarkStart w:id="527" w:name="_Toc379797207"/>
            <w:bookmarkStart w:id="528" w:name="_Toc380513232"/>
            <w:bookmarkStart w:id="529" w:name="_Toc380655274"/>
            <w:bookmarkStart w:id="530" w:name="_Toc395111548"/>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(pack de 2 Licences par Cœur)</w:t>
            </w:r>
            <w:bookmarkEnd w:id="527"/>
            <w:bookmarkEnd w:id="528"/>
            <w:bookmarkEnd w:id="529"/>
            <w:bookmarkEnd w:id="530"/>
          </w:p>
        </w:tc>
        <w:tc>
          <w:tcPr>
            <w:tcW w:w="577" w:type="dxa"/>
            <w:tcBorders>
              <w:top w:val="dashSmallGap" w:sz="4" w:space="0" w:color="BFBFBF" w:themeColor="background1" w:themeShade="BF"/>
              <w:left w:val="nil"/>
              <w:bottom w:val="dashSmallGap" w:sz="4" w:space="0" w:color="BFBFBF" w:themeColor="background1" w:themeShade="BF"/>
              <w:right w:val="nil"/>
            </w:tcBorders>
            <w:vAlign w:val="center"/>
          </w:tcPr>
          <w:p w14:paraId="4B74CFC5" w14:textId="77777777" w:rsidR="00A17C75" w:rsidRDefault="00A17C75"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538CB6" w14:textId="77777777" w:rsidR="00A17C75" w:rsidRDefault="00A17C7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F49FB48" w14:textId="77777777" w:rsidR="00A17C75" w:rsidRDefault="00A17C7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439D8D7" w14:textId="77777777" w:rsidR="00A17C75" w:rsidRDefault="00A17C7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7A408838" w14:textId="77777777" w:rsidR="00A17C75" w:rsidRDefault="00A17C75" w:rsidP="00C05A53">
            <w:pPr>
              <w:pStyle w:val="ProductList-OfferingBody"/>
              <w:ind w:left="-113"/>
              <w:jc w:val="center"/>
            </w:pPr>
            <w:r>
              <w:t>125</w:t>
            </w:r>
          </w:p>
        </w:tc>
        <w:tc>
          <w:tcPr>
            <w:tcW w:w="596" w:type="dxa"/>
            <w:shd w:val="clear" w:color="auto" w:fill="70AD47" w:themeFill="accent6"/>
            <w:vAlign w:val="center"/>
          </w:tcPr>
          <w:p w14:paraId="18B6BD90"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35930279"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63D2A888" w14:textId="77777777" w:rsidR="00A17C75" w:rsidRPr="00A845AF" w:rsidRDefault="00A17C75" w:rsidP="00A17C75">
            <w:pPr>
              <w:pStyle w:val="ProductList-OfferingBody"/>
              <w:ind w:left="-113"/>
              <w:jc w:val="center"/>
            </w:pPr>
          </w:p>
        </w:tc>
        <w:tc>
          <w:tcPr>
            <w:tcW w:w="595" w:type="dxa"/>
            <w:shd w:val="clear" w:color="auto" w:fill="70AD47" w:themeFill="accent6"/>
            <w:vAlign w:val="center"/>
          </w:tcPr>
          <w:p w14:paraId="23985BAD" w14:textId="77777777" w:rsidR="00A17C75" w:rsidRPr="00A845AF" w:rsidRDefault="00A17C75" w:rsidP="00A17C75">
            <w:pPr>
              <w:pStyle w:val="ProductList-OfferingBody"/>
              <w:ind w:left="-113"/>
              <w:jc w:val="center"/>
            </w:pPr>
          </w:p>
        </w:tc>
        <w:tc>
          <w:tcPr>
            <w:tcW w:w="546" w:type="dxa"/>
            <w:shd w:val="clear" w:color="auto" w:fill="70AD47" w:themeFill="accent6"/>
            <w:vAlign w:val="center"/>
          </w:tcPr>
          <w:p w14:paraId="2701AF66"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45" w:type="dxa"/>
            <w:shd w:val="clear" w:color="auto" w:fill="70AD47" w:themeFill="accent6"/>
            <w:vAlign w:val="center"/>
          </w:tcPr>
          <w:p w14:paraId="06B2B4B3" w14:textId="77777777" w:rsidR="00A17C75" w:rsidRPr="00A845AF" w:rsidRDefault="00A17C75" w:rsidP="00A17C7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10CAE5F0" w14:textId="77777777" w:rsidR="00A17C75" w:rsidRPr="00A845AF" w:rsidRDefault="00A17C75" w:rsidP="00A17C75">
            <w:pPr>
              <w:pStyle w:val="ProductList-OfferingBody"/>
              <w:ind w:left="-113"/>
              <w:jc w:val="center"/>
            </w:pPr>
          </w:p>
        </w:tc>
        <w:tc>
          <w:tcPr>
            <w:tcW w:w="596" w:type="dxa"/>
            <w:shd w:val="clear" w:color="auto" w:fill="70AD47" w:themeFill="accent6"/>
            <w:vAlign w:val="center"/>
          </w:tcPr>
          <w:p w14:paraId="52E3D06C"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A17C75" w14:paraId="060DF9D2" w14:textId="77777777" w:rsidTr="00DB0245">
        <w:tc>
          <w:tcPr>
            <w:tcW w:w="3078" w:type="dxa"/>
            <w:tcBorders>
              <w:top w:val="dashSmallGap" w:sz="4" w:space="0" w:color="BFBFBF" w:themeColor="background1" w:themeShade="BF"/>
              <w:left w:val="nil"/>
              <w:bottom w:val="dashSmallGap" w:sz="4" w:space="0" w:color="BFBFBF" w:themeColor="background1" w:themeShade="BF"/>
              <w:right w:val="nil"/>
            </w:tcBorders>
          </w:tcPr>
          <w:p w14:paraId="3C7C7BC0" w14:textId="77777777" w:rsidR="00A17C75" w:rsidRPr="003771C7" w:rsidRDefault="00A17C75" w:rsidP="0085720F">
            <w:pPr>
              <w:pStyle w:val="ProductList-Offering2"/>
              <w:rPr>
                <w:lang w:val="en-US"/>
              </w:rPr>
            </w:pPr>
            <w:bookmarkStart w:id="531" w:name="_Toc379797208"/>
            <w:bookmarkStart w:id="532" w:name="_Toc380513233"/>
            <w:bookmarkStart w:id="533" w:name="_Toc380655275"/>
            <w:bookmarkStart w:id="534" w:name="_Toc395111549"/>
            <w:r w:rsidRPr="003771C7">
              <w:rPr>
                <w:lang w:val="en-US"/>
              </w:rPr>
              <w:t>SQL Server 2012 Parallel Data Warehouse</w:t>
            </w:r>
            <w:bookmarkEnd w:id="531"/>
            <w:bookmarkEnd w:id="532"/>
            <w:bookmarkEnd w:id="533"/>
            <w:bookmarkEnd w:id="534"/>
            <w:r>
              <w:fldChar w:fldCharType="begin"/>
            </w:r>
            <w:r w:rsidRPr="003771C7">
              <w:rPr>
                <w:lang w:val="en-US"/>
              </w:rPr>
              <w:instrText>XE "SQL Server 2012 Parallel Data Warehouse"</w:instrText>
            </w:r>
            <w:r>
              <w:fldChar w:fldCharType="end"/>
            </w:r>
          </w:p>
        </w:tc>
        <w:tc>
          <w:tcPr>
            <w:tcW w:w="577" w:type="dxa"/>
            <w:tcBorders>
              <w:top w:val="dashSmallGap" w:sz="4" w:space="0" w:color="BFBFBF" w:themeColor="background1" w:themeShade="BF"/>
              <w:left w:val="nil"/>
              <w:bottom w:val="dashSmallGap" w:sz="4" w:space="0" w:color="BFBFBF" w:themeColor="background1" w:themeShade="BF"/>
              <w:right w:val="nil"/>
            </w:tcBorders>
            <w:vAlign w:val="center"/>
          </w:tcPr>
          <w:p w14:paraId="0EA45782" w14:textId="77777777" w:rsidR="00A17C75" w:rsidRDefault="00A17C75"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1BDD923" w14:textId="77777777" w:rsidR="00A17C75" w:rsidRDefault="00A17C7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B3FF56B" w14:textId="77777777" w:rsidR="00A17C75" w:rsidRDefault="00A17C75"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FB704AD" w14:textId="77777777" w:rsidR="00A17C75" w:rsidRDefault="00A17C75"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0B3B55F7" w14:textId="77777777" w:rsidR="00A17C75" w:rsidRDefault="00A17C75" w:rsidP="00C05A53">
            <w:pPr>
              <w:pStyle w:val="ProductList-OfferingBody"/>
              <w:ind w:left="-113"/>
              <w:jc w:val="center"/>
            </w:pPr>
            <w:r>
              <w:t xml:space="preserve">200 </w:t>
            </w:r>
          </w:p>
        </w:tc>
        <w:tc>
          <w:tcPr>
            <w:tcW w:w="596" w:type="dxa"/>
            <w:shd w:val="clear" w:color="auto" w:fill="70AD47" w:themeFill="accent6"/>
            <w:vAlign w:val="center"/>
          </w:tcPr>
          <w:p w14:paraId="7E5D9488"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67182143"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3C0EAEC" w14:textId="77777777" w:rsidR="00A17C75" w:rsidRPr="00A845AF" w:rsidRDefault="00A17C75" w:rsidP="00A17C75">
            <w:pPr>
              <w:pStyle w:val="ProductList-OfferingBody"/>
              <w:ind w:left="-113"/>
              <w:jc w:val="center"/>
            </w:pPr>
          </w:p>
        </w:tc>
        <w:tc>
          <w:tcPr>
            <w:tcW w:w="595" w:type="dxa"/>
            <w:shd w:val="clear" w:color="auto" w:fill="BFBFBF" w:themeFill="background1" w:themeFillShade="BF"/>
            <w:vAlign w:val="center"/>
          </w:tcPr>
          <w:p w14:paraId="3B012292" w14:textId="77777777" w:rsidR="00A17C75" w:rsidRPr="00A845AF" w:rsidRDefault="00A17C75" w:rsidP="00A17C75">
            <w:pPr>
              <w:pStyle w:val="ProductList-OfferingBody"/>
              <w:ind w:left="-113"/>
              <w:jc w:val="center"/>
            </w:pPr>
          </w:p>
        </w:tc>
        <w:tc>
          <w:tcPr>
            <w:tcW w:w="546" w:type="dxa"/>
            <w:shd w:val="clear" w:color="auto" w:fill="BFBFBF" w:themeFill="background1" w:themeFillShade="BF"/>
            <w:vAlign w:val="center"/>
          </w:tcPr>
          <w:p w14:paraId="359815C7" w14:textId="77777777" w:rsidR="00A17C75" w:rsidRPr="00A845AF" w:rsidRDefault="00A17C75" w:rsidP="00A17C75">
            <w:pPr>
              <w:pStyle w:val="ProductList-OfferingBody"/>
              <w:ind w:left="-113"/>
              <w:jc w:val="center"/>
            </w:pPr>
          </w:p>
        </w:tc>
        <w:tc>
          <w:tcPr>
            <w:tcW w:w="645" w:type="dxa"/>
            <w:shd w:val="clear" w:color="auto" w:fill="BFBFBF" w:themeFill="background1" w:themeFillShade="BF"/>
            <w:vAlign w:val="center"/>
          </w:tcPr>
          <w:p w14:paraId="26884BDC" w14:textId="77777777" w:rsidR="00A17C75" w:rsidRPr="00A845AF" w:rsidRDefault="00A17C75" w:rsidP="00A17C75">
            <w:pPr>
              <w:pStyle w:val="ProductList-OfferingBody"/>
              <w:ind w:left="-113"/>
              <w:jc w:val="center"/>
            </w:pPr>
          </w:p>
        </w:tc>
        <w:tc>
          <w:tcPr>
            <w:tcW w:w="595" w:type="dxa"/>
            <w:shd w:val="clear" w:color="auto" w:fill="70AD47" w:themeFill="accent6"/>
            <w:vAlign w:val="center"/>
          </w:tcPr>
          <w:p w14:paraId="55D30539" w14:textId="77777777" w:rsidR="00A17C75" w:rsidRPr="00A845AF" w:rsidRDefault="00A17C75" w:rsidP="00A17C75">
            <w:pPr>
              <w:pStyle w:val="ProductList-OfferingBody"/>
              <w:ind w:left="-113"/>
              <w:jc w:val="center"/>
            </w:pPr>
          </w:p>
        </w:tc>
        <w:tc>
          <w:tcPr>
            <w:tcW w:w="596" w:type="dxa"/>
            <w:shd w:val="clear" w:color="auto" w:fill="70AD47" w:themeFill="accent6"/>
            <w:vAlign w:val="center"/>
          </w:tcPr>
          <w:p w14:paraId="1B7C2E6E"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A17C75" w14:paraId="5619713C" w14:textId="77777777" w:rsidTr="00730EB3">
        <w:tc>
          <w:tcPr>
            <w:tcW w:w="3078" w:type="dxa"/>
            <w:tcBorders>
              <w:top w:val="dashSmallGap" w:sz="4" w:space="0" w:color="BFBFBF" w:themeColor="background1" w:themeShade="BF"/>
              <w:left w:val="nil"/>
              <w:bottom w:val="dashSmallGap" w:sz="4" w:space="0" w:color="BFBFBF" w:themeColor="background1" w:themeShade="BF"/>
              <w:right w:val="nil"/>
            </w:tcBorders>
          </w:tcPr>
          <w:p w14:paraId="6135A82E" w14:textId="77777777" w:rsidR="00A17C75" w:rsidRPr="003771C7" w:rsidRDefault="00A17C75" w:rsidP="0085720F">
            <w:pPr>
              <w:pStyle w:val="ProductList-Offering2"/>
              <w:rPr>
                <w:lang w:val="en-US"/>
              </w:rPr>
            </w:pPr>
            <w:bookmarkStart w:id="535" w:name="_Toc379797209"/>
            <w:bookmarkStart w:id="536" w:name="_Toc380513234"/>
            <w:bookmarkStart w:id="537" w:name="_Toc380655276"/>
            <w:bookmarkStart w:id="538" w:name="_Toc395111550"/>
            <w:r w:rsidRPr="003771C7">
              <w:rPr>
                <w:lang w:val="en-US"/>
              </w:rPr>
              <w:t>SQL Server 2012 Parallel Data Warehouse</w:t>
            </w:r>
            <w:r>
              <w:fldChar w:fldCharType="begin"/>
            </w:r>
            <w:r w:rsidRPr="003771C7">
              <w:rPr>
                <w:lang w:val="en-US"/>
              </w:rPr>
              <w:instrText>XE "SQL Server 2012 Parallel Data Warehouse"</w:instrText>
            </w:r>
            <w:r>
              <w:fldChar w:fldCharType="end"/>
            </w:r>
            <w:r w:rsidRPr="003771C7">
              <w:rPr>
                <w:lang w:val="en-US"/>
              </w:rPr>
              <w:t xml:space="preserve"> Developer</w:t>
            </w:r>
            <w:bookmarkEnd w:id="535"/>
            <w:bookmarkEnd w:id="536"/>
            <w:bookmarkEnd w:id="537"/>
            <w:bookmarkEnd w:id="538"/>
            <w:r>
              <w:fldChar w:fldCharType="begin"/>
            </w:r>
            <w:r w:rsidRPr="003771C7">
              <w:rPr>
                <w:lang w:val="en-US"/>
              </w:rPr>
              <w:instrText>XE "SQL Server 2012 Parallel Data Warehouse Developer"</w:instrText>
            </w:r>
            <w:r>
              <w:fldChar w:fldCharType="end"/>
            </w:r>
          </w:p>
        </w:tc>
        <w:tc>
          <w:tcPr>
            <w:tcW w:w="577" w:type="dxa"/>
            <w:tcBorders>
              <w:top w:val="dashSmallGap" w:sz="4" w:space="0" w:color="BFBFBF" w:themeColor="background1" w:themeShade="BF"/>
              <w:left w:val="nil"/>
              <w:bottom w:val="dashSmallGap" w:sz="4" w:space="0" w:color="BFBFBF" w:themeColor="background1" w:themeShade="BF"/>
              <w:right w:val="nil"/>
            </w:tcBorders>
            <w:vAlign w:val="center"/>
          </w:tcPr>
          <w:p w14:paraId="6281E412" w14:textId="77777777" w:rsidR="00A17C75" w:rsidRDefault="00A17C75"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C176DF1" w14:textId="77777777" w:rsidR="00A17C75" w:rsidRDefault="00A17C7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9E18381" w14:textId="77777777" w:rsidR="00A17C75" w:rsidRDefault="00A17C7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B7EB43E" w14:textId="77777777" w:rsidR="00A17C75" w:rsidRDefault="00A17C7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6D59A32" w14:textId="77777777" w:rsidR="00A17C75" w:rsidRDefault="00A17C75" w:rsidP="00C05A53">
            <w:pPr>
              <w:pStyle w:val="ProductList-OfferingBody"/>
              <w:ind w:left="-113"/>
              <w:jc w:val="center"/>
            </w:pPr>
            <w:r>
              <w:t xml:space="preserve"> 1</w:t>
            </w:r>
          </w:p>
        </w:tc>
        <w:tc>
          <w:tcPr>
            <w:tcW w:w="596" w:type="dxa"/>
            <w:shd w:val="clear" w:color="auto" w:fill="BFBFBF" w:themeFill="background1" w:themeFillShade="BF"/>
            <w:vAlign w:val="center"/>
          </w:tcPr>
          <w:p w14:paraId="0B894AC2" w14:textId="77777777" w:rsidR="00A17C75" w:rsidRPr="00A845AF" w:rsidRDefault="00A17C75" w:rsidP="00A17C75">
            <w:pPr>
              <w:pStyle w:val="ProductList-OfferingBody"/>
              <w:ind w:left="-113"/>
              <w:jc w:val="center"/>
            </w:pPr>
          </w:p>
        </w:tc>
        <w:tc>
          <w:tcPr>
            <w:tcW w:w="595" w:type="dxa"/>
            <w:shd w:val="clear" w:color="auto" w:fill="BFBFBF" w:themeFill="background1" w:themeFillShade="BF"/>
            <w:vAlign w:val="center"/>
          </w:tcPr>
          <w:p w14:paraId="2D0598BE" w14:textId="77777777" w:rsidR="00A17C75" w:rsidRPr="00A845AF" w:rsidRDefault="00A17C75" w:rsidP="00A17C75">
            <w:pPr>
              <w:pStyle w:val="ProductList-OfferingBody"/>
              <w:ind w:left="-113"/>
              <w:jc w:val="center"/>
            </w:pPr>
          </w:p>
        </w:tc>
        <w:tc>
          <w:tcPr>
            <w:tcW w:w="596" w:type="dxa"/>
            <w:shd w:val="clear" w:color="auto" w:fill="70AD47" w:themeFill="accent6"/>
            <w:vAlign w:val="center"/>
          </w:tcPr>
          <w:p w14:paraId="4AC18791" w14:textId="77777777" w:rsidR="00A17C75" w:rsidRPr="00A845AF" w:rsidRDefault="00A17C75" w:rsidP="00A17C75">
            <w:pPr>
              <w:pStyle w:val="ProductList-OfferingBody"/>
              <w:ind w:left="-113"/>
              <w:jc w:val="center"/>
            </w:pPr>
          </w:p>
        </w:tc>
        <w:tc>
          <w:tcPr>
            <w:tcW w:w="595" w:type="dxa"/>
            <w:shd w:val="clear" w:color="auto" w:fill="BFBFBF" w:themeFill="background1" w:themeFillShade="BF"/>
            <w:vAlign w:val="center"/>
          </w:tcPr>
          <w:p w14:paraId="7D7A97A5" w14:textId="77777777" w:rsidR="00A17C75" w:rsidRPr="00A845AF" w:rsidRDefault="00A17C75" w:rsidP="00A17C75">
            <w:pPr>
              <w:pStyle w:val="ProductList-OfferingBody"/>
              <w:ind w:left="-113"/>
              <w:jc w:val="center"/>
            </w:pPr>
          </w:p>
        </w:tc>
        <w:tc>
          <w:tcPr>
            <w:tcW w:w="546" w:type="dxa"/>
            <w:shd w:val="clear" w:color="auto" w:fill="BFBFBF" w:themeFill="background1" w:themeFillShade="BF"/>
            <w:vAlign w:val="center"/>
          </w:tcPr>
          <w:p w14:paraId="63188A34" w14:textId="77777777" w:rsidR="00A17C75" w:rsidRPr="00A845AF" w:rsidRDefault="00A17C75" w:rsidP="00A17C75">
            <w:pPr>
              <w:pStyle w:val="ProductList-OfferingBody"/>
              <w:ind w:left="-113"/>
              <w:jc w:val="center"/>
            </w:pPr>
          </w:p>
        </w:tc>
        <w:tc>
          <w:tcPr>
            <w:tcW w:w="645" w:type="dxa"/>
            <w:shd w:val="clear" w:color="auto" w:fill="BFBFBF" w:themeFill="background1" w:themeFillShade="BF"/>
            <w:vAlign w:val="center"/>
          </w:tcPr>
          <w:p w14:paraId="3F7AD112" w14:textId="77777777" w:rsidR="00A17C75" w:rsidRPr="00A845AF" w:rsidRDefault="00A17C75" w:rsidP="00A17C75">
            <w:pPr>
              <w:pStyle w:val="ProductList-OfferingBody"/>
              <w:ind w:left="-113"/>
              <w:jc w:val="center"/>
            </w:pPr>
          </w:p>
        </w:tc>
        <w:tc>
          <w:tcPr>
            <w:tcW w:w="595" w:type="dxa"/>
            <w:shd w:val="clear" w:color="auto" w:fill="70AD47" w:themeFill="accent6"/>
            <w:vAlign w:val="center"/>
          </w:tcPr>
          <w:p w14:paraId="65B373C2" w14:textId="77777777" w:rsidR="00A17C75" w:rsidRPr="00A845AF" w:rsidRDefault="00A17C75" w:rsidP="00A17C75">
            <w:pPr>
              <w:pStyle w:val="ProductList-OfferingBody"/>
              <w:ind w:left="-113"/>
              <w:jc w:val="center"/>
            </w:pPr>
          </w:p>
        </w:tc>
        <w:tc>
          <w:tcPr>
            <w:tcW w:w="596" w:type="dxa"/>
            <w:shd w:val="clear" w:color="auto" w:fill="BFBFBF" w:themeFill="background1" w:themeFillShade="BF"/>
            <w:vAlign w:val="center"/>
          </w:tcPr>
          <w:p w14:paraId="306CB99C" w14:textId="77777777" w:rsidR="00A17C75" w:rsidRPr="00A845AF" w:rsidRDefault="00A17C75" w:rsidP="00A17C75">
            <w:pPr>
              <w:pStyle w:val="ProductList-OfferingBody"/>
              <w:ind w:left="-113"/>
              <w:jc w:val="center"/>
            </w:pPr>
          </w:p>
        </w:tc>
      </w:tr>
      <w:tr w:rsidR="00A17C75" w14:paraId="7115C9D4" w14:textId="77777777" w:rsidTr="003602BB">
        <w:tc>
          <w:tcPr>
            <w:tcW w:w="3078" w:type="dxa"/>
            <w:tcBorders>
              <w:top w:val="dashSmallGap" w:sz="4" w:space="0" w:color="BFBFBF" w:themeColor="background1" w:themeShade="BF"/>
              <w:left w:val="nil"/>
              <w:bottom w:val="dashSmallGap" w:sz="4" w:space="0" w:color="BFBFBF" w:themeColor="background1" w:themeShade="BF"/>
              <w:right w:val="nil"/>
            </w:tcBorders>
          </w:tcPr>
          <w:p w14:paraId="2919E34A" w14:textId="77777777" w:rsidR="00A17C75" w:rsidRDefault="00A17C75" w:rsidP="0085720F">
            <w:pPr>
              <w:pStyle w:val="ProductList-Offering2"/>
            </w:pPr>
            <w:bookmarkStart w:id="539" w:name="_Toc379797210"/>
            <w:bookmarkStart w:id="540" w:name="_Toc380513235"/>
            <w:bookmarkStart w:id="541" w:name="_Toc380655277"/>
            <w:bookmarkStart w:id="542" w:name="_Toc395111551"/>
            <w:r>
              <w:t>SQL Server 2014 Standard</w:t>
            </w:r>
            <w:bookmarkEnd w:id="539"/>
            <w:bookmarkEnd w:id="540"/>
            <w:bookmarkEnd w:id="541"/>
            <w:bookmarkEnd w:id="542"/>
            <w:r>
              <w:fldChar w:fldCharType="begin"/>
            </w:r>
            <w:r>
              <w:instrText>XE "SQL Server 2014 Standard"</w:instrText>
            </w:r>
            <w:r>
              <w:fldChar w:fldCharType="end"/>
            </w:r>
          </w:p>
        </w:tc>
        <w:tc>
          <w:tcPr>
            <w:tcW w:w="577" w:type="dxa"/>
            <w:tcBorders>
              <w:top w:val="dashSmallGap" w:sz="4" w:space="0" w:color="BFBFBF" w:themeColor="background1" w:themeShade="BF"/>
              <w:left w:val="nil"/>
              <w:bottom w:val="dashSmallGap" w:sz="4" w:space="0" w:color="BFBFBF" w:themeColor="background1" w:themeShade="BF"/>
              <w:right w:val="nil"/>
            </w:tcBorders>
            <w:vAlign w:val="center"/>
          </w:tcPr>
          <w:p w14:paraId="61315536" w14:textId="77777777" w:rsidR="00A17C75" w:rsidRDefault="00A17C75"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C9EF5D3" w14:textId="77777777" w:rsidR="00A17C75" w:rsidRDefault="00A17C75"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9496722" w14:textId="77777777" w:rsidR="00A17C75" w:rsidRDefault="00A17C75"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066821" w14:textId="77777777" w:rsidR="00A17C75" w:rsidRDefault="00A17C75"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20D59F98" w14:textId="77777777" w:rsidR="00A17C75" w:rsidRDefault="00A17C75" w:rsidP="00C05A53">
            <w:pPr>
              <w:pStyle w:val="ProductList-OfferingBody"/>
              <w:ind w:left="-113"/>
              <w:jc w:val="center"/>
            </w:pPr>
            <w:r>
              <w:t>15</w:t>
            </w:r>
          </w:p>
        </w:tc>
        <w:tc>
          <w:tcPr>
            <w:tcW w:w="596" w:type="dxa"/>
            <w:shd w:val="clear" w:color="auto" w:fill="70AD47" w:themeFill="accent6"/>
            <w:vAlign w:val="center"/>
          </w:tcPr>
          <w:p w14:paraId="3E584962"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5C041329"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235FEE94" w14:textId="77777777" w:rsidR="00A17C75" w:rsidRPr="00A845AF" w:rsidRDefault="00A17C75" w:rsidP="00A17C75">
            <w:pPr>
              <w:pStyle w:val="ProductList-OfferingBody"/>
              <w:ind w:left="-113"/>
              <w:jc w:val="center"/>
            </w:pPr>
          </w:p>
        </w:tc>
        <w:tc>
          <w:tcPr>
            <w:tcW w:w="595" w:type="dxa"/>
            <w:shd w:val="clear" w:color="auto" w:fill="70AD47" w:themeFill="accent6"/>
            <w:vAlign w:val="center"/>
          </w:tcPr>
          <w:p w14:paraId="32505FB6" w14:textId="77777777" w:rsidR="00A17C75" w:rsidRPr="00A845AF" w:rsidRDefault="00A17C75" w:rsidP="00A17C75">
            <w:pPr>
              <w:pStyle w:val="ProductList-OfferingBody"/>
              <w:ind w:left="-113"/>
              <w:jc w:val="center"/>
            </w:pPr>
          </w:p>
        </w:tc>
        <w:tc>
          <w:tcPr>
            <w:tcW w:w="546" w:type="dxa"/>
            <w:shd w:val="clear" w:color="auto" w:fill="BFBFBF" w:themeFill="background1" w:themeFillShade="BF"/>
            <w:vAlign w:val="center"/>
          </w:tcPr>
          <w:p w14:paraId="50748895" w14:textId="77777777" w:rsidR="00A17C75" w:rsidRPr="00A845AF" w:rsidRDefault="00A17C75" w:rsidP="00A17C75">
            <w:pPr>
              <w:pStyle w:val="ProductList-OfferingBody"/>
              <w:ind w:left="-113"/>
              <w:jc w:val="center"/>
            </w:pPr>
          </w:p>
        </w:tc>
        <w:tc>
          <w:tcPr>
            <w:tcW w:w="645" w:type="dxa"/>
            <w:shd w:val="clear" w:color="auto" w:fill="70AD47" w:themeFill="accent6"/>
            <w:vAlign w:val="center"/>
          </w:tcPr>
          <w:p w14:paraId="21A89033" w14:textId="77777777" w:rsidR="00A17C75" w:rsidRPr="00A845AF" w:rsidRDefault="00A17C75" w:rsidP="00A17C7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5AB0C6B9" w14:textId="77777777" w:rsidR="00A17C75" w:rsidRPr="00A845AF" w:rsidRDefault="00A17C75" w:rsidP="00A17C75">
            <w:pPr>
              <w:pStyle w:val="ProductList-OfferingBody"/>
              <w:ind w:left="-113"/>
              <w:jc w:val="center"/>
            </w:pPr>
          </w:p>
        </w:tc>
        <w:tc>
          <w:tcPr>
            <w:tcW w:w="596" w:type="dxa"/>
            <w:shd w:val="clear" w:color="auto" w:fill="70AD47" w:themeFill="accent6"/>
            <w:vAlign w:val="center"/>
          </w:tcPr>
          <w:p w14:paraId="4AC48B03"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A17C75" w14:paraId="256932CA" w14:textId="77777777" w:rsidTr="003602BB">
        <w:tc>
          <w:tcPr>
            <w:tcW w:w="3078" w:type="dxa"/>
            <w:tcBorders>
              <w:top w:val="dashSmallGap" w:sz="4" w:space="0" w:color="BFBFBF" w:themeColor="background1" w:themeShade="BF"/>
              <w:left w:val="nil"/>
              <w:bottom w:val="nil"/>
              <w:right w:val="nil"/>
            </w:tcBorders>
          </w:tcPr>
          <w:p w14:paraId="6BECBEC0" w14:textId="77777777" w:rsidR="00A17C75" w:rsidRDefault="00A17C75" w:rsidP="0085720F">
            <w:pPr>
              <w:pStyle w:val="ProductList-Offering2"/>
            </w:pPr>
            <w:bookmarkStart w:id="543" w:name="_Toc379797211"/>
            <w:bookmarkStart w:id="544" w:name="_Toc380513236"/>
            <w:bookmarkStart w:id="545" w:name="_Toc380655278"/>
            <w:bookmarkStart w:id="546" w:name="_Toc395111552"/>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(pack de 2 Licences par Cœur)</w:t>
            </w:r>
            <w:bookmarkEnd w:id="543"/>
            <w:bookmarkEnd w:id="544"/>
            <w:bookmarkEnd w:id="545"/>
            <w:bookmarkEnd w:id="546"/>
          </w:p>
        </w:tc>
        <w:tc>
          <w:tcPr>
            <w:tcW w:w="577" w:type="dxa"/>
            <w:tcBorders>
              <w:top w:val="dashSmallGap" w:sz="4" w:space="0" w:color="BFBFBF" w:themeColor="background1" w:themeShade="BF"/>
              <w:left w:val="nil"/>
              <w:bottom w:val="nil"/>
              <w:right w:val="nil"/>
            </w:tcBorders>
            <w:vAlign w:val="center"/>
          </w:tcPr>
          <w:p w14:paraId="745ECBF3" w14:textId="77777777" w:rsidR="00A17C75" w:rsidRDefault="00A17C75"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73C32162" w14:textId="77777777" w:rsidR="00A17C75" w:rsidRDefault="00A17C75"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1FE4B366" w14:textId="77777777" w:rsidR="00A17C75" w:rsidRDefault="00A17C75"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3C32134" w14:textId="77777777" w:rsidR="00A17C75" w:rsidRDefault="00A17C7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0FDD96DE" w14:textId="77777777" w:rsidR="00A17C75" w:rsidRDefault="00A17C75" w:rsidP="00C05A53">
            <w:pPr>
              <w:pStyle w:val="ProductList-OfferingBody"/>
              <w:ind w:left="-113"/>
              <w:jc w:val="center"/>
            </w:pPr>
            <w:r>
              <w:t>50</w:t>
            </w:r>
          </w:p>
        </w:tc>
        <w:tc>
          <w:tcPr>
            <w:tcW w:w="596" w:type="dxa"/>
            <w:shd w:val="clear" w:color="auto" w:fill="70AD47" w:themeFill="accent6"/>
            <w:vAlign w:val="center"/>
          </w:tcPr>
          <w:p w14:paraId="42F1875C"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46E29D8D"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7EC30ED9" w14:textId="77777777" w:rsidR="00A17C75" w:rsidRPr="00A845AF" w:rsidRDefault="00A17C75" w:rsidP="00A17C75">
            <w:pPr>
              <w:pStyle w:val="ProductList-OfferingBody"/>
              <w:ind w:left="-113"/>
              <w:jc w:val="center"/>
            </w:pPr>
          </w:p>
        </w:tc>
        <w:tc>
          <w:tcPr>
            <w:tcW w:w="595" w:type="dxa"/>
            <w:shd w:val="clear" w:color="auto" w:fill="70AD47" w:themeFill="accent6"/>
            <w:vAlign w:val="center"/>
          </w:tcPr>
          <w:p w14:paraId="1C1D98DD" w14:textId="77777777" w:rsidR="00A17C75" w:rsidRPr="00A845AF" w:rsidRDefault="00A17C75" w:rsidP="00A17C75">
            <w:pPr>
              <w:pStyle w:val="ProductList-OfferingBody"/>
              <w:ind w:left="-113"/>
              <w:jc w:val="center"/>
            </w:pPr>
          </w:p>
        </w:tc>
        <w:tc>
          <w:tcPr>
            <w:tcW w:w="546" w:type="dxa"/>
            <w:shd w:val="clear" w:color="auto" w:fill="70AD47" w:themeFill="accent6"/>
            <w:vAlign w:val="center"/>
          </w:tcPr>
          <w:p w14:paraId="367E1DD8"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45" w:type="dxa"/>
            <w:shd w:val="clear" w:color="auto" w:fill="70AD47" w:themeFill="accent6"/>
            <w:vAlign w:val="center"/>
          </w:tcPr>
          <w:p w14:paraId="1F4BACDB" w14:textId="77777777" w:rsidR="00A17C75" w:rsidRPr="00A845AF" w:rsidRDefault="00A17C75" w:rsidP="00A17C7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14:paraId="353308AE" w14:textId="77777777" w:rsidR="00A17C75" w:rsidRPr="00A845AF" w:rsidRDefault="00A17C75" w:rsidP="00A17C75">
            <w:pPr>
              <w:pStyle w:val="ProductList-OfferingBody"/>
              <w:ind w:left="-113"/>
              <w:jc w:val="center"/>
            </w:pPr>
          </w:p>
        </w:tc>
        <w:tc>
          <w:tcPr>
            <w:tcW w:w="596" w:type="dxa"/>
            <w:shd w:val="clear" w:color="auto" w:fill="70AD47" w:themeFill="accent6"/>
            <w:vAlign w:val="center"/>
          </w:tcPr>
          <w:p w14:paraId="01E0BAC1"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bl>
    <w:p w14:paraId="4FCE3D76" w14:textId="77777777" w:rsidR="009919D2" w:rsidRPr="003602BB" w:rsidRDefault="009919D2" w:rsidP="0085720F">
      <w:pPr>
        <w:pStyle w:val="ProductList-Body"/>
        <w:tabs>
          <w:tab w:val="clear" w:pos="158"/>
          <w:tab w:val="left" w:pos="1170"/>
        </w:tabs>
        <w:rPr>
          <w:sz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5"/>
        <w:gridCol w:w="3690"/>
        <w:gridCol w:w="3365"/>
      </w:tblGrid>
      <w:tr w:rsidR="0085720F" w14:paraId="46B41EB3" w14:textId="77777777" w:rsidTr="00453264">
        <w:tc>
          <w:tcPr>
            <w:tcW w:w="3735" w:type="dxa"/>
          </w:tcPr>
          <w:p w14:paraId="3618ACB0" w14:textId="77777777" w:rsidR="0085720F" w:rsidRDefault="0085720F" w:rsidP="00A17C75">
            <w:pPr>
              <w:pStyle w:val="ProductList-Body"/>
              <w:tabs>
                <w:tab w:val="clear" w:pos="158"/>
                <w:tab w:val="left" w:pos="1062"/>
              </w:tabs>
              <w:spacing w:before="20" w:after="20"/>
            </w:pPr>
            <w:r>
              <w:t xml:space="preserve">Version antérieure : </w:t>
            </w:r>
            <w:r>
              <w:rPr>
                <w:b/>
              </w:rPr>
              <w:t>SQL Server 2008 R2</w:t>
            </w:r>
            <w:r>
              <w:fldChar w:fldCharType="begin"/>
            </w:r>
            <w:r>
              <w:instrText>XE "R2 SQL Server 2008"</w:instrText>
            </w:r>
            <w:r>
              <w:fldChar w:fldCharType="end"/>
            </w:r>
            <w:r>
              <w:rPr>
                <w:b/>
              </w:rPr>
              <w:t xml:space="preserve"> </w:t>
            </w:r>
            <w:r w:rsidRPr="00A17C75">
              <w:t>(6/08)</w:t>
            </w:r>
          </w:p>
        </w:tc>
        <w:tc>
          <w:tcPr>
            <w:tcW w:w="3690" w:type="dxa"/>
          </w:tcPr>
          <w:p w14:paraId="6BA5A717" w14:textId="77777777" w:rsidR="0085720F" w:rsidRDefault="0085720F" w:rsidP="00BA49EA">
            <w:pPr>
              <w:pStyle w:val="ProductList-Body"/>
              <w:spacing w:before="20" w:after="20"/>
            </w:pPr>
            <w:r>
              <w:t xml:space="preserve">Groupe de Produits : </w:t>
            </w:r>
            <w:r>
              <w:rPr>
                <w:b/>
              </w:rPr>
              <w:t>Serveurs, Applications (Developer)</w:t>
            </w:r>
          </w:p>
        </w:tc>
        <w:tc>
          <w:tcPr>
            <w:tcW w:w="3365" w:type="dxa"/>
          </w:tcPr>
          <w:p w14:paraId="4D07FE50" w14:textId="77777777" w:rsidR="0085720F" w:rsidRDefault="0053069E" w:rsidP="0085720F">
            <w:pPr>
              <w:pStyle w:val="ProductList-Body"/>
              <w:spacing w:before="20" w:after="20"/>
            </w:pPr>
            <w:r>
              <w:t>Exonération d</w:t>
            </w:r>
            <w:r w:rsidR="00D558DB">
              <w:t>’</w:t>
            </w:r>
            <w:r>
              <w:t xml:space="preserve">éligibilité : </w:t>
            </w:r>
            <w:r>
              <w:rPr>
                <w:b/>
              </w:rPr>
              <w:t>Produits par cœur</w:t>
            </w:r>
          </w:p>
        </w:tc>
      </w:tr>
      <w:tr w:rsidR="0085720F" w14:paraId="28750925" w14:textId="77777777" w:rsidTr="00453264">
        <w:tc>
          <w:tcPr>
            <w:tcW w:w="3735" w:type="dxa"/>
          </w:tcPr>
          <w:p w14:paraId="070A987D" w14:textId="77777777"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690" w:type="dxa"/>
          </w:tcPr>
          <w:p w14:paraId="3C88B69F" w14:textId="77777777" w:rsidR="0085720F" w:rsidRDefault="001359F6" w:rsidP="0085720F">
            <w:pPr>
              <w:pStyle w:val="ProductList-Body"/>
              <w:spacing w:before="20" w:after="20"/>
            </w:pPr>
            <w:hyperlink w:anchor="SoftwareAssurance" w:history="1">
              <w:r w:rsidR="0032756F">
                <w:rPr>
                  <w:rStyle w:val="Hyperlink"/>
                  <w:color w:val="000000" w:themeColor="text1"/>
                  <w:u w:val="none"/>
                </w:rPr>
                <w:t>Avantages de la Software Assurance</w:t>
              </w:r>
            </w:hyperlink>
            <w:r w:rsidR="0032756F">
              <w:t xml:space="preserve"> : </w:t>
            </w:r>
            <w:r w:rsidR="00772324">
              <w:rPr>
                <w:b/>
              </w:rPr>
              <w:t xml:space="preserve">Serveurs </w:t>
            </w:r>
            <w:r w:rsidR="0032756F">
              <w:rPr>
                <w:b/>
              </w:rPr>
              <w:t>(</w:t>
            </w:r>
            <w:r w:rsidR="00D94833">
              <w:rPr>
                <w:b/>
              </w:rPr>
              <w:t>toutes</w:t>
            </w:r>
            <w:r w:rsidR="0032756F">
              <w:rPr>
                <w:b/>
              </w:rPr>
              <w:t xml:space="preserve"> les éditions hormis Developer)</w:t>
            </w:r>
          </w:p>
        </w:tc>
        <w:tc>
          <w:tcPr>
            <w:tcW w:w="3365" w:type="dxa"/>
          </w:tcPr>
          <w:p w14:paraId="63D2C8FA" w14:textId="77777777" w:rsidR="0085720F" w:rsidRDefault="0085720F" w:rsidP="0085720F">
            <w:pPr>
              <w:pStyle w:val="ProductList-Body"/>
              <w:spacing w:before="20" w:after="20"/>
            </w:pPr>
            <w:r>
              <w:t xml:space="preserve">Éligible à réduction (SCE) : </w:t>
            </w:r>
            <w:r w:rsidR="000B04D6">
              <w:rPr>
                <w:b/>
              </w:rPr>
              <w:t>Toutes</w:t>
            </w:r>
            <w:r>
              <w:rPr>
                <w:b/>
              </w:rPr>
              <w:t xml:space="preserve"> les éditions hormis Developer et PDW</w:t>
            </w:r>
          </w:p>
        </w:tc>
      </w:tr>
    </w:tbl>
    <w:p w14:paraId="2CECA09E" w14:textId="77777777" w:rsidR="00782C7B" w:rsidRPr="00114501" w:rsidRDefault="00782C7B" w:rsidP="00782C7B">
      <w:pPr>
        <w:pStyle w:val="ProductList-Body"/>
        <w:shd w:val="clear" w:color="auto" w:fill="D9D9D9" w:themeFill="background1" w:themeFillShade="D9"/>
        <w:spacing w:before="120" w:after="120"/>
      </w:pPr>
      <w:r>
        <w:rPr>
          <w:b/>
        </w:rPr>
        <w:t>Informations supplémentaires</w:t>
      </w:r>
    </w:p>
    <w:p w14:paraId="0CDA8E84" w14:textId="77777777" w:rsidR="0085720F" w:rsidRPr="00114501" w:rsidRDefault="0085720F" w:rsidP="0085720F">
      <w:pPr>
        <w:pStyle w:val="ProductList-Body"/>
      </w:pPr>
      <w:r>
        <w:rPr>
          <w:b/>
          <w:color w:val="00188F"/>
        </w:rPr>
        <w:t>Options de fourniture de SQL Server</w:t>
      </w:r>
    </w:p>
    <w:p w14:paraId="379A0B83" w14:textId="77777777" w:rsidR="0085720F" w:rsidRPr="00114501" w:rsidRDefault="0085720F" w:rsidP="0085720F">
      <w:pPr>
        <w:pStyle w:val="ProductList-Body"/>
      </w:pPr>
      <w:r>
        <w:t>Les clients ne peuvent utiliser que le logiciel correspondant au modèle de licence selon lequel ils ont acquis leurs licences SQL Server.</w:t>
      </w:r>
      <w:r w:rsidR="007723AD">
        <w:t xml:space="preserve"> </w:t>
      </w:r>
    </w:p>
    <w:p w14:paraId="2BB864DA" w14:textId="77777777" w:rsidR="0085720F" w:rsidRPr="00114501" w:rsidRDefault="0085720F" w:rsidP="0085720F">
      <w:pPr>
        <w:pStyle w:val="ProductList-Body"/>
      </w:pPr>
    </w:p>
    <w:p w14:paraId="5C01C4E1" w14:textId="77777777" w:rsidR="0085720F" w:rsidRPr="00114501" w:rsidRDefault="0085720F" w:rsidP="0085720F">
      <w:pPr>
        <w:pStyle w:val="ProductList-Body"/>
      </w:pPr>
      <w:r>
        <w:rPr>
          <w:b/>
          <w:color w:val="00188F"/>
        </w:rPr>
        <w:t>Option d</w:t>
      </w:r>
      <w:r w:rsidR="00D558DB">
        <w:rPr>
          <w:b/>
          <w:color w:val="00188F"/>
        </w:rPr>
        <w:t>’</w:t>
      </w:r>
      <w:r>
        <w:rPr>
          <w:b/>
          <w:color w:val="00188F"/>
        </w:rPr>
        <w:t>achat de SQL Server en vertu d</w:t>
      </w:r>
      <w:r w:rsidR="00D558DB">
        <w:rPr>
          <w:b/>
          <w:color w:val="00188F"/>
        </w:rPr>
        <w:t>’</w:t>
      </w:r>
      <w:r>
        <w:rPr>
          <w:b/>
          <w:color w:val="00188F"/>
        </w:rPr>
        <w:t>un contrat EAP</w:t>
      </w:r>
    </w:p>
    <w:p w14:paraId="4AEAC2BB" w14:textId="77777777" w:rsidR="0085720F" w:rsidRPr="00114501" w:rsidRDefault="0085720F" w:rsidP="0085720F">
      <w:pPr>
        <w:pStyle w:val="ProductList-Body"/>
      </w:pPr>
      <w:r>
        <w:t>Les clients pourront renouveler la SA pour les licences SQL Server Enterprise Server/CAL après le 30 juin 2012, toutefois leur seule option d</w:t>
      </w:r>
      <w:r w:rsidR="00D558DB">
        <w:t>’</w:t>
      </w:r>
      <w:r>
        <w:t>achat à</w:t>
      </w:r>
      <w:r w:rsidR="00A17C75">
        <w:t> </w:t>
      </w:r>
      <w:r>
        <w:t>la fin de la durée de leur accord de mise en œuvre sera pour des licences par cœur.</w:t>
      </w:r>
    </w:p>
    <w:p w14:paraId="2B3D555A" w14:textId="77777777" w:rsidR="0085720F" w:rsidRPr="00114501" w:rsidRDefault="0032756F" w:rsidP="0085720F">
      <w:pPr>
        <w:pStyle w:val="ProductList-Body"/>
      </w:pPr>
      <w:r>
        <w:fldChar w:fldCharType="begin"/>
      </w:r>
      <w:r>
        <w:instrText>XE "R2 SQL Server 2008"</w:instrText>
      </w:r>
      <w:r>
        <w:fldChar w:fldCharType="end"/>
      </w:r>
      <w:r>
        <w:fldChar w:fldCharType="begin"/>
      </w:r>
      <w:r>
        <w:instrText>XE "R2 SQL Server 2008"</w:instrText>
      </w:r>
      <w:r>
        <w:fldChar w:fldCharType="end"/>
      </w:r>
      <w:r>
        <w:fldChar w:fldCharType="begin"/>
      </w:r>
      <w:r>
        <w:instrText>XE "R2 SQL Server 2008"</w:instrText>
      </w:r>
      <w:r>
        <w:fldChar w:fldCharType="end"/>
      </w:r>
    </w:p>
    <w:p w14:paraId="6B003A3B" w14:textId="77777777" w:rsidR="0085720F" w:rsidRPr="00114501" w:rsidRDefault="0085720F" w:rsidP="0085720F">
      <w:pPr>
        <w:pStyle w:val="ProductList-Body"/>
      </w:pPr>
      <w:r>
        <w:rPr>
          <w:b/>
          <w:color w:val="00188F"/>
        </w:rPr>
        <w:t>Droits de mise à jour de la Software Assurance pour les versions précédentes de SQL Server</w:t>
      </w:r>
    </w:p>
    <w:p w14:paraId="02C6CFCA" w14:textId="77777777" w:rsidR="0085720F" w:rsidRPr="00114501" w:rsidRDefault="0085720F" w:rsidP="0085720F">
      <w:pPr>
        <w:pStyle w:val="ProductList-Body"/>
      </w:pPr>
      <w:r>
        <w:t>Les clients ayant souscrit une SA pour les Produits suivants active au 1er avril 2012 pourront prétendre à une mise à jour vers la version 2012 sous certaines conditions.</w:t>
      </w:r>
      <w:r w:rsidR="007723AD">
        <w:t xml:space="preserve"> </w:t>
      </w:r>
      <w:r>
        <w:t>Les clients disposant de licences SQL Server 2008 R2</w:t>
      </w:r>
      <w:r>
        <w:fldChar w:fldCharType="begin"/>
      </w:r>
      <w:r>
        <w:instrText>XE "R2 SQL Server 2008"</w:instrText>
      </w:r>
      <w:r>
        <w:fldChar w:fldCharType="end"/>
      </w:r>
      <w:r>
        <w:t xml:space="preserve"> Enterprise et d</w:t>
      </w:r>
      <w:r w:rsidR="00D558DB">
        <w:t>’</w:t>
      </w:r>
      <w:r>
        <w:t>une SA active peuvent également prétendre à une extension de leurs droits d</w:t>
      </w:r>
      <w:r w:rsidR="00D558DB">
        <w:t>’</w:t>
      </w:r>
      <w:r>
        <w:t>utilisation de Virtualisation Illimitée.</w:t>
      </w:r>
      <w:r w:rsidR="007723AD">
        <w:t xml:space="preserve"> </w:t>
      </w:r>
      <w:r>
        <w:t>Reportez-vous à la Liste des Produits de mars 2014 pour en savoir plus (</w:t>
      </w:r>
      <w:hyperlink r:id="rId35" w:history="1">
        <w:r>
          <w:rPr>
            <w:rStyle w:val="Hyperlink"/>
          </w:rPr>
          <w:t>http://go.microsoft.com/?linkid=9839207</w:t>
        </w:r>
      </w:hyperlink>
      <w:r>
        <w:t xml:space="preserve">). </w:t>
      </w:r>
    </w:p>
    <w:p w14:paraId="201E30A8" w14:textId="77777777" w:rsidR="0085720F" w:rsidRPr="00114501" w:rsidRDefault="0085720F" w:rsidP="0085720F">
      <w:pPr>
        <w:pStyle w:val="ProductList-Body"/>
        <w:numPr>
          <w:ilvl w:val="0"/>
          <w:numId w:val="8"/>
        </w:numPr>
        <w:ind w:left="450" w:hanging="270"/>
      </w:pPr>
      <w:r>
        <w:t>Licences par processeur et Serveur/CAL SQL Server 2008 R2</w:t>
      </w:r>
      <w:r>
        <w:fldChar w:fldCharType="begin"/>
      </w:r>
      <w:r>
        <w:instrText>XE "R2 SQL Server 2008"</w:instrText>
      </w:r>
      <w:r>
        <w:fldChar w:fldCharType="end"/>
      </w:r>
      <w:r>
        <w:t xml:space="preserve"> Enterprise</w:t>
      </w:r>
    </w:p>
    <w:p w14:paraId="413D6052" w14:textId="77777777" w:rsidR="0085720F" w:rsidRPr="00114501" w:rsidRDefault="0085720F" w:rsidP="0085720F">
      <w:pPr>
        <w:pStyle w:val="ProductList-Body"/>
        <w:numPr>
          <w:ilvl w:val="0"/>
          <w:numId w:val="8"/>
        </w:numPr>
        <w:ind w:left="450" w:hanging="270"/>
      </w:pPr>
      <w:r>
        <w:t>Licences par processeur SQL Server 2008 R2</w:t>
      </w:r>
      <w:r>
        <w:fldChar w:fldCharType="begin"/>
      </w:r>
      <w:r>
        <w:instrText>XE "R2 SQL Server 2008"</w:instrText>
      </w:r>
      <w:r>
        <w:fldChar w:fldCharType="end"/>
      </w:r>
      <w:r>
        <w:t xml:space="preserve"> Standard</w:t>
      </w:r>
    </w:p>
    <w:p w14:paraId="6AA4F89D" w14:textId="77777777" w:rsidR="0085720F" w:rsidRPr="00114501" w:rsidRDefault="0085720F" w:rsidP="0085720F">
      <w:pPr>
        <w:pStyle w:val="ProductList-Body"/>
        <w:numPr>
          <w:ilvl w:val="0"/>
          <w:numId w:val="8"/>
        </w:numPr>
        <w:ind w:left="450" w:hanging="270"/>
      </w:pPr>
      <w:r>
        <w:t>Licences par processeur SQL Server 2008 R2</w:t>
      </w:r>
      <w:r>
        <w:fldChar w:fldCharType="begin"/>
      </w:r>
      <w:r>
        <w:instrText>XE "R2 SQL Server 2008"</w:instrText>
      </w:r>
      <w:r>
        <w:fldChar w:fldCharType="end"/>
      </w:r>
      <w:r>
        <w:t xml:space="preserve"> Web</w:t>
      </w:r>
    </w:p>
    <w:p w14:paraId="55E27C2C" w14:textId="77777777" w:rsidR="0085720F" w:rsidRPr="00114501" w:rsidRDefault="0085720F" w:rsidP="0085720F">
      <w:pPr>
        <w:pStyle w:val="ProductList-Body"/>
        <w:numPr>
          <w:ilvl w:val="0"/>
          <w:numId w:val="8"/>
        </w:numPr>
        <w:ind w:left="450" w:hanging="270"/>
      </w:pPr>
      <w:r>
        <w:t>SQL Server 2008 R2</w:t>
      </w:r>
      <w:r>
        <w:fldChar w:fldCharType="begin"/>
      </w:r>
      <w:r>
        <w:instrText>XE "R2 SQL Server 2008"</w:instrText>
      </w:r>
      <w:r>
        <w:fldChar w:fldCharType="end"/>
      </w:r>
      <w:r>
        <w:t xml:space="preserve"> Workgroup</w:t>
      </w:r>
    </w:p>
    <w:p w14:paraId="6CC2755B" w14:textId="77777777" w:rsidR="00F86874" w:rsidRPr="003602BB" w:rsidRDefault="00F86874" w:rsidP="0085720F">
      <w:pPr>
        <w:pStyle w:val="ProductList-Body"/>
        <w:rPr>
          <w:sz w:val="10"/>
        </w:rPr>
      </w:pPr>
    </w:p>
    <w:p w14:paraId="7B1D07EF" w14:textId="77777777" w:rsidR="004949B3" w:rsidRPr="00114501" w:rsidRDefault="004949B3" w:rsidP="004949B3">
      <w:pPr>
        <w:pStyle w:val="ProductList-Body"/>
      </w:pPr>
      <w:r>
        <w:t>Les clients disposant d</w:t>
      </w:r>
      <w:r w:rsidR="00D558DB">
        <w:t>’</w:t>
      </w:r>
      <w:r>
        <w:t>une SA active pour les Produits ci-dessus au 1er avril 2014 ou à une date ultérieure sont éligibles à la mise à jour vers SQL Server 2014 sous les mêmes conditions spécifiques, sous réserve d</w:t>
      </w:r>
      <w:r w:rsidR="00D558DB">
        <w:t>’</w:t>
      </w:r>
      <w:r>
        <w:t>avoir conservé cet abonnement en continu depuis le 1er avril 2012 ou une date antérieure.</w:t>
      </w:r>
      <w:r w:rsidR="007723AD">
        <w:t xml:space="preserve"> </w:t>
      </w:r>
      <w:r>
        <w:t>Les clients qui ont renouvelé leur abonnement pour les Produits ci-dessus au 1er avril 2012 ou à une date ultérieure peuvent procéder à la mise à jour uniquement sur la base de leur inventaire de licences par cœur actuel avec Software Assurance active. Nonobstant toute stipulation contraire la Liste des Produits de mars 2014, les droits relatifs au serveur de basculement pour les clients ayant migré vers SQL Server 2014 seront déterminés par le statut de leur Software Assurance, tel que décrit dans les Droits d</w:t>
      </w:r>
      <w:r w:rsidR="00D558DB">
        <w:t>’</w:t>
      </w:r>
      <w:r>
        <w:t>Utilisation de Logiciels d</w:t>
      </w:r>
      <w:r w:rsidR="00D558DB">
        <w:t>’</w:t>
      </w:r>
      <w:r>
        <w:t>avril 2014 disponibles à l</w:t>
      </w:r>
      <w:r w:rsidR="00D558DB">
        <w:t>’</w:t>
      </w:r>
      <w:r>
        <w:t xml:space="preserve">adresse </w:t>
      </w:r>
      <w:hyperlink r:id="rId36" w:history="1">
        <w:r>
          <w:rPr>
            <w:rStyle w:val="Hyperlink"/>
          </w:rPr>
          <w:t>http://go.microsoft.com/?linkid=9839207</w:t>
        </w:r>
      </w:hyperlink>
      <w:r w:rsidRPr="003133B8">
        <w:rPr>
          <w:rStyle w:val="Hyperlink"/>
          <w:color w:val="auto"/>
          <w:u w:val="none"/>
        </w:rPr>
        <w:t>.</w:t>
      </w:r>
    </w:p>
    <w:p w14:paraId="23C660F9" w14:textId="77777777" w:rsidR="004949B3" w:rsidRPr="00114501" w:rsidRDefault="004949B3" w:rsidP="0085720F">
      <w:pPr>
        <w:pStyle w:val="ProductList-Body"/>
      </w:pPr>
    </w:p>
    <w:p w14:paraId="0C8301C2" w14:textId="77777777" w:rsidR="0085720F" w:rsidRPr="00114501" w:rsidRDefault="00FF2556" w:rsidP="0085720F">
      <w:pPr>
        <w:pStyle w:val="ProductList-Body"/>
      </w:pPr>
      <w:r>
        <w:t>Les clients n</w:t>
      </w:r>
      <w:r w:rsidR="00D558DB">
        <w:t>’</w:t>
      </w:r>
      <w:r>
        <w:t>ayant pas encore migré vers des licences par cœur au titre des options décrites dans la Liste des Produits de mars 2014 sont également éligibles au déploiement de licences par cœur SQL Server sur des serveurs partagés de tiers, nonobstant toute disposition contraire dans les conditions générales relatives à la mobilité de licence via la SA publiées dans les Droits d</w:t>
      </w:r>
      <w:r w:rsidR="00D558DB">
        <w:t>’</w:t>
      </w:r>
      <w:r>
        <w:t>Utilisation de Logiciels d</w:t>
      </w:r>
      <w:r w:rsidR="00D558DB">
        <w:t>’</w:t>
      </w:r>
      <w:r>
        <w:t>avril 2014. Le droit de déployer des licences par processeur dans le cadre de la mobilité de licence via la SA prend fin à l</w:t>
      </w:r>
      <w:r w:rsidR="00D558DB">
        <w:t>’</w:t>
      </w:r>
      <w:r>
        <w:t>expiration de la SA en cours du client.</w:t>
      </w:r>
    </w:p>
    <w:p w14:paraId="18E72607" w14:textId="77777777" w:rsidR="00FF2556" w:rsidRPr="00114501" w:rsidRDefault="00FF2556" w:rsidP="0085720F">
      <w:pPr>
        <w:pStyle w:val="ProductList-Body"/>
      </w:pPr>
    </w:p>
    <w:p w14:paraId="76AA9702" w14:textId="77777777" w:rsidR="005535A4" w:rsidRPr="00114501" w:rsidRDefault="005535A4" w:rsidP="005535A4">
      <w:pPr>
        <w:pStyle w:val="ProductList-Body"/>
      </w:pPr>
      <w:r>
        <w:rPr>
          <w:b/>
          <w:color w:val="00188F"/>
        </w:rPr>
        <w:t>Build SQL Server 2012 Parallel Data Warehouse sans Oracle Java en option</w:t>
      </w:r>
      <w:r>
        <w:rPr>
          <w:b/>
        </w:rPr>
        <w:t xml:space="preserve"> </w:t>
      </w:r>
    </w:p>
    <w:p w14:paraId="097017F9" w14:textId="77777777" w:rsidR="005535A4" w:rsidRPr="00114501" w:rsidRDefault="005535A4" w:rsidP="0085720F">
      <w:pPr>
        <w:pStyle w:val="ProductList-Body"/>
      </w:pPr>
      <w:r>
        <w:t>Les clients qui acquièrent de nouvelles licences de SQL Server 2012 Parallel Data Warehouse (PDW) après la publication de la Mise à Jour 1 de l</w:t>
      </w:r>
      <w:r w:rsidR="00D558DB">
        <w:t>’</w:t>
      </w:r>
      <w:r>
        <w:t>Appliance (AU 1) peuvent acheter une build du Produit avec Oracle Java ou sans, sur demande.</w:t>
      </w:r>
      <w:r w:rsidR="007723AD">
        <w:t xml:space="preserve"> </w:t>
      </w:r>
      <w:r>
        <w:t>Ces options sont également valables pour les clients détenteurs d</w:t>
      </w:r>
      <w:r w:rsidR="00D558DB">
        <w:t>’</w:t>
      </w:r>
      <w:r>
        <w:t>une SA pour licences de SQL Server 2012 PDW active au moment de la publication de l</w:t>
      </w:r>
      <w:r w:rsidR="00D558DB">
        <w:t>’</w:t>
      </w:r>
      <w:r>
        <w:t>AU 1.</w:t>
      </w:r>
      <w:r w:rsidR="007723AD">
        <w:t xml:space="preserve"> </w:t>
      </w:r>
      <w:r>
        <w:t>Pour en savoir plus, consultez la</w:t>
      </w:r>
      <w:r w:rsidR="003602BB">
        <w:t> </w:t>
      </w:r>
      <w:r>
        <w:t xml:space="preserve">page </w:t>
      </w:r>
      <w:hyperlink r:id="rId37" w:history="1">
        <w:r>
          <w:rPr>
            <w:rStyle w:val="Hyperlink"/>
          </w:rPr>
          <w:t>http://www.microsoft.com/en-us/sqlserver/solutions-technologies/data-warehousing/pdw.aspx</w:t>
        </w:r>
      </w:hyperlink>
      <w:r>
        <w:t>.</w:t>
      </w:r>
    </w:p>
    <w:p w14:paraId="2C5462D5" w14:textId="77777777" w:rsidR="005535A4" w:rsidRPr="00114501" w:rsidRDefault="005535A4" w:rsidP="0085720F">
      <w:pPr>
        <w:pStyle w:val="ProductList-Body"/>
      </w:pPr>
    </w:p>
    <w:p w14:paraId="3C6041C6" w14:textId="77777777" w:rsidR="00A72B12" w:rsidRPr="00114501" w:rsidRDefault="00A72B12" w:rsidP="00A72B12">
      <w:pPr>
        <w:pStyle w:val="ProductList-Body"/>
      </w:pPr>
      <w:r>
        <w:rPr>
          <w:b/>
          <w:color w:val="00188F"/>
        </w:rPr>
        <w:t>Stipulation concernant la CAL SQL Server Business Intelligence</w:t>
      </w:r>
    </w:p>
    <w:p w14:paraId="53C80BD7" w14:textId="77777777" w:rsidR="00A72B12" w:rsidRPr="00114501" w:rsidRDefault="00A72B12" w:rsidP="00A72B12">
      <w:pPr>
        <w:pStyle w:val="ProductList-Body"/>
      </w:pPr>
      <w:r>
        <w:t>La stipulation concernant la CAL SQL Server 2014 Business Intelligence pour le Traitement par lot décrite dans les Droits d</w:t>
      </w:r>
      <w:r w:rsidR="00D558DB">
        <w:t>’</w:t>
      </w:r>
      <w:r>
        <w:t>Utilisation de Logiciels d</w:t>
      </w:r>
      <w:r w:rsidR="00D558DB">
        <w:t>’</w:t>
      </w:r>
      <w:r>
        <w:t>avril 2014 s</w:t>
      </w:r>
      <w:r w:rsidR="00D558DB">
        <w:t>’</w:t>
      </w:r>
      <w:r>
        <w:t>applique également à la version 2012 de ce Produit.</w:t>
      </w:r>
    </w:p>
    <w:p w14:paraId="3C7B18D0" w14:textId="77777777" w:rsidR="00A72B12" w:rsidRPr="00114501" w:rsidRDefault="00A72B12" w:rsidP="0085720F">
      <w:pPr>
        <w:pStyle w:val="ProductList-Body"/>
      </w:pPr>
    </w:p>
    <w:p w14:paraId="5973B801" w14:textId="77777777" w:rsidR="0085720F" w:rsidRPr="00114501" w:rsidRDefault="005535A4" w:rsidP="0085720F">
      <w:pPr>
        <w:pStyle w:val="ProductList-Body"/>
      </w:pPr>
      <w:r>
        <w:rPr>
          <w:b/>
          <w:color w:val="00188F"/>
        </w:rPr>
        <w:t>Options spéciales de déploiement et d</w:t>
      </w:r>
      <w:r w:rsidR="00D558DB">
        <w:rPr>
          <w:b/>
          <w:color w:val="00188F"/>
        </w:rPr>
        <w:t>’</w:t>
      </w:r>
      <w:r>
        <w:rPr>
          <w:b/>
          <w:color w:val="00188F"/>
        </w:rPr>
        <w:t>utilisation de SQL Server 2012 Parallel Data Warehouse pour les clients ayant souscrit une Software Assurance</w:t>
      </w:r>
      <w:r>
        <w:rPr>
          <w:b/>
        </w:rPr>
        <w:t xml:space="preserve"> </w:t>
      </w:r>
      <w:r>
        <w:fldChar w:fldCharType="begin"/>
      </w:r>
      <w:r>
        <w:instrText>XE "SQL Server 2012 Parallel Data Warehouse"</w:instrText>
      </w:r>
      <w:r>
        <w:fldChar w:fldCharType="end"/>
      </w:r>
    </w:p>
    <w:p w14:paraId="4766F367" w14:textId="77777777" w:rsidR="0085720F" w:rsidRPr="00114501" w:rsidRDefault="0085720F" w:rsidP="0085720F">
      <w:pPr>
        <w:pStyle w:val="ProductList-Body"/>
      </w:pPr>
      <w:r>
        <w:t>SQL Server 2008 R2</w:t>
      </w:r>
      <w:r>
        <w:fldChar w:fldCharType="begin"/>
      </w:r>
      <w:r>
        <w:instrText>XE "R2 SQL Server 2008"</w:instrText>
      </w:r>
      <w:r>
        <w:fldChar w:fldCharType="end"/>
      </w:r>
      <w:r>
        <w:t xml:space="preserve"> sera la dernière version de SQL Server Parallel Data Warehouse concédée sous le modèle de licence par processeur.</w:t>
      </w:r>
      <w:r w:rsidR="007723AD">
        <w:t xml:space="preserve"> </w:t>
      </w:r>
      <w:r>
        <w:t>À titre exceptionnel, les clients ayant conclu des Contrats de Licence en Volume avec SA active au 1er mars 2013 pour les licences SQL Server 2008 R2 Parallel Data Warehouse (les « licences éligibles ») disposent des différentes options exposées ci-dessous. Les licences SQL Server 2008 R2 Parallel Data Warehouse, acquises ultérieurement en vertu du même accord de mise en œuvre, dans le cadre d</w:t>
      </w:r>
      <w:r w:rsidR="00D558DB">
        <w:t>’</w:t>
      </w:r>
      <w:r>
        <w:t>une procédure de régularisation prévue d</w:t>
      </w:r>
      <w:r w:rsidR="00D558DB">
        <w:t>’</w:t>
      </w:r>
      <w:r>
        <w:t>un contrat Entreprise ou Souscription Entreprise, constituent également des licences éligibles pour ces options.</w:t>
      </w:r>
    </w:p>
    <w:p w14:paraId="5394859E" w14:textId="77777777" w:rsidR="0085720F" w:rsidRPr="00114501" w:rsidRDefault="0085720F" w:rsidP="0085720F">
      <w:pPr>
        <w:pStyle w:val="ProductList-Body"/>
      </w:pPr>
    </w:p>
    <w:p w14:paraId="03D6D804" w14:textId="77777777" w:rsidR="0085720F" w:rsidRPr="00114501" w:rsidRDefault="0085720F" w:rsidP="0085720F">
      <w:pPr>
        <w:pStyle w:val="ProductList-Body"/>
      </w:pPr>
      <w:r>
        <w:t>Pour chaque licence éligible dont ils disposent, les clients peuvent passer à 8 licences par cœur pour SQL Server 2012 Parallel Data Warehouse</w:t>
      </w:r>
      <w:r>
        <w:fldChar w:fldCharType="begin"/>
      </w:r>
      <w:r>
        <w:instrText>XE "SQL Server 2012 Parallel Data Warehouse"</w:instrText>
      </w:r>
      <w:r>
        <w:fldChar w:fldCharType="end"/>
      </w:r>
      <w:r>
        <w:t>. Les</w:t>
      </w:r>
      <w:r w:rsidR="003602BB">
        <w:t> </w:t>
      </w:r>
      <w:r>
        <w:t>licences des clients pour SQL Server 2008 R2</w:t>
      </w:r>
      <w:r>
        <w:fldChar w:fldCharType="begin"/>
      </w:r>
      <w:r>
        <w:instrText>XE "R2 SQL Server 2008"</w:instrText>
      </w:r>
      <w:r>
        <w:fldChar w:fldCharType="end"/>
      </w:r>
      <w:r>
        <w:t xml:space="preserve"> ne seront plus valides à compter de la mise à jour vers SQL Server 2012.</w:t>
      </w:r>
    </w:p>
    <w:p w14:paraId="6429CE38" w14:textId="77777777" w:rsidR="0085720F" w:rsidRPr="00114501" w:rsidRDefault="0085720F" w:rsidP="0085720F">
      <w:pPr>
        <w:pStyle w:val="ProductList-Body"/>
      </w:pPr>
    </w:p>
    <w:p w14:paraId="32D92019" w14:textId="77777777" w:rsidR="0085720F" w:rsidRPr="00114501" w:rsidRDefault="0085720F" w:rsidP="0085720F">
      <w:pPr>
        <w:pStyle w:val="ProductList-Body"/>
      </w:pPr>
      <w:r>
        <w:rPr>
          <w:b/>
          <w:color w:val="00188F"/>
        </w:rPr>
        <w:t>Concession de licence System Center Standard</w:t>
      </w:r>
    </w:p>
    <w:p w14:paraId="4EB12C2F" w14:textId="77777777" w:rsidR="0085720F" w:rsidRPr="00114501" w:rsidRDefault="0085720F" w:rsidP="0085720F">
      <w:pPr>
        <w:pStyle w:val="ProductList-Body"/>
      </w:pPr>
      <w:r>
        <w:t>Par ailleurs, les clients passant à SQL Server 2012 Parallel Data Warehouse</w:t>
      </w:r>
      <w:r>
        <w:fldChar w:fldCharType="begin"/>
      </w:r>
      <w:r>
        <w:instrText>XE "SQL Server 2012 Parallel Data Warehouse"</w:instrText>
      </w:r>
      <w:r>
        <w:fldChar w:fldCharType="end"/>
      </w:r>
      <w:r>
        <w:t xml:space="preserve"> au titre des licences éligibles seront également éligibles aux concessions de licence System Center suivantes à compter de leur mise à jour vers SQL Server 2012 Parallel Data Warehouse :</w:t>
      </w:r>
    </w:p>
    <w:p w14:paraId="7DF8DD63" w14:textId="77777777" w:rsidR="0085720F" w:rsidRPr="00114501" w:rsidRDefault="0085720F" w:rsidP="002F3FF6">
      <w:pPr>
        <w:pStyle w:val="ProductList-Body"/>
        <w:numPr>
          <w:ilvl w:val="0"/>
          <w:numId w:val="54"/>
        </w:numPr>
        <w:ind w:left="450" w:hanging="270"/>
      </w:pPr>
      <w:r>
        <w:t>Une licence par serveur System Center 2012 Standard</w:t>
      </w:r>
      <w:r>
        <w:fldChar w:fldCharType="begin"/>
      </w:r>
      <w:r>
        <w:instrText>XE "System Center 2012 Standard"</w:instrText>
      </w:r>
      <w:r>
        <w:fldChar w:fldCharType="end"/>
      </w:r>
      <w:r>
        <w:t xml:space="preserve"> pour chaque serveur exécutant le logiciel SQL Server 2012 Parallel Data Warehouse</w:t>
      </w:r>
      <w:r>
        <w:fldChar w:fldCharType="begin"/>
      </w:r>
      <w:r>
        <w:instrText>XE "SQL Server 2012 Parallel Data Warehouse"</w:instrText>
      </w:r>
      <w:r>
        <w:fldChar w:fldCharType="end"/>
      </w:r>
    </w:p>
    <w:p w14:paraId="4F5228C2" w14:textId="77777777" w:rsidR="0085720F" w:rsidRPr="00114501" w:rsidRDefault="0085720F" w:rsidP="002F3FF6">
      <w:pPr>
        <w:pStyle w:val="ProductList-Body"/>
        <w:numPr>
          <w:ilvl w:val="0"/>
          <w:numId w:val="54"/>
        </w:numPr>
        <w:ind w:left="450" w:hanging="270"/>
      </w:pPr>
      <w:r>
        <w:t>Deux licences par serveur System Center 2012 Standard</w:t>
      </w:r>
      <w:r>
        <w:fldChar w:fldCharType="begin"/>
      </w:r>
      <w:r>
        <w:instrText>XE "System Center 2012 Standard"</w:instrText>
      </w:r>
      <w:r>
        <w:fldChar w:fldCharType="end"/>
      </w:r>
      <w:r>
        <w:t xml:space="preserve"> pour tous les autres serveurs restant dans l</w:t>
      </w:r>
      <w:r w:rsidR="00D558DB">
        <w:t>’</w:t>
      </w:r>
      <w:r>
        <w:t>appliance SQL Server 2012 Parallel Data</w:t>
      </w:r>
      <w:r w:rsidR="003602BB">
        <w:t> </w:t>
      </w:r>
      <w:r>
        <w:t>Warehouse</w:t>
      </w:r>
      <w:r>
        <w:fldChar w:fldCharType="begin"/>
      </w:r>
      <w:r>
        <w:instrText>XE "SQL Server 2012 Parallel Data Warehouse"</w:instrText>
      </w:r>
      <w:r>
        <w:fldChar w:fldCharType="end"/>
      </w:r>
      <w:r>
        <w:t>.</w:t>
      </w:r>
    </w:p>
    <w:p w14:paraId="1DF275D1" w14:textId="77777777" w:rsidR="002F3FF6" w:rsidRPr="00114501" w:rsidRDefault="002F3FF6" w:rsidP="0085720F">
      <w:pPr>
        <w:pStyle w:val="ProductList-Body"/>
      </w:pPr>
    </w:p>
    <w:p w14:paraId="799E9682" w14:textId="77777777" w:rsidR="0085720F" w:rsidRPr="00114501" w:rsidRDefault="0085720F" w:rsidP="0085720F">
      <w:pPr>
        <w:pStyle w:val="ProductList-Body"/>
      </w:pPr>
      <w:r>
        <w:t>Le logiciel doit uniquement être utilisé pour prendre en charge l</w:t>
      </w:r>
      <w:r w:rsidR="00D558DB">
        <w:t>’</w:t>
      </w:r>
      <w:r>
        <w:t>appliance SQL Server 2012 Parallel Data Warehouse</w:t>
      </w:r>
      <w:r>
        <w:fldChar w:fldCharType="begin"/>
      </w:r>
      <w:r>
        <w:instrText>XE "SQL Server 2012 Parallel Data Warehouse"</w:instrText>
      </w:r>
      <w:r>
        <w:fldChar w:fldCharType="end"/>
      </w:r>
      <w:r>
        <w:t>.</w:t>
      </w:r>
    </w:p>
    <w:p w14:paraId="5400F349" w14:textId="77777777" w:rsidR="0085720F" w:rsidRPr="00114501" w:rsidRDefault="0085720F" w:rsidP="0085720F">
      <w:pPr>
        <w:pStyle w:val="ProductList-Body"/>
      </w:pPr>
    </w:p>
    <w:p w14:paraId="43820D50" w14:textId="77777777" w:rsidR="0085720F" w:rsidRPr="00114501" w:rsidRDefault="0085720F" w:rsidP="0085720F">
      <w:pPr>
        <w:pStyle w:val="ProductList-Body"/>
      </w:pPr>
      <w:r>
        <w:rPr>
          <w:b/>
          <w:color w:val="00188F"/>
        </w:rPr>
        <w:t>Pour les Clients disposant d</w:t>
      </w:r>
      <w:r w:rsidR="00D558DB">
        <w:rPr>
          <w:b/>
          <w:color w:val="00188F"/>
        </w:rPr>
        <w:t>’</w:t>
      </w:r>
      <w:r>
        <w:rPr>
          <w:b/>
          <w:color w:val="00188F"/>
        </w:rPr>
        <w:t>une Software Assurance et ne souhaitant pas la renouveler</w:t>
      </w:r>
    </w:p>
    <w:p w14:paraId="6F458F13" w14:textId="77777777" w:rsidR="0085720F" w:rsidRPr="00114501" w:rsidRDefault="0085720F" w:rsidP="0085720F">
      <w:pPr>
        <w:pStyle w:val="ProductList-Body"/>
      </w:pPr>
      <w:r>
        <w:t>Les clients ayant conclu des Contrats Souscription Entreprise au 1er mars 2013 et choisissant d</w:t>
      </w:r>
      <w:r w:rsidR="00D558DB">
        <w:t>’</w:t>
      </w:r>
      <w:r>
        <w:t>acheter des licences par processeur, ainsi que tous les clients faisant l</w:t>
      </w:r>
      <w:r w:rsidR="00D558DB">
        <w:t>’</w:t>
      </w:r>
      <w:r>
        <w:t>acquisition de licences éligibles pour la durée des droits de propriété intellectuelle en vertu de leur contrat et choisissant de ne pas renouveler la SA, peuvent exécuter SQL Server 2008 R2</w:t>
      </w:r>
      <w:r>
        <w:fldChar w:fldCharType="begin"/>
      </w:r>
      <w:r>
        <w:instrText>XE "R2 SQL Server 2008"</w:instrText>
      </w:r>
      <w:r>
        <w:fldChar w:fldCharType="end"/>
      </w:r>
      <w:r>
        <w:t xml:space="preserve"> ou SQL Server 2012 au titre de ces licences comme indiqué ci-dessous :</w:t>
      </w:r>
    </w:p>
    <w:p w14:paraId="5A8EC403" w14:textId="77777777" w:rsidR="0085720F" w:rsidRPr="00114501" w:rsidRDefault="0085720F" w:rsidP="00481542">
      <w:pPr>
        <w:pStyle w:val="ProductList-Body"/>
        <w:numPr>
          <w:ilvl w:val="0"/>
          <w:numId w:val="40"/>
        </w:numPr>
        <w:ind w:left="450" w:hanging="270"/>
      </w:pPr>
      <w:r>
        <w:t>SQL Server 2008 R2</w:t>
      </w:r>
      <w:r>
        <w:fldChar w:fldCharType="begin"/>
      </w:r>
      <w:r>
        <w:instrText>XE "R2 SQL Server 2008"</w:instrText>
      </w:r>
      <w:r>
        <w:fldChar w:fldCharType="end"/>
      </w:r>
      <w:r>
        <w:t xml:space="preserve"> Parallel Data Warehouse : l</w:t>
      </w:r>
      <w:r w:rsidR="00D558DB">
        <w:t>’</w:t>
      </w:r>
      <w:r>
        <w:t>utilisation de cette version du logiciel est soumise aux droits d</w:t>
      </w:r>
      <w:r w:rsidR="00D558DB">
        <w:t>’</w:t>
      </w:r>
      <w:r>
        <w:t xml:space="preserve">utilisation de logiciels sous licence SQL Server 2008 R2. </w:t>
      </w:r>
    </w:p>
    <w:p w14:paraId="32028786" w14:textId="77777777" w:rsidR="0085720F" w:rsidRPr="00114501" w:rsidRDefault="0085720F" w:rsidP="00481542">
      <w:pPr>
        <w:pStyle w:val="ProductList-Body"/>
        <w:numPr>
          <w:ilvl w:val="0"/>
          <w:numId w:val="40"/>
        </w:numPr>
        <w:ind w:left="450" w:hanging="270"/>
      </w:pPr>
      <w:r>
        <w:t>SQL Server 2012 Parallel Data Warehouse</w:t>
      </w:r>
      <w:r>
        <w:fldChar w:fldCharType="begin"/>
      </w:r>
      <w:r>
        <w:instrText>XE "SQL Server 2012 Parallel Data Warehouse"</w:instrText>
      </w:r>
      <w:r>
        <w:fldChar w:fldCharType="end"/>
      </w:r>
      <w:r>
        <w:t> : l</w:t>
      </w:r>
      <w:r w:rsidR="00D558DB">
        <w:t>’</w:t>
      </w:r>
      <w:r>
        <w:t>utilisation de cette version du logiciel est soumise aux droits d</w:t>
      </w:r>
      <w:r w:rsidR="00D558DB">
        <w:t>’</w:t>
      </w:r>
      <w:r>
        <w:t xml:space="preserve">utilisation de logiciels sous licence SQL Server 2012 Parallel Data Warehouse. </w:t>
      </w:r>
    </w:p>
    <w:p w14:paraId="2615F0C1" w14:textId="77777777" w:rsidR="0085720F" w:rsidRPr="00114501" w:rsidRDefault="0085720F" w:rsidP="0085720F">
      <w:pPr>
        <w:pStyle w:val="ProductList-Body"/>
      </w:pPr>
    </w:p>
    <w:p w14:paraId="32C1E41F" w14:textId="77777777" w:rsidR="0085720F" w:rsidRPr="00114501" w:rsidRDefault="0085720F" w:rsidP="0085720F">
      <w:pPr>
        <w:pStyle w:val="ProductList-Body"/>
      </w:pPr>
      <w:r>
        <w:t>Toutes les licences SQL Server Parallel Data Warehouse et System Center concédées au titre de cette offre incluent la SA. Cette couverture expirera à l</w:t>
      </w:r>
      <w:r w:rsidR="00D558DB">
        <w:t>’</w:t>
      </w:r>
      <w:r>
        <w:t>expiration de la SA éligible correspondante. À l</w:t>
      </w:r>
      <w:r w:rsidR="00D558DB">
        <w:t>’</w:t>
      </w:r>
      <w:r>
        <w:t xml:space="preserve">expiration de cette couverture, les clients auront la possibilité de renouveler leur SA pour les licences concédées. </w:t>
      </w:r>
    </w:p>
    <w:p w14:paraId="53594217" w14:textId="77777777" w:rsidR="0085720F" w:rsidRPr="00114501" w:rsidRDefault="0085720F" w:rsidP="0085720F">
      <w:pPr>
        <w:pStyle w:val="ProductList-Body"/>
      </w:pPr>
    </w:p>
    <w:p w14:paraId="22495B7A" w14:textId="77777777" w:rsidR="00782C7B" w:rsidRPr="00114501" w:rsidRDefault="0085720F" w:rsidP="0085720F">
      <w:pPr>
        <w:pStyle w:val="ProductList-Body"/>
      </w:pPr>
      <w:r>
        <w:t>L</w:t>
      </w:r>
      <w:r w:rsidR="00D558DB">
        <w:t>’</w:t>
      </w:r>
      <w:r>
        <w:t>utilisation par le client du logiciel au titre de cette offre est soumise aux conditions générales de son contrat de licence et aux droits d</w:t>
      </w:r>
      <w:r w:rsidR="00D558DB">
        <w:t>’</w:t>
      </w:r>
      <w:r>
        <w:t>utilisation du logiciel. Le droit d</w:t>
      </w:r>
      <w:r w:rsidR="00D558DB">
        <w:t>’</w:t>
      </w:r>
      <w:r>
        <w:t>utilisation du logiciel prend fin à l</w:t>
      </w:r>
      <w:r w:rsidR="00D558DB">
        <w:t>’</w:t>
      </w:r>
      <w:r>
        <w:t>expiration du droit d</w:t>
      </w:r>
      <w:r w:rsidR="00D558DB">
        <w:t>’</w:t>
      </w:r>
      <w:r>
        <w:t>utiliser le logiciel au titre de la licence éligible. Les certificats de licences éligibles et cette note relative au Produit octroient aux clients le droit d</w:t>
      </w:r>
      <w:r w:rsidR="00D558DB">
        <w:t>’</w:t>
      </w:r>
      <w:r>
        <w:t>utiliser SQL Server 2012 Parallel Data Warehouse</w:t>
      </w:r>
      <w:r>
        <w:fldChar w:fldCharType="begin"/>
      </w:r>
      <w:r>
        <w:instrText>XE "SQL Server 2012 Parallel Data Warehouse"</w:instrText>
      </w:r>
      <w:r>
        <w:fldChar w:fldCharType="end"/>
      </w:r>
      <w:r>
        <w:t xml:space="preserve"> et System Center 2012 conformément aux conditions de cette offre. Les clients ne sont pas autorisés à transférer les licences concédées au titre de cette offre séparément des licences éligibles correspondantes.</w:t>
      </w:r>
    </w:p>
    <w:bookmarkStart w:id="547" w:name="_Toc378147636"/>
    <w:bookmarkStart w:id="548" w:name="_Toc378151538"/>
    <w:p w14:paraId="7347191B" w14:textId="77777777" w:rsidR="00585A48" w:rsidRPr="00114501" w:rsidRDefault="00F32BE8"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099B0D15" w14:textId="77777777" w:rsidR="009919D2" w:rsidRPr="00114501" w:rsidRDefault="009919D2" w:rsidP="00680B4D">
      <w:pPr>
        <w:pStyle w:val="ProductList-Offering1Heading"/>
        <w:outlineLvl w:val="1"/>
      </w:pPr>
      <w:bookmarkStart w:id="549" w:name="_Toc379797212"/>
      <w:bookmarkStart w:id="550" w:name="_Toc380513237"/>
      <w:bookmarkStart w:id="551" w:name="_Toc380655279"/>
      <w:bookmarkStart w:id="552" w:name="_Toc395111553"/>
      <w:r>
        <w:t>Street and Trips</w:t>
      </w:r>
      <w:bookmarkEnd w:id="547"/>
      <w:bookmarkEnd w:id="548"/>
      <w:bookmarkEnd w:id="549"/>
      <w:bookmarkEnd w:id="550"/>
      <w:bookmarkEnd w:id="551"/>
      <w:bookmarkEnd w:id="5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9"/>
        <w:gridCol w:w="672"/>
        <w:gridCol w:w="595"/>
        <w:gridCol w:w="596"/>
      </w:tblGrid>
      <w:tr w:rsidR="00A17C75" w14:paraId="69045585" w14:textId="77777777" w:rsidTr="007B3B96">
        <w:trPr>
          <w:tblHeader/>
        </w:trPr>
        <w:tc>
          <w:tcPr>
            <w:tcW w:w="3060" w:type="dxa"/>
            <w:tcBorders>
              <w:bottom w:val="nil"/>
            </w:tcBorders>
            <w:shd w:val="clear" w:color="auto" w:fill="00188F"/>
          </w:tcPr>
          <w:p w14:paraId="1C51A43D" w14:textId="77777777" w:rsidR="00A17C75" w:rsidRPr="00EE0836" w:rsidRDefault="00A17C7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03168830"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2734C9E" w14:textId="77777777" w:rsidR="00A17C75" w:rsidRPr="00A845AF" w:rsidRDefault="00A17C75" w:rsidP="00A17C75">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6C4EFF32"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DA1220B" w14:textId="77777777" w:rsidR="00A17C75" w:rsidRPr="00A845AF" w:rsidRDefault="00A17C75" w:rsidP="00A17C75">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9A3C3A9" w14:textId="77777777" w:rsidR="00A17C75" w:rsidRPr="00A845AF" w:rsidRDefault="00A17C75" w:rsidP="00A17C7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3A95DEB2"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228D2443"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BB4F0C3"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07853B31"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19" w:type="dxa"/>
            <w:shd w:val="clear" w:color="auto" w:fill="00188F"/>
            <w:vAlign w:val="center"/>
          </w:tcPr>
          <w:p w14:paraId="1D3C6BD1"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72" w:type="dxa"/>
            <w:shd w:val="clear" w:color="auto" w:fill="00188F"/>
            <w:vAlign w:val="center"/>
          </w:tcPr>
          <w:p w14:paraId="3201006D"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6B7A24B8"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47DF9FDA"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7B3B96" w14:paraId="4DC61917" w14:textId="77777777" w:rsidTr="007B3B96">
        <w:tc>
          <w:tcPr>
            <w:tcW w:w="3060" w:type="dxa"/>
            <w:tcBorders>
              <w:top w:val="nil"/>
              <w:left w:val="nil"/>
              <w:bottom w:val="nil"/>
              <w:right w:val="nil"/>
            </w:tcBorders>
          </w:tcPr>
          <w:p w14:paraId="6651BBA9" w14:textId="77777777" w:rsidR="007B3B96" w:rsidRDefault="007B3B96" w:rsidP="00C05A53">
            <w:pPr>
              <w:pStyle w:val="ProductList-Offering1"/>
            </w:pPr>
            <w:bookmarkStart w:id="553" w:name="_Toc379797213"/>
            <w:bookmarkStart w:id="554" w:name="_Toc380513238"/>
            <w:bookmarkStart w:id="555" w:name="_Toc380655280"/>
            <w:bookmarkStart w:id="556" w:name="_Toc395111554"/>
            <w:r>
              <w:t>Street and Trips 2013</w:t>
            </w:r>
            <w:bookmarkEnd w:id="553"/>
            <w:bookmarkEnd w:id="554"/>
            <w:bookmarkEnd w:id="555"/>
            <w:bookmarkEnd w:id="556"/>
            <w:r>
              <w:fldChar w:fldCharType="begin"/>
            </w:r>
            <w:r>
              <w:instrText>XE "Street and Trips 2013"</w:instrText>
            </w:r>
            <w:r>
              <w:fldChar w:fldCharType="end"/>
            </w:r>
          </w:p>
        </w:tc>
        <w:tc>
          <w:tcPr>
            <w:tcW w:w="595" w:type="dxa"/>
            <w:tcBorders>
              <w:top w:val="nil"/>
              <w:left w:val="nil"/>
              <w:bottom w:val="nil"/>
              <w:right w:val="nil"/>
            </w:tcBorders>
            <w:vAlign w:val="center"/>
          </w:tcPr>
          <w:p w14:paraId="68993542" w14:textId="77777777" w:rsidR="007B3B96" w:rsidRDefault="007B3B96" w:rsidP="00C05A53">
            <w:pPr>
              <w:pStyle w:val="ProductList-OfferingBody"/>
              <w:ind w:left="-113"/>
              <w:jc w:val="center"/>
            </w:pPr>
            <w:r>
              <w:t>7/12</w:t>
            </w:r>
          </w:p>
        </w:tc>
        <w:tc>
          <w:tcPr>
            <w:tcW w:w="595" w:type="dxa"/>
            <w:tcBorders>
              <w:top w:val="nil"/>
              <w:left w:val="nil"/>
              <w:bottom w:val="nil"/>
              <w:right w:val="nil"/>
            </w:tcBorders>
            <w:vAlign w:val="center"/>
          </w:tcPr>
          <w:p w14:paraId="589D1046" w14:textId="77777777" w:rsidR="007B3B96" w:rsidRDefault="007B3B96" w:rsidP="00C05A53">
            <w:pPr>
              <w:pStyle w:val="ProductList-OfferingBody"/>
              <w:ind w:left="-113"/>
              <w:jc w:val="center"/>
            </w:pPr>
            <w:r>
              <w:t>1</w:t>
            </w:r>
          </w:p>
        </w:tc>
        <w:tc>
          <w:tcPr>
            <w:tcW w:w="596" w:type="dxa"/>
            <w:tcBorders>
              <w:top w:val="nil"/>
              <w:left w:val="nil"/>
              <w:bottom w:val="nil"/>
              <w:right w:val="nil"/>
            </w:tcBorders>
            <w:vAlign w:val="center"/>
          </w:tcPr>
          <w:p w14:paraId="1C862B78" w14:textId="77777777" w:rsidR="007B3B96" w:rsidRDefault="007B3B96"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14:paraId="623E4C7F" w14:textId="77777777" w:rsidR="007B3B96" w:rsidRDefault="007B3B9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B097CEE" w14:textId="77777777" w:rsidR="007B3B96" w:rsidRDefault="007B3B96" w:rsidP="00C05A53">
            <w:pPr>
              <w:pStyle w:val="ProductList-OfferingBody"/>
              <w:ind w:left="-113"/>
              <w:jc w:val="center"/>
            </w:pPr>
            <w:r>
              <w:t>1</w:t>
            </w:r>
          </w:p>
        </w:tc>
        <w:tc>
          <w:tcPr>
            <w:tcW w:w="596" w:type="dxa"/>
            <w:shd w:val="clear" w:color="auto" w:fill="70AD47" w:themeFill="accent6"/>
            <w:vAlign w:val="center"/>
          </w:tcPr>
          <w:p w14:paraId="060A734E" w14:textId="77777777" w:rsidR="007B3B96" w:rsidRPr="00A845AF" w:rsidRDefault="007B3B96" w:rsidP="008A6BD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59F63DB1" w14:textId="77777777" w:rsidR="007B3B96" w:rsidRPr="00A845AF" w:rsidRDefault="007B3B96" w:rsidP="008A6BD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56A99EA5" w14:textId="77777777" w:rsidR="007B3B96" w:rsidRDefault="007B3B96" w:rsidP="00C05A53">
            <w:pPr>
              <w:pStyle w:val="ProductList-OfferingBody"/>
              <w:ind w:left="-113"/>
              <w:jc w:val="center"/>
            </w:pPr>
          </w:p>
        </w:tc>
        <w:tc>
          <w:tcPr>
            <w:tcW w:w="595" w:type="dxa"/>
            <w:shd w:val="clear" w:color="auto" w:fill="70AD47" w:themeFill="accent6"/>
            <w:vAlign w:val="center"/>
          </w:tcPr>
          <w:p w14:paraId="4437F6A2" w14:textId="77777777" w:rsidR="007B3B96" w:rsidRDefault="007B3B96" w:rsidP="00C05A53">
            <w:pPr>
              <w:pStyle w:val="ProductList-OfferingBody"/>
              <w:ind w:left="-113"/>
              <w:jc w:val="center"/>
            </w:pPr>
          </w:p>
        </w:tc>
        <w:tc>
          <w:tcPr>
            <w:tcW w:w="519" w:type="dxa"/>
            <w:shd w:val="clear" w:color="auto" w:fill="BFBFBF" w:themeFill="background1" w:themeFillShade="BF"/>
            <w:vAlign w:val="center"/>
          </w:tcPr>
          <w:p w14:paraId="31FD84C3" w14:textId="77777777" w:rsidR="007B3B96" w:rsidRDefault="007B3B96" w:rsidP="00C05A53">
            <w:pPr>
              <w:pStyle w:val="ProductList-OfferingBody"/>
              <w:ind w:left="-113"/>
              <w:jc w:val="center"/>
            </w:pPr>
          </w:p>
        </w:tc>
        <w:tc>
          <w:tcPr>
            <w:tcW w:w="672" w:type="dxa"/>
            <w:shd w:val="clear" w:color="auto" w:fill="70AD47" w:themeFill="accent6"/>
            <w:vAlign w:val="center"/>
          </w:tcPr>
          <w:p w14:paraId="65DAF37F" w14:textId="77777777" w:rsidR="007B3B96" w:rsidRPr="00A845AF" w:rsidRDefault="007B3B96" w:rsidP="008A6BD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BBC33FE" w14:textId="77777777" w:rsidR="007B3B96" w:rsidRDefault="007B3B96" w:rsidP="00C05A53">
            <w:pPr>
              <w:pStyle w:val="ProductList-OfferingBody"/>
              <w:ind w:left="-113"/>
              <w:jc w:val="center"/>
            </w:pPr>
          </w:p>
        </w:tc>
        <w:tc>
          <w:tcPr>
            <w:tcW w:w="596" w:type="dxa"/>
            <w:shd w:val="clear" w:color="auto" w:fill="BFBFBF" w:themeFill="background1" w:themeFillShade="BF"/>
            <w:vAlign w:val="center"/>
          </w:tcPr>
          <w:p w14:paraId="1E235D7C" w14:textId="77777777" w:rsidR="007B3B96" w:rsidRDefault="007B3B96" w:rsidP="00C05A53">
            <w:pPr>
              <w:pStyle w:val="ProductList-OfferingBody"/>
              <w:ind w:left="-113"/>
              <w:jc w:val="center"/>
            </w:pPr>
          </w:p>
        </w:tc>
      </w:tr>
    </w:tbl>
    <w:p w14:paraId="43BD664A" w14:textId="77777777" w:rsidR="009919D2" w:rsidRPr="00114501"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870"/>
        <w:gridCol w:w="2960"/>
      </w:tblGrid>
      <w:tr w:rsidR="00321BDB" w14:paraId="5204FB9C" w14:textId="77777777" w:rsidTr="00A17C75">
        <w:tc>
          <w:tcPr>
            <w:tcW w:w="3960" w:type="dxa"/>
          </w:tcPr>
          <w:p w14:paraId="540A040A" w14:textId="77777777" w:rsidR="00321BDB" w:rsidRPr="00D20FC9" w:rsidRDefault="00321BDB" w:rsidP="00321BDB">
            <w:pPr>
              <w:pStyle w:val="ProductList-Body"/>
              <w:spacing w:before="20" w:after="20"/>
            </w:pPr>
            <w:r>
              <w:t xml:space="preserve">Version antérieure : </w:t>
            </w:r>
            <w:r>
              <w:rPr>
                <w:b/>
              </w:rPr>
              <w:t>Street and Trips 2011</w:t>
            </w:r>
            <w:r>
              <w:t xml:space="preserve"> (3/11)</w:t>
            </w:r>
          </w:p>
        </w:tc>
        <w:tc>
          <w:tcPr>
            <w:tcW w:w="3870" w:type="dxa"/>
          </w:tcPr>
          <w:p w14:paraId="1F49E7B3" w14:textId="77777777" w:rsidR="00321BDB" w:rsidRDefault="00321BDB" w:rsidP="0049363D">
            <w:pPr>
              <w:pStyle w:val="ProductList-Body"/>
              <w:spacing w:before="20" w:after="20"/>
            </w:pPr>
            <w:r>
              <w:t xml:space="preserve">Groupe de Produits : </w:t>
            </w:r>
            <w:r>
              <w:rPr>
                <w:b/>
              </w:rPr>
              <w:t>Applications</w:t>
            </w:r>
          </w:p>
        </w:tc>
        <w:tc>
          <w:tcPr>
            <w:tcW w:w="2960" w:type="dxa"/>
          </w:tcPr>
          <w:p w14:paraId="714A7F5D" w14:textId="77777777" w:rsidR="00321BDB" w:rsidRDefault="00321BDB" w:rsidP="00321BDB">
            <w:pPr>
              <w:pStyle w:val="ProductList-Body"/>
              <w:spacing w:before="20" w:after="20"/>
            </w:pPr>
          </w:p>
        </w:tc>
      </w:tr>
      <w:tr w:rsidR="00321BDB" w14:paraId="26826F54" w14:textId="77777777" w:rsidTr="00A17C75">
        <w:tc>
          <w:tcPr>
            <w:tcW w:w="3960" w:type="dxa"/>
          </w:tcPr>
          <w:p w14:paraId="24356E02" w14:textId="77777777" w:rsidR="00321BDB" w:rsidRDefault="00321BDB" w:rsidP="00321BDB">
            <w:pPr>
              <w:pStyle w:val="ProductList-Body"/>
              <w:spacing w:before="20" w:after="20"/>
            </w:pPr>
          </w:p>
        </w:tc>
        <w:tc>
          <w:tcPr>
            <w:tcW w:w="3870" w:type="dxa"/>
          </w:tcPr>
          <w:p w14:paraId="30CA1081" w14:textId="77777777" w:rsidR="00321BDB" w:rsidRDefault="001359F6" w:rsidP="00321BDB">
            <w:pPr>
              <w:pStyle w:val="ProductList-Body"/>
              <w:spacing w:before="20" w:after="20"/>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Desktop</w:t>
            </w:r>
          </w:p>
        </w:tc>
        <w:tc>
          <w:tcPr>
            <w:tcW w:w="2960" w:type="dxa"/>
          </w:tcPr>
          <w:p w14:paraId="52E7ED2B" w14:textId="77777777" w:rsidR="00321BDB" w:rsidRDefault="00321BDB" w:rsidP="00321BDB">
            <w:pPr>
              <w:pStyle w:val="ProductList-Body"/>
              <w:spacing w:before="20" w:after="20"/>
            </w:pPr>
          </w:p>
        </w:tc>
      </w:tr>
    </w:tbl>
    <w:bookmarkStart w:id="557" w:name="_Toc378147637"/>
    <w:bookmarkStart w:id="558" w:name="_Toc378151539"/>
    <w:p w14:paraId="74F5A1C9" w14:textId="77777777" w:rsidR="00585A48" w:rsidRPr="00114501" w:rsidRDefault="00F32BE8"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0E4C85AC" w14:textId="77777777" w:rsidR="009919D2" w:rsidRPr="00114501" w:rsidRDefault="009919D2" w:rsidP="00680B4D">
      <w:pPr>
        <w:pStyle w:val="ProductList-OfferingGroupHeading"/>
        <w:outlineLvl w:val="1"/>
      </w:pPr>
      <w:bookmarkStart w:id="559" w:name="_Toc379797214"/>
      <w:bookmarkStart w:id="560" w:name="_Toc380513239"/>
      <w:bookmarkStart w:id="561" w:name="_Toc380655281"/>
      <w:bookmarkStart w:id="562" w:name="_Toc395111555"/>
      <w:r>
        <w:t>System Center</w:t>
      </w:r>
      <w:bookmarkEnd w:id="557"/>
      <w:bookmarkEnd w:id="558"/>
      <w:bookmarkEnd w:id="559"/>
      <w:bookmarkEnd w:id="560"/>
      <w:bookmarkEnd w:id="561"/>
      <w:bookmarkEnd w:id="562"/>
    </w:p>
    <w:p w14:paraId="28B0CF75" w14:textId="77777777" w:rsidR="009919D2" w:rsidRPr="00114501" w:rsidRDefault="00C13DF8" w:rsidP="00680B4D">
      <w:pPr>
        <w:pStyle w:val="ProductList-Offering2Heading"/>
        <w:outlineLvl w:val="2"/>
      </w:pPr>
      <w:r>
        <w:tab/>
      </w:r>
      <w:bookmarkStart w:id="563" w:name="_Toc378147638"/>
      <w:bookmarkStart w:id="564" w:name="_Toc378151540"/>
      <w:bookmarkStart w:id="565" w:name="_Toc379797215"/>
      <w:bookmarkStart w:id="566" w:name="_Toc380513240"/>
      <w:bookmarkStart w:id="567" w:name="_Toc380655282"/>
      <w:bookmarkStart w:id="568" w:name="_Toc395111556"/>
      <w:r>
        <w:t>System Center Client Management Suite</w:t>
      </w:r>
      <w:bookmarkEnd w:id="563"/>
      <w:bookmarkEnd w:id="564"/>
      <w:bookmarkEnd w:id="565"/>
      <w:bookmarkEnd w:id="566"/>
      <w:bookmarkEnd w:id="567"/>
      <w:bookmarkEnd w:id="5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9"/>
        <w:gridCol w:w="672"/>
        <w:gridCol w:w="595"/>
        <w:gridCol w:w="596"/>
      </w:tblGrid>
      <w:tr w:rsidR="00A17C75" w14:paraId="57C3BE6C" w14:textId="77777777" w:rsidTr="007B3B96">
        <w:trPr>
          <w:tblHeader/>
        </w:trPr>
        <w:tc>
          <w:tcPr>
            <w:tcW w:w="3060" w:type="dxa"/>
            <w:tcBorders>
              <w:bottom w:val="nil"/>
            </w:tcBorders>
            <w:shd w:val="clear" w:color="auto" w:fill="00188F"/>
          </w:tcPr>
          <w:p w14:paraId="22138948" w14:textId="77777777" w:rsidR="00A17C75" w:rsidRPr="00EE0836" w:rsidRDefault="00A17C7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62865776"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56D62E92" w14:textId="77777777" w:rsidR="00A17C75" w:rsidRPr="00A845AF" w:rsidRDefault="00A17C75" w:rsidP="00A17C75">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71C575AC"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F403122" w14:textId="77777777" w:rsidR="00A17C75" w:rsidRPr="00A845AF" w:rsidRDefault="00A17C75" w:rsidP="00A17C75">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CA9C3B0" w14:textId="77777777" w:rsidR="00A17C75" w:rsidRPr="00A845AF" w:rsidRDefault="00A17C75" w:rsidP="00A17C7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37C504B7"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C52A8CA"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A220BBA"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772896D7"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19" w:type="dxa"/>
            <w:shd w:val="clear" w:color="auto" w:fill="00188F"/>
            <w:vAlign w:val="center"/>
          </w:tcPr>
          <w:p w14:paraId="6B2F9FC1"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72" w:type="dxa"/>
            <w:shd w:val="clear" w:color="auto" w:fill="00188F"/>
            <w:vAlign w:val="center"/>
          </w:tcPr>
          <w:p w14:paraId="1D108D73"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F0F42A1"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77BE9C4"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17C75" w14:paraId="4B2C71F2" w14:textId="77777777" w:rsidTr="00730EB3">
        <w:tc>
          <w:tcPr>
            <w:tcW w:w="3060" w:type="dxa"/>
            <w:tcBorders>
              <w:top w:val="nil"/>
              <w:left w:val="nil"/>
              <w:bottom w:val="dashSmallGap" w:sz="4" w:space="0" w:color="BFBFBF" w:themeColor="background1" w:themeShade="BF"/>
              <w:right w:val="nil"/>
            </w:tcBorders>
          </w:tcPr>
          <w:p w14:paraId="0B6D143F" w14:textId="77777777" w:rsidR="00A17C75" w:rsidRDefault="00A17C75" w:rsidP="00F944EC">
            <w:pPr>
              <w:pStyle w:val="ProductList-Offering2"/>
            </w:pPr>
            <w:bookmarkStart w:id="569" w:name="_Toc379797216"/>
            <w:bookmarkStart w:id="570" w:name="_Toc380513241"/>
            <w:bookmarkStart w:id="571" w:name="_Toc380655283"/>
            <w:bookmarkStart w:id="572" w:name="_Toc395111557"/>
            <w:r>
              <w:t>System Center 2012 R2 Client Management Suite (Client ML) par OSE</w:t>
            </w:r>
            <w:bookmarkEnd w:id="569"/>
            <w:bookmarkEnd w:id="570"/>
            <w:bookmarkEnd w:id="571"/>
            <w:bookmarkEnd w:id="572"/>
            <w:r>
              <w:fldChar w:fldCharType="begin"/>
            </w:r>
            <w:r>
              <w:instrText>XE "System Center 2012 R2 Client Management Suite (Client ML) par Environnement de Système d’Exploitation"</w:instrText>
            </w:r>
            <w:r>
              <w:fldChar w:fldCharType="end"/>
            </w:r>
          </w:p>
        </w:tc>
        <w:tc>
          <w:tcPr>
            <w:tcW w:w="595" w:type="dxa"/>
            <w:tcBorders>
              <w:top w:val="nil"/>
              <w:left w:val="nil"/>
              <w:bottom w:val="dashSmallGap" w:sz="4" w:space="0" w:color="BFBFBF" w:themeColor="background1" w:themeShade="BF"/>
              <w:right w:val="nil"/>
            </w:tcBorders>
            <w:vAlign w:val="center"/>
          </w:tcPr>
          <w:p w14:paraId="72AE74A6" w14:textId="77777777" w:rsidR="00A17C75" w:rsidRDefault="00A17C7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29BDF440" w14:textId="77777777" w:rsidR="00A17C75" w:rsidRDefault="00A17C7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74FFD1C" w14:textId="77777777" w:rsidR="00A17C75" w:rsidRDefault="00A17C7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2AE0E69" w14:textId="77777777" w:rsidR="00A17C75" w:rsidRDefault="00A17C7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A6BBA11" w14:textId="77777777" w:rsidR="00A17C75" w:rsidRDefault="00A17C75" w:rsidP="00C05A53">
            <w:pPr>
              <w:pStyle w:val="ProductList-OfferingBody"/>
              <w:ind w:left="-113"/>
              <w:jc w:val="center"/>
            </w:pPr>
            <w:r>
              <w:t>1</w:t>
            </w:r>
          </w:p>
        </w:tc>
        <w:tc>
          <w:tcPr>
            <w:tcW w:w="596" w:type="dxa"/>
            <w:shd w:val="clear" w:color="auto" w:fill="70AD47" w:themeFill="accent6"/>
            <w:vAlign w:val="center"/>
          </w:tcPr>
          <w:p w14:paraId="11CE1BE9" w14:textId="77777777" w:rsidR="00A17C75" w:rsidRPr="00A845AF" w:rsidRDefault="00A17C75" w:rsidP="00A17C75">
            <w:pPr>
              <w:pStyle w:val="ProductList-OfferingBody"/>
              <w:ind w:left="-113"/>
              <w:jc w:val="center"/>
            </w:pPr>
            <w:r w:rsidRPr="00A845AF">
              <w:fldChar w:fldCharType="begin"/>
            </w:r>
            <w:r w:rsidRPr="00A845AF">
              <w:instrText xml:space="preserve"> AutoTextList  \sNoStyle\t "Additional Product"</w:instrText>
            </w:r>
            <w:r w:rsidRPr="00A845AF">
              <w:fldChar w:fldCharType="separate"/>
            </w: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fldChar w:fldCharType="end"/>
            </w:r>
            <w:r w:rsidRPr="00A845AF">
              <w:fldChar w:fldCharType="begin"/>
            </w:r>
            <w:r w:rsidRPr="00A845AF">
              <w:instrText xml:space="preserve"> AutoTextList  \s NoStyle \t "Produit Entreprise" </w:instrText>
            </w:r>
            <w:r w:rsidRPr="00A845AF">
              <w:fldChar w:fldCharType="separate"/>
            </w:r>
            <w:proofErr w:type="gramStart"/>
            <w:r w:rsidRPr="00A845AF">
              <w:t>,E</w:t>
            </w:r>
            <w:proofErr w:type="gramEnd"/>
            <w:r w:rsidRPr="00A845AF">
              <w:fldChar w:fldCharType="end"/>
            </w:r>
          </w:p>
        </w:tc>
        <w:tc>
          <w:tcPr>
            <w:tcW w:w="595" w:type="dxa"/>
            <w:shd w:val="clear" w:color="auto" w:fill="70AD47" w:themeFill="accent6"/>
            <w:vAlign w:val="center"/>
          </w:tcPr>
          <w:p w14:paraId="2B116554"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55691D62" w14:textId="77777777" w:rsidR="00A17C75" w:rsidRPr="00A845AF" w:rsidRDefault="00A17C75" w:rsidP="00A17C75">
            <w:pPr>
              <w:pStyle w:val="ProductList-OfferingBody"/>
              <w:ind w:left="-113"/>
              <w:jc w:val="center"/>
            </w:pPr>
          </w:p>
        </w:tc>
        <w:tc>
          <w:tcPr>
            <w:tcW w:w="595" w:type="dxa"/>
            <w:shd w:val="clear" w:color="auto" w:fill="70AD47" w:themeFill="accent6"/>
            <w:vAlign w:val="center"/>
          </w:tcPr>
          <w:p w14:paraId="3C991896" w14:textId="77777777" w:rsidR="00A17C75" w:rsidRPr="00A845AF" w:rsidRDefault="00A17C75" w:rsidP="00A17C75">
            <w:pPr>
              <w:pStyle w:val="ProductList-OfferingBody"/>
              <w:ind w:left="-113"/>
              <w:jc w:val="center"/>
            </w:pPr>
          </w:p>
        </w:tc>
        <w:tc>
          <w:tcPr>
            <w:tcW w:w="519" w:type="dxa"/>
            <w:shd w:val="clear" w:color="auto" w:fill="BFBFBF" w:themeFill="background1" w:themeFillShade="BF"/>
            <w:vAlign w:val="center"/>
          </w:tcPr>
          <w:p w14:paraId="5851001E" w14:textId="77777777" w:rsidR="00A17C75" w:rsidRPr="00A845AF" w:rsidRDefault="00A17C75" w:rsidP="00A17C75">
            <w:pPr>
              <w:pStyle w:val="ProductList-OfferingBody"/>
              <w:ind w:left="-113"/>
              <w:jc w:val="center"/>
            </w:pPr>
          </w:p>
        </w:tc>
        <w:tc>
          <w:tcPr>
            <w:tcW w:w="672" w:type="dxa"/>
            <w:shd w:val="clear" w:color="auto" w:fill="70AD47" w:themeFill="accent6"/>
            <w:vAlign w:val="center"/>
          </w:tcPr>
          <w:p w14:paraId="367E5FA2" w14:textId="77777777" w:rsidR="00A17C75" w:rsidRPr="00A845AF" w:rsidRDefault="00A17C75" w:rsidP="00A17C7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9279070" w14:textId="77777777" w:rsidR="00A17C75" w:rsidRPr="00A845AF" w:rsidRDefault="00A17C75" w:rsidP="00A17C75">
            <w:pPr>
              <w:pStyle w:val="ProductList-OfferingBody"/>
              <w:ind w:left="-113"/>
              <w:jc w:val="center"/>
            </w:pPr>
          </w:p>
        </w:tc>
        <w:tc>
          <w:tcPr>
            <w:tcW w:w="596" w:type="dxa"/>
            <w:shd w:val="clear" w:color="auto" w:fill="70AD47" w:themeFill="accent6"/>
            <w:vAlign w:val="center"/>
          </w:tcPr>
          <w:p w14:paraId="6DDCD035"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05A53" w14:paraId="37DECA8B" w14:textId="77777777" w:rsidTr="00DB0245">
        <w:tc>
          <w:tcPr>
            <w:tcW w:w="3060" w:type="dxa"/>
            <w:tcBorders>
              <w:top w:val="dashSmallGap" w:sz="4" w:space="0" w:color="BFBFBF" w:themeColor="background1" w:themeShade="BF"/>
              <w:left w:val="nil"/>
              <w:bottom w:val="nil"/>
              <w:right w:val="nil"/>
            </w:tcBorders>
          </w:tcPr>
          <w:p w14:paraId="031C31F3" w14:textId="77777777" w:rsidR="00C05A53" w:rsidRDefault="00D70B5E" w:rsidP="00AC3BA6">
            <w:pPr>
              <w:pStyle w:val="ProductList-Offering2"/>
            </w:pPr>
            <w:bookmarkStart w:id="573" w:name="_Toc379797217"/>
            <w:bookmarkStart w:id="574" w:name="_Toc380513242"/>
            <w:bookmarkStart w:id="575" w:name="_Toc380655284"/>
            <w:bookmarkStart w:id="576" w:name="_Toc395111558"/>
            <w:r>
              <w:t>System Center 2012 R2 Client Management Suite (Client ML) par Utilisateur</w:t>
            </w:r>
            <w:bookmarkEnd w:id="573"/>
            <w:bookmarkEnd w:id="574"/>
            <w:bookmarkEnd w:id="575"/>
            <w:bookmarkEnd w:id="576"/>
            <w:r>
              <w:fldChar w:fldCharType="begin"/>
            </w:r>
            <w:r>
              <w:instrText>XE "System Center 2012 R2 Client Management Suite (Client ML) par Utilisateur"</w:instrText>
            </w:r>
            <w:r>
              <w:fldChar w:fldCharType="end"/>
            </w:r>
          </w:p>
        </w:tc>
        <w:tc>
          <w:tcPr>
            <w:tcW w:w="595" w:type="dxa"/>
            <w:tcBorders>
              <w:top w:val="dashSmallGap" w:sz="4" w:space="0" w:color="BFBFBF" w:themeColor="background1" w:themeShade="BF"/>
              <w:left w:val="nil"/>
              <w:bottom w:val="nil"/>
              <w:right w:val="nil"/>
            </w:tcBorders>
            <w:vAlign w:val="center"/>
          </w:tcPr>
          <w:p w14:paraId="6BB4F35E" w14:textId="77777777"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17E950EB"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CD203D6" w14:textId="77777777"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EA18FC"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2CD5948" w14:textId="77777777"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14:paraId="7AE701E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B4130EC" w14:textId="77777777" w:rsidR="00C05A53" w:rsidRDefault="00C05A53" w:rsidP="00C05A53">
            <w:pPr>
              <w:pStyle w:val="ProductList-OfferingBody"/>
              <w:ind w:left="-113"/>
              <w:jc w:val="center"/>
            </w:pPr>
          </w:p>
        </w:tc>
        <w:tc>
          <w:tcPr>
            <w:tcW w:w="596" w:type="dxa"/>
            <w:shd w:val="clear" w:color="auto" w:fill="70AD47" w:themeFill="accent6"/>
            <w:vAlign w:val="center"/>
          </w:tcPr>
          <w:p w14:paraId="5EFE8927" w14:textId="77777777" w:rsidR="00C05A53" w:rsidRDefault="00C05A53" w:rsidP="00C05A53">
            <w:pPr>
              <w:pStyle w:val="ProductList-OfferingBody"/>
              <w:ind w:left="-113"/>
              <w:jc w:val="center"/>
            </w:pPr>
          </w:p>
        </w:tc>
        <w:tc>
          <w:tcPr>
            <w:tcW w:w="595" w:type="dxa"/>
            <w:shd w:val="clear" w:color="auto" w:fill="70AD47" w:themeFill="accent6"/>
            <w:vAlign w:val="center"/>
          </w:tcPr>
          <w:p w14:paraId="65E07894" w14:textId="77777777" w:rsidR="00C05A53" w:rsidRDefault="00C05A53" w:rsidP="00C05A53">
            <w:pPr>
              <w:pStyle w:val="ProductList-OfferingBody"/>
              <w:ind w:left="-113"/>
              <w:jc w:val="center"/>
            </w:pPr>
          </w:p>
        </w:tc>
        <w:tc>
          <w:tcPr>
            <w:tcW w:w="519" w:type="dxa"/>
            <w:shd w:val="clear" w:color="auto" w:fill="BFBFBF" w:themeFill="background1" w:themeFillShade="BF"/>
            <w:vAlign w:val="center"/>
          </w:tcPr>
          <w:p w14:paraId="6F7EB6AE" w14:textId="77777777" w:rsidR="00C05A53" w:rsidRDefault="00C05A53" w:rsidP="00C05A53">
            <w:pPr>
              <w:pStyle w:val="ProductList-OfferingBody"/>
              <w:ind w:left="-113"/>
              <w:jc w:val="center"/>
            </w:pPr>
          </w:p>
        </w:tc>
        <w:tc>
          <w:tcPr>
            <w:tcW w:w="672" w:type="dxa"/>
            <w:shd w:val="clear" w:color="auto" w:fill="70AD47" w:themeFill="accent6"/>
            <w:vAlign w:val="center"/>
          </w:tcPr>
          <w:p w14:paraId="6B332725" w14:textId="55A2CD53" w:rsidR="00C05A53" w:rsidRDefault="00DB0245" w:rsidP="00C05A5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471B30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8EEAFE6" w14:textId="77777777" w:rsidR="00C05A53" w:rsidRDefault="00C05A53" w:rsidP="00C05A53">
            <w:pPr>
              <w:pStyle w:val="ProductList-OfferingBody"/>
              <w:ind w:left="-113"/>
              <w:jc w:val="center"/>
            </w:pPr>
          </w:p>
        </w:tc>
      </w:tr>
    </w:tbl>
    <w:p w14:paraId="790D14FA" w14:textId="77777777" w:rsidR="009919D2" w:rsidRPr="00114501"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636"/>
        <w:gridCol w:w="3374"/>
      </w:tblGrid>
      <w:tr w:rsidR="00D70B5E" w14:paraId="164567CA" w14:textId="77777777" w:rsidTr="00A17C75">
        <w:tc>
          <w:tcPr>
            <w:tcW w:w="3780" w:type="dxa"/>
          </w:tcPr>
          <w:p w14:paraId="05EABCE6" w14:textId="77777777" w:rsidR="00D70B5E" w:rsidRPr="00D70B5E" w:rsidRDefault="00D70B5E" w:rsidP="00D70B5E">
            <w:pPr>
              <w:pStyle w:val="ProductList-Body"/>
              <w:spacing w:before="20" w:after="20"/>
            </w:pPr>
            <w:r>
              <w:t xml:space="preserve">Version antérieure : </w:t>
            </w:r>
            <w:r>
              <w:rPr>
                <w:b/>
              </w:rPr>
              <w:t xml:space="preserve">System Center 2012 Client </w:t>
            </w:r>
          </w:p>
        </w:tc>
        <w:tc>
          <w:tcPr>
            <w:tcW w:w="3636" w:type="dxa"/>
          </w:tcPr>
          <w:p w14:paraId="195D839F" w14:textId="77777777" w:rsidR="00D70B5E" w:rsidRDefault="00D70B5E" w:rsidP="00D70B5E">
            <w:pPr>
              <w:pStyle w:val="ProductList-Body"/>
              <w:spacing w:before="20" w:after="20"/>
            </w:pPr>
            <w:r>
              <w:t xml:space="preserve">Groupe de Produits : </w:t>
            </w:r>
            <w:r>
              <w:rPr>
                <w:b/>
              </w:rPr>
              <w:t>Serveur</w:t>
            </w:r>
          </w:p>
        </w:tc>
        <w:tc>
          <w:tcPr>
            <w:tcW w:w="3374" w:type="dxa"/>
          </w:tcPr>
          <w:p w14:paraId="338F29DA" w14:textId="77777777" w:rsidR="00D70B5E" w:rsidRDefault="00D70B5E" w:rsidP="00D70B5E">
            <w:pPr>
              <w:pStyle w:val="ProductList-Body"/>
              <w:spacing w:before="20" w:after="20"/>
            </w:pPr>
            <w:r>
              <w:t xml:space="preserve">Suite : </w:t>
            </w:r>
            <w:r>
              <w:rPr>
                <w:b/>
              </w:rPr>
              <w:t>Oui</w:t>
            </w:r>
          </w:p>
        </w:tc>
      </w:tr>
      <w:tr w:rsidR="00D70B5E" w14:paraId="137321ED" w14:textId="77777777" w:rsidTr="00A17C75">
        <w:tc>
          <w:tcPr>
            <w:tcW w:w="3780" w:type="dxa"/>
          </w:tcPr>
          <w:p w14:paraId="7FAB70D1" w14:textId="77777777" w:rsidR="00D70B5E" w:rsidRDefault="00D70B5E" w:rsidP="00BE27AD">
            <w:pPr>
              <w:pStyle w:val="ProductList-Body"/>
              <w:spacing w:before="20" w:after="20"/>
              <w:ind w:left="162"/>
            </w:pPr>
            <w:r>
              <w:rPr>
                <w:b/>
              </w:rPr>
              <w:t>Management Suite</w:t>
            </w:r>
            <w:r>
              <w:t xml:space="preserve"> (3/12)</w:t>
            </w:r>
          </w:p>
        </w:tc>
        <w:tc>
          <w:tcPr>
            <w:tcW w:w="3636" w:type="dxa"/>
          </w:tcPr>
          <w:p w14:paraId="6F140A38" w14:textId="77777777" w:rsidR="00D70B5E" w:rsidRDefault="001359F6" w:rsidP="00D70B5E">
            <w:pPr>
              <w:pStyle w:val="ProductList-Body"/>
              <w:spacing w:before="20" w:after="20"/>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Serveur</w:t>
            </w:r>
          </w:p>
        </w:tc>
        <w:tc>
          <w:tcPr>
            <w:tcW w:w="3374" w:type="dxa"/>
          </w:tcPr>
          <w:p w14:paraId="6ED8EFC4" w14:textId="77777777" w:rsidR="00D70B5E" w:rsidRDefault="00D70B5E" w:rsidP="00D70B5E">
            <w:pPr>
              <w:pStyle w:val="ProductList-Body"/>
              <w:spacing w:before="20" w:after="20"/>
            </w:pPr>
          </w:p>
        </w:tc>
      </w:tr>
    </w:tbl>
    <w:p w14:paraId="42E92DFB" w14:textId="77777777" w:rsidR="00782C7B" w:rsidRPr="00114501" w:rsidRDefault="00782C7B" w:rsidP="00782C7B">
      <w:pPr>
        <w:pStyle w:val="ProductList-Body"/>
        <w:shd w:val="clear" w:color="auto" w:fill="D9D9D9" w:themeFill="background1" w:themeFillShade="D9"/>
        <w:spacing w:before="120" w:after="120"/>
      </w:pPr>
      <w:r>
        <w:rPr>
          <w:b/>
        </w:rPr>
        <w:t>Informations supplémentaires</w:t>
      </w:r>
    </w:p>
    <w:p w14:paraId="0695C875" w14:textId="77777777" w:rsidR="00782C7B" w:rsidRPr="00114501" w:rsidRDefault="00D70B5E" w:rsidP="00782C7B">
      <w:pPr>
        <w:pStyle w:val="ProductList-Body"/>
      </w:pPr>
      <w:r>
        <w:t>Les clients System Center Client Management Suite avec une SA pour System Center Client Management Suite active au 1er avril 2012 pourront prétendre à une mise à jour vers la version 2012 sous certaines conditions.</w:t>
      </w:r>
      <w:r w:rsidR="007723AD">
        <w:t xml:space="preserve"> </w:t>
      </w:r>
      <w:r>
        <w:t>Reportez-vous à la Liste des Produits d</w:t>
      </w:r>
      <w:r w:rsidR="00D558DB">
        <w:t>’</w:t>
      </w:r>
      <w:r>
        <w:t>octobre 2013 pour en savoir plus</w:t>
      </w:r>
      <w:r w:rsidR="007B3B96">
        <w:t> </w:t>
      </w:r>
      <w:r>
        <w:t>(</w:t>
      </w:r>
      <w:hyperlink r:id="rId38" w:history="1">
        <w:r>
          <w:rPr>
            <w:rStyle w:val="Hyperlink"/>
          </w:rPr>
          <w:t>http://go.microsoft.com/?linkid=9839207</w:t>
        </w:r>
      </w:hyperlink>
      <w:r>
        <w:t>).</w:t>
      </w:r>
    </w:p>
    <w:p w14:paraId="3B37F4EA" w14:textId="77777777" w:rsidR="00585A48" w:rsidRPr="00114501" w:rsidRDefault="001359F6" w:rsidP="00585A48">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6CBB88A0" w14:textId="77777777" w:rsidR="009919D2" w:rsidRPr="00114501" w:rsidRDefault="00C13DF8" w:rsidP="00680B4D">
      <w:pPr>
        <w:pStyle w:val="ProductList-Offering2Heading"/>
        <w:outlineLvl w:val="2"/>
      </w:pPr>
      <w:r>
        <w:tab/>
      </w:r>
      <w:bookmarkStart w:id="577" w:name="_Toc378147639"/>
      <w:bookmarkStart w:id="578" w:name="_Toc378151541"/>
      <w:bookmarkStart w:id="579" w:name="_Toc379797218"/>
      <w:bookmarkStart w:id="580" w:name="_Toc380513243"/>
      <w:bookmarkStart w:id="581" w:name="_Toc380655285"/>
      <w:bookmarkStart w:id="582" w:name="_Toc395111559"/>
      <w:r>
        <w:t>System Center Configuration Manager</w:t>
      </w:r>
      <w:bookmarkEnd w:id="577"/>
      <w:bookmarkEnd w:id="578"/>
      <w:bookmarkEnd w:id="579"/>
      <w:bookmarkEnd w:id="580"/>
      <w:bookmarkEnd w:id="581"/>
      <w:bookmarkEnd w:id="5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6"/>
        <w:gridCol w:w="648"/>
        <w:gridCol w:w="506"/>
        <w:gridCol w:w="596"/>
        <w:gridCol w:w="595"/>
        <w:gridCol w:w="595"/>
        <w:gridCol w:w="596"/>
        <w:gridCol w:w="595"/>
        <w:gridCol w:w="596"/>
        <w:gridCol w:w="595"/>
        <w:gridCol w:w="546"/>
        <w:gridCol w:w="645"/>
        <w:gridCol w:w="595"/>
        <w:gridCol w:w="596"/>
      </w:tblGrid>
      <w:tr w:rsidR="00A17C75" w14:paraId="7D15CD08" w14:textId="77777777" w:rsidTr="007B3B96">
        <w:trPr>
          <w:tblHeader/>
        </w:trPr>
        <w:tc>
          <w:tcPr>
            <w:tcW w:w="3096" w:type="dxa"/>
            <w:tcBorders>
              <w:bottom w:val="nil"/>
            </w:tcBorders>
            <w:shd w:val="clear" w:color="auto" w:fill="00188F"/>
          </w:tcPr>
          <w:p w14:paraId="7175573C" w14:textId="77777777" w:rsidR="00A17C75" w:rsidRPr="00EE0836" w:rsidRDefault="00A17C75" w:rsidP="00C05A53">
            <w:pPr>
              <w:pStyle w:val="ProductList-OfferingBody"/>
              <w:ind w:left="-28"/>
              <w:rPr>
                <w:color w:val="FFFFFF" w:themeColor="background1"/>
              </w:rPr>
            </w:pPr>
            <w:r>
              <w:rPr>
                <w:color w:val="FFFFFF" w:themeColor="background1"/>
              </w:rPr>
              <w:t>Produits</w:t>
            </w:r>
          </w:p>
        </w:tc>
        <w:tc>
          <w:tcPr>
            <w:tcW w:w="648" w:type="dxa"/>
            <w:tcBorders>
              <w:bottom w:val="nil"/>
            </w:tcBorders>
            <w:shd w:val="clear" w:color="auto" w:fill="00188F"/>
            <w:vAlign w:val="center"/>
          </w:tcPr>
          <w:p w14:paraId="3DA09567"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06" w:type="dxa"/>
            <w:tcBorders>
              <w:bottom w:val="nil"/>
            </w:tcBorders>
            <w:shd w:val="clear" w:color="auto" w:fill="00188F"/>
            <w:vAlign w:val="center"/>
          </w:tcPr>
          <w:p w14:paraId="54906CF4" w14:textId="77777777" w:rsidR="00A17C75" w:rsidRPr="00A845AF" w:rsidRDefault="00A17C75" w:rsidP="00A17C75">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43B0B2FE"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CCF98C1" w14:textId="77777777" w:rsidR="00A17C75" w:rsidRPr="00A845AF" w:rsidRDefault="00A17C75" w:rsidP="00A17C75">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73242630" w14:textId="77777777" w:rsidR="00A17C75" w:rsidRPr="00A845AF" w:rsidRDefault="00A17C75" w:rsidP="00A17C7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4CD9E5DD"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5E5434D0"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5F7AEE1F"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0A0DFDF2"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46" w:type="dxa"/>
            <w:shd w:val="clear" w:color="auto" w:fill="00188F"/>
            <w:vAlign w:val="center"/>
          </w:tcPr>
          <w:p w14:paraId="55D3E8DB"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45" w:type="dxa"/>
            <w:shd w:val="clear" w:color="auto" w:fill="00188F"/>
            <w:vAlign w:val="center"/>
          </w:tcPr>
          <w:p w14:paraId="3D98FF63"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318A4D09"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21BA2478"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17C75" w14:paraId="3DE601FD" w14:textId="77777777" w:rsidTr="00DB0245">
        <w:tc>
          <w:tcPr>
            <w:tcW w:w="3096" w:type="dxa"/>
            <w:tcBorders>
              <w:top w:val="nil"/>
              <w:left w:val="nil"/>
              <w:bottom w:val="dashSmallGap" w:sz="4" w:space="0" w:color="BFBFBF" w:themeColor="background1" w:themeShade="BF"/>
              <w:right w:val="nil"/>
            </w:tcBorders>
          </w:tcPr>
          <w:p w14:paraId="4867AA03" w14:textId="77777777" w:rsidR="00A17C75" w:rsidRDefault="00A17C75" w:rsidP="00F944EC">
            <w:pPr>
              <w:pStyle w:val="ProductList-Offering2"/>
            </w:pPr>
            <w:bookmarkStart w:id="583" w:name="_Toc379797219"/>
            <w:bookmarkStart w:id="584" w:name="_Toc380513244"/>
            <w:bookmarkStart w:id="585" w:name="_Toc380655286"/>
            <w:bookmarkStart w:id="586" w:name="_Toc395111560"/>
            <w:r>
              <w:t>System Center Configuration Manager 2007 R3</w:t>
            </w:r>
            <w:r>
              <w:fldChar w:fldCharType="begin"/>
            </w:r>
            <w:r>
              <w:instrText>XE "System Center Configuration Manager 2007 R3"</w:instrText>
            </w:r>
            <w:r>
              <w:fldChar w:fldCharType="end"/>
            </w:r>
            <w:r>
              <w:t xml:space="preserve"> Enterprise Server Management License</w:t>
            </w:r>
            <w:bookmarkEnd w:id="583"/>
            <w:bookmarkEnd w:id="584"/>
            <w:bookmarkEnd w:id="585"/>
            <w:bookmarkEnd w:id="586"/>
            <w:r>
              <w:fldChar w:fldCharType="begin"/>
            </w:r>
            <w:r>
              <w:instrText>XE "System Center Configuration Manager 2007 R3 Enterprise Server Management License"</w:instrText>
            </w:r>
            <w:r>
              <w:fldChar w:fldCharType="end"/>
            </w:r>
          </w:p>
        </w:tc>
        <w:tc>
          <w:tcPr>
            <w:tcW w:w="648" w:type="dxa"/>
            <w:tcBorders>
              <w:top w:val="nil"/>
              <w:left w:val="nil"/>
              <w:bottom w:val="dashSmallGap" w:sz="4" w:space="0" w:color="BFBFBF" w:themeColor="background1" w:themeShade="BF"/>
              <w:right w:val="nil"/>
            </w:tcBorders>
            <w:vAlign w:val="center"/>
          </w:tcPr>
          <w:p w14:paraId="4BF2038A" w14:textId="77777777" w:rsidR="00A17C75" w:rsidRDefault="00A17C75" w:rsidP="00C05A53">
            <w:pPr>
              <w:pStyle w:val="ProductList-OfferingBody"/>
              <w:ind w:left="-113"/>
              <w:jc w:val="center"/>
            </w:pPr>
            <w:r>
              <w:t>11/10</w:t>
            </w:r>
          </w:p>
        </w:tc>
        <w:tc>
          <w:tcPr>
            <w:tcW w:w="506" w:type="dxa"/>
            <w:tcBorders>
              <w:top w:val="nil"/>
              <w:left w:val="nil"/>
              <w:bottom w:val="dashSmallGap" w:sz="4" w:space="0" w:color="BFBFBF" w:themeColor="background1" w:themeShade="BF"/>
              <w:right w:val="nil"/>
            </w:tcBorders>
            <w:vAlign w:val="center"/>
          </w:tcPr>
          <w:p w14:paraId="1E7EA5CB" w14:textId="77777777" w:rsidR="00A17C75" w:rsidRDefault="00A17C7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BAB1C5B" w14:textId="77777777" w:rsidR="00A17C75" w:rsidRDefault="00A17C7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E6BD76D" w14:textId="77777777" w:rsidR="00A17C75" w:rsidRDefault="00A17C7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3460EA" w14:textId="77777777" w:rsidR="00A17C75" w:rsidRDefault="00A17C75" w:rsidP="00C05A53">
            <w:pPr>
              <w:pStyle w:val="ProductList-OfferingBody"/>
              <w:ind w:left="-113"/>
              <w:jc w:val="center"/>
            </w:pPr>
            <w:r>
              <w:t>6</w:t>
            </w:r>
          </w:p>
        </w:tc>
        <w:tc>
          <w:tcPr>
            <w:tcW w:w="596" w:type="dxa"/>
            <w:shd w:val="clear" w:color="auto" w:fill="BFBFBF" w:themeFill="background1" w:themeFillShade="BF"/>
            <w:vAlign w:val="center"/>
          </w:tcPr>
          <w:p w14:paraId="0676D5A4" w14:textId="77777777" w:rsidR="00A17C75" w:rsidRDefault="00A17C75" w:rsidP="00C05A53">
            <w:pPr>
              <w:pStyle w:val="ProductList-OfferingBody"/>
              <w:ind w:left="-113"/>
              <w:jc w:val="center"/>
            </w:pPr>
          </w:p>
        </w:tc>
        <w:tc>
          <w:tcPr>
            <w:tcW w:w="595" w:type="dxa"/>
            <w:shd w:val="clear" w:color="auto" w:fill="70AD47" w:themeFill="accent6"/>
            <w:vAlign w:val="center"/>
          </w:tcPr>
          <w:p w14:paraId="17EEA5E2"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395E9682" w14:textId="77777777" w:rsidR="00A17C75" w:rsidRDefault="00A17C75" w:rsidP="00C05A53">
            <w:pPr>
              <w:pStyle w:val="ProductList-OfferingBody"/>
              <w:ind w:left="-113"/>
              <w:jc w:val="center"/>
            </w:pPr>
          </w:p>
        </w:tc>
        <w:tc>
          <w:tcPr>
            <w:tcW w:w="595" w:type="dxa"/>
            <w:shd w:val="clear" w:color="auto" w:fill="BFBFBF" w:themeFill="background1" w:themeFillShade="BF"/>
            <w:vAlign w:val="center"/>
          </w:tcPr>
          <w:p w14:paraId="7CC0D709" w14:textId="77777777" w:rsidR="00A17C75" w:rsidRDefault="00A17C75" w:rsidP="00C05A53">
            <w:pPr>
              <w:pStyle w:val="ProductList-OfferingBody"/>
              <w:ind w:left="-113"/>
              <w:jc w:val="center"/>
            </w:pPr>
          </w:p>
        </w:tc>
        <w:tc>
          <w:tcPr>
            <w:tcW w:w="546" w:type="dxa"/>
            <w:shd w:val="clear" w:color="auto" w:fill="BFBFBF" w:themeFill="background1" w:themeFillShade="BF"/>
            <w:vAlign w:val="center"/>
          </w:tcPr>
          <w:p w14:paraId="0D065DFF" w14:textId="77777777" w:rsidR="00A17C75" w:rsidRDefault="00A17C75" w:rsidP="00C05A53">
            <w:pPr>
              <w:pStyle w:val="ProductList-OfferingBody"/>
              <w:ind w:left="-113"/>
              <w:jc w:val="center"/>
            </w:pPr>
          </w:p>
        </w:tc>
        <w:tc>
          <w:tcPr>
            <w:tcW w:w="645" w:type="dxa"/>
            <w:shd w:val="clear" w:color="auto" w:fill="BFBFBF" w:themeFill="background1" w:themeFillShade="BF"/>
            <w:vAlign w:val="center"/>
          </w:tcPr>
          <w:p w14:paraId="4850BE80" w14:textId="77777777" w:rsidR="00A17C75" w:rsidRDefault="00A17C75" w:rsidP="00C05A53">
            <w:pPr>
              <w:pStyle w:val="ProductList-OfferingBody"/>
              <w:ind w:left="-113"/>
              <w:jc w:val="center"/>
            </w:pPr>
          </w:p>
        </w:tc>
        <w:tc>
          <w:tcPr>
            <w:tcW w:w="595" w:type="dxa"/>
            <w:shd w:val="clear" w:color="auto" w:fill="BFBFBF" w:themeFill="background1" w:themeFillShade="BF"/>
            <w:vAlign w:val="center"/>
          </w:tcPr>
          <w:p w14:paraId="5CA91D8C" w14:textId="77777777" w:rsidR="00A17C75" w:rsidRDefault="00A17C75" w:rsidP="00C05A53">
            <w:pPr>
              <w:pStyle w:val="ProductList-OfferingBody"/>
              <w:ind w:left="-113"/>
              <w:jc w:val="center"/>
            </w:pPr>
          </w:p>
        </w:tc>
        <w:tc>
          <w:tcPr>
            <w:tcW w:w="596" w:type="dxa"/>
            <w:shd w:val="clear" w:color="auto" w:fill="BFBFBF" w:themeFill="background1" w:themeFillShade="BF"/>
            <w:vAlign w:val="center"/>
          </w:tcPr>
          <w:p w14:paraId="5EDF7706" w14:textId="77777777" w:rsidR="00A17C75" w:rsidRDefault="00A17C75" w:rsidP="00C05A53">
            <w:pPr>
              <w:pStyle w:val="ProductList-OfferingBody"/>
              <w:ind w:left="-113"/>
              <w:jc w:val="center"/>
            </w:pPr>
          </w:p>
        </w:tc>
      </w:tr>
      <w:tr w:rsidR="00A17C75" w14:paraId="3BFA797C" w14:textId="77777777" w:rsidTr="00DB0245">
        <w:tc>
          <w:tcPr>
            <w:tcW w:w="3096" w:type="dxa"/>
            <w:tcBorders>
              <w:top w:val="nil"/>
              <w:left w:val="nil"/>
              <w:bottom w:val="dashSmallGap" w:sz="4" w:space="0" w:color="BFBFBF" w:themeColor="background1" w:themeShade="BF"/>
              <w:right w:val="nil"/>
            </w:tcBorders>
          </w:tcPr>
          <w:p w14:paraId="3BE71476" w14:textId="77777777" w:rsidR="00A17C75" w:rsidRDefault="00A17C75" w:rsidP="00514A8B">
            <w:pPr>
              <w:pStyle w:val="ProductList-Offering2"/>
            </w:pPr>
            <w:bookmarkStart w:id="587" w:name="_Toc379797220"/>
            <w:bookmarkStart w:id="588" w:name="_Toc380513245"/>
            <w:bookmarkStart w:id="589" w:name="_Toc380655287"/>
            <w:bookmarkStart w:id="590" w:name="_Toc395111561"/>
            <w:r>
              <w:t>System Center Configuration Manager 2007 R3</w:t>
            </w:r>
            <w:r>
              <w:fldChar w:fldCharType="begin"/>
            </w:r>
            <w:r>
              <w:instrText>XE "System Center Configuration Manager 2007 R3"</w:instrText>
            </w:r>
            <w:r>
              <w:fldChar w:fldCharType="end"/>
            </w:r>
            <w:r>
              <w:t xml:space="preserve"> Standard Server Management License</w:t>
            </w:r>
            <w:r>
              <w:fldChar w:fldCharType="begin"/>
            </w:r>
            <w:r>
              <w:instrText>XE "System Center Configuration Manager 2007 R3 Standard Server Management License"</w:instrText>
            </w:r>
            <w:r>
              <w:fldChar w:fldCharType="end"/>
            </w:r>
            <w:r>
              <w:t xml:space="preserve"> (Standard Server ML)</w:t>
            </w:r>
            <w:bookmarkEnd w:id="587"/>
            <w:bookmarkEnd w:id="588"/>
            <w:bookmarkEnd w:id="589"/>
            <w:bookmarkEnd w:id="590"/>
          </w:p>
        </w:tc>
        <w:tc>
          <w:tcPr>
            <w:tcW w:w="648" w:type="dxa"/>
            <w:tcBorders>
              <w:top w:val="nil"/>
              <w:left w:val="nil"/>
              <w:bottom w:val="dashSmallGap" w:sz="4" w:space="0" w:color="BFBFBF" w:themeColor="background1" w:themeShade="BF"/>
              <w:right w:val="nil"/>
            </w:tcBorders>
            <w:vAlign w:val="center"/>
          </w:tcPr>
          <w:p w14:paraId="2B08CCA2" w14:textId="77777777" w:rsidR="00A17C75" w:rsidRDefault="00A17C75" w:rsidP="00C05A53">
            <w:pPr>
              <w:pStyle w:val="ProductList-OfferingBody"/>
              <w:ind w:left="-113"/>
              <w:jc w:val="center"/>
            </w:pPr>
            <w:r>
              <w:t>11/10</w:t>
            </w:r>
          </w:p>
        </w:tc>
        <w:tc>
          <w:tcPr>
            <w:tcW w:w="506" w:type="dxa"/>
            <w:tcBorders>
              <w:top w:val="nil"/>
              <w:left w:val="nil"/>
              <w:bottom w:val="dashSmallGap" w:sz="4" w:space="0" w:color="BFBFBF" w:themeColor="background1" w:themeShade="BF"/>
              <w:right w:val="nil"/>
            </w:tcBorders>
            <w:vAlign w:val="center"/>
          </w:tcPr>
          <w:p w14:paraId="0B9F2D8F" w14:textId="77777777" w:rsidR="00A17C75" w:rsidRDefault="00A17C7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4A37E18" w14:textId="77777777" w:rsidR="00A17C75" w:rsidRDefault="00A17C7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F2952EF" w14:textId="77777777" w:rsidR="00A17C75" w:rsidRDefault="00A17C7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F5F6A2D" w14:textId="77777777" w:rsidR="00A17C75" w:rsidRDefault="00A17C75" w:rsidP="00C05A53">
            <w:pPr>
              <w:pStyle w:val="ProductList-OfferingBody"/>
              <w:ind w:left="-113"/>
              <w:jc w:val="center"/>
            </w:pPr>
            <w:r>
              <w:t>1</w:t>
            </w:r>
          </w:p>
        </w:tc>
        <w:tc>
          <w:tcPr>
            <w:tcW w:w="596" w:type="dxa"/>
            <w:shd w:val="clear" w:color="auto" w:fill="BFBFBF" w:themeFill="background1" w:themeFillShade="BF"/>
            <w:vAlign w:val="center"/>
          </w:tcPr>
          <w:p w14:paraId="7A790188" w14:textId="77777777" w:rsidR="00A17C75" w:rsidRDefault="00A17C75" w:rsidP="00C05A53">
            <w:pPr>
              <w:pStyle w:val="ProductList-OfferingBody"/>
              <w:ind w:left="-113"/>
              <w:jc w:val="center"/>
            </w:pPr>
          </w:p>
        </w:tc>
        <w:tc>
          <w:tcPr>
            <w:tcW w:w="595" w:type="dxa"/>
            <w:shd w:val="clear" w:color="auto" w:fill="70AD47" w:themeFill="accent6"/>
            <w:vAlign w:val="center"/>
          </w:tcPr>
          <w:p w14:paraId="0F3CBFA9"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891769C" w14:textId="77777777" w:rsidR="00A17C75" w:rsidRDefault="00A17C75" w:rsidP="00C05A53">
            <w:pPr>
              <w:pStyle w:val="ProductList-OfferingBody"/>
              <w:ind w:left="-113"/>
              <w:jc w:val="center"/>
            </w:pPr>
          </w:p>
        </w:tc>
        <w:tc>
          <w:tcPr>
            <w:tcW w:w="595" w:type="dxa"/>
            <w:shd w:val="clear" w:color="auto" w:fill="BFBFBF" w:themeFill="background1" w:themeFillShade="BF"/>
            <w:vAlign w:val="center"/>
          </w:tcPr>
          <w:p w14:paraId="6F800BB2" w14:textId="77777777" w:rsidR="00A17C75" w:rsidRDefault="00A17C75" w:rsidP="00C05A53">
            <w:pPr>
              <w:pStyle w:val="ProductList-OfferingBody"/>
              <w:ind w:left="-113"/>
              <w:jc w:val="center"/>
            </w:pPr>
          </w:p>
        </w:tc>
        <w:tc>
          <w:tcPr>
            <w:tcW w:w="546" w:type="dxa"/>
            <w:shd w:val="clear" w:color="auto" w:fill="BFBFBF" w:themeFill="background1" w:themeFillShade="BF"/>
            <w:vAlign w:val="center"/>
          </w:tcPr>
          <w:p w14:paraId="1E4DA161" w14:textId="77777777" w:rsidR="00A17C75" w:rsidRDefault="00A17C75" w:rsidP="00C05A53">
            <w:pPr>
              <w:pStyle w:val="ProductList-OfferingBody"/>
              <w:ind w:left="-113"/>
              <w:jc w:val="center"/>
            </w:pPr>
          </w:p>
        </w:tc>
        <w:tc>
          <w:tcPr>
            <w:tcW w:w="645" w:type="dxa"/>
            <w:shd w:val="clear" w:color="auto" w:fill="BFBFBF" w:themeFill="background1" w:themeFillShade="BF"/>
            <w:vAlign w:val="center"/>
          </w:tcPr>
          <w:p w14:paraId="2334C781" w14:textId="77777777" w:rsidR="00A17C75" w:rsidRDefault="00A17C75" w:rsidP="00C05A53">
            <w:pPr>
              <w:pStyle w:val="ProductList-OfferingBody"/>
              <w:ind w:left="-113"/>
              <w:jc w:val="center"/>
            </w:pPr>
          </w:p>
        </w:tc>
        <w:tc>
          <w:tcPr>
            <w:tcW w:w="595" w:type="dxa"/>
            <w:shd w:val="clear" w:color="auto" w:fill="BFBFBF" w:themeFill="background1" w:themeFillShade="BF"/>
            <w:vAlign w:val="center"/>
          </w:tcPr>
          <w:p w14:paraId="3AD65B5B" w14:textId="77777777" w:rsidR="00A17C75" w:rsidRDefault="00A17C75" w:rsidP="00C05A53">
            <w:pPr>
              <w:pStyle w:val="ProductList-OfferingBody"/>
              <w:ind w:left="-113"/>
              <w:jc w:val="center"/>
            </w:pPr>
          </w:p>
        </w:tc>
        <w:tc>
          <w:tcPr>
            <w:tcW w:w="596" w:type="dxa"/>
            <w:shd w:val="clear" w:color="auto" w:fill="BFBFBF" w:themeFill="background1" w:themeFillShade="BF"/>
            <w:vAlign w:val="center"/>
          </w:tcPr>
          <w:p w14:paraId="4C7B9470" w14:textId="77777777" w:rsidR="00A17C75" w:rsidRDefault="00A17C75" w:rsidP="00C05A53">
            <w:pPr>
              <w:pStyle w:val="ProductList-OfferingBody"/>
              <w:ind w:left="-113"/>
              <w:jc w:val="center"/>
            </w:pPr>
          </w:p>
        </w:tc>
      </w:tr>
      <w:tr w:rsidR="00A17C75" w14:paraId="3D00C548" w14:textId="77777777" w:rsidTr="00DB0245">
        <w:tc>
          <w:tcPr>
            <w:tcW w:w="3096" w:type="dxa"/>
            <w:tcBorders>
              <w:top w:val="nil"/>
              <w:left w:val="nil"/>
              <w:bottom w:val="dashSmallGap" w:sz="4" w:space="0" w:color="BFBFBF" w:themeColor="background1" w:themeShade="BF"/>
              <w:right w:val="nil"/>
            </w:tcBorders>
          </w:tcPr>
          <w:p w14:paraId="13135A00" w14:textId="77777777" w:rsidR="00A17C75" w:rsidRDefault="00A17C75" w:rsidP="007B3B96">
            <w:pPr>
              <w:pStyle w:val="ProductList-Offering2"/>
            </w:pPr>
            <w:bookmarkStart w:id="591" w:name="_Toc379797221"/>
            <w:bookmarkStart w:id="592" w:name="_Toc380513246"/>
            <w:bookmarkStart w:id="593" w:name="_Toc380655288"/>
            <w:bookmarkStart w:id="594" w:name="_Toc395111562"/>
            <w:r>
              <w:t>System Center 2012 R2 Configuration Manager Client Management License</w:t>
            </w:r>
            <w:r>
              <w:fldChar w:fldCharType="begin"/>
            </w:r>
            <w:r>
              <w:instrText>XE "System Center Configuration Manager 2012 R2 Client Management License"</w:instrText>
            </w:r>
            <w:r>
              <w:fldChar w:fldCharType="end"/>
            </w:r>
            <w:r>
              <w:t xml:space="preserve"> (Client</w:t>
            </w:r>
            <w:r w:rsidR="007B3B96">
              <w:t> </w:t>
            </w:r>
            <w:r>
              <w:t>ML) (Étudiant uniquement)</w:t>
            </w:r>
            <w:bookmarkEnd w:id="591"/>
            <w:bookmarkEnd w:id="592"/>
            <w:bookmarkEnd w:id="593"/>
            <w:bookmarkEnd w:id="594"/>
          </w:p>
        </w:tc>
        <w:tc>
          <w:tcPr>
            <w:tcW w:w="648" w:type="dxa"/>
            <w:tcBorders>
              <w:top w:val="nil"/>
              <w:left w:val="nil"/>
              <w:bottom w:val="dashSmallGap" w:sz="4" w:space="0" w:color="BFBFBF" w:themeColor="background1" w:themeShade="BF"/>
              <w:right w:val="nil"/>
            </w:tcBorders>
            <w:vAlign w:val="center"/>
          </w:tcPr>
          <w:p w14:paraId="68705E35" w14:textId="77777777" w:rsidR="00A17C75" w:rsidRDefault="00A17C75" w:rsidP="007F3FE6">
            <w:pPr>
              <w:pStyle w:val="ProductList-OfferingBody"/>
              <w:ind w:left="-113"/>
              <w:jc w:val="center"/>
            </w:pPr>
            <w:r>
              <w:t>10/13</w:t>
            </w:r>
          </w:p>
        </w:tc>
        <w:tc>
          <w:tcPr>
            <w:tcW w:w="506" w:type="dxa"/>
            <w:tcBorders>
              <w:top w:val="nil"/>
              <w:left w:val="nil"/>
              <w:bottom w:val="dashSmallGap" w:sz="4" w:space="0" w:color="BFBFBF" w:themeColor="background1" w:themeShade="BF"/>
              <w:right w:val="nil"/>
            </w:tcBorders>
            <w:vAlign w:val="center"/>
          </w:tcPr>
          <w:p w14:paraId="39DAF78A" w14:textId="77777777" w:rsidR="00A17C75" w:rsidRDefault="00A17C7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20572C45" w14:textId="77777777" w:rsidR="00A17C75" w:rsidRDefault="00A17C7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B4A2350" w14:textId="77777777" w:rsidR="00A17C75" w:rsidRDefault="00A17C7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639A281" w14:textId="77777777" w:rsidR="00A17C75" w:rsidRDefault="00A17C75" w:rsidP="00C05A53">
            <w:pPr>
              <w:pStyle w:val="ProductList-OfferingBody"/>
              <w:ind w:left="-113"/>
              <w:jc w:val="center"/>
            </w:pPr>
          </w:p>
        </w:tc>
        <w:tc>
          <w:tcPr>
            <w:tcW w:w="596" w:type="dxa"/>
            <w:shd w:val="clear" w:color="auto" w:fill="BFBFBF" w:themeFill="background1" w:themeFillShade="BF"/>
            <w:vAlign w:val="center"/>
          </w:tcPr>
          <w:p w14:paraId="1C1C2507" w14:textId="77777777" w:rsidR="00A17C75" w:rsidRDefault="00A17C75" w:rsidP="00C05A53">
            <w:pPr>
              <w:pStyle w:val="ProductList-OfferingBody"/>
              <w:ind w:left="-113"/>
              <w:jc w:val="center"/>
            </w:pPr>
          </w:p>
        </w:tc>
        <w:tc>
          <w:tcPr>
            <w:tcW w:w="595" w:type="dxa"/>
            <w:shd w:val="clear" w:color="auto" w:fill="BFBFBF" w:themeFill="background1" w:themeFillShade="BF"/>
            <w:vAlign w:val="center"/>
          </w:tcPr>
          <w:p w14:paraId="7EC54240" w14:textId="77777777" w:rsidR="00A17C75" w:rsidRPr="00A845AF" w:rsidRDefault="00A17C75" w:rsidP="00A17C75">
            <w:pPr>
              <w:pStyle w:val="ProductList-OfferingBody"/>
              <w:ind w:left="-113"/>
              <w:jc w:val="center"/>
            </w:pPr>
          </w:p>
        </w:tc>
        <w:tc>
          <w:tcPr>
            <w:tcW w:w="596" w:type="dxa"/>
            <w:shd w:val="clear" w:color="auto" w:fill="BFBFBF" w:themeFill="background1" w:themeFillShade="BF"/>
            <w:vAlign w:val="center"/>
          </w:tcPr>
          <w:p w14:paraId="708B80BE" w14:textId="77777777" w:rsidR="00A17C75" w:rsidRDefault="00A17C75" w:rsidP="00C05A53">
            <w:pPr>
              <w:pStyle w:val="ProductList-OfferingBody"/>
              <w:ind w:left="-113"/>
              <w:jc w:val="center"/>
            </w:pPr>
          </w:p>
        </w:tc>
        <w:tc>
          <w:tcPr>
            <w:tcW w:w="595" w:type="dxa"/>
            <w:shd w:val="clear" w:color="auto" w:fill="BFBFBF" w:themeFill="background1" w:themeFillShade="BF"/>
            <w:vAlign w:val="center"/>
          </w:tcPr>
          <w:p w14:paraId="32D6DDA7" w14:textId="77777777" w:rsidR="00A17C75" w:rsidRDefault="00A17C75" w:rsidP="00C05A53">
            <w:pPr>
              <w:pStyle w:val="ProductList-OfferingBody"/>
              <w:ind w:left="-113"/>
              <w:jc w:val="center"/>
            </w:pPr>
          </w:p>
        </w:tc>
        <w:tc>
          <w:tcPr>
            <w:tcW w:w="546" w:type="dxa"/>
            <w:shd w:val="clear" w:color="auto" w:fill="BFBFBF" w:themeFill="background1" w:themeFillShade="BF"/>
            <w:vAlign w:val="center"/>
          </w:tcPr>
          <w:p w14:paraId="78022768" w14:textId="77777777" w:rsidR="00A17C75" w:rsidRDefault="00A17C75" w:rsidP="00C05A53">
            <w:pPr>
              <w:pStyle w:val="ProductList-OfferingBody"/>
              <w:ind w:left="-113"/>
              <w:jc w:val="center"/>
            </w:pPr>
          </w:p>
        </w:tc>
        <w:tc>
          <w:tcPr>
            <w:tcW w:w="645" w:type="dxa"/>
            <w:shd w:val="clear" w:color="auto" w:fill="BFBFBF" w:themeFill="background1" w:themeFillShade="BF"/>
            <w:vAlign w:val="center"/>
          </w:tcPr>
          <w:p w14:paraId="05AEB586" w14:textId="77777777" w:rsidR="00A17C75" w:rsidRDefault="00A17C75" w:rsidP="00C05A53">
            <w:pPr>
              <w:pStyle w:val="ProductList-OfferingBody"/>
              <w:ind w:left="-113"/>
              <w:jc w:val="center"/>
            </w:pPr>
          </w:p>
        </w:tc>
        <w:tc>
          <w:tcPr>
            <w:tcW w:w="595" w:type="dxa"/>
            <w:shd w:val="clear" w:color="auto" w:fill="70AD47" w:themeFill="accent6"/>
            <w:vAlign w:val="center"/>
          </w:tcPr>
          <w:p w14:paraId="1A768928" w14:textId="77777777" w:rsidR="00A17C75" w:rsidRDefault="00A17C75" w:rsidP="00C05A53">
            <w:pPr>
              <w:pStyle w:val="ProductList-OfferingBody"/>
              <w:ind w:left="-113"/>
              <w:jc w:val="center"/>
            </w:pPr>
          </w:p>
        </w:tc>
        <w:tc>
          <w:tcPr>
            <w:tcW w:w="596" w:type="dxa"/>
            <w:shd w:val="clear" w:color="auto" w:fill="BFBFBF" w:themeFill="background1" w:themeFillShade="BF"/>
            <w:vAlign w:val="center"/>
          </w:tcPr>
          <w:p w14:paraId="50789534" w14:textId="77777777" w:rsidR="00A17C75" w:rsidRDefault="00A17C75" w:rsidP="00C05A53">
            <w:pPr>
              <w:pStyle w:val="ProductList-OfferingBody"/>
              <w:ind w:left="-113"/>
              <w:jc w:val="center"/>
            </w:pPr>
          </w:p>
        </w:tc>
      </w:tr>
      <w:tr w:rsidR="00A17C75" w14:paraId="6DF7C538" w14:textId="77777777" w:rsidTr="00DB0245">
        <w:tc>
          <w:tcPr>
            <w:tcW w:w="3096" w:type="dxa"/>
            <w:tcBorders>
              <w:top w:val="dashSmallGap" w:sz="4" w:space="0" w:color="BFBFBF" w:themeColor="background1" w:themeShade="BF"/>
              <w:left w:val="nil"/>
              <w:bottom w:val="dashSmallGap" w:sz="4" w:space="0" w:color="BFBFBF" w:themeColor="background1" w:themeShade="BF"/>
              <w:right w:val="nil"/>
            </w:tcBorders>
          </w:tcPr>
          <w:p w14:paraId="619D2961" w14:textId="77777777" w:rsidR="00A17C75" w:rsidRDefault="00A17C75" w:rsidP="00F944EC">
            <w:pPr>
              <w:pStyle w:val="ProductList-Offering2"/>
            </w:pPr>
            <w:bookmarkStart w:id="595" w:name="_Toc379797222"/>
            <w:bookmarkStart w:id="596" w:name="_Toc380513247"/>
            <w:bookmarkStart w:id="597" w:name="_Toc380655289"/>
            <w:bookmarkStart w:id="598" w:name="_Toc395111563"/>
            <w:r>
              <w:t>System Center 2012 R2 Configuration Manager Client Management License</w:t>
            </w:r>
            <w:r>
              <w:fldChar w:fldCharType="begin"/>
            </w:r>
            <w:r>
              <w:instrText>XE "System Center Configuration Manager 2012 R2 Client Management License"</w:instrText>
            </w:r>
            <w:r>
              <w:fldChar w:fldCharType="end"/>
            </w:r>
            <w:r>
              <w:t xml:space="preserve"> par OSE</w:t>
            </w:r>
            <w:bookmarkEnd w:id="595"/>
            <w:bookmarkEnd w:id="596"/>
            <w:bookmarkEnd w:id="597"/>
            <w:bookmarkEnd w:id="598"/>
            <w:r>
              <w:fldChar w:fldCharType="begin"/>
            </w:r>
            <w:r>
              <w:instrText>XE "System Center 2012 R2 Configuration Manager Client Management License par OSE"</w:instrText>
            </w:r>
            <w:r>
              <w:fldChar w:fldCharType="end"/>
            </w:r>
          </w:p>
        </w:tc>
        <w:tc>
          <w:tcPr>
            <w:tcW w:w="648" w:type="dxa"/>
            <w:tcBorders>
              <w:top w:val="dashSmallGap" w:sz="4" w:space="0" w:color="BFBFBF" w:themeColor="background1" w:themeShade="BF"/>
              <w:left w:val="nil"/>
              <w:bottom w:val="dashSmallGap" w:sz="4" w:space="0" w:color="BFBFBF" w:themeColor="background1" w:themeShade="BF"/>
              <w:right w:val="nil"/>
            </w:tcBorders>
            <w:vAlign w:val="center"/>
          </w:tcPr>
          <w:p w14:paraId="6549605A" w14:textId="77777777" w:rsidR="00A17C75" w:rsidRDefault="00A17C75" w:rsidP="007F3FE6">
            <w:pPr>
              <w:pStyle w:val="ProductList-OfferingBody"/>
              <w:ind w:left="-113"/>
              <w:jc w:val="center"/>
            </w:pPr>
            <w:r>
              <w:t>10/13-2</w:t>
            </w:r>
          </w:p>
        </w:tc>
        <w:tc>
          <w:tcPr>
            <w:tcW w:w="506" w:type="dxa"/>
            <w:tcBorders>
              <w:top w:val="dashSmallGap" w:sz="4" w:space="0" w:color="BFBFBF" w:themeColor="background1" w:themeShade="BF"/>
              <w:left w:val="nil"/>
              <w:bottom w:val="dashSmallGap" w:sz="4" w:space="0" w:color="BFBFBF" w:themeColor="background1" w:themeShade="BF"/>
              <w:right w:val="nil"/>
            </w:tcBorders>
            <w:vAlign w:val="center"/>
          </w:tcPr>
          <w:p w14:paraId="4B024F09" w14:textId="77777777" w:rsidR="00A17C75" w:rsidRDefault="00A17C7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29EED27" w14:textId="77777777" w:rsidR="00A17C75" w:rsidRDefault="00A17C7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FCC5B1" w14:textId="77777777" w:rsidR="00A17C75" w:rsidRDefault="00A17C7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D38C695" w14:textId="77777777" w:rsidR="00A17C75" w:rsidRDefault="00A17C75" w:rsidP="00C05A53">
            <w:pPr>
              <w:pStyle w:val="ProductList-OfferingBody"/>
              <w:ind w:left="-113"/>
              <w:jc w:val="center"/>
            </w:pPr>
            <w:r>
              <w:t>1</w:t>
            </w:r>
          </w:p>
        </w:tc>
        <w:tc>
          <w:tcPr>
            <w:tcW w:w="596" w:type="dxa"/>
            <w:shd w:val="clear" w:color="auto" w:fill="BFBFBF" w:themeFill="background1" w:themeFillShade="BF"/>
            <w:vAlign w:val="center"/>
          </w:tcPr>
          <w:p w14:paraId="26270D35" w14:textId="77777777" w:rsidR="00A17C75" w:rsidRDefault="00A17C75" w:rsidP="00C05A53">
            <w:pPr>
              <w:pStyle w:val="ProductList-OfferingBody"/>
              <w:ind w:left="-113"/>
              <w:jc w:val="center"/>
            </w:pPr>
          </w:p>
        </w:tc>
        <w:tc>
          <w:tcPr>
            <w:tcW w:w="595" w:type="dxa"/>
            <w:shd w:val="clear" w:color="auto" w:fill="BFBFBF" w:themeFill="background1" w:themeFillShade="BF"/>
            <w:vAlign w:val="center"/>
          </w:tcPr>
          <w:p w14:paraId="4332843E" w14:textId="77777777" w:rsidR="00A17C75" w:rsidRPr="00A845AF" w:rsidRDefault="00A17C75" w:rsidP="00A17C75">
            <w:pPr>
              <w:pStyle w:val="ProductList-OfferingBody"/>
              <w:ind w:left="-113"/>
              <w:jc w:val="center"/>
            </w:pPr>
          </w:p>
        </w:tc>
        <w:tc>
          <w:tcPr>
            <w:tcW w:w="596" w:type="dxa"/>
            <w:shd w:val="clear" w:color="auto" w:fill="70AD47" w:themeFill="accent6"/>
            <w:vAlign w:val="center"/>
          </w:tcPr>
          <w:p w14:paraId="04081E23" w14:textId="77777777" w:rsidR="00A17C75" w:rsidRDefault="00A17C75" w:rsidP="00C05A53">
            <w:pPr>
              <w:pStyle w:val="ProductList-OfferingBody"/>
              <w:ind w:left="-113"/>
              <w:jc w:val="center"/>
            </w:pPr>
          </w:p>
        </w:tc>
        <w:tc>
          <w:tcPr>
            <w:tcW w:w="595" w:type="dxa"/>
            <w:shd w:val="clear" w:color="auto" w:fill="70AD47" w:themeFill="accent6"/>
            <w:vAlign w:val="center"/>
          </w:tcPr>
          <w:p w14:paraId="4678CF80" w14:textId="77777777" w:rsidR="00A17C75" w:rsidRDefault="00A17C75" w:rsidP="00C05A53">
            <w:pPr>
              <w:pStyle w:val="ProductList-OfferingBody"/>
              <w:ind w:left="-113"/>
              <w:jc w:val="center"/>
            </w:pPr>
          </w:p>
        </w:tc>
        <w:tc>
          <w:tcPr>
            <w:tcW w:w="546" w:type="dxa"/>
            <w:shd w:val="clear" w:color="auto" w:fill="BFBFBF" w:themeFill="background1" w:themeFillShade="BF"/>
            <w:vAlign w:val="center"/>
          </w:tcPr>
          <w:p w14:paraId="23BD307A" w14:textId="77777777" w:rsidR="00A17C75" w:rsidRDefault="00A17C75" w:rsidP="00C05A53">
            <w:pPr>
              <w:pStyle w:val="ProductList-OfferingBody"/>
              <w:ind w:left="-113"/>
              <w:jc w:val="center"/>
            </w:pPr>
          </w:p>
        </w:tc>
        <w:tc>
          <w:tcPr>
            <w:tcW w:w="645" w:type="dxa"/>
            <w:shd w:val="clear" w:color="auto" w:fill="70AD47" w:themeFill="accent6"/>
            <w:vAlign w:val="center"/>
          </w:tcPr>
          <w:p w14:paraId="2BF97D08" w14:textId="37A9E6D6" w:rsidR="00A17C75" w:rsidRDefault="00DB0245" w:rsidP="00C05A53">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D3E650A" w14:textId="77777777" w:rsidR="00A17C75" w:rsidRDefault="00A17C75" w:rsidP="00C05A53">
            <w:pPr>
              <w:pStyle w:val="ProductList-OfferingBody"/>
              <w:ind w:left="-113"/>
              <w:jc w:val="center"/>
            </w:pPr>
          </w:p>
        </w:tc>
        <w:tc>
          <w:tcPr>
            <w:tcW w:w="596" w:type="dxa"/>
            <w:shd w:val="clear" w:color="auto" w:fill="BFBFBF" w:themeFill="background1" w:themeFillShade="BF"/>
            <w:vAlign w:val="center"/>
          </w:tcPr>
          <w:p w14:paraId="7DB6EEE5" w14:textId="77777777" w:rsidR="00A17C75" w:rsidRDefault="00A17C75" w:rsidP="00C05A53">
            <w:pPr>
              <w:pStyle w:val="ProductList-OfferingBody"/>
              <w:ind w:left="-113"/>
              <w:jc w:val="center"/>
            </w:pPr>
          </w:p>
        </w:tc>
      </w:tr>
      <w:tr w:rsidR="00A17C75" w14:paraId="121C2F80" w14:textId="77777777" w:rsidTr="00DB0245">
        <w:tc>
          <w:tcPr>
            <w:tcW w:w="3096" w:type="dxa"/>
            <w:tcBorders>
              <w:top w:val="dashSmallGap" w:sz="4" w:space="0" w:color="BFBFBF" w:themeColor="background1" w:themeShade="BF"/>
              <w:left w:val="nil"/>
              <w:bottom w:val="nil"/>
              <w:right w:val="nil"/>
            </w:tcBorders>
          </w:tcPr>
          <w:p w14:paraId="5555E343" w14:textId="77777777" w:rsidR="00A17C75" w:rsidRDefault="00A17C75" w:rsidP="00F944EC">
            <w:pPr>
              <w:pStyle w:val="ProductList-Offering2"/>
            </w:pPr>
            <w:bookmarkStart w:id="599" w:name="_Toc379797223"/>
            <w:bookmarkStart w:id="600" w:name="_Toc380513248"/>
            <w:bookmarkStart w:id="601" w:name="_Toc380655290"/>
            <w:bookmarkStart w:id="602" w:name="_Toc395111564"/>
            <w:r>
              <w:t>System Center 2012 R2 Configuration Manager Client Management License</w:t>
            </w:r>
            <w:r>
              <w:fldChar w:fldCharType="begin"/>
            </w:r>
            <w:r>
              <w:instrText>XE "System Center Configuration Manager 2012 R2 Client Management License"</w:instrText>
            </w:r>
            <w:r>
              <w:fldChar w:fldCharType="end"/>
            </w:r>
            <w:r>
              <w:t xml:space="preserve"> par Utilisateur</w:t>
            </w:r>
            <w:bookmarkEnd w:id="599"/>
            <w:bookmarkEnd w:id="600"/>
            <w:bookmarkEnd w:id="601"/>
            <w:bookmarkEnd w:id="602"/>
            <w:r>
              <w:fldChar w:fldCharType="begin"/>
            </w:r>
            <w:r>
              <w:instrText>XE "System Center 2012 R2 Configuration Manager Client Management License par Utilisateur"</w:instrText>
            </w:r>
            <w:r>
              <w:fldChar w:fldCharType="end"/>
            </w:r>
          </w:p>
        </w:tc>
        <w:tc>
          <w:tcPr>
            <w:tcW w:w="648" w:type="dxa"/>
            <w:tcBorders>
              <w:top w:val="dashSmallGap" w:sz="4" w:space="0" w:color="BFBFBF" w:themeColor="background1" w:themeShade="BF"/>
              <w:left w:val="nil"/>
              <w:bottom w:val="nil"/>
              <w:right w:val="nil"/>
            </w:tcBorders>
            <w:vAlign w:val="center"/>
          </w:tcPr>
          <w:p w14:paraId="5AFC6D29" w14:textId="77777777" w:rsidR="00A17C75" w:rsidRDefault="00A17C75" w:rsidP="007F3FE6">
            <w:pPr>
              <w:pStyle w:val="ProductList-OfferingBody"/>
              <w:ind w:left="-113"/>
              <w:jc w:val="center"/>
            </w:pPr>
            <w:r>
              <w:t>10/13</w:t>
            </w:r>
          </w:p>
        </w:tc>
        <w:tc>
          <w:tcPr>
            <w:tcW w:w="506" w:type="dxa"/>
            <w:tcBorders>
              <w:top w:val="dashSmallGap" w:sz="4" w:space="0" w:color="BFBFBF" w:themeColor="background1" w:themeShade="BF"/>
              <w:left w:val="nil"/>
              <w:bottom w:val="nil"/>
              <w:right w:val="nil"/>
            </w:tcBorders>
            <w:vAlign w:val="center"/>
          </w:tcPr>
          <w:p w14:paraId="20F4A659" w14:textId="77777777" w:rsidR="00A17C75" w:rsidRDefault="00A17C7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49E5FC0" w14:textId="77777777" w:rsidR="00A17C75" w:rsidRDefault="00A17C75"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ACC242A" w14:textId="77777777" w:rsidR="00A17C75" w:rsidRDefault="00A17C7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49429CF" w14:textId="77777777" w:rsidR="00A17C75" w:rsidRDefault="00A17C75" w:rsidP="00C05A53">
            <w:pPr>
              <w:pStyle w:val="ProductList-OfferingBody"/>
              <w:ind w:left="-113"/>
              <w:jc w:val="center"/>
            </w:pPr>
            <w:r>
              <w:t>1</w:t>
            </w:r>
          </w:p>
        </w:tc>
        <w:tc>
          <w:tcPr>
            <w:tcW w:w="596" w:type="dxa"/>
            <w:shd w:val="clear" w:color="auto" w:fill="70AD47" w:themeFill="accent6"/>
            <w:vAlign w:val="center"/>
          </w:tcPr>
          <w:p w14:paraId="7314E022" w14:textId="77777777" w:rsidR="00A17C75" w:rsidRPr="00A845AF" w:rsidRDefault="00A17C75" w:rsidP="00A17C75">
            <w:pPr>
              <w:pStyle w:val="ProductList-OfferingBody"/>
              <w:ind w:left="-113"/>
              <w:jc w:val="center"/>
            </w:pPr>
            <w:r w:rsidRPr="00A845AF">
              <w:fldChar w:fldCharType="begin"/>
            </w:r>
            <w:r w:rsidRPr="00A845AF">
              <w:instrText xml:space="preserve"> AutoTextList  \sNoStyle\t "Additional Product"</w:instrText>
            </w:r>
            <w:r w:rsidRPr="00A845AF">
              <w:fldChar w:fldCharType="separate"/>
            </w: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fldChar w:fldCharType="end"/>
            </w:r>
            <w:r w:rsidRPr="00A845AF">
              <w:fldChar w:fldCharType="begin"/>
            </w:r>
            <w:r w:rsidRPr="00A845AF">
              <w:instrText xml:space="preserve"> AutoTextList  \s NoStyle \t "Produit Entreprise" </w:instrText>
            </w:r>
            <w:r w:rsidRPr="00A845AF">
              <w:fldChar w:fldCharType="separate"/>
            </w:r>
            <w:proofErr w:type="gramStart"/>
            <w:r w:rsidRPr="00A845AF">
              <w:t>,E</w:t>
            </w:r>
            <w:proofErr w:type="gramEnd"/>
            <w:r w:rsidRPr="00A845AF">
              <w:fldChar w:fldCharType="end"/>
            </w:r>
          </w:p>
        </w:tc>
        <w:tc>
          <w:tcPr>
            <w:tcW w:w="595" w:type="dxa"/>
            <w:shd w:val="clear" w:color="auto" w:fill="70AD47" w:themeFill="accent6"/>
            <w:vAlign w:val="center"/>
          </w:tcPr>
          <w:p w14:paraId="02E774F6"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047EB78B" w14:textId="77777777" w:rsidR="00A17C75" w:rsidRDefault="00A17C75" w:rsidP="00C05A53">
            <w:pPr>
              <w:pStyle w:val="ProductList-OfferingBody"/>
              <w:ind w:left="-113"/>
              <w:jc w:val="center"/>
            </w:pPr>
          </w:p>
        </w:tc>
        <w:tc>
          <w:tcPr>
            <w:tcW w:w="595" w:type="dxa"/>
            <w:shd w:val="clear" w:color="auto" w:fill="70AD47" w:themeFill="accent6"/>
            <w:vAlign w:val="center"/>
          </w:tcPr>
          <w:p w14:paraId="0C540F7E" w14:textId="77777777" w:rsidR="00A17C75" w:rsidRDefault="00A17C75" w:rsidP="00C05A53">
            <w:pPr>
              <w:pStyle w:val="ProductList-OfferingBody"/>
              <w:ind w:left="-113"/>
              <w:jc w:val="center"/>
            </w:pPr>
          </w:p>
        </w:tc>
        <w:tc>
          <w:tcPr>
            <w:tcW w:w="546" w:type="dxa"/>
            <w:shd w:val="clear" w:color="auto" w:fill="BFBFBF" w:themeFill="background1" w:themeFillShade="BF"/>
            <w:vAlign w:val="center"/>
          </w:tcPr>
          <w:p w14:paraId="0FE2FD87" w14:textId="77777777" w:rsidR="00A17C75" w:rsidRDefault="00A17C75" w:rsidP="00C05A53">
            <w:pPr>
              <w:pStyle w:val="ProductList-OfferingBody"/>
              <w:ind w:left="-113"/>
              <w:jc w:val="center"/>
            </w:pPr>
          </w:p>
        </w:tc>
        <w:tc>
          <w:tcPr>
            <w:tcW w:w="645" w:type="dxa"/>
            <w:shd w:val="clear" w:color="auto" w:fill="70AD47" w:themeFill="accent6"/>
            <w:vAlign w:val="center"/>
          </w:tcPr>
          <w:p w14:paraId="1224E76F" w14:textId="77777777" w:rsidR="00A17C75" w:rsidRPr="00A845AF" w:rsidRDefault="00A17C75" w:rsidP="00A17C7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CCF5389" w14:textId="77777777" w:rsidR="00A17C75" w:rsidRDefault="00A17C75" w:rsidP="00C05A53">
            <w:pPr>
              <w:pStyle w:val="ProductList-OfferingBody"/>
              <w:ind w:left="-113"/>
              <w:jc w:val="center"/>
            </w:pPr>
          </w:p>
        </w:tc>
        <w:tc>
          <w:tcPr>
            <w:tcW w:w="596" w:type="dxa"/>
            <w:shd w:val="clear" w:color="auto" w:fill="70AD47" w:themeFill="accent6"/>
            <w:vAlign w:val="center"/>
          </w:tcPr>
          <w:p w14:paraId="28C469D1"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5E56FA4B" w14:textId="77777777" w:rsidR="009919D2" w:rsidRPr="00114501"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70"/>
        <w:gridCol w:w="4220"/>
      </w:tblGrid>
      <w:tr w:rsidR="000F1869" w14:paraId="297B92E2" w14:textId="77777777" w:rsidTr="005C4851">
        <w:tc>
          <w:tcPr>
            <w:tcW w:w="6570" w:type="dxa"/>
          </w:tcPr>
          <w:p w14:paraId="49CD034F" w14:textId="77777777" w:rsidR="000F1869" w:rsidRDefault="000F1869" w:rsidP="00A17C75">
            <w:pPr>
              <w:pStyle w:val="ProductList-Body"/>
              <w:tabs>
                <w:tab w:val="clear" w:pos="158"/>
                <w:tab w:val="left" w:pos="1242"/>
              </w:tabs>
              <w:spacing w:before="20" w:after="20"/>
              <w:ind w:left="162"/>
            </w:pPr>
            <w:r>
              <w:t xml:space="preserve">Version antérieure : </w:t>
            </w:r>
            <w:r>
              <w:rPr>
                <w:b/>
              </w:rPr>
              <w:t>System Center 2012 Configuration Manager</w:t>
            </w:r>
            <w:r>
              <w:t xml:space="preserve"> (3/12)</w:t>
            </w:r>
          </w:p>
        </w:tc>
        <w:tc>
          <w:tcPr>
            <w:tcW w:w="4220" w:type="dxa"/>
          </w:tcPr>
          <w:p w14:paraId="5904D566" w14:textId="77777777" w:rsidR="000F1869" w:rsidRDefault="000F1869" w:rsidP="009B3FD1">
            <w:pPr>
              <w:pStyle w:val="ProductList-Body"/>
              <w:spacing w:before="20" w:after="20"/>
            </w:pPr>
            <w:r>
              <w:t xml:space="preserve">Groupe de Produits : </w:t>
            </w:r>
            <w:r>
              <w:rPr>
                <w:b/>
              </w:rPr>
              <w:t>Serveur</w:t>
            </w:r>
          </w:p>
        </w:tc>
      </w:tr>
      <w:tr w:rsidR="000F1869" w14:paraId="29FF5FA1" w14:textId="77777777" w:rsidTr="005C4851">
        <w:tc>
          <w:tcPr>
            <w:tcW w:w="6570" w:type="dxa"/>
          </w:tcPr>
          <w:p w14:paraId="04BEA001" w14:textId="77777777" w:rsidR="000F1869" w:rsidRDefault="000F1869" w:rsidP="005C4851">
            <w:pPr>
              <w:pStyle w:val="ProductList-Body"/>
              <w:tabs>
                <w:tab w:val="clear" w:pos="158"/>
                <w:tab w:val="left" w:pos="1062"/>
              </w:tabs>
              <w:spacing w:before="20" w:after="20"/>
              <w:ind w:left="1665"/>
            </w:pPr>
            <w:r>
              <w:rPr>
                <w:b/>
              </w:rPr>
              <w:t>System Center Configuration Manager Server 2007 R2</w:t>
            </w:r>
            <w:r>
              <w:t xml:space="preserve"> (9/08)</w:t>
            </w:r>
          </w:p>
        </w:tc>
        <w:tc>
          <w:tcPr>
            <w:tcW w:w="4220" w:type="dxa"/>
          </w:tcPr>
          <w:p w14:paraId="200CE6CF" w14:textId="77777777" w:rsidR="000F1869" w:rsidRDefault="001359F6" w:rsidP="009B3FD1">
            <w:pPr>
              <w:pStyle w:val="ProductList-Body"/>
              <w:spacing w:before="20" w:after="20"/>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Serveur</w:t>
            </w:r>
          </w:p>
        </w:tc>
      </w:tr>
    </w:tbl>
    <w:p w14:paraId="45046174" w14:textId="77777777" w:rsidR="007B3B96" w:rsidRDefault="007B3B96" w:rsidP="007B3B96">
      <w:pPr>
        <w:pStyle w:val="ProductList-Body"/>
        <w:spacing w:before="120" w:after="120"/>
        <w:rPr>
          <w:b/>
        </w:rPr>
      </w:pPr>
    </w:p>
    <w:p w14:paraId="541B814C" w14:textId="77777777" w:rsidR="00782C7B" w:rsidRPr="00114501" w:rsidRDefault="00782C7B" w:rsidP="00782C7B">
      <w:pPr>
        <w:pStyle w:val="ProductList-Body"/>
        <w:shd w:val="clear" w:color="auto" w:fill="D9D9D9" w:themeFill="background1" w:themeFillShade="D9"/>
        <w:spacing w:before="120" w:after="120"/>
      </w:pPr>
      <w:r>
        <w:rPr>
          <w:b/>
        </w:rPr>
        <w:t>Informations supplémentaires</w:t>
      </w:r>
    </w:p>
    <w:p w14:paraId="3E3C1880" w14:textId="77777777" w:rsidR="009919D2" w:rsidRPr="00114501" w:rsidRDefault="009B3FD1" w:rsidP="004F3C6D">
      <w:pPr>
        <w:pStyle w:val="ProductList-Body"/>
      </w:pPr>
      <w:r>
        <w:t>Les clients System Center Configuration Manager avec une SA pour System Center Configuration Manager active au 1er avril 2012 pourront prétendre à une mise à jour vers la version 2012 sous certaines conditions.</w:t>
      </w:r>
      <w:r w:rsidR="007723AD">
        <w:t xml:space="preserve"> </w:t>
      </w:r>
      <w:r>
        <w:t>Reportez-vous à la Liste des Produits d</w:t>
      </w:r>
      <w:r w:rsidR="00D558DB">
        <w:t>’</w:t>
      </w:r>
      <w:r>
        <w:t>octobre 2013 pour en savoir</w:t>
      </w:r>
      <w:r w:rsidR="007B3B96">
        <w:t> </w:t>
      </w:r>
      <w:r>
        <w:t>plus</w:t>
      </w:r>
      <w:r w:rsidR="007B3B96">
        <w:t> </w:t>
      </w:r>
      <w:r>
        <w:t>(</w:t>
      </w:r>
      <w:hyperlink r:id="rId39" w:history="1">
        <w:r>
          <w:rPr>
            <w:rStyle w:val="Hyperlink"/>
          </w:rPr>
          <w:t>http://go.microsoft.com/?linkid=9839207</w:t>
        </w:r>
      </w:hyperlink>
      <w:r>
        <w:t>).</w:t>
      </w:r>
    </w:p>
    <w:p w14:paraId="2284C2D0" w14:textId="77777777" w:rsidR="0049363D" w:rsidRPr="00114501" w:rsidRDefault="0049363D" w:rsidP="0049363D">
      <w:pPr>
        <w:pStyle w:val="ProductList-Body"/>
      </w:pPr>
    </w:p>
    <w:p w14:paraId="5A327702" w14:textId="77777777" w:rsidR="0049363D" w:rsidRPr="00114501" w:rsidRDefault="0049363D" w:rsidP="004F3C6D">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5D0C7293" w14:textId="77777777" w:rsidR="00585A48" w:rsidRPr="00114501" w:rsidRDefault="001359F6" w:rsidP="00585A48">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41944BFE" w14:textId="77777777" w:rsidR="009919D2" w:rsidRPr="00114501" w:rsidRDefault="00C13DF8" w:rsidP="002502BF">
      <w:pPr>
        <w:pStyle w:val="ProductList-Offering2Heading"/>
        <w:outlineLvl w:val="2"/>
      </w:pPr>
      <w:r>
        <w:tab/>
      </w:r>
      <w:bookmarkStart w:id="603" w:name="_Toc378147640"/>
      <w:bookmarkStart w:id="604" w:name="_Toc378151542"/>
      <w:bookmarkStart w:id="605" w:name="_Toc379797224"/>
      <w:bookmarkStart w:id="606" w:name="_Toc380513249"/>
      <w:bookmarkStart w:id="607" w:name="_Toc380655291"/>
      <w:bookmarkStart w:id="608" w:name="_Toc395111565"/>
      <w:r>
        <w:t>System Center Data Protection Manager</w:t>
      </w:r>
      <w:bookmarkEnd w:id="603"/>
      <w:bookmarkEnd w:id="604"/>
      <w:bookmarkEnd w:id="605"/>
      <w:bookmarkEnd w:id="606"/>
      <w:bookmarkEnd w:id="607"/>
      <w:bookmarkEnd w:id="6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77"/>
        <w:gridCol w:w="567"/>
        <w:gridCol w:w="506"/>
        <w:gridCol w:w="596"/>
        <w:gridCol w:w="595"/>
        <w:gridCol w:w="595"/>
        <w:gridCol w:w="596"/>
        <w:gridCol w:w="595"/>
        <w:gridCol w:w="596"/>
        <w:gridCol w:w="595"/>
        <w:gridCol w:w="546"/>
        <w:gridCol w:w="645"/>
        <w:gridCol w:w="595"/>
        <w:gridCol w:w="596"/>
      </w:tblGrid>
      <w:tr w:rsidR="00A17C75" w14:paraId="7D78D92A" w14:textId="77777777" w:rsidTr="007B3B96">
        <w:trPr>
          <w:tblHeader/>
        </w:trPr>
        <w:tc>
          <w:tcPr>
            <w:tcW w:w="3177" w:type="dxa"/>
            <w:tcBorders>
              <w:bottom w:val="nil"/>
            </w:tcBorders>
            <w:shd w:val="clear" w:color="auto" w:fill="00188F"/>
          </w:tcPr>
          <w:p w14:paraId="713419E6" w14:textId="77777777" w:rsidR="00A17C75" w:rsidRPr="00EE0836" w:rsidRDefault="00A17C75" w:rsidP="00C05A53">
            <w:pPr>
              <w:pStyle w:val="ProductList-OfferingBody"/>
              <w:ind w:left="-28"/>
              <w:rPr>
                <w:color w:val="FFFFFF" w:themeColor="background1"/>
              </w:rPr>
            </w:pPr>
            <w:r>
              <w:rPr>
                <w:color w:val="FFFFFF" w:themeColor="background1"/>
              </w:rPr>
              <w:t>Produits</w:t>
            </w:r>
          </w:p>
        </w:tc>
        <w:tc>
          <w:tcPr>
            <w:tcW w:w="567" w:type="dxa"/>
            <w:tcBorders>
              <w:bottom w:val="nil"/>
            </w:tcBorders>
            <w:shd w:val="clear" w:color="auto" w:fill="00188F"/>
            <w:vAlign w:val="center"/>
          </w:tcPr>
          <w:p w14:paraId="76D28975"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06" w:type="dxa"/>
            <w:tcBorders>
              <w:bottom w:val="nil"/>
            </w:tcBorders>
            <w:shd w:val="clear" w:color="auto" w:fill="00188F"/>
            <w:vAlign w:val="center"/>
          </w:tcPr>
          <w:p w14:paraId="05F045EB" w14:textId="77777777" w:rsidR="00A17C75" w:rsidRPr="00A845AF" w:rsidRDefault="00A17C75" w:rsidP="00A17C75">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6DB6F7F3"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F530C3B" w14:textId="77777777" w:rsidR="00A17C75" w:rsidRPr="00A845AF" w:rsidRDefault="00A17C75" w:rsidP="00A17C75">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5008FD16" w14:textId="77777777" w:rsidR="00A17C75" w:rsidRPr="00A845AF" w:rsidRDefault="00A17C75" w:rsidP="00A17C7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03E2240A"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58D4E74"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6907822B"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60199724"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46" w:type="dxa"/>
            <w:shd w:val="clear" w:color="auto" w:fill="00188F"/>
            <w:vAlign w:val="center"/>
          </w:tcPr>
          <w:p w14:paraId="50C83304"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45" w:type="dxa"/>
            <w:shd w:val="clear" w:color="auto" w:fill="00188F"/>
            <w:vAlign w:val="center"/>
          </w:tcPr>
          <w:p w14:paraId="2B5A12B8"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398CF6C2"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6FE3491D"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17C75" w14:paraId="5BA93E86" w14:textId="77777777" w:rsidTr="007B3B96">
        <w:tc>
          <w:tcPr>
            <w:tcW w:w="3177" w:type="dxa"/>
            <w:tcBorders>
              <w:top w:val="nil"/>
              <w:left w:val="nil"/>
              <w:bottom w:val="dashSmallGap" w:sz="4" w:space="0" w:color="BFBFBF" w:themeColor="background1" w:themeShade="BF"/>
              <w:right w:val="nil"/>
            </w:tcBorders>
          </w:tcPr>
          <w:p w14:paraId="2030155F" w14:textId="77777777" w:rsidR="00A17C75" w:rsidRDefault="00A17C75" w:rsidP="00F944EC">
            <w:pPr>
              <w:pStyle w:val="ProductList-Offering2"/>
            </w:pPr>
            <w:bookmarkStart w:id="609" w:name="_Toc379797225"/>
            <w:bookmarkStart w:id="610" w:name="_Toc380513250"/>
            <w:bookmarkStart w:id="611" w:name="_Toc380655292"/>
            <w:bookmarkStart w:id="612" w:name="_Toc395111566"/>
            <w:r>
              <w:t>System Center Data Protection Manager 2010</w:t>
            </w:r>
            <w:r>
              <w:fldChar w:fldCharType="begin"/>
            </w:r>
            <w:r>
              <w:instrText>XE "Data Protection Manager 2010"</w:instrText>
            </w:r>
            <w:r>
              <w:fldChar w:fldCharType="end"/>
            </w:r>
            <w:r>
              <w:t xml:space="preserve"> Enterprise Server Management License</w:t>
            </w:r>
            <w:bookmarkEnd w:id="609"/>
            <w:bookmarkEnd w:id="610"/>
            <w:bookmarkEnd w:id="611"/>
            <w:bookmarkEnd w:id="612"/>
            <w:r>
              <w:fldChar w:fldCharType="begin"/>
            </w:r>
            <w:r>
              <w:instrText>XE "Licence de gestion serveur System Center Data Protection Manager 2010 Enterprise"</w:instrText>
            </w:r>
            <w:r>
              <w:fldChar w:fldCharType="end"/>
            </w:r>
          </w:p>
        </w:tc>
        <w:tc>
          <w:tcPr>
            <w:tcW w:w="567" w:type="dxa"/>
            <w:tcBorders>
              <w:top w:val="nil"/>
              <w:left w:val="nil"/>
              <w:bottom w:val="dashSmallGap" w:sz="4" w:space="0" w:color="BFBFBF" w:themeColor="background1" w:themeShade="BF"/>
              <w:right w:val="nil"/>
            </w:tcBorders>
            <w:vAlign w:val="center"/>
          </w:tcPr>
          <w:p w14:paraId="6FB0B3C0" w14:textId="77777777" w:rsidR="00A17C75" w:rsidRDefault="00A17C75" w:rsidP="00C05A53">
            <w:pPr>
              <w:pStyle w:val="ProductList-OfferingBody"/>
              <w:ind w:left="-113"/>
              <w:jc w:val="center"/>
            </w:pPr>
            <w:r>
              <w:t>5/10</w:t>
            </w:r>
          </w:p>
        </w:tc>
        <w:tc>
          <w:tcPr>
            <w:tcW w:w="506" w:type="dxa"/>
            <w:tcBorders>
              <w:top w:val="nil"/>
              <w:left w:val="nil"/>
              <w:bottom w:val="dashSmallGap" w:sz="4" w:space="0" w:color="BFBFBF" w:themeColor="background1" w:themeShade="BF"/>
              <w:right w:val="nil"/>
            </w:tcBorders>
            <w:vAlign w:val="center"/>
          </w:tcPr>
          <w:p w14:paraId="68ECCF93" w14:textId="77777777" w:rsidR="00A17C75" w:rsidRDefault="00A17C7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5FE419EF" w14:textId="77777777" w:rsidR="00A17C75" w:rsidRDefault="00A17C7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CC3D65E" w14:textId="77777777" w:rsidR="00A17C75" w:rsidRDefault="00A17C7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003A73F" w14:textId="77777777" w:rsidR="00A17C75" w:rsidRDefault="00A17C75" w:rsidP="00C05A53">
            <w:pPr>
              <w:pStyle w:val="ProductList-OfferingBody"/>
              <w:ind w:left="-113"/>
              <w:jc w:val="center"/>
            </w:pPr>
            <w:r>
              <w:t>5</w:t>
            </w:r>
          </w:p>
        </w:tc>
        <w:tc>
          <w:tcPr>
            <w:tcW w:w="596" w:type="dxa"/>
            <w:shd w:val="clear" w:color="auto" w:fill="BFBFBF" w:themeFill="background1" w:themeFillShade="BF"/>
            <w:vAlign w:val="center"/>
          </w:tcPr>
          <w:p w14:paraId="7733E038" w14:textId="77777777" w:rsidR="00A17C75" w:rsidRDefault="00A17C75" w:rsidP="00C05A53">
            <w:pPr>
              <w:pStyle w:val="ProductList-OfferingBody"/>
              <w:ind w:left="-113"/>
              <w:jc w:val="center"/>
            </w:pPr>
          </w:p>
        </w:tc>
        <w:tc>
          <w:tcPr>
            <w:tcW w:w="595" w:type="dxa"/>
            <w:shd w:val="clear" w:color="auto" w:fill="70AD47" w:themeFill="accent6"/>
            <w:vAlign w:val="center"/>
          </w:tcPr>
          <w:p w14:paraId="1C2DB75C"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14:paraId="20E0175F" w14:textId="77777777" w:rsidR="00A17C75" w:rsidRDefault="00A17C75" w:rsidP="00C05A53">
            <w:pPr>
              <w:pStyle w:val="ProductList-OfferingBody"/>
              <w:ind w:left="-113"/>
              <w:jc w:val="center"/>
            </w:pPr>
          </w:p>
        </w:tc>
        <w:tc>
          <w:tcPr>
            <w:tcW w:w="595" w:type="dxa"/>
            <w:shd w:val="clear" w:color="auto" w:fill="BFBFBF" w:themeFill="background1" w:themeFillShade="BF"/>
            <w:vAlign w:val="center"/>
          </w:tcPr>
          <w:p w14:paraId="4FED4DE9" w14:textId="77777777" w:rsidR="00A17C75" w:rsidRDefault="00A17C75" w:rsidP="00C05A53">
            <w:pPr>
              <w:pStyle w:val="ProductList-OfferingBody"/>
              <w:ind w:left="-113"/>
              <w:jc w:val="center"/>
            </w:pPr>
          </w:p>
        </w:tc>
        <w:tc>
          <w:tcPr>
            <w:tcW w:w="546" w:type="dxa"/>
            <w:shd w:val="clear" w:color="auto" w:fill="BFBFBF" w:themeFill="background1" w:themeFillShade="BF"/>
            <w:vAlign w:val="center"/>
          </w:tcPr>
          <w:p w14:paraId="5DD2B889" w14:textId="77777777" w:rsidR="00A17C75" w:rsidRDefault="00A17C75" w:rsidP="00C05A53">
            <w:pPr>
              <w:pStyle w:val="ProductList-OfferingBody"/>
              <w:ind w:left="-113"/>
              <w:jc w:val="center"/>
            </w:pPr>
          </w:p>
        </w:tc>
        <w:tc>
          <w:tcPr>
            <w:tcW w:w="645" w:type="dxa"/>
            <w:shd w:val="clear" w:color="auto" w:fill="BFBFBF" w:themeFill="background1" w:themeFillShade="BF"/>
            <w:vAlign w:val="center"/>
          </w:tcPr>
          <w:p w14:paraId="77FE5840" w14:textId="77777777" w:rsidR="00A17C75" w:rsidRDefault="00A17C75" w:rsidP="00C05A53">
            <w:pPr>
              <w:pStyle w:val="ProductList-OfferingBody"/>
              <w:ind w:left="-113"/>
              <w:jc w:val="center"/>
            </w:pPr>
          </w:p>
        </w:tc>
        <w:tc>
          <w:tcPr>
            <w:tcW w:w="595" w:type="dxa"/>
            <w:shd w:val="clear" w:color="auto" w:fill="BFBFBF" w:themeFill="background1" w:themeFillShade="BF"/>
            <w:vAlign w:val="center"/>
          </w:tcPr>
          <w:p w14:paraId="738C9272" w14:textId="77777777" w:rsidR="00A17C75" w:rsidRDefault="00A17C75" w:rsidP="00C05A53">
            <w:pPr>
              <w:pStyle w:val="ProductList-OfferingBody"/>
              <w:ind w:left="-113"/>
              <w:jc w:val="center"/>
            </w:pPr>
          </w:p>
        </w:tc>
        <w:tc>
          <w:tcPr>
            <w:tcW w:w="596" w:type="dxa"/>
            <w:shd w:val="clear" w:color="auto" w:fill="BFBFBF" w:themeFill="background1" w:themeFillShade="BF"/>
            <w:vAlign w:val="center"/>
          </w:tcPr>
          <w:p w14:paraId="72DB21B6" w14:textId="77777777" w:rsidR="00A17C75" w:rsidRDefault="00A17C75" w:rsidP="00C05A53">
            <w:pPr>
              <w:pStyle w:val="ProductList-OfferingBody"/>
              <w:ind w:left="-113"/>
              <w:jc w:val="center"/>
            </w:pPr>
          </w:p>
        </w:tc>
      </w:tr>
      <w:tr w:rsidR="00A17C75" w14:paraId="09029E60" w14:textId="77777777" w:rsidTr="007B3B96">
        <w:tc>
          <w:tcPr>
            <w:tcW w:w="3177" w:type="dxa"/>
            <w:tcBorders>
              <w:top w:val="dashSmallGap" w:sz="4" w:space="0" w:color="BFBFBF" w:themeColor="background1" w:themeShade="BF"/>
              <w:left w:val="nil"/>
              <w:bottom w:val="nil"/>
              <w:right w:val="nil"/>
            </w:tcBorders>
          </w:tcPr>
          <w:p w14:paraId="06D07AD1" w14:textId="77777777" w:rsidR="00A17C75" w:rsidRDefault="00A17C75" w:rsidP="00F944EC">
            <w:pPr>
              <w:pStyle w:val="ProductList-Offering2"/>
            </w:pPr>
            <w:bookmarkStart w:id="613" w:name="_Toc379797226"/>
            <w:bookmarkStart w:id="614" w:name="_Toc380513251"/>
            <w:bookmarkStart w:id="615" w:name="_Toc380655293"/>
            <w:bookmarkStart w:id="616" w:name="_Toc395111567"/>
            <w:r>
              <w:t>Licence de gestion serveur System Center Data Protection Manager 2010 Standard</w:t>
            </w:r>
            <w:bookmarkEnd w:id="613"/>
            <w:bookmarkEnd w:id="614"/>
            <w:bookmarkEnd w:id="615"/>
            <w:bookmarkEnd w:id="616"/>
            <w:r>
              <w:fldChar w:fldCharType="begin"/>
            </w:r>
            <w:r>
              <w:instrText>XE "Licence de gestion serveur System Center Data Protection Manager 2010 Standard"</w:instrText>
            </w:r>
            <w:r>
              <w:fldChar w:fldCharType="end"/>
            </w:r>
          </w:p>
        </w:tc>
        <w:tc>
          <w:tcPr>
            <w:tcW w:w="567" w:type="dxa"/>
            <w:tcBorders>
              <w:top w:val="dashSmallGap" w:sz="4" w:space="0" w:color="BFBFBF" w:themeColor="background1" w:themeShade="BF"/>
              <w:left w:val="nil"/>
              <w:bottom w:val="nil"/>
              <w:right w:val="nil"/>
            </w:tcBorders>
            <w:vAlign w:val="center"/>
          </w:tcPr>
          <w:p w14:paraId="07045921" w14:textId="77777777" w:rsidR="00A17C75" w:rsidRDefault="00A17C75" w:rsidP="00C05A53">
            <w:pPr>
              <w:pStyle w:val="ProductList-OfferingBody"/>
              <w:ind w:left="-113"/>
              <w:jc w:val="center"/>
            </w:pPr>
            <w:r>
              <w:t>5/10</w:t>
            </w:r>
          </w:p>
        </w:tc>
        <w:tc>
          <w:tcPr>
            <w:tcW w:w="506" w:type="dxa"/>
            <w:tcBorders>
              <w:top w:val="dashSmallGap" w:sz="4" w:space="0" w:color="BFBFBF" w:themeColor="background1" w:themeShade="BF"/>
              <w:left w:val="nil"/>
              <w:bottom w:val="nil"/>
              <w:right w:val="nil"/>
            </w:tcBorders>
            <w:vAlign w:val="center"/>
          </w:tcPr>
          <w:p w14:paraId="4CDBF91D" w14:textId="77777777" w:rsidR="00A17C75" w:rsidRDefault="00A17C7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2DF0BB3B" w14:textId="77777777" w:rsidR="00A17C75" w:rsidRDefault="00A17C7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4B9D47" w14:textId="77777777" w:rsidR="00A17C75" w:rsidRDefault="00A17C7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ADD7445" w14:textId="77777777" w:rsidR="00A17C75" w:rsidRDefault="00A17C75" w:rsidP="00C05A53">
            <w:pPr>
              <w:pStyle w:val="ProductList-OfferingBody"/>
              <w:ind w:left="-113"/>
              <w:jc w:val="center"/>
            </w:pPr>
            <w:r>
              <w:t>1</w:t>
            </w:r>
          </w:p>
        </w:tc>
        <w:tc>
          <w:tcPr>
            <w:tcW w:w="596" w:type="dxa"/>
            <w:shd w:val="clear" w:color="auto" w:fill="BFBFBF" w:themeFill="background1" w:themeFillShade="BF"/>
            <w:vAlign w:val="center"/>
          </w:tcPr>
          <w:p w14:paraId="1CC28636" w14:textId="77777777" w:rsidR="00A17C75" w:rsidRDefault="00A17C75" w:rsidP="00C05A53">
            <w:pPr>
              <w:pStyle w:val="ProductList-OfferingBody"/>
              <w:ind w:left="-113"/>
              <w:jc w:val="center"/>
            </w:pPr>
          </w:p>
        </w:tc>
        <w:tc>
          <w:tcPr>
            <w:tcW w:w="595" w:type="dxa"/>
            <w:shd w:val="clear" w:color="auto" w:fill="70AD47" w:themeFill="accent6"/>
            <w:vAlign w:val="center"/>
          </w:tcPr>
          <w:p w14:paraId="6DA384EE"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14:paraId="352F8AF5" w14:textId="77777777" w:rsidR="00A17C75" w:rsidRDefault="00A17C75" w:rsidP="00C05A53">
            <w:pPr>
              <w:pStyle w:val="ProductList-OfferingBody"/>
              <w:ind w:left="-113"/>
              <w:jc w:val="center"/>
            </w:pPr>
          </w:p>
        </w:tc>
        <w:tc>
          <w:tcPr>
            <w:tcW w:w="595" w:type="dxa"/>
            <w:shd w:val="clear" w:color="auto" w:fill="BFBFBF" w:themeFill="background1" w:themeFillShade="BF"/>
            <w:vAlign w:val="center"/>
          </w:tcPr>
          <w:p w14:paraId="7BF2B370" w14:textId="77777777" w:rsidR="00A17C75" w:rsidRDefault="00A17C75" w:rsidP="00C05A53">
            <w:pPr>
              <w:pStyle w:val="ProductList-OfferingBody"/>
              <w:ind w:left="-113"/>
              <w:jc w:val="center"/>
            </w:pPr>
          </w:p>
        </w:tc>
        <w:tc>
          <w:tcPr>
            <w:tcW w:w="546" w:type="dxa"/>
            <w:shd w:val="clear" w:color="auto" w:fill="BFBFBF" w:themeFill="background1" w:themeFillShade="BF"/>
            <w:vAlign w:val="center"/>
          </w:tcPr>
          <w:p w14:paraId="28DAD91C" w14:textId="77777777" w:rsidR="00A17C75" w:rsidRDefault="00A17C75" w:rsidP="00C05A53">
            <w:pPr>
              <w:pStyle w:val="ProductList-OfferingBody"/>
              <w:ind w:left="-113"/>
              <w:jc w:val="center"/>
            </w:pPr>
          </w:p>
        </w:tc>
        <w:tc>
          <w:tcPr>
            <w:tcW w:w="645" w:type="dxa"/>
            <w:shd w:val="clear" w:color="auto" w:fill="BFBFBF" w:themeFill="background1" w:themeFillShade="BF"/>
            <w:vAlign w:val="center"/>
          </w:tcPr>
          <w:p w14:paraId="6EC7BFBD" w14:textId="77777777" w:rsidR="00A17C75" w:rsidRDefault="00A17C75" w:rsidP="00C05A53">
            <w:pPr>
              <w:pStyle w:val="ProductList-OfferingBody"/>
              <w:ind w:left="-113"/>
              <w:jc w:val="center"/>
            </w:pPr>
          </w:p>
        </w:tc>
        <w:tc>
          <w:tcPr>
            <w:tcW w:w="595" w:type="dxa"/>
            <w:shd w:val="clear" w:color="auto" w:fill="BFBFBF" w:themeFill="background1" w:themeFillShade="BF"/>
            <w:vAlign w:val="center"/>
          </w:tcPr>
          <w:p w14:paraId="0013BB30" w14:textId="77777777" w:rsidR="00A17C75" w:rsidRDefault="00A17C75" w:rsidP="00C05A53">
            <w:pPr>
              <w:pStyle w:val="ProductList-OfferingBody"/>
              <w:ind w:left="-113"/>
              <w:jc w:val="center"/>
            </w:pPr>
          </w:p>
        </w:tc>
        <w:tc>
          <w:tcPr>
            <w:tcW w:w="596" w:type="dxa"/>
            <w:shd w:val="clear" w:color="auto" w:fill="BFBFBF" w:themeFill="background1" w:themeFillShade="BF"/>
            <w:vAlign w:val="center"/>
          </w:tcPr>
          <w:p w14:paraId="1000C7EE" w14:textId="77777777" w:rsidR="00A17C75" w:rsidRDefault="00A17C75" w:rsidP="00C05A53">
            <w:pPr>
              <w:pStyle w:val="ProductList-OfferingBody"/>
              <w:ind w:left="-113"/>
              <w:jc w:val="center"/>
            </w:pPr>
          </w:p>
        </w:tc>
      </w:tr>
    </w:tbl>
    <w:p w14:paraId="448290C0" w14:textId="77777777" w:rsidR="0010587C" w:rsidRPr="00114501"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681F79E9" w14:textId="77777777" w:rsidTr="00A17C75">
        <w:tc>
          <w:tcPr>
            <w:tcW w:w="3596" w:type="dxa"/>
          </w:tcPr>
          <w:p w14:paraId="5FF7EF28" w14:textId="77777777" w:rsidR="0010587C" w:rsidRDefault="0010587C" w:rsidP="0010587C">
            <w:pPr>
              <w:pStyle w:val="ProductList-Body"/>
              <w:spacing w:before="20" w:after="20"/>
            </w:pPr>
          </w:p>
        </w:tc>
        <w:tc>
          <w:tcPr>
            <w:tcW w:w="3597" w:type="dxa"/>
          </w:tcPr>
          <w:p w14:paraId="459EBE41" w14:textId="77777777" w:rsidR="0010587C" w:rsidRDefault="0010587C" w:rsidP="0010587C">
            <w:pPr>
              <w:pStyle w:val="ProductList-Body"/>
              <w:spacing w:before="20" w:after="20"/>
            </w:pPr>
            <w:r>
              <w:t xml:space="preserve">Groupe de Produits : </w:t>
            </w:r>
            <w:r>
              <w:rPr>
                <w:b/>
              </w:rPr>
              <w:t>Serveur</w:t>
            </w:r>
          </w:p>
        </w:tc>
        <w:tc>
          <w:tcPr>
            <w:tcW w:w="3597" w:type="dxa"/>
          </w:tcPr>
          <w:p w14:paraId="75F58C97" w14:textId="77777777" w:rsidR="0010587C" w:rsidRDefault="0010587C" w:rsidP="0010587C">
            <w:pPr>
              <w:pStyle w:val="ProductList-Body"/>
              <w:spacing w:before="20" w:after="20"/>
            </w:pPr>
          </w:p>
        </w:tc>
      </w:tr>
      <w:tr w:rsidR="0010587C" w14:paraId="4BA36BA6" w14:textId="77777777" w:rsidTr="00A17C75">
        <w:tc>
          <w:tcPr>
            <w:tcW w:w="3596" w:type="dxa"/>
          </w:tcPr>
          <w:p w14:paraId="1A94BFA1" w14:textId="77777777" w:rsidR="0010587C" w:rsidRDefault="0010587C" w:rsidP="0010587C">
            <w:pPr>
              <w:pStyle w:val="ProductList-Body"/>
              <w:spacing w:before="20" w:after="20"/>
            </w:pPr>
          </w:p>
        </w:tc>
        <w:tc>
          <w:tcPr>
            <w:tcW w:w="3597" w:type="dxa"/>
          </w:tcPr>
          <w:p w14:paraId="5788511D" w14:textId="77777777" w:rsidR="0010587C" w:rsidRDefault="001359F6" w:rsidP="0010587C">
            <w:pPr>
              <w:pStyle w:val="ProductList-Body"/>
              <w:spacing w:before="20" w:after="20"/>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Serveur</w:t>
            </w:r>
          </w:p>
        </w:tc>
        <w:tc>
          <w:tcPr>
            <w:tcW w:w="3597" w:type="dxa"/>
          </w:tcPr>
          <w:p w14:paraId="239CA645" w14:textId="77777777" w:rsidR="0010587C" w:rsidRDefault="0010587C" w:rsidP="0010587C">
            <w:pPr>
              <w:pStyle w:val="ProductList-Body"/>
              <w:spacing w:before="20" w:after="20"/>
            </w:pPr>
          </w:p>
        </w:tc>
      </w:tr>
    </w:tbl>
    <w:p w14:paraId="57659D30" w14:textId="77777777" w:rsidR="0010587C" w:rsidRPr="00114501" w:rsidRDefault="0010587C" w:rsidP="00071A79">
      <w:pPr>
        <w:pStyle w:val="ProductList-Body"/>
        <w:shd w:val="clear" w:color="auto" w:fill="D9D9D9" w:themeFill="background1" w:themeFillShade="D9"/>
        <w:spacing w:before="120" w:after="120"/>
      </w:pPr>
      <w:r>
        <w:rPr>
          <w:b/>
        </w:rPr>
        <w:t>Informations supplémentaires</w:t>
      </w:r>
    </w:p>
    <w:p w14:paraId="704C2B21" w14:textId="77777777" w:rsidR="0010587C" w:rsidRPr="00114501" w:rsidRDefault="0010587C" w:rsidP="0010587C">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351F7205" w14:textId="77777777" w:rsidR="00585A48" w:rsidRPr="00114501" w:rsidRDefault="001359F6" w:rsidP="00585A48">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12660C5A" w14:textId="77777777" w:rsidR="009919D2" w:rsidRPr="00114501" w:rsidRDefault="00C13DF8" w:rsidP="00680B4D">
      <w:pPr>
        <w:pStyle w:val="ProductList-Offering2Heading"/>
        <w:outlineLvl w:val="2"/>
      </w:pPr>
      <w:r>
        <w:tab/>
      </w:r>
      <w:bookmarkStart w:id="617" w:name="_Toc378147641"/>
      <w:bookmarkStart w:id="618" w:name="_Toc378151543"/>
      <w:bookmarkStart w:id="619" w:name="_Toc379797227"/>
      <w:bookmarkStart w:id="620" w:name="_Toc380513252"/>
      <w:bookmarkStart w:id="621" w:name="_Toc380655294"/>
      <w:bookmarkStart w:id="622" w:name="_Toc395111568"/>
      <w:r>
        <w:t>System Center Operations Manager</w:t>
      </w:r>
      <w:bookmarkEnd w:id="617"/>
      <w:bookmarkEnd w:id="618"/>
      <w:bookmarkEnd w:id="619"/>
      <w:bookmarkEnd w:id="620"/>
      <w:bookmarkEnd w:id="621"/>
      <w:bookmarkEnd w:id="6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A17C75" w14:paraId="690A51D2" w14:textId="77777777" w:rsidTr="007B3B96">
        <w:trPr>
          <w:tblHeader/>
        </w:trPr>
        <w:tc>
          <w:tcPr>
            <w:tcW w:w="3060" w:type="dxa"/>
            <w:tcBorders>
              <w:bottom w:val="nil"/>
            </w:tcBorders>
            <w:shd w:val="clear" w:color="auto" w:fill="00188F"/>
          </w:tcPr>
          <w:p w14:paraId="6FF486B3" w14:textId="77777777" w:rsidR="00A17C75" w:rsidRPr="00EE0836" w:rsidRDefault="00A17C7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2E06F1A"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4712E57A" w14:textId="77777777" w:rsidR="00A17C75" w:rsidRPr="00A845AF" w:rsidRDefault="00A17C75" w:rsidP="00A17C75">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3AFA5987"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31497293" w14:textId="77777777" w:rsidR="00A17C75" w:rsidRPr="00A845AF" w:rsidRDefault="00A17C75" w:rsidP="00A17C75">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69BD45C5" w14:textId="77777777" w:rsidR="00A17C75" w:rsidRPr="00A845AF" w:rsidRDefault="00A17C75" w:rsidP="00A17C7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D2A84A3"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032F348A"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44FF4502"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0074462"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37" w:type="dxa"/>
            <w:shd w:val="clear" w:color="auto" w:fill="00188F"/>
            <w:vAlign w:val="center"/>
          </w:tcPr>
          <w:p w14:paraId="01D7283D"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54" w:type="dxa"/>
            <w:shd w:val="clear" w:color="auto" w:fill="00188F"/>
            <w:vAlign w:val="center"/>
          </w:tcPr>
          <w:p w14:paraId="362F6E53"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54A8288A"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5228246D"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17C75" w14:paraId="5D084D9D" w14:textId="77777777" w:rsidTr="007B3B96">
        <w:tc>
          <w:tcPr>
            <w:tcW w:w="3060" w:type="dxa"/>
            <w:tcBorders>
              <w:top w:val="nil"/>
              <w:left w:val="nil"/>
              <w:bottom w:val="dashSmallGap" w:sz="4" w:space="0" w:color="BFBFBF" w:themeColor="background1" w:themeShade="BF"/>
              <w:right w:val="nil"/>
            </w:tcBorders>
          </w:tcPr>
          <w:p w14:paraId="4BF1D887" w14:textId="77777777" w:rsidR="00A17C75" w:rsidRDefault="00A17C75" w:rsidP="00F944EC">
            <w:pPr>
              <w:pStyle w:val="ProductList-Offering2"/>
            </w:pPr>
            <w:bookmarkStart w:id="623" w:name="_Toc379797228"/>
            <w:bookmarkStart w:id="624" w:name="_Toc380513253"/>
            <w:bookmarkStart w:id="625" w:name="_Toc380655295"/>
            <w:bookmarkStart w:id="626" w:name="_Toc395111569"/>
            <w:r>
              <w:t>System Center Operations Manager 2007 R2</w:t>
            </w:r>
            <w:r>
              <w:fldChar w:fldCharType="begin"/>
            </w:r>
            <w:r>
              <w:instrText>XE "Operations Manager 2007 R2"</w:instrText>
            </w:r>
            <w:r>
              <w:fldChar w:fldCharType="end"/>
            </w:r>
            <w:r>
              <w:t xml:space="preserve"> Enterprise Server Management License</w:t>
            </w:r>
            <w:bookmarkEnd w:id="623"/>
            <w:bookmarkEnd w:id="624"/>
            <w:bookmarkEnd w:id="625"/>
            <w:bookmarkEnd w:id="626"/>
            <w:r>
              <w:fldChar w:fldCharType="begin"/>
            </w:r>
            <w:r>
              <w:instrText>XE "System Center Operations Manager 2007 R2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180C9AD2" w14:textId="77777777" w:rsidR="00A17C75" w:rsidRDefault="00A17C75"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369C33B8" w14:textId="77777777" w:rsidR="00A17C75" w:rsidRDefault="00A17C7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2178F3FC" w14:textId="77777777" w:rsidR="00A17C75" w:rsidRDefault="00A17C7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34D1BB" w14:textId="77777777" w:rsidR="00A17C75" w:rsidRDefault="00A17C7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D5EBBD6" w14:textId="77777777" w:rsidR="00A17C75" w:rsidRDefault="00A17C75" w:rsidP="00C05A53">
            <w:pPr>
              <w:pStyle w:val="ProductList-OfferingBody"/>
              <w:ind w:left="-113"/>
              <w:jc w:val="center"/>
            </w:pPr>
            <w:r>
              <w:t>5</w:t>
            </w:r>
          </w:p>
        </w:tc>
        <w:tc>
          <w:tcPr>
            <w:tcW w:w="596" w:type="dxa"/>
            <w:shd w:val="clear" w:color="auto" w:fill="BFBFBF" w:themeFill="background1" w:themeFillShade="BF"/>
            <w:vAlign w:val="center"/>
          </w:tcPr>
          <w:p w14:paraId="1658F6D5" w14:textId="77777777" w:rsidR="00A17C75" w:rsidRDefault="00A17C75" w:rsidP="00C05A53">
            <w:pPr>
              <w:pStyle w:val="ProductList-OfferingBody"/>
              <w:ind w:left="-113"/>
              <w:jc w:val="center"/>
            </w:pPr>
          </w:p>
        </w:tc>
        <w:tc>
          <w:tcPr>
            <w:tcW w:w="595" w:type="dxa"/>
            <w:shd w:val="clear" w:color="auto" w:fill="70AD47" w:themeFill="accent6"/>
            <w:vAlign w:val="center"/>
          </w:tcPr>
          <w:p w14:paraId="6E02070B"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5ED51DA4" w14:textId="77777777" w:rsidR="00A17C75" w:rsidRDefault="00A17C75" w:rsidP="00C05A53">
            <w:pPr>
              <w:pStyle w:val="ProductList-OfferingBody"/>
              <w:ind w:left="-113"/>
              <w:jc w:val="center"/>
            </w:pPr>
          </w:p>
        </w:tc>
        <w:tc>
          <w:tcPr>
            <w:tcW w:w="595" w:type="dxa"/>
            <w:shd w:val="clear" w:color="auto" w:fill="BFBFBF" w:themeFill="background1" w:themeFillShade="BF"/>
            <w:vAlign w:val="center"/>
          </w:tcPr>
          <w:p w14:paraId="30DF051B" w14:textId="77777777" w:rsidR="00A17C75" w:rsidRDefault="00A17C75" w:rsidP="00C05A53">
            <w:pPr>
              <w:pStyle w:val="ProductList-OfferingBody"/>
              <w:ind w:left="-113"/>
              <w:jc w:val="center"/>
            </w:pPr>
          </w:p>
        </w:tc>
        <w:tc>
          <w:tcPr>
            <w:tcW w:w="537" w:type="dxa"/>
            <w:shd w:val="clear" w:color="auto" w:fill="BFBFBF" w:themeFill="background1" w:themeFillShade="BF"/>
            <w:vAlign w:val="center"/>
          </w:tcPr>
          <w:p w14:paraId="76D39F31" w14:textId="77777777" w:rsidR="00A17C75" w:rsidRDefault="00A17C75" w:rsidP="00C05A53">
            <w:pPr>
              <w:pStyle w:val="ProductList-OfferingBody"/>
              <w:ind w:left="-113"/>
              <w:jc w:val="center"/>
            </w:pPr>
          </w:p>
        </w:tc>
        <w:tc>
          <w:tcPr>
            <w:tcW w:w="654" w:type="dxa"/>
            <w:shd w:val="clear" w:color="auto" w:fill="BFBFBF" w:themeFill="background1" w:themeFillShade="BF"/>
            <w:vAlign w:val="center"/>
          </w:tcPr>
          <w:p w14:paraId="2F8F1875" w14:textId="77777777" w:rsidR="00A17C75" w:rsidRDefault="00A17C75" w:rsidP="00C05A53">
            <w:pPr>
              <w:pStyle w:val="ProductList-OfferingBody"/>
              <w:ind w:left="-113"/>
              <w:jc w:val="center"/>
            </w:pPr>
          </w:p>
        </w:tc>
        <w:tc>
          <w:tcPr>
            <w:tcW w:w="595" w:type="dxa"/>
            <w:shd w:val="clear" w:color="auto" w:fill="BFBFBF" w:themeFill="background1" w:themeFillShade="BF"/>
            <w:vAlign w:val="center"/>
          </w:tcPr>
          <w:p w14:paraId="1FAA0B82" w14:textId="77777777" w:rsidR="00A17C75" w:rsidRDefault="00A17C75" w:rsidP="00C05A53">
            <w:pPr>
              <w:pStyle w:val="ProductList-OfferingBody"/>
              <w:ind w:left="-113"/>
              <w:jc w:val="center"/>
            </w:pPr>
          </w:p>
        </w:tc>
        <w:tc>
          <w:tcPr>
            <w:tcW w:w="596" w:type="dxa"/>
            <w:shd w:val="clear" w:color="auto" w:fill="BFBFBF" w:themeFill="background1" w:themeFillShade="BF"/>
            <w:vAlign w:val="center"/>
          </w:tcPr>
          <w:p w14:paraId="59884D3F" w14:textId="77777777" w:rsidR="00A17C75" w:rsidRDefault="00A17C75" w:rsidP="00C05A53">
            <w:pPr>
              <w:pStyle w:val="ProductList-OfferingBody"/>
              <w:ind w:left="-113"/>
              <w:jc w:val="center"/>
            </w:pPr>
          </w:p>
        </w:tc>
      </w:tr>
      <w:tr w:rsidR="00A17C75" w14:paraId="3A8F68AF" w14:textId="77777777" w:rsidTr="007B3B96">
        <w:tc>
          <w:tcPr>
            <w:tcW w:w="3060" w:type="dxa"/>
            <w:tcBorders>
              <w:top w:val="dashSmallGap" w:sz="4" w:space="0" w:color="BFBFBF" w:themeColor="background1" w:themeShade="BF"/>
              <w:left w:val="nil"/>
              <w:bottom w:val="dashSmallGap" w:sz="4" w:space="0" w:color="BFBFBF" w:themeColor="background1" w:themeShade="BF"/>
              <w:right w:val="nil"/>
            </w:tcBorders>
          </w:tcPr>
          <w:p w14:paraId="2296772C" w14:textId="77777777" w:rsidR="00A17C75" w:rsidRDefault="00A17C75" w:rsidP="00F944EC">
            <w:pPr>
              <w:pStyle w:val="ProductList-Offering2"/>
            </w:pPr>
            <w:bookmarkStart w:id="627" w:name="_Toc379797229"/>
            <w:bookmarkStart w:id="628" w:name="_Toc380513254"/>
            <w:bookmarkStart w:id="629" w:name="_Toc380655296"/>
            <w:bookmarkStart w:id="630" w:name="_Toc395111570"/>
            <w:r>
              <w:t>System Center Operations Manager 2007 R2</w:t>
            </w:r>
            <w:r>
              <w:fldChar w:fldCharType="begin"/>
            </w:r>
            <w:r>
              <w:instrText>XE "Operations Manager 2007 R2"</w:instrText>
            </w:r>
            <w:r>
              <w:fldChar w:fldCharType="end"/>
            </w:r>
            <w:r>
              <w:t xml:space="preserve"> Standard Server Management License</w:t>
            </w:r>
            <w:bookmarkEnd w:id="627"/>
            <w:bookmarkEnd w:id="628"/>
            <w:bookmarkEnd w:id="629"/>
            <w:bookmarkEnd w:id="630"/>
            <w:r>
              <w:fldChar w:fldCharType="begin"/>
            </w:r>
            <w:r>
              <w:instrText>XE "System Center Operations Manager 2007 R2 Standard Server Management License"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166A57C" w14:textId="77777777" w:rsidR="00A17C75" w:rsidRDefault="00A17C75"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9E738FF" w14:textId="77777777" w:rsidR="00A17C75" w:rsidRDefault="00A17C7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6827C43" w14:textId="77777777" w:rsidR="00A17C75" w:rsidRDefault="00A17C7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6E5CB51" w14:textId="77777777" w:rsidR="00A17C75" w:rsidRDefault="00A17C7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8B5A603" w14:textId="77777777" w:rsidR="00A17C75" w:rsidRDefault="00A17C75" w:rsidP="00C05A53">
            <w:pPr>
              <w:pStyle w:val="ProductList-OfferingBody"/>
              <w:ind w:left="-113"/>
              <w:jc w:val="center"/>
            </w:pPr>
            <w:r>
              <w:t>1</w:t>
            </w:r>
          </w:p>
        </w:tc>
        <w:tc>
          <w:tcPr>
            <w:tcW w:w="596" w:type="dxa"/>
            <w:shd w:val="clear" w:color="auto" w:fill="BFBFBF" w:themeFill="background1" w:themeFillShade="BF"/>
            <w:vAlign w:val="center"/>
          </w:tcPr>
          <w:p w14:paraId="4BAE94C9" w14:textId="77777777" w:rsidR="00A17C75" w:rsidRDefault="00A17C75" w:rsidP="00C05A53">
            <w:pPr>
              <w:pStyle w:val="ProductList-OfferingBody"/>
              <w:ind w:left="-113"/>
              <w:jc w:val="center"/>
            </w:pPr>
          </w:p>
        </w:tc>
        <w:tc>
          <w:tcPr>
            <w:tcW w:w="595" w:type="dxa"/>
            <w:shd w:val="clear" w:color="auto" w:fill="70AD47" w:themeFill="accent6"/>
            <w:vAlign w:val="center"/>
          </w:tcPr>
          <w:p w14:paraId="038EB8BE"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551FCB6" w14:textId="77777777" w:rsidR="00A17C75" w:rsidRDefault="00A17C75" w:rsidP="00C05A53">
            <w:pPr>
              <w:pStyle w:val="ProductList-OfferingBody"/>
              <w:ind w:left="-113"/>
              <w:jc w:val="center"/>
            </w:pPr>
          </w:p>
        </w:tc>
        <w:tc>
          <w:tcPr>
            <w:tcW w:w="595" w:type="dxa"/>
            <w:shd w:val="clear" w:color="auto" w:fill="BFBFBF" w:themeFill="background1" w:themeFillShade="BF"/>
            <w:vAlign w:val="center"/>
          </w:tcPr>
          <w:p w14:paraId="055881A0" w14:textId="77777777" w:rsidR="00A17C75" w:rsidRDefault="00A17C75" w:rsidP="00C05A53">
            <w:pPr>
              <w:pStyle w:val="ProductList-OfferingBody"/>
              <w:ind w:left="-113"/>
              <w:jc w:val="center"/>
            </w:pPr>
          </w:p>
        </w:tc>
        <w:tc>
          <w:tcPr>
            <w:tcW w:w="537" w:type="dxa"/>
            <w:shd w:val="clear" w:color="auto" w:fill="BFBFBF" w:themeFill="background1" w:themeFillShade="BF"/>
            <w:vAlign w:val="center"/>
          </w:tcPr>
          <w:p w14:paraId="2F7190BF" w14:textId="77777777" w:rsidR="00A17C75" w:rsidRDefault="00A17C75" w:rsidP="00C05A53">
            <w:pPr>
              <w:pStyle w:val="ProductList-OfferingBody"/>
              <w:ind w:left="-113"/>
              <w:jc w:val="center"/>
            </w:pPr>
          </w:p>
        </w:tc>
        <w:tc>
          <w:tcPr>
            <w:tcW w:w="654" w:type="dxa"/>
            <w:shd w:val="clear" w:color="auto" w:fill="BFBFBF" w:themeFill="background1" w:themeFillShade="BF"/>
            <w:vAlign w:val="center"/>
          </w:tcPr>
          <w:p w14:paraId="32CABD03" w14:textId="77777777" w:rsidR="00A17C75" w:rsidRDefault="00A17C75" w:rsidP="00C05A53">
            <w:pPr>
              <w:pStyle w:val="ProductList-OfferingBody"/>
              <w:ind w:left="-113"/>
              <w:jc w:val="center"/>
            </w:pPr>
          </w:p>
        </w:tc>
        <w:tc>
          <w:tcPr>
            <w:tcW w:w="595" w:type="dxa"/>
            <w:shd w:val="clear" w:color="auto" w:fill="BFBFBF" w:themeFill="background1" w:themeFillShade="BF"/>
            <w:vAlign w:val="center"/>
          </w:tcPr>
          <w:p w14:paraId="26C1FCD3" w14:textId="77777777" w:rsidR="00A17C75" w:rsidRDefault="00A17C75" w:rsidP="00C05A53">
            <w:pPr>
              <w:pStyle w:val="ProductList-OfferingBody"/>
              <w:ind w:left="-113"/>
              <w:jc w:val="center"/>
            </w:pPr>
          </w:p>
        </w:tc>
        <w:tc>
          <w:tcPr>
            <w:tcW w:w="596" w:type="dxa"/>
            <w:shd w:val="clear" w:color="auto" w:fill="BFBFBF" w:themeFill="background1" w:themeFillShade="BF"/>
            <w:vAlign w:val="center"/>
          </w:tcPr>
          <w:p w14:paraId="7B0CF13B" w14:textId="77777777" w:rsidR="00A17C75" w:rsidRDefault="00A17C75" w:rsidP="00C05A53">
            <w:pPr>
              <w:pStyle w:val="ProductList-OfferingBody"/>
              <w:ind w:left="-113"/>
              <w:jc w:val="center"/>
            </w:pPr>
          </w:p>
        </w:tc>
      </w:tr>
      <w:tr w:rsidR="00A17C75" w14:paraId="07F065F9" w14:textId="77777777" w:rsidTr="007B3B96">
        <w:tc>
          <w:tcPr>
            <w:tcW w:w="3060" w:type="dxa"/>
            <w:tcBorders>
              <w:top w:val="dashSmallGap" w:sz="4" w:space="0" w:color="BFBFBF" w:themeColor="background1" w:themeShade="BF"/>
              <w:left w:val="nil"/>
              <w:bottom w:val="dashSmallGap" w:sz="4" w:space="0" w:color="BFBFBF" w:themeColor="background1" w:themeShade="BF"/>
              <w:right w:val="nil"/>
            </w:tcBorders>
          </w:tcPr>
          <w:p w14:paraId="2AAFCBFB" w14:textId="77777777" w:rsidR="00A17C75" w:rsidRDefault="00A17C75" w:rsidP="00F944EC">
            <w:pPr>
              <w:pStyle w:val="ProductList-Offering2"/>
            </w:pPr>
            <w:bookmarkStart w:id="631" w:name="_Toc379797230"/>
            <w:bookmarkStart w:id="632" w:name="_Toc380513255"/>
            <w:bookmarkStart w:id="633" w:name="_Toc380655297"/>
            <w:bookmarkStart w:id="634" w:name="_Toc395111571"/>
            <w:r>
              <w:t>System Center Operations Manager 2007 R2</w:t>
            </w:r>
            <w:r>
              <w:fldChar w:fldCharType="begin"/>
            </w:r>
            <w:r>
              <w:instrText>XE "Operations Manager 2007 R2"</w:instrText>
            </w:r>
            <w:r>
              <w:fldChar w:fldCharType="end"/>
            </w:r>
            <w:r>
              <w:t xml:space="preserve"> Client Management License par OSE</w:t>
            </w:r>
            <w:bookmarkEnd w:id="631"/>
            <w:bookmarkEnd w:id="632"/>
            <w:bookmarkEnd w:id="633"/>
            <w:bookmarkEnd w:id="634"/>
            <w:r>
              <w:fldChar w:fldCharType="begin"/>
            </w:r>
            <w:r>
              <w:instrText>XE "System Center Operations Manager 2007 R2 Client Management License par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5311DD2" w14:textId="77777777" w:rsidR="00A17C75" w:rsidRDefault="00A17C75"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51DFA0" w14:textId="77777777" w:rsidR="00A17C75" w:rsidRDefault="00A17C7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FCCAE7" w14:textId="77777777" w:rsidR="00A17C75" w:rsidRDefault="00A17C7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800C838" w14:textId="77777777" w:rsidR="00A17C75" w:rsidRDefault="00A17C7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10E1769" w14:textId="77777777" w:rsidR="00A17C75" w:rsidRDefault="00A17C75" w:rsidP="00C05A53">
            <w:pPr>
              <w:pStyle w:val="ProductList-OfferingBody"/>
              <w:ind w:left="-113"/>
              <w:jc w:val="center"/>
            </w:pPr>
            <w:r>
              <w:t>1</w:t>
            </w:r>
          </w:p>
        </w:tc>
        <w:tc>
          <w:tcPr>
            <w:tcW w:w="596" w:type="dxa"/>
            <w:shd w:val="clear" w:color="auto" w:fill="BFBFBF" w:themeFill="background1" w:themeFillShade="BF"/>
            <w:vAlign w:val="center"/>
          </w:tcPr>
          <w:p w14:paraId="24A4F5C8" w14:textId="77777777" w:rsidR="00A17C75" w:rsidRDefault="00A17C75" w:rsidP="00C05A53">
            <w:pPr>
              <w:pStyle w:val="ProductList-OfferingBody"/>
              <w:ind w:left="-113"/>
              <w:jc w:val="center"/>
            </w:pPr>
          </w:p>
        </w:tc>
        <w:tc>
          <w:tcPr>
            <w:tcW w:w="595" w:type="dxa"/>
            <w:shd w:val="clear" w:color="auto" w:fill="70AD47" w:themeFill="accent6"/>
            <w:vAlign w:val="center"/>
          </w:tcPr>
          <w:p w14:paraId="6775BCF1"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14:paraId="2ADE47BD" w14:textId="77777777" w:rsidR="00A17C75" w:rsidRDefault="00A17C75" w:rsidP="00C05A53">
            <w:pPr>
              <w:pStyle w:val="ProductList-OfferingBody"/>
              <w:ind w:left="-113"/>
              <w:jc w:val="center"/>
            </w:pPr>
          </w:p>
        </w:tc>
        <w:tc>
          <w:tcPr>
            <w:tcW w:w="595" w:type="dxa"/>
            <w:shd w:val="clear" w:color="auto" w:fill="BFBFBF" w:themeFill="background1" w:themeFillShade="BF"/>
            <w:vAlign w:val="center"/>
          </w:tcPr>
          <w:p w14:paraId="2C72DD80" w14:textId="77777777" w:rsidR="00A17C75" w:rsidRDefault="00A17C75" w:rsidP="00C05A53">
            <w:pPr>
              <w:pStyle w:val="ProductList-OfferingBody"/>
              <w:ind w:left="-113"/>
              <w:jc w:val="center"/>
            </w:pPr>
          </w:p>
        </w:tc>
        <w:tc>
          <w:tcPr>
            <w:tcW w:w="537" w:type="dxa"/>
            <w:shd w:val="clear" w:color="auto" w:fill="BFBFBF" w:themeFill="background1" w:themeFillShade="BF"/>
            <w:vAlign w:val="center"/>
          </w:tcPr>
          <w:p w14:paraId="4DA8480C" w14:textId="77777777" w:rsidR="00A17C75" w:rsidRDefault="00A17C75" w:rsidP="00C05A53">
            <w:pPr>
              <w:pStyle w:val="ProductList-OfferingBody"/>
              <w:ind w:left="-113"/>
              <w:jc w:val="center"/>
            </w:pPr>
          </w:p>
        </w:tc>
        <w:tc>
          <w:tcPr>
            <w:tcW w:w="654" w:type="dxa"/>
            <w:shd w:val="clear" w:color="auto" w:fill="BFBFBF" w:themeFill="background1" w:themeFillShade="BF"/>
            <w:vAlign w:val="center"/>
          </w:tcPr>
          <w:p w14:paraId="4BE0D850" w14:textId="77777777" w:rsidR="00A17C75" w:rsidRDefault="00A17C75" w:rsidP="00C05A53">
            <w:pPr>
              <w:pStyle w:val="ProductList-OfferingBody"/>
              <w:ind w:left="-113"/>
              <w:jc w:val="center"/>
            </w:pPr>
          </w:p>
        </w:tc>
        <w:tc>
          <w:tcPr>
            <w:tcW w:w="595" w:type="dxa"/>
            <w:shd w:val="clear" w:color="auto" w:fill="BFBFBF" w:themeFill="background1" w:themeFillShade="BF"/>
            <w:vAlign w:val="center"/>
          </w:tcPr>
          <w:p w14:paraId="0BD75ABE" w14:textId="77777777" w:rsidR="00A17C75" w:rsidRDefault="00A17C75" w:rsidP="00C05A53">
            <w:pPr>
              <w:pStyle w:val="ProductList-OfferingBody"/>
              <w:ind w:left="-113"/>
              <w:jc w:val="center"/>
            </w:pPr>
          </w:p>
        </w:tc>
        <w:tc>
          <w:tcPr>
            <w:tcW w:w="596" w:type="dxa"/>
            <w:shd w:val="clear" w:color="auto" w:fill="BFBFBF" w:themeFill="background1" w:themeFillShade="BF"/>
            <w:vAlign w:val="center"/>
          </w:tcPr>
          <w:p w14:paraId="5FC0F128" w14:textId="77777777" w:rsidR="00A17C75" w:rsidRDefault="00A17C75" w:rsidP="00C05A53">
            <w:pPr>
              <w:pStyle w:val="ProductList-OfferingBody"/>
              <w:ind w:left="-113"/>
              <w:jc w:val="center"/>
            </w:pPr>
          </w:p>
        </w:tc>
      </w:tr>
      <w:tr w:rsidR="00A17C75" w14:paraId="2F755FA6" w14:textId="77777777" w:rsidTr="007B3B96">
        <w:tc>
          <w:tcPr>
            <w:tcW w:w="3060" w:type="dxa"/>
            <w:tcBorders>
              <w:top w:val="dashSmallGap" w:sz="4" w:space="0" w:color="BFBFBF" w:themeColor="background1" w:themeShade="BF"/>
              <w:left w:val="nil"/>
              <w:bottom w:val="nil"/>
              <w:right w:val="nil"/>
            </w:tcBorders>
          </w:tcPr>
          <w:p w14:paraId="2C84BE27" w14:textId="77777777" w:rsidR="00A17C75" w:rsidRDefault="00A17C75" w:rsidP="00F944EC">
            <w:pPr>
              <w:pStyle w:val="ProductList-Offering2"/>
            </w:pPr>
            <w:bookmarkStart w:id="635" w:name="_Toc379797231"/>
            <w:bookmarkStart w:id="636" w:name="_Toc380513256"/>
            <w:bookmarkStart w:id="637" w:name="_Toc380655298"/>
            <w:bookmarkStart w:id="638" w:name="_Toc395111572"/>
            <w:r>
              <w:t>System Center Operations Manager 2007 R2</w:t>
            </w:r>
            <w:r>
              <w:fldChar w:fldCharType="begin"/>
            </w:r>
            <w:r>
              <w:instrText>XE "Operations Manager 2007 R2"</w:instrText>
            </w:r>
            <w:r>
              <w:fldChar w:fldCharType="end"/>
            </w:r>
            <w:r>
              <w:t xml:space="preserve"> Client Management License par Utilisateur</w:t>
            </w:r>
            <w:bookmarkEnd w:id="635"/>
            <w:bookmarkEnd w:id="636"/>
            <w:bookmarkEnd w:id="637"/>
            <w:bookmarkEnd w:id="638"/>
            <w:r>
              <w:fldChar w:fldCharType="begin"/>
            </w:r>
            <w:r>
              <w:instrText>XE "System Center Operations Manager 2007 R2 Client Management License par Utilisateur"</w:instrText>
            </w:r>
            <w:r>
              <w:fldChar w:fldCharType="end"/>
            </w:r>
          </w:p>
        </w:tc>
        <w:tc>
          <w:tcPr>
            <w:tcW w:w="595" w:type="dxa"/>
            <w:tcBorders>
              <w:top w:val="dashSmallGap" w:sz="4" w:space="0" w:color="BFBFBF" w:themeColor="background1" w:themeShade="BF"/>
              <w:left w:val="nil"/>
              <w:bottom w:val="nil"/>
              <w:right w:val="nil"/>
            </w:tcBorders>
            <w:vAlign w:val="center"/>
          </w:tcPr>
          <w:p w14:paraId="7B7F9696" w14:textId="77777777" w:rsidR="00A17C75" w:rsidRDefault="00A17C75"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68C0F013" w14:textId="77777777" w:rsidR="00A17C75" w:rsidRDefault="00A17C7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CC70535" w14:textId="77777777" w:rsidR="00A17C75" w:rsidRDefault="00A17C7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A1FA936" w14:textId="77777777" w:rsidR="00A17C75" w:rsidRDefault="00A17C7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BAB1FC1" w14:textId="77777777" w:rsidR="00A17C75" w:rsidRDefault="00A17C75" w:rsidP="00C05A53">
            <w:pPr>
              <w:pStyle w:val="ProductList-OfferingBody"/>
              <w:ind w:left="-113"/>
              <w:jc w:val="center"/>
            </w:pPr>
            <w:r>
              <w:t>1</w:t>
            </w:r>
          </w:p>
        </w:tc>
        <w:tc>
          <w:tcPr>
            <w:tcW w:w="596" w:type="dxa"/>
            <w:shd w:val="clear" w:color="auto" w:fill="BFBFBF" w:themeFill="background1" w:themeFillShade="BF"/>
            <w:vAlign w:val="center"/>
          </w:tcPr>
          <w:p w14:paraId="6EEE3695" w14:textId="77777777" w:rsidR="00A17C75" w:rsidRDefault="00A17C75" w:rsidP="00C05A53">
            <w:pPr>
              <w:pStyle w:val="ProductList-OfferingBody"/>
              <w:ind w:left="-113"/>
              <w:jc w:val="center"/>
            </w:pPr>
          </w:p>
        </w:tc>
        <w:tc>
          <w:tcPr>
            <w:tcW w:w="595" w:type="dxa"/>
            <w:shd w:val="clear" w:color="auto" w:fill="70AD47" w:themeFill="accent6"/>
            <w:vAlign w:val="center"/>
          </w:tcPr>
          <w:p w14:paraId="43B0DB8E" w14:textId="77777777" w:rsidR="00A17C75" w:rsidRPr="00A845AF" w:rsidRDefault="00A17C75" w:rsidP="00A17C75">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14:paraId="72E39FF0" w14:textId="77777777" w:rsidR="00A17C75" w:rsidRDefault="00A17C75" w:rsidP="00C05A53">
            <w:pPr>
              <w:pStyle w:val="ProductList-OfferingBody"/>
              <w:ind w:left="-113"/>
              <w:jc w:val="center"/>
            </w:pPr>
          </w:p>
        </w:tc>
        <w:tc>
          <w:tcPr>
            <w:tcW w:w="595" w:type="dxa"/>
            <w:shd w:val="clear" w:color="auto" w:fill="BFBFBF" w:themeFill="background1" w:themeFillShade="BF"/>
            <w:vAlign w:val="center"/>
          </w:tcPr>
          <w:p w14:paraId="217BB3B9" w14:textId="77777777" w:rsidR="00A17C75" w:rsidRDefault="00A17C75" w:rsidP="00C05A53">
            <w:pPr>
              <w:pStyle w:val="ProductList-OfferingBody"/>
              <w:ind w:left="-113"/>
              <w:jc w:val="center"/>
            </w:pPr>
          </w:p>
        </w:tc>
        <w:tc>
          <w:tcPr>
            <w:tcW w:w="537" w:type="dxa"/>
            <w:shd w:val="clear" w:color="auto" w:fill="BFBFBF" w:themeFill="background1" w:themeFillShade="BF"/>
            <w:vAlign w:val="center"/>
          </w:tcPr>
          <w:p w14:paraId="21AA8BA9" w14:textId="77777777" w:rsidR="00A17C75" w:rsidRDefault="00A17C75" w:rsidP="00C05A53">
            <w:pPr>
              <w:pStyle w:val="ProductList-OfferingBody"/>
              <w:ind w:left="-113"/>
              <w:jc w:val="center"/>
            </w:pPr>
          </w:p>
        </w:tc>
        <w:tc>
          <w:tcPr>
            <w:tcW w:w="654" w:type="dxa"/>
            <w:shd w:val="clear" w:color="auto" w:fill="BFBFBF" w:themeFill="background1" w:themeFillShade="BF"/>
            <w:vAlign w:val="center"/>
          </w:tcPr>
          <w:p w14:paraId="26BCA8DD" w14:textId="77777777" w:rsidR="00A17C75" w:rsidRDefault="00A17C75" w:rsidP="00C05A53">
            <w:pPr>
              <w:pStyle w:val="ProductList-OfferingBody"/>
              <w:ind w:left="-113"/>
              <w:jc w:val="center"/>
            </w:pPr>
          </w:p>
        </w:tc>
        <w:tc>
          <w:tcPr>
            <w:tcW w:w="595" w:type="dxa"/>
            <w:shd w:val="clear" w:color="auto" w:fill="BFBFBF" w:themeFill="background1" w:themeFillShade="BF"/>
            <w:vAlign w:val="center"/>
          </w:tcPr>
          <w:p w14:paraId="2EA6F14A" w14:textId="77777777" w:rsidR="00A17C75" w:rsidRDefault="00A17C75" w:rsidP="00C05A53">
            <w:pPr>
              <w:pStyle w:val="ProductList-OfferingBody"/>
              <w:ind w:left="-113"/>
              <w:jc w:val="center"/>
            </w:pPr>
          </w:p>
        </w:tc>
        <w:tc>
          <w:tcPr>
            <w:tcW w:w="596" w:type="dxa"/>
            <w:shd w:val="clear" w:color="auto" w:fill="BFBFBF" w:themeFill="background1" w:themeFillShade="BF"/>
            <w:vAlign w:val="center"/>
          </w:tcPr>
          <w:p w14:paraId="558376E7" w14:textId="77777777" w:rsidR="00A17C75" w:rsidRDefault="00A17C75" w:rsidP="00C05A53">
            <w:pPr>
              <w:pStyle w:val="ProductList-OfferingBody"/>
              <w:ind w:left="-113"/>
              <w:jc w:val="center"/>
            </w:pPr>
          </w:p>
        </w:tc>
      </w:tr>
    </w:tbl>
    <w:p w14:paraId="44E33414" w14:textId="77777777" w:rsidR="009919D2" w:rsidRPr="00114501"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690"/>
        <w:gridCol w:w="3230"/>
      </w:tblGrid>
      <w:tr w:rsidR="00D8182E" w14:paraId="588D5141" w14:textId="77777777" w:rsidTr="00A17C75">
        <w:tc>
          <w:tcPr>
            <w:tcW w:w="3870" w:type="dxa"/>
          </w:tcPr>
          <w:p w14:paraId="5B51B5C3" w14:textId="77777777" w:rsidR="00D8182E" w:rsidRPr="00D8182E" w:rsidRDefault="00D8182E" w:rsidP="00D8182E">
            <w:pPr>
              <w:pStyle w:val="ProductList-Body"/>
              <w:spacing w:before="20" w:after="20"/>
              <w:rPr>
                <w:b/>
              </w:rPr>
            </w:pPr>
            <w:r>
              <w:t xml:space="preserve">Version antérieure : </w:t>
            </w:r>
            <w:r>
              <w:rPr>
                <w:b/>
              </w:rPr>
              <w:t>System Center Operations</w:t>
            </w:r>
          </w:p>
        </w:tc>
        <w:tc>
          <w:tcPr>
            <w:tcW w:w="3690" w:type="dxa"/>
          </w:tcPr>
          <w:p w14:paraId="68B6D327" w14:textId="77777777" w:rsidR="00D8182E" w:rsidRDefault="00D8182E" w:rsidP="00D8182E">
            <w:pPr>
              <w:pStyle w:val="ProductList-Body"/>
              <w:spacing w:before="20" w:after="20"/>
            </w:pPr>
            <w:r>
              <w:t xml:space="preserve">Groupe de Produits : </w:t>
            </w:r>
            <w:r>
              <w:rPr>
                <w:b/>
              </w:rPr>
              <w:t>Serveur</w:t>
            </w:r>
          </w:p>
        </w:tc>
        <w:tc>
          <w:tcPr>
            <w:tcW w:w="3230" w:type="dxa"/>
          </w:tcPr>
          <w:p w14:paraId="48CF6CCA" w14:textId="77777777" w:rsidR="00D8182E" w:rsidRDefault="00D8182E" w:rsidP="00D8182E">
            <w:pPr>
              <w:pStyle w:val="ProductList-Body"/>
              <w:spacing w:before="20" w:after="20"/>
            </w:pPr>
          </w:p>
        </w:tc>
      </w:tr>
      <w:tr w:rsidR="00D8182E" w14:paraId="357FD328" w14:textId="77777777" w:rsidTr="00A17C75">
        <w:tc>
          <w:tcPr>
            <w:tcW w:w="3870" w:type="dxa"/>
          </w:tcPr>
          <w:p w14:paraId="40731C94" w14:textId="77777777" w:rsidR="00D8182E" w:rsidRPr="00D8182E" w:rsidRDefault="00D8182E" w:rsidP="00BE27AD">
            <w:pPr>
              <w:pStyle w:val="ProductList-Body"/>
              <w:spacing w:before="20" w:after="20"/>
              <w:ind w:left="162"/>
            </w:pPr>
            <w:r>
              <w:rPr>
                <w:b/>
              </w:rPr>
              <w:t>Manager 2007</w:t>
            </w:r>
            <w:r>
              <w:t xml:space="preserve"> (3/08)</w:t>
            </w:r>
          </w:p>
        </w:tc>
        <w:tc>
          <w:tcPr>
            <w:tcW w:w="3690" w:type="dxa"/>
          </w:tcPr>
          <w:p w14:paraId="1B1C3E2C" w14:textId="77777777" w:rsidR="00D8182E" w:rsidRDefault="001359F6" w:rsidP="00D8182E">
            <w:pPr>
              <w:pStyle w:val="ProductList-Body"/>
              <w:spacing w:before="20" w:after="20"/>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Serveur</w:t>
            </w:r>
          </w:p>
        </w:tc>
        <w:tc>
          <w:tcPr>
            <w:tcW w:w="3230" w:type="dxa"/>
          </w:tcPr>
          <w:p w14:paraId="2589E0BF" w14:textId="77777777" w:rsidR="00D8182E" w:rsidRDefault="00D8182E" w:rsidP="00D8182E">
            <w:pPr>
              <w:pStyle w:val="ProductList-Body"/>
              <w:spacing w:before="20" w:after="20"/>
            </w:pPr>
          </w:p>
        </w:tc>
      </w:tr>
    </w:tbl>
    <w:p w14:paraId="03D48239" w14:textId="77777777" w:rsidR="00071A79" w:rsidRPr="00114501" w:rsidRDefault="00071A79" w:rsidP="00071A79">
      <w:pPr>
        <w:pStyle w:val="ProductList-Body"/>
        <w:shd w:val="clear" w:color="auto" w:fill="D9D9D9" w:themeFill="background1" w:themeFillShade="D9"/>
        <w:spacing w:before="120" w:after="120"/>
      </w:pPr>
      <w:r>
        <w:rPr>
          <w:b/>
        </w:rPr>
        <w:t>Informations supplémentaires</w:t>
      </w:r>
    </w:p>
    <w:p w14:paraId="0A946C46" w14:textId="77777777" w:rsidR="00071A79" w:rsidRPr="00114501" w:rsidRDefault="00071A79" w:rsidP="00071A79">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7B0A694E" w14:textId="77777777" w:rsidR="000F1869" w:rsidRPr="00114501" w:rsidRDefault="001359F6" w:rsidP="00585A48">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5976D829" w14:textId="77777777" w:rsidR="007B3B96" w:rsidRDefault="007B3B96" w:rsidP="007B3B96">
      <w:pPr>
        <w:pStyle w:val="ProductList-Offering2Heading"/>
        <w:pBdr>
          <w:bottom w:val="none" w:sz="0" w:space="0" w:color="auto"/>
        </w:pBdr>
        <w:outlineLvl w:val="2"/>
      </w:pPr>
    </w:p>
    <w:p w14:paraId="3F4F7C6E" w14:textId="77777777" w:rsidR="007B3B96" w:rsidRDefault="007B3B96" w:rsidP="007B3B96">
      <w:pPr>
        <w:pStyle w:val="ProductList-Offering2Heading"/>
        <w:pBdr>
          <w:bottom w:val="none" w:sz="0" w:space="0" w:color="auto"/>
        </w:pBdr>
        <w:outlineLvl w:val="2"/>
      </w:pPr>
    </w:p>
    <w:p w14:paraId="67655223" w14:textId="77777777" w:rsidR="007B3B96" w:rsidRDefault="007B3B96" w:rsidP="007B3B96">
      <w:pPr>
        <w:pStyle w:val="ProductList-Offering2Heading"/>
        <w:pBdr>
          <w:bottom w:val="none" w:sz="0" w:space="0" w:color="auto"/>
        </w:pBdr>
        <w:outlineLvl w:val="2"/>
      </w:pPr>
    </w:p>
    <w:p w14:paraId="350D022D" w14:textId="77777777" w:rsidR="00407E60" w:rsidRPr="00114501" w:rsidRDefault="00C13DF8" w:rsidP="00680B4D">
      <w:pPr>
        <w:pStyle w:val="ProductList-Offering2Heading"/>
        <w:outlineLvl w:val="2"/>
      </w:pPr>
      <w:r>
        <w:tab/>
      </w:r>
      <w:bookmarkStart w:id="639" w:name="_Toc378147642"/>
      <w:bookmarkStart w:id="640" w:name="_Toc378151544"/>
      <w:bookmarkStart w:id="641" w:name="_Toc379797232"/>
      <w:bookmarkStart w:id="642" w:name="_Toc380513257"/>
      <w:bookmarkStart w:id="643" w:name="_Toc380655299"/>
      <w:bookmarkStart w:id="644" w:name="_Toc395111573"/>
      <w:r>
        <w:t>System Center Server</w:t>
      </w:r>
      <w:bookmarkEnd w:id="639"/>
      <w:bookmarkEnd w:id="640"/>
      <w:bookmarkEnd w:id="641"/>
      <w:bookmarkEnd w:id="642"/>
      <w:bookmarkEnd w:id="643"/>
      <w:bookmarkEnd w:id="64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A17C75" w14:paraId="621E10EB" w14:textId="77777777" w:rsidTr="007B3B96">
        <w:trPr>
          <w:tblHeader/>
        </w:trPr>
        <w:tc>
          <w:tcPr>
            <w:tcW w:w="3060" w:type="dxa"/>
            <w:tcBorders>
              <w:bottom w:val="nil"/>
            </w:tcBorders>
            <w:shd w:val="clear" w:color="auto" w:fill="00188F"/>
          </w:tcPr>
          <w:p w14:paraId="4F193CAF" w14:textId="77777777" w:rsidR="00A17C75" w:rsidRPr="00EE0836" w:rsidRDefault="00A17C7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639D23B"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4342CDF1" w14:textId="77777777" w:rsidR="00A17C75" w:rsidRPr="00A845AF" w:rsidRDefault="00A17C75" w:rsidP="00A17C75">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74E36C57"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53C044FC" w14:textId="77777777" w:rsidR="00A17C75" w:rsidRPr="00A845AF" w:rsidRDefault="00A17C75" w:rsidP="00A17C75">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223494C" w14:textId="77777777" w:rsidR="00A17C75" w:rsidRPr="00A845AF" w:rsidRDefault="00A17C75" w:rsidP="00A17C75">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6EBFA29A"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48CDDE6A" w14:textId="77777777" w:rsidR="00A17C75" w:rsidRPr="00A845AF" w:rsidRDefault="00A17C75" w:rsidP="00A17C75">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CDA54B6"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7EF0998A"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46" w:type="dxa"/>
            <w:shd w:val="clear" w:color="auto" w:fill="00188F"/>
            <w:vAlign w:val="center"/>
          </w:tcPr>
          <w:p w14:paraId="6F3F31A6"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45" w:type="dxa"/>
            <w:shd w:val="clear" w:color="auto" w:fill="00188F"/>
            <w:vAlign w:val="center"/>
          </w:tcPr>
          <w:p w14:paraId="6660AA82"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57A2B26"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5AD61630" w14:textId="77777777" w:rsidR="00A17C75" w:rsidRPr="00A845AF" w:rsidRDefault="00A17C75" w:rsidP="00A17C75">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7B3B96" w14:paraId="00DA7EF2" w14:textId="77777777" w:rsidTr="00730EB3">
        <w:tc>
          <w:tcPr>
            <w:tcW w:w="3060" w:type="dxa"/>
            <w:tcBorders>
              <w:top w:val="nil"/>
              <w:left w:val="nil"/>
              <w:bottom w:val="dashSmallGap" w:sz="4" w:space="0" w:color="BFBFBF" w:themeColor="background1" w:themeShade="BF"/>
              <w:right w:val="nil"/>
            </w:tcBorders>
          </w:tcPr>
          <w:p w14:paraId="367BED46" w14:textId="77777777" w:rsidR="007B3B96" w:rsidRDefault="007B3B96" w:rsidP="00F944EC">
            <w:pPr>
              <w:pStyle w:val="ProductList-Offering2"/>
            </w:pPr>
            <w:bookmarkStart w:id="645" w:name="_Toc379797233"/>
            <w:bookmarkStart w:id="646" w:name="_Toc380513258"/>
            <w:bookmarkStart w:id="647" w:name="_Toc380655300"/>
            <w:bookmarkStart w:id="648" w:name="_Toc395111574"/>
            <w:r>
              <w:t>System Center 2012 R2 Datacenter Server Management License</w:t>
            </w:r>
            <w:r>
              <w:fldChar w:fldCharType="begin"/>
            </w:r>
            <w:r>
              <w:instrText>XE "System Center 2012 R2 Datacenter Server Management License"</w:instrText>
            </w:r>
            <w:r>
              <w:fldChar w:fldCharType="end"/>
            </w:r>
            <w:r>
              <w:t xml:space="preserve"> (2 processeurs)</w:t>
            </w:r>
            <w:bookmarkEnd w:id="645"/>
            <w:bookmarkEnd w:id="646"/>
            <w:bookmarkEnd w:id="647"/>
            <w:bookmarkEnd w:id="648"/>
          </w:p>
        </w:tc>
        <w:tc>
          <w:tcPr>
            <w:tcW w:w="595" w:type="dxa"/>
            <w:tcBorders>
              <w:top w:val="nil"/>
              <w:left w:val="nil"/>
              <w:bottom w:val="dashSmallGap" w:sz="4" w:space="0" w:color="BFBFBF" w:themeColor="background1" w:themeShade="BF"/>
              <w:right w:val="nil"/>
            </w:tcBorders>
            <w:vAlign w:val="center"/>
          </w:tcPr>
          <w:p w14:paraId="4B4A7178" w14:textId="77777777" w:rsidR="007B3B96" w:rsidRDefault="007B3B96"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01EFD6AC" w14:textId="77777777" w:rsidR="007B3B96" w:rsidRDefault="007B3B9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90B424C" w14:textId="77777777" w:rsidR="007B3B96" w:rsidRDefault="007B3B96"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FB5831" w14:textId="77777777" w:rsidR="007B3B96" w:rsidRDefault="007B3B9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187346F1" w14:textId="77777777" w:rsidR="007B3B96" w:rsidRDefault="007B3B96" w:rsidP="00C05A53">
            <w:pPr>
              <w:pStyle w:val="ProductList-OfferingBody"/>
              <w:ind w:left="-113"/>
              <w:jc w:val="center"/>
            </w:pPr>
            <w:r>
              <w:t>25</w:t>
            </w:r>
          </w:p>
        </w:tc>
        <w:tc>
          <w:tcPr>
            <w:tcW w:w="596" w:type="dxa"/>
            <w:shd w:val="clear" w:color="auto" w:fill="70AD47" w:themeFill="accent6"/>
            <w:vAlign w:val="center"/>
          </w:tcPr>
          <w:p w14:paraId="197537D6" w14:textId="77777777" w:rsidR="007B3B96" w:rsidRPr="00A845AF" w:rsidRDefault="007B3B96" w:rsidP="00A17C7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40EBCDA1" w14:textId="77777777" w:rsidR="007B3B96" w:rsidRPr="00A845AF" w:rsidRDefault="007B3B96" w:rsidP="00A17C7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313C7EDE" w14:textId="77777777" w:rsidR="007B3B96" w:rsidRDefault="007B3B96" w:rsidP="00C05A53">
            <w:pPr>
              <w:pStyle w:val="ProductList-OfferingBody"/>
              <w:ind w:left="-113"/>
              <w:jc w:val="center"/>
            </w:pPr>
          </w:p>
        </w:tc>
        <w:tc>
          <w:tcPr>
            <w:tcW w:w="595" w:type="dxa"/>
            <w:shd w:val="clear" w:color="auto" w:fill="70AD47" w:themeFill="accent6"/>
            <w:vAlign w:val="center"/>
          </w:tcPr>
          <w:p w14:paraId="78DBDB45" w14:textId="77777777" w:rsidR="007B3B96" w:rsidRDefault="007B3B96" w:rsidP="00C05A53">
            <w:pPr>
              <w:pStyle w:val="ProductList-OfferingBody"/>
              <w:ind w:left="-113"/>
              <w:jc w:val="center"/>
            </w:pPr>
          </w:p>
        </w:tc>
        <w:tc>
          <w:tcPr>
            <w:tcW w:w="546" w:type="dxa"/>
            <w:shd w:val="clear" w:color="auto" w:fill="70AD47" w:themeFill="accent6"/>
            <w:vAlign w:val="center"/>
          </w:tcPr>
          <w:p w14:paraId="2577D0FE" w14:textId="77777777" w:rsidR="007B3B96" w:rsidRPr="00A845AF" w:rsidRDefault="007B3B96" w:rsidP="00A17C7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45" w:type="dxa"/>
            <w:shd w:val="clear" w:color="auto" w:fill="70AD47" w:themeFill="accent6"/>
            <w:vAlign w:val="center"/>
          </w:tcPr>
          <w:p w14:paraId="00995B8C" w14:textId="77777777" w:rsidR="007B3B96" w:rsidRPr="00A845AF" w:rsidRDefault="007B3B96" w:rsidP="00A17C7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659B0FA" w14:textId="77777777" w:rsidR="007B3B96" w:rsidRPr="00A845AF" w:rsidRDefault="007B3B96" w:rsidP="00A17C75">
            <w:pPr>
              <w:pStyle w:val="ProductList-OfferingBody"/>
              <w:ind w:left="-113"/>
              <w:jc w:val="center"/>
            </w:pPr>
          </w:p>
        </w:tc>
        <w:tc>
          <w:tcPr>
            <w:tcW w:w="596" w:type="dxa"/>
            <w:shd w:val="clear" w:color="auto" w:fill="70AD47" w:themeFill="accent6"/>
            <w:vAlign w:val="center"/>
          </w:tcPr>
          <w:p w14:paraId="09E71342" w14:textId="77777777" w:rsidR="007B3B96" w:rsidRPr="00A845AF" w:rsidRDefault="007B3B96" w:rsidP="008A6BD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
                <w:bCs/>
              </w:rPr>
              <w:fldChar w:fldCharType="begin"/>
            </w:r>
            <w:r w:rsidRPr="00A845AF">
              <w:rPr>
                <w:b/>
                <w:bCs/>
              </w:rPr>
              <w:instrText xml:space="preserve"> AutoTextList  \s NoStyle \t "</w:instrText>
            </w:r>
            <w:r w:rsidRPr="00A845AF">
              <w:instrText>Infrastructure Principale"</w:instrText>
            </w:r>
            <w:r w:rsidRPr="00A845AF">
              <w:rPr>
                <w:b/>
                <w:bCs/>
              </w:rPr>
              <w:instrText xml:space="preserve"> </w:instrText>
            </w:r>
            <w:r w:rsidRPr="00A845AF">
              <w:rPr>
                <w:b/>
                <w:bCs/>
              </w:rPr>
              <w:fldChar w:fldCharType="separate"/>
            </w:r>
            <w:proofErr w:type="gramStart"/>
            <w:r w:rsidRPr="00A845AF">
              <w:t>,C</w:t>
            </w:r>
            <w:proofErr w:type="gramEnd"/>
            <w:r w:rsidRPr="00A845AF">
              <w:rPr>
                <w:b/>
                <w:bCs/>
              </w:rPr>
              <w:fldChar w:fldCharType="end"/>
            </w:r>
          </w:p>
        </w:tc>
      </w:tr>
      <w:tr w:rsidR="007B3B96" w14:paraId="6469275D" w14:textId="77777777" w:rsidTr="00730EB3">
        <w:tc>
          <w:tcPr>
            <w:tcW w:w="3060" w:type="dxa"/>
            <w:tcBorders>
              <w:top w:val="dashSmallGap" w:sz="4" w:space="0" w:color="BFBFBF" w:themeColor="background1" w:themeShade="BF"/>
              <w:left w:val="nil"/>
              <w:bottom w:val="nil"/>
              <w:right w:val="nil"/>
            </w:tcBorders>
          </w:tcPr>
          <w:p w14:paraId="5944A8F8" w14:textId="77777777" w:rsidR="007B3B96" w:rsidRDefault="007B3B96" w:rsidP="00F944EC">
            <w:pPr>
              <w:pStyle w:val="ProductList-Offering2"/>
            </w:pPr>
            <w:bookmarkStart w:id="649" w:name="_Toc379797234"/>
            <w:bookmarkStart w:id="650" w:name="_Toc380513259"/>
            <w:bookmarkStart w:id="651" w:name="_Toc380655301"/>
            <w:bookmarkStart w:id="652" w:name="_Toc395111575"/>
            <w:r>
              <w:t>System Center 2012 R2 Standard Server Management License</w:t>
            </w:r>
            <w:r>
              <w:fldChar w:fldCharType="begin"/>
            </w:r>
            <w:r>
              <w:instrText>XE "System Center 2012 R2 Standard Server Management License"</w:instrText>
            </w:r>
            <w:r>
              <w:fldChar w:fldCharType="end"/>
            </w:r>
            <w:r>
              <w:t xml:space="preserve"> (2 processeurs)</w:t>
            </w:r>
            <w:bookmarkEnd w:id="649"/>
            <w:bookmarkEnd w:id="650"/>
            <w:bookmarkEnd w:id="651"/>
            <w:bookmarkEnd w:id="652"/>
          </w:p>
        </w:tc>
        <w:tc>
          <w:tcPr>
            <w:tcW w:w="595" w:type="dxa"/>
            <w:tcBorders>
              <w:top w:val="dashSmallGap" w:sz="4" w:space="0" w:color="BFBFBF" w:themeColor="background1" w:themeShade="BF"/>
              <w:left w:val="nil"/>
              <w:bottom w:val="nil"/>
              <w:right w:val="nil"/>
            </w:tcBorders>
            <w:vAlign w:val="center"/>
          </w:tcPr>
          <w:p w14:paraId="3A132A3E" w14:textId="77777777" w:rsidR="007B3B96" w:rsidRDefault="007B3B96"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0C4868B0" w14:textId="77777777" w:rsidR="007B3B96" w:rsidRDefault="007B3B9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50E4EB72" w14:textId="77777777" w:rsidR="007B3B96" w:rsidRDefault="007B3B96"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9296780" w14:textId="77777777" w:rsidR="007B3B96" w:rsidRDefault="007B3B96"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47499B4" w14:textId="77777777" w:rsidR="007B3B96" w:rsidRDefault="007B3B96" w:rsidP="00C05A53">
            <w:pPr>
              <w:pStyle w:val="ProductList-OfferingBody"/>
              <w:ind w:left="-113"/>
              <w:jc w:val="center"/>
            </w:pPr>
            <w:r>
              <w:t>15</w:t>
            </w:r>
          </w:p>
        </w:tc>
        <w:tc>
          <w:tcPr>
            <w:tcW w:w="596" w:type="dxa"/>
            <w:shd w:val="clear" w:color="auto" w:fill="70AD47" w:themeFill="accent6"/>
            <w:vAlign w:val="center"/>
          </w:tcPr>
          <w:p w14:paraId="48396023" w14:textId="77777777" w:rsidR="007B3B96" w:rsidRPr="00A845AF" w:rsidRDefault="007B3B96" w:rsidP="00A17C7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5C29FF12" w14:textId="77777777" w:rsidR="007B3B96" w:rsidRPr="00A845AF" w:rsidRDefault="007B3B96" w:rsidP="00A17C7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522B4601" w14:textId="77777777" w:rsidR="007B3B96" w:rsidRDefault="007B3B96" w:rsidP="00C05A53">
            <w:pPr>
              <w:pStyle w:val="ProductList-OfferingBody"/>
              <w:ind w:left="-113"/>
              <w:jc w:val="center"/>
            </w:pPr>
          </w:p>
        </w:tc>
        <w:tc>
          <w:tcPr>
            <w:tcW w:w="595" w:type="dxa"/>
            <w:shd w:val="clear" w:color="auto" w:fill="70AD47" w:themeFill="accent6"/>
            <w:vAlign w:val="center"/>
          </w:tcPr>
          <w:p w14:paraId="612986DA" w14:textId="77777777" w:rsidR="007B3B96" w:rsidRDefault="007B3B96" w:rsidP="00C05A53">
            <w:pPr>
              <w:pStyle w:val="ProductList-OfferingBody"/>
              <w:ind w:left="-113"/>
              <w:jc w:val="center"/>
            </w:pPr>
          </w:p>
        </w:tc>
        <w:tc>
          <w:tcPr>
            <w:tcW w:w="546" w:type="dxa"/>
            <w:shd w:val="clear" w:color="auto" w:fill="70AD47" w:themeFill="accent6"/>
            <w:vAlign w:val="center"/>
          </w:tcPr>
          <w:p w14:paraId="11274804" w14:textId="77777777" w:rsidR="007B3B96" w:rsidRPr="00A845AF" w:rsidRDefault="007B3B96" w:rsidP="00A17C75">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45" w:type="dxa"/>
            <w:shd w:val="clear" w:color="auto" w:fill="70AD47" w:themeFill="accent6"/>
            <w:vAlign w:val="center"/>
          </w:tcPr>
          <w:p w14:paraId="2B028DBB" w14:textId="77777777" w:rsidR="007B3B96" w:rsidRPr="00A845AF" w:rsidRDefault="007B3B96" w:rsidP="00A17C7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C041554" w14:textId="77777777" w:rsidR="007B3B96" w:rsidRPr="00A845AF" w:rsidRDefault="007B3B96" w:rsidP="00A17C75">
            <w:pPr>
              <w:pStyle w:val="ProductList-OfferingBody"/>
              <w:ind w:left="-113"/>
              <w:jc w:val="center"/>
            </w:pPr>
          </w:p>
        </w:tc>
        <w:tc>
          <w:tcPr>
            <w:tcW w:w="596" w:type="dxa"/>
            <w:shd w:val="clear" w:color="auto" w:fill="70AD47" w:themeFill="accent6"/>
            <w:vAlign w:val="center"/>
          </w:tcPr>
          <w:p w14:paraId="63B2FB8C" w14:textId="77777777" w:rsidR="007B3B96" w:rsidRPr="00A845AF" w:rsidRDefault="007B3B96" w:rsidP="008A6BD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
                <w:bCs/>
              </w:rPr>
              <w:fldChar w:fldCharType="begin"/>
            </w:r>
            <w:r w:rsidRPr="00A845AF">
              <w:rPr>
                <w:b/>
                <w:bCs/>
              </w:rPr>
              <w:instrText xml:space="preserve"> AutoTextList  \s NoStyle \t "</w:instrText>
            </w:r>
            <w:r w:rsidRPr="00A845AF">
              <w:instrText>Infrastructure Principale"</w:instrText>
            </w:r>
            <w:r w:rsidRPr="00A845AF">
              <w:rPr>
                <w:b/>
                <w:bCs/>
              </w:rPr>
              <w:instrText xml:space="preserve"> </w:instrText>
            </w:r>
            <w:r w:rsidRPr="00A845AF">
              <w:rPr>
                <w:b/>
                <w:bCs/>
              </w:rPr>
              <w:fldChar w:fldCharType="separate"/>
            </w:r>
            <w:proofErr w:type="gramStart"/>
            <w:r w:rsidRPr="00A845AF">
              <w:t>,C</w:t>
            </w:r>
            <w:proofErr w:type="gramEnd"/>
            <w:r w:rsidRPr="00A845AF">
              <w:rPr>
                <w:b/>
                <w:bCs/>
              </w:rPr>
              <w:fldChar w:fldCharType="end"/>
            </w:r>
          </w:p>
        </w:tc>
      </w:tr>
    </w:tbl>
    <w:p w14:paraId="3117FE24" w14:textId="77777777" w:rsidR="00407E60" w:rsidRPr="00114501"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780"/>
        <w:gridCol w:w="3230"/>
      </w:tblGrid>
      <w:tr w:rsidR="00495DD9" w14:paraId="061A48A7" w14:textId="77777777" w:rsidTr="00A17C75">
        <w:tc>
          <w:tcPr>
            <w:tcW w:w="3780" w:type="dxa"/>
          </w:tcPr>
          <w:p w14:paraId="007D7F60" w14:textId="77777777" w:rsidR="00495DD9" w:rsidRDefault="00183408" w:rsidP="00495DD9">
            <w:pPr>
              <w:pStyle w:val="ProductList-Body"/>
              <w:spacing w:before="20" w:after="20"/>
            </w:pPr>
            <w:r>
              <w:t xml:space="preserve">Version antérieure : </w:t>
            </w:r>
            <w:r>
              <w:rPr>
                <w:b/>
              </w:rPr>
              <w:t>System Center 2012</w:t>
            </w:r>
            <w:r>
              <w:t xml:space="preserve"> (3/12)</w:t>
            </w:r>
          </w:p>
        </w:tc>
        <w:tc>
          <w:tcPr>
            <w:tcW w:w="3780" w:type="dxa"/>
          </w:tcPr>
          <w:p w14:paraId="698C469C" w14:textId="77777777" w:rsidR="00495DD9" w:rsidRDefault="00495DD9" w:rsidP="00495DD9">
            <w:pPr>
              <w:pStyle w:val="ProductList-Body"/>
              <w:spacing w:before="20" w:after="20"/>
            </w:pPr>
            <w:r>
              <w:t xml:space="preserve">Groupe de Produits : </w:t>
            </w:r>
            <w:r>
              <w:rPr>
                <w:b/>
              </w:rPr>
              <w:t>Serveur</w:t>
            </w:r>
          </w:p>
        </w:tc>
        <w:tc>
          <w:tcPr>
            <w:tcW w:w="3230" w:type="dxa"/>
          </w:tcPr>
          <w:p w14:paraId="457DCC7A" w14:textId="77777777" w:rsidR="00495DD9" w:rsidRDefault="00495DD9" w:rsidP="00495DD9">
            <w:pPr>
              <w:pStyle w:val="ProductList-Body"/>
              <w:spacing w:before="20" w:after="20"/>
            </w:pPr>
          </w:p>
        </w:tc>
      </w:tr>
      <w:tr w:rsidR="00495DD9" w14:paraId="7C5954D4" w14:textId="77777777" w:rsidTr="00A17C75">
        <w:tc>
          <w:tcPr>
            <w:tcW w:w="3780" w:type="dxa"/>
          </w:tcPr>
          <w:p w14:paraId="3961EA76" w14:textId="77777777" w:rsidR="00495DD9" w:rsidRDefault="00495DD9" w:rsidP="00495DD9">
            <w:pPr>
              <w:pStyle w:val="ProductList-Body"/>
              <w:spacing w:before="20" w:after="20"/>
            </w:pPr>
          </w:p>
        </w:tc>
        <w:tc>
          <w:tcPr>
            <w:tcW w:w="3780" w:type="dxa"/>
          </w:tcPr>
          <w:p w14:paraId="7C6C88C1" w14:textId="77777777" w:rsidR="00495DD9" w:rsidRDefault="001359F6" w:rsidP="00495DD9">
            <w:pPr>
              <w:pStyle w:val="ProductList-Body"/>
              <w:spacing w:before="20" w:after="20"/>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Serveur</w:t>
            </w:r>
          </w:p>
        </w:tc>
        <w:tc>
          <w:tcPr>
            <w:tcW w:w="3230" w:type="dxa"/>
          </w:tcPr>
          <w:p w14:paraId="6AC756C9" w14:textId="77777777" w:rsidR="00495DD9" w:rsidRDefault="00495DD9" w:rsidP="00495DD9">
            <w:pPr>
              <w:pStyle w:val="ProductList-Body"/>
              <w:spacing w:before="20" w:after="20"/>
            </w:pPr>
          </w:p>
        </w:tc>
      </w:tr>
    </w:tbl>
    <w:p w14:paraId="0A1833F1" w14:textId="77777777" w:rsidR="00782C7B" w:rsidRPr="00114501" w:rsidRDefault="00782C7B" w:rsidP="00782C7B">
      <w:pPr>
        <w:pStyle w:val="ProductList-Body"/>
        <w:shd w:val="clear" w:color="auto" w:fill="D9D9D9" w:themeFill="background1" w:themeFillShade="D9"/>
        <w:spacing w:before="120" w:after="120"/>
      </w:pPr>
      <w:r>
        <w:rPr>
          <w:b/>
        </w:rPr>
        <w:t>Informations supplémentaires</w:t>
      </w:r>
    </w:p>
    <w:p w14:paraId="5D8D5FD1" w14:textId="77777777" w:rsidR="00183408" w:rsidRPr="00114501" w:rsidRDefault="00183408" w:rsidP="00183408">
      <w:pPr>
        <w:pStyle w:val="ProductList-Body"/>
      </w:pPr>
      <w:r>
        <w:rPr>
          <w:b/>
          <w:color w:val="00188F"/>
        </w:rPr>
        <w:t>Droits de mise à jour de la Software Assurance pour les versions précédentes de System Center Server</w:t>
      </w:r>
      <w:r>
        <w:rPr>
          <w:b/>
        </w:rPr>
        <w:t xml:space="preserve"> </w:t>
      </w:r>
    </w:p>
    <w:p w14:paraId="13A1C8C5" w14:textId="77777777" w:rsidR="00183408" w:rsidRPr="00114501" w:rsidRDefault="00183408" w:rsidP="00183408">
      <w:pPr>
        <w:pStyle w:val="ProductList-Body"/>
      </w:pPr>
      <w:r>
        <w:t>Les clients ayant souscrit une SA pour les Produits suivants active au 1er avril 2012 pourront prétendre à une mise à jour vers la version 2012 sous certaines conditions.</w:t>
      </w:r>
      <w:r w:rsidR="007723AD">
        <w:t xml:space="preserve"> </w:t>
      </w:r>
      <w:r>
        <w:t>Reportez-vous à la Liste des Produits de mars 2014 pour en savoir plus (</w:t>
      </w:r>
      <w:hyperlink r:id="rId40" w:history="1">
        <w:r>
          <w:rPr>
            <w:rStyle w:val="Hyperlink"/>
          </w:rPr>
          <w:t>http://go.microsoft.com/?linkid=9839207</w:t>
        </w:r>
      </w:hyperlink>
      <w:r>
        <w:t xml:space="preserve">). </w:t>
      </w:r>
    </w:p>
    <w:p w14:paraId="409FDA00" w14:textId="77777777" w:rsidR="00183408" w:rsidRPr="00114501"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ou Datacenter</w:t>
      </w:r>
    </w:p>
    <w:p w14:paraId="4F7B00D3" w14:textId="77777777" w:rsidR="00183408" w:rsidRPr="00114501"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14:paraId="3CDB7BCA" w14:textId="77777777" w:rsidR="00183408" w:rsidRPr="00114501"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14:paraId="4B28C5C1" w14:textId="77777777" w:rsidR="00B45BE8" w:rsidRPr="00114501" w:rsidRDefault="00183408" w:rsidP="00481542">
      <w:pPr>
        <w:pStyle w:val="ProductList-Body"/>
        <w:numPr>
          <w:ilvl w:val="0"/>
          <w:numId w:val="36"/>
        </w:numPr>
        <w:ind w:left="450" w:hanging="270"/>
      </w:pPr>
      <w:r>
        <w:t>Windows Embedded Device Manager 2011</w:t>
      </w:r>
    </w:p>
    <w:p w14:paraId="763760FD" w14:textId="77777777" w:rsidR="00B45BE8" w:rsidRPr="00114501" w:rsidRDefault="00B45BE8" w:rsidP="00B45BE8">
      <w:pPr>
        <w:pStyle w:val="ProductList-Body"/>
      </w:pPr>
    </w:p>
    <w:p w14:paraId="4590CEFC" w14:textId="77777777" w:rsidR="00B45BE8" w:rsidRPr="00114501" w:rsidRDefault="00B45BE8" w:rsidP="00B45BE8">
      <w:pPr>
        <w:pStyle w:val="ProductList-Body"/>
      </w:pPr>
      <w:r>
        <w:rPr>
          <w:b/>
          <w:color w:val="00188F"/>
        </w:rPr>
        <w:t>Rattachement d</w:t>
      </w:r>
      <w:r w:rsidR="00D558DB">
        <w:rPr>
          <w:b/>
          <w:color w:val="00188F"/>
        </w:rPr>
        <w:t>’</w:t>
      </w:r>
      <w:r>
        <w:rPr>
          <w:b/>
          <w:color w:val="00188F"/>
        </w:rPr>
        <w:t>un Accord de Mise en Œuvre Serveur et Cloud (SCE) au Contrat Entreprise pour System Center 2012 R2 Standard</w:t>
      </w:r>
    </w:p>
    <w:p w14:paraId="5F6163CD" w14:textId="77777777" w:rsidR="00B45BE8" w:rsidRPr="00114501" w:rsidRDefault="00B45BE8" w:rsidP="00B45BE8">
      <w:pPr>
        <w:pStyle w:val="ProductList-Body"/>
      </w:pPr>
      <w:r>
        <w:t>Les clients sous contrat SCE qui satisfont les exigences de couverture et souscrivent à des produits Core Infrastructure sont autorisés à installer et</w:t>
      </w:r>
      <w:r w:rsidR="007B3B96">
        <w:t> </w:t>
      </w:r>
      <w:r>
        <w:t>gérer le produit System Center dans les composants d</w:t>
      </w:r>
      <w:r w:rsidR="00D558DB">
        <w:t>’</w:t>
      </w:r>
      <w:r>
        <w:t>Environnement de Système d</w:t>
      </w:r>
      <w:r w:rsidR="00D558DB">
        <w:t>’</w:t>
      </w:r>
      <w:r>
        <w:t>Exploitation Virtuel (OSE Virtuel) de Microsoft Azure.</w:t>
      </w:r>
      <w:r w:rsidR="007723AD">
        <w:t xml:space="preserve"> </w:t>
      </w:r>
      <w:r>
        <w:t>Cet</w:t>
      </w:r>
      <w:r w:rsidR="007B3B96">
        <w:t> </w:t>
      </w:r>
      <w:r>
        <w:t>avantage leur permettra de gérer jusqu</w:t>
      </w:r>
      <w:r w:rsidR="00D558DB">
        <w:t>’</w:t>
      </w:r>
      <w:r>
        <w:t>à 10 instances d</w:t>
      </w:r>
      <w:r w:rsidR="00D558DB">
        <w:t>’</w:t>
      </w:r>
      <w:r>
        <w:t>OSE Virtuel éligibles dans Microsoft Azure par licence CIS incluse dans le SCE.</w:t>
      </w:r>
      <w:r w:rsidR="007723AD">
        <w:t xml:space="preserve"> </w:t>
      </w:r>
    </w:p>
    <w:p w14:paraId="363E898A" w14:textId="77777777" w:rsidR="00B45BE8" w:rsidRPr="00114501" w:rsidRDefault="00B45BE8" w:rsidP="00B45BE8">
      <w:pPr>
        <w:pStyle w:val="ProductList-Body"/>
      </w:pPr>
      <w:r>
        <w:t xml:space="preserve"> </w:t>
      </w:r>
    </w:p>
    <w:p w14:paraId="182F3359" w14:textId="77777777" w:rsidR="00B45BE8" w:rsidRPr="00114501" w:rsidRDefault="00B45BE8" w:rsidP="00B45BE8">
      <w:pPr>
        <w:pStyle w:val="ProductList-Body"/>
      </w:pPr>
      <w:r>
        <w:t>Voici les instances d</w:t>
      </w:r>
      <w:r w:rsidR="00D558DB">
        <w:t>’</w:t>
      </w:r>
      <w:r>
        <w:t>OSE Virtuel Microsoft Azure éligibles :</w:t>
      </w:r>
    </w:p>
    <w:p w14:paraId="65D1AA5B" w14:textId="77777777" w:rsidR="00B45BE8" w:rsidRPr="00114501" w:rsidRDefault="00B45BE8" w:rsidP="00B45BE8">
      <w:pPr>
        <w:pStyle w:val="ProductList-Body"/>
        <w:numPr>
          <w:ilvl w:val="0"/>
          <w:numId w:val="57"/>
        </w:numPr>
        <w:ind w:left="450" w:hanging="270"/>
      </w:pPr>
      <w:r>
        <w:t>Instances de machines virtuelles Windows</w:t>
      </w:r>
    </w:p>
    <w:p w14:paraId="37815AC6" w14:textId="77777777" w:rsidR="00B45BE8" w:rsidRPr="00114501" w:rsidRDefault="00B45BE8" w:rsidP="00B45BE8">
      <w:pPr>
        <w:pStyle w:val="ProductList-Body"/>
        <w:numPr>
          <w:ilvl w:val="0"/>
          <w:numId w:val="57"/>
        </w:numPr>
        <w:ind w:left="450" w:hanging="270"/>
      </w:pPr>
      <w:r>
        <w:t>Instances de services Cloud (rôles Web et de travail)</w:t>
      </w:r>
    </w:p>
    <w:p w14:paraId="78841F1D" w14:textId="77777777" w:rsidR="00B45BE8" w:rsidRPr="00114501" w:rsidRDefault="00B45BE8" w:rsidP="00B45BE8">
      <w:pPr>
        <w:pStyle w:val="ProductList-Body"/>
        <w:numPr>
          <w:ilvl w:val="0"/>
          <w:numId w:val="57"/>
        </w:numPr>
        <w:ind w:left="450" w:hanging="270"/>
      </w:pPr>
      <w:r>
        <w:t>Comptes de stockage</w:t>
      </w:r>
    </w:p>
    <w:p w14:paraId="7FAA9CC8" w14:textId="77777777" w:rsidR="00B45BE8" w:rsidRPr="00114501" w:rsidRDefault="00B45BE8" w:rsidP="00B45BE8">
      <w:pPr>
        <w:pStyle w:val="ProductList-Body"/>
        <w:numPr>
          <w:ilvl w:val="0"/>
          <w:numId w:val="57"/>
        </w:numPr>
        <w:ind w:left="450" w:hanging="270"/>
      </w:pPr>
      <w:r>
        <w:t>Bases de données SQL</w:t>
      </w:r>
    </w:p>
    <w:p w14:paraId="4F4DB199" w14:textId="77777777" w:rsidR="00782C7B" w:rsidRPr="00114501" w:rsidRDefault="00B45BE8" w:rsidP="00B45BE8">
      <w:pPr>
        <w:pStyle w:val="ProductList-Body"/>
        <w:numPr>
          <w:ilvl w:val="0"/>
          <w:numId w:val="57"/>
        </w:numPr>
        <w:ind w:left="450" w:hanging="270"/>
      </w:pPr>
      <w:r>
        <w:t>Instances de sites Web</w:t>
      </w:r>
      <w:r>
        <w:fldChar w:fldCharType="begin"/>
      </w:r>
      <w:r>
        <w:instrText>XE "Windows Embedded Device Manager 2011"</w:instrText>
      </w:r>
      <w:r>
        <w:fldChar w:fldCharType="end"/>
      </w:r>
    </w:p>
    <w:p w14:paraId="72A307AE" w14:textId="77777777" w:rsidR="00585A48" w:rsidRPr="00114501" w:rsidRDefault="001359F6" w:rsidP="00585A48">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736A9AE4" w14:textId="77777777" w:rsidR="00407E60" w:rsidRPr="00114501" w:rsidRDefault="00C13DF8" w:rsidP="00680B4D">
      <w:pPr>
        <w:pStyle w:val="ProductList-Offering2Heading"/>
        <w:outlineLvl w:val="2"/>
      </w:pPr>
      <w:r>
        <w:tab/>
      </w:r>
      <w:bookmarkStart w:id="653" w:name="_Toc378147643"/>
      <w:bookmarkStart w:id="654" w:name="_Toc378151545"/>
      <w:bookmarkStart w:id="655" w:name="_Toc379797235"/>
      <w:bookmarkStart w:id="656" w:name="_Toc380513260"/>
      <w:bookmarkStart w:id="657" w:name="_Toc380655302"/>
      <w:bookmarkStart w:id="658" w:name="_Toc395111576"/>
      <w:r>
        <w:t>System Center Server Management Suite</w:t>
      </w:r>
      <w:bookmarkEnd w:id="653"/>
      <w:bookmarkEnd w:id="654"/>
      <w:bookmarkEnd w:id="655"/>
      <w:bookmarkEnd w:id="656"/>
      <w:bookmarkEnd w:id="657"/>
      <w:bookmarkEnd w:id="6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55"/>
        <w:gridCol w:w="594"/>
        <w:gridCol w:w="369"/>
        <w:gridCol w:w="531"/>
        <w:gridCol w:w="392"/>
        <w:gridCol w:w="595"/>
        <w:gridCol w:w="596"/>
        <w:gridCol w:w="595"/>
        <w:gridCol w:w="596"/>
        <w:gridCol w:w="595"/>
        <w:gridCol w:w="564"/>
        <w:gridCol w:w="627"/>
        <w:gridCol w:w="595"/>
        <w:gridCol w:w="596"/>
      </w:tblGrid>
      <w:tr w:rsidR="00AB1D92" w14:paraId="3878D9BC" w14:textId="77777777" w:rsidTr="00651D2E">
        <w:trPr>
          <w:tblHeader/>
        </w:trPr>
        <w:tc>
          <w:tcPr>
            <w:tcW w:w="3555" w:type="dxa"/>
            <w:tcBorders>
              <w:bottom w:val="nil"/>
            </w:tcBorders>
            <w:shd w:val="clear" w:color="auto" w:fill="00188F"/>
          </w:tcPr>
          <w:p w14:paraId="5BC50042" w14:textId="77777777" w:rsidR="00AB1D92" w:rsidRPr="00EE0836" w:rsidRDefault="00AB1D92" w:rsidP="00C05A53">
            <w:pPr>
              <w:pStyle w:val="ProductList-OfferingBody"/>
              <w:ind w:left="-28"/>
              <w:rPr>
                <w:color w:val="FFFFFF" w:themeColor="background1"/>
              </w:rPr>
            </w:pPr>
            <w:r>
              <w:rPr>
                <w:color w:val="FFFFFF" w:themeColor="background1"/>
              </w:rPr>
              <w:t>Produits</w:t>
            </w:r>
          </w:p>
        </w:tc>
        <w:tc>
          <w:tcPr>
            <w:tcW w:w="594" w:type="dxa"/>
            <w:tcBorders>
              <w:bottom w:val="nil"/>
            </w:tcBorders>
            <w:shd w:val="clear" w:color="auto" w:fill="00188F"/>
            <w:vAlign w:val="center"/>
          </w:tcPr>
          <w:p w14:paraId="2FA7BF51"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369" w:type="dxa"/>
            <w:tcBorders>
              <w:bottom w:val="nil"/>
            </w:tcBorders>
            <w:shd w:val="clear" w:color="auto" w:fill="00188F"/>
            <w:vAlign w:val="center"/>
          </w:tcPr>
          <w:p w14:paraId="51634A03" w14:textId="77777777" w:rsidR="00AB1D92" w:rsidRPr="00A845AF" w:rsidRDefault="00AB1D92" w:rsidP="00AB1D9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31" w:type="dxa"/>
            <w:tcBorders>
              <w:bottom w:val="nil"/>
            </w:tcBorders>
            <w:shd w:val="clear" w:color="auto" w:fill="00188F"/>
            <w:vAlign w:val="center"/>
          </w:tcPr>
          <w:p w14:paraId="691B28C8"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392" w:type="dxa"/>
            <w:tcBorders>
              <w:bottom w:val="nil"/>
              <w:right w:val="single" w:sz="12" w:space="0" w:color="FFFFFF" w:themeColor="background1"/>
            </w:tcBorders>
            <w:shd w:val="clear" w:color="auto" w:fill="00188F"/>
            <w:vAlign w:val="center"/>
          </w:tcPr>
          <w:p w14:paraId="51F87CBD" w14:textId="77777777" w:rsidR="00AB1D92" w:rsidRPr="00A845AF" w:rsidRDefault="00AB1D92" w:rsidP="00AB1D9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44D630B5" w14:textId="77777777" w:rsidR="00AB1D92" w:rsidRPr="00A845AF" w:rsidRDefault="00AB1D92" w:rsidP="00AB1D9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6817659F"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64A264BE"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44FFC103"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29C70D3"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64" w:type="dxa"/>
            <w:shd w:val="clear" w:color="auto" w:fill="00188F"/>
            <w:vAlign w:val="center"/>
          </w:tcPr>
          <w:p w14:paraId="66A1153C"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27" w:type="dxa"/>
            <w:shd w:val="clear" w:color="auto" w:fill="00188F"/>
            <w:vAlign w:val="center"/>
          </w:tcPr>
          <w:p w14:paraId="4CB87CAE"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5C940FE7"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3732F1F3"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B1D92" w14:paraId="22156B05" w14:textId="77777777" w:rsidTr="00651D2E">
        <w:tc>
          <w:tcPr>
            <w:tcW w:w="3555" w:type="dxa"/>
            <w:tcBorders>
              <w:top w:val="nil"/>
              <w:left w:val="nil"/>
              <w:bottom w:val="dashSmallGap" w:sz="4" w:space="0" w:color="BFBFBF" w:themeColor="background1" w:themeShade="BF"/>
              <w:right w:val="nil"/>
            </w:tcBorders>
          </w:tcPr>
          <w:p w14:paraId="0F45CEB3" w14:textId="77777777" w:rsidR="00AB1D92" w:rsidRDefault="00AB1D92" w:rsidP="00F944EC">
            <w:pPr>
              <w:pStyle w:val="ProductList-Offering2"/>
            </w:pPr>
            <w:bookmarkStart w:id="659" w:name="_Toc379797236"/>
            <w:bookmarkStart w:id="660" w:name="_Toc380513261"/>
            <w:bookmarkStart w:id="661" w:name="_Toc380655303"/>
            <w:bookmarkStart w:id="662" w:name="_Toc395111577"/>
            <w:r>
              <w:t>System Center Server Management Suite Datacenter</w:t>
            </w:r>
            <w:bookmarkEnd w:id="659"/>
            <w:bookmarkEnd w:id="660"/>
            <w:bookmarkEnd w:id="661"/>
            <w:bookmarkEnd w:id="662"/>
            <w:r>
              <w:fldChar w:fldCharType="begin"/>
            </w:r>
            <w:r>
              <w:instrText>XE "System Center Server Management Suite Datacenter"</w:instrText>
            </w:r>
            <w:r>
              <w:fldChar w:fldCharType="end"/>
            </w:r>
          </w:p>
        </w:tc>
        <w:tc>
          <w:tcPr>
            <w:tcW w:w="594" w:type="dxa"/>
            <w:tcBorders>
              <w:top w:val="nil"/>
              <w:left w:val="nil"/>
              <w:bottom w:val="dashSmallGap" w:sz="4" w:space="0" w:color="BFBFBF" w:themeColor="background1" w:themeShade="BF"/>
              <w:right w:val="nil"/>
            </w:tcBorders>
            <w:vAlign w:val="center"/>
          </w:tcPr>
          <w:p w14:paraId="041774DC" w14:textId="77777777" w:rsidR="00AB1D92" w:rsidRDefault="00AB1D92" w:rsidP="00C05A53">
            <w:pPr>
              <w:pStyle w:val="ProductList-OfferingBody"/>
              <w:ind w:left="-113"/>
              <w:jc w:val="center"/>
            </w:pPr>
            <w:r>
              <w:t>4/10</w:t>
            </w:r>
          </w:p>
        </w:tc>
        <w:tc>
          <w:tcPr>
            <w:tcW w:w="369" w:type="dxa"/>
            <w:tcBorders>
              <w:top w:val="nil"/>
              <w:left w:val="nil"/>
              <w:bottom w:val="dashSmallGap" w:sz="4" w:space="0" w:color="BFBFBF" w:themeColor="background1" w:themeShade="BF"/>
              <w:right w:val="nil"/>
            </w:tcBorders>
            <w:vAlign w:val="center"/>
          </w:tcPr>
          <w:p w14:paraId="12EAC882" w14:textId="77777777" w:rsidR="00AB1D92" w:rsidRDefault="00AB1D92" w:rsidP="00C05A53">
            <w:pPr>
              <w:pStyle w:val="ProductList-OfferingBody"/>
              <w:ind w:left="-113"/>
              <w:jc w:val="center"/>
            </w:pPr>
          </w:p>
        </w:tc>
        <w:tc>
          <w:tcPr>
            <w:tcW w:w="531" w:type="dxa"/>
            <w:tcBorders>
              <w:top w:val="nil"/>
              <w:left w:val="nil"/>
              <w:bottom w:val="dashSmallGap" w:sz="4" w:space="0" w:color="BFBFBF" w:themeColor="background1" w:themeShade="BF"/>
              <w:right w:val="nil"/>
            </w:tcBorders>
            <w:vAlign w:val="center"/>
          </w:tcPr>
          <w:p w14:paraId="541AD9A0" w14:textId="77777777" w:rsidR="00AB1D92" w:rsidRDefault="00AB1D92" w:rsidP="00C05A53">
            <w:pPr>
              <w:pStyle w:val="ProductList-OfferingBody"/>
              <w:ind w:left="-113"/>
              <w:jc w:val="center"/>
            </w:pPr>
          </w:p>
        </w:tc>
        <w:tc>
          <w:tcPr>
            <w:tcW w:w="392" w:type="dxa"/>
            <w:tcBorders>
              <w:top w:val="nil"/>
              <w:left w:val="nil"/>
              <w:bottom w:val="dashSmallGap" w:sz="4" w:space="0" w:color="BFBFBF" w:themeColor="background1" w:themeShade="BF"/>
              <w:right w:val="single" w:sz="12" w:space="0" w:color="FFFFFF" w:themeColor="background1"/>
            </w:tcBorders>
            <w:vAlign w:val="center"/>
          </w:tcPr>
          <w:p w14:paraId="251BA405" w14:textId="77777777" w:rsidR="00AB1D92" w:rsidRDefault="00AB1D9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7025F0" w14:textId="77777777" w:rsidR="00AB1D92" w:rsidRDefault="00AB1D92" w:rsidP="00C05A53">
            <w:pPr>
              <w:pStyle w:val="ProductList-OfferingBody"/>
              <w:ind w:left="-113"/>
              <w:jc w:val="center"/>
            </w:pPr>
            <w:r>
              <w:t>10</w:t>
            </w:r>
          </w:p>
        </w:tc>
        <w:tc>
          <w:tcPr>
            <w:tcW w:w="596" w:type="dxa"/>
            <w:shd w:val="clear" w:color="auto" w:fill="BFBFBF" w:themeFill="background1" w:themeFillShade="BF"/>
            <w:vAlign w:val="center"/>
          </w:tcPr>
          <w:p w14:paraId="596C4506" w14:textId="77777777" w:rsidR="00AB1D92" w:rsidRDefault="00AB1D92" w:rsidP="00C05A53">
            <w:pPr>
              <w:pStyle w:val="ProductList-OfferingBody"/>
              <w:ind w:left="-113"/>
              <w:jc w:val="center"/>
            </w:pPr>
          </w:p>
        </w:tc>
        <w:tc>
          <w:tcPr>
            <w:tcW w:w="595" w:type="dxa"/>
            <w:shd w:val="clear" w:color="auto" w:fill="70AD47" w:themeFill="accent6"/>
            <w:vAlign w:val="center"/>
          </w:tcPr>
          <w:p w14:paraId="29A0D30B"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19CD1B00" w14:textId="77777777" w:rsidR="00AB1D92" w:rsidRDefault="00AB1D92" w:rsidP="00C05A53">
            <w:pPr>
              <w:pStyle w:val="ProductList-OfferingBody"/>
              <w:ind w:left="-113"/>
              <w:jc w:val="center"/>
            </w:pPr>
          </w:p>
        </w:tc>
        <w:tc>
          <w:tcPr>
            <w:tcW w:w="595" w:type="dxa"/>
            <w:shd w:val="clear" w:color="auto" w:fill="BFBFBF" w:themeFill="background1" w:themeFillShade="BF"/>
            <w:vAlign w:val="center"/>
          </w:tcPr>
          <w:p w14:paraId="6C9185D8" w14:textId="77777777" w:rsidR="00AB1D92" w:rsidRDefault="00AB1D92" w:rsidP="00C05A53">
            <w:pPr>
              <w:pStyle w:val="ProductList-OfferingBody"/>
              <w:ind w:left="-113"/>
              <w:jc w:val="center"/>
            </w:pPr>
          </w:p>
        </w:tc>
        <w:tc>
          <w:tcPr>
            <w:tcW w:w="564" w:type="dxa"/>
            <w:shd w:val="clear" w:color="auto" w:fill="BFBFBF" w:themeFill="background1" w:themeFillShade="BF"/>
            <w:vAlign w:val="center"/>
          </w:tcPr>
          <w:p w14:paraId="25C8AE2D" w14:textId="77777777" w:rsidR="00AB1D92" w:rsidRDefault="00AB1D92" w:rsidP="00C05A53">
            <w:pPr>
              <w:pStyle w:val="ProductList-OfferingBody"/>
              <w:ind w:left="-113"/>
              <w:jc w:val="center"/>
            </w:pPr>
          </w:p>
        </w:tc>
        <w:tc>
          <w:tcPr>
            <w:tcW w:w="627" w:type="dxa"/>
            <w:shd w:val="clear" w:color="auto" w:fill="BFBFBF" w:themeFill="background1" w:themeFillShade="BF"/>
            <w:vAlign w:val="center"/>
          </w:tcPr>
          <w:p w14:paraId="1ECEADD2" w14:textId="77777777" w:rsidR="00AB1D92" w:rsidRDefault="00AB1D92" w:rsidP="00C05A53">
            <w:pPr>
              <w:pStyle w:val="ProductList-OfferingBody"/>
              <w:ind w:left="-113"/>
              <w:jc w:val="center"/>
            </w:pPr>
          </w:p>
        </w:tc>
        <w:tc>
          <w:tcPr>
            <w:tcW w:w="595" w:type="dxa"/>
            <w:shd w:val="clear" w:color="auto" w:fill="BFBFBF" w:themeFill="background1" w:themeFillShade="BF"/>
            <w:vAlign w:val="center"/>
          </w:tcPr>
          <w:p w14:paraId="79EF10FA" w14:textId="77777777" w:rsidR="00AB1D92" w:rsidRDefault="00AB1D92" w:rsidP="00C05A53">
            <w:pPr>
              <w:pStyle w:val="ProductList-OfferingBody"/>
              <w:ind w:left="-113"/>
              <w:jc w:val="center"/>
            </w:pPr>
          </w:p>
        </w:tc>
        <w:tc>
          <w:tcPr>
            <w:tcW w:w="596" w:type="dxa"/>
            <w:shd w:val="clear" w:color="auto" w:fill="BFBFBF" w:themeFill="background1" w:themeFillShade="BF"/>
            <w:vAlign w:val="center"/>
          </w:tcPr>
          <w:p w14:paraId="636B2FCB" w14:textId="77777777" w:rsidR="00AB1D92" w:rsidRDefault="00AB1D92" w:rsidP="00C05A53">
            <w:pPr>
              <w:pStyle w:val="ProductList-OfferingBody"/>
              <w:ind w:left="-113"/>
              <w:jc w:val="center"/>
            </w:pPr>
          </w:p>
        </w:tc>
      </w:tr>
      <w:tr w:rsidR="00AB1D92" w14:paraId="0E80D4D3" w14:textId="77777777" w:rsidTr="00651D2E">
        <w:tc>
          <w:tcPr>
            <w:tcW w:w="3555" w:type="dxa"/>
            <w:tcBorders>
              <w:top w:val="dashSmallGap" w:sz="4" w:space="0" w:color="BFBFBF" w:themeColor="background1" w:themeShade="BF"/>
              <w:left w:val="nil"/>
              <w:bottom w:val="nil"/>
              <w:right w:val="nil"/>
            </w:tcBorders>
          </w:tcPr>
          <w:p w14:paraId="2AB7645A" w14:textId="77777777" w:rsidR="00AB1D92" w:rsidRDefault="00AB1D92" w:rsidP="00F944EC">
            <w:pPr>
              <w:pStyle w:val="ProductList-Offering2"/>
            </w:pPr>
            <w:bookmarkStart w:id="663" w:name="_Toc379797237"/>
            <w:bookmarkStart w:id="664" w:name="_Toc380513262"/>
            <w:bookmarkStart w:id="665" w:name="_Toc380655304"/>
            <w:bookmarkStart w:id="666" w:name="_Toc395111578"/>
            <w:r>
              <w:t>System Center Server Management Suite Enterprise</w:t>
            </w:r>
            <w:bookmarkEnd w:id="663"/>
            <w:bookmarkEnd w:id="664"/>
            <w:bookmarkEnd w:id="665"/>
            <w:bookmarkEnd w:id="666"/>
            <w:r>
              <w:fldChar w:fldCharType="begin"/>
            </w:r>
            <w:r>
              <w:instrText>XE "System Center Server Management Suite Enterprise"</w:instrText>
            </w:r>
            <w:r>
              <w:fldChar w:fldCharType="end"/>
            </w:r>
          </w:p>
        </w:tc>
        <w:tc>
          <w:tcPr>
            <w:tcW w:w="594" w:type="dxa"/>
            <w:tcBorders>
              <w:top w:val="dashSmallGap" w:sz="4" w:space="0" w:color="BFBFBF" w:themeColor="background1" w:themeShade="BF"/>
              <w:left w:val="nil"/>
              <w:bottom w:val="nil"/>
              <w:right w:val="nil"/>
            </w:tcBorders>
            <w:vAlign w:val="center"/>
          </w:tcPr>
          <w:p w14:paraId="589199C0" w14:textId="77777777" w:rsidR="00AB1D92" w:rsidRDefault="00AB1D92" w:rsidP="00DB5F71">
            <w:pPr>
              <w:pStyle w:val="ProductList-OfferingBody"/>
              <w:ind w:left="-113"/>
              <w:jc w:val="center"/>
            </w:pPr>
            <w:r>
              <w:t>4/10</w:t>
            </w:r>
          </w:p>
        </w:tc>
        <w:tc>
          <w:tcPr>
            <w:tcW w:w="369" w:type="dxa"/>
            <w:tcBorders>
              <w:top w:val="dashSmallGap" w:sz="4" w:space="0" w:color="BFBFBF" w:themeColor="background1" w:themeShade="BF"/>
              <w:left w:val="nil"/>
              <w:bottom w:val="nil"/>
              <w:right w:val="nil"/>
            </w:tcBorders>
            <w:vAlign w:val="center"/>
          </w:tcPr>
          <w:p w14:paraId="64C43869" w14:textId="77777777" w:rsidR="00AB1D92" w:rsidRDefault="00AB1D92" w:rsidP="00DB5F71">
            <w:pPr>
              <w:pStyle w:val="ProductList-OfferingBody"/>
              <w:ind w:left="-113"/>
              <w:jc w:val="center"/>
            </w:pPr>
          </w:p>
        </w:tc>
        <w:tc>
          <w:tcPr>
            <w:tcW w:w="531" w:type="dxa"/>
            <w:tcBorders>
              <w:top w:val="dashSmallGap" w:sz="4" w:space="0" w:color="BFBFBF" w:themeColor="background1" w:themeShade="BF"/>
              <w:left w:val="nil"/>
              <w:bottom w:val="nil"/>
              <w:right w:val="nil"/>
            </w:tcBorders>
            <w:vAlign w:val="center"/>
          </w:tcPr>
          <w:p w14:paraId="56B4EFEE" w14:textId="77777777" w:rsidR="00AB1D92" w:rsidRDefault="00AB1D92" w:rsidP="00DB5F71">
            <w:pPr>
              <w:pStyle w:val="ProductList-OfferingBody"/>
              <w:ind w:left="-113"/>
              <w:jc w:val="center"/>
            </w:pPr>
          </w:p>
        </w:tc>
        <w:tc>
          <w:tcPr>
            <w:tcW w:w="392" w:type="dxa"/>
            <w:tcBorders>
              <w:top w:val="dashSmallGap" w:sz="4" w:space="0" w:color="BFBFBF" w:themeColor="background1" w:themeShade="BF"/>
              <w:left w:val="nil"/>
              <w:bottom w:val="nil"/>
              <w:right w:val="single" w:sz="12" w:space="0" w:color="FFFFFF" w:themeColor="background1"/>
            </w:tcBorders>
            <w:vAlign w:val="center"/>
          </w:tcPr>
          <w:p w14:paraId="76656ADA" w14:textId="77777777" w:rsidR="00AB1D92" w:rsidRDefault="00AB1D92"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BC134E4" w14:textId="77777777" w:rsidR="00AB1D92" w:rsidRDefault="00AB1D92" w:rsidP="00DB5F71">
            <w:pPr>
              <w:pStyle w:val="ProductList-OfferingBody"/>
              <w:ind w:left="-113"/>
              <w:jc w:val="center"/>
            </w:pPr>
            <w:r>
              <w:t>15</w:t>
            </w:r>
          </w:p>
        </w:tc>
        <w:tc>
          <w:tcPr>
            <w:tcW w:w="596" w:type="dxa"/>
            <w:shd w:val="clear" w:color="auto" w:fill="BFBFBF" w:themeFill="background1" w:themeFillShade="BF"/>
            <w:vAlign w:val="center"/>
          </w:tcPr>
          <w:p w14:paraId="2E16E6DF" w14:textId="77777777" w:rsidR="00AB1D92" w:rsidRDefault="00AB1D92" w:rsidP="00DB5F71">
            <w:pPr>
              <w:pStyle w:val="ProductList-OfferingBody"/>
              <w:ind w:left="-113"/>
              <w:jc w:val="center"/>
            </w:pPr>
          </w:p>
        </w:tc>
        <w:tc>
          <w:tcPr>
            <w:tcW w:w="595" w:type="dxa"/>
            <w:shd w:val="clear" w:color="auto" w:fill="70AD47" w:themeFill="accent6"/>
            <w:vAlign w:val="center"/>
          </w:tcPr>
          <w:p w14:paraId="3FA3BCE6"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07928CC3" w14:textId="77777777" w:rsidR="00AB1D92" w:rsidRDefault="00AB1D92" w:rsidP="00DB5F71">
            <w:pPr>
              <w:pStyle w:val="ProductList-OfferingBody"/>
              <w:ind w:left="-113"/>
              <w:jc w:val="center"/>
            </w:pPr>
          </w:p>
        </w:tc>
        <w:tc>
          <w:tcPr>
            <w:tcW w:w="595" w:type="dxa"/>
            <w:shd w:val="clear" w:color="auto" w:fill="BFBFBF" w:themeFill="background1" w:themeFillShade="BF"/>
            <w:vAlign w:val="center"/>
          </w:tcPr>
          <w:p w14:paraId="1C2EDA13" w14:textId="77777777" w:rsidR="00AB1D92" w:rsidRDefault="00AB1D92" w:rsidP="00DB5F71">
            <w:pPr>
              <w:pStyle w:val="ProductList-OfferingBody"/>
              <w:ind w:left="-113"/>
              <w:jc w:val="center"/>
            </w:pPr>
          </w:p>
        </w:tc>
        <w:tc>
          <w:tcPr>
            <w:tcW w:w="564" w:type="dxa"/>
            <w:shd w:val="clear" w:color="auto" w:fill="BFBFBF" w:themeFill="background1" w:themeFillShade="BF"/>
            <w:vAlign w:val="center"/>
          </w:tcPr>
          <w:p w14:paraId="4C70DE72" w14:textId="77777777" w:rsidR="00AB1D92" w:rsidRDefault="00AB1D92" w:rsidP="00DB5F71">
            <w:pPr>
              <w:pStyle w:val="ProductList-OfferingBody"/>
              <w:ind w:left="-113"/>
              <w:jc w:val="center"/>
            </w:pPr>
          </w:p>
        </w:tc>
        <w:tc>
          <w:tcPr>
            <w:tcW w:w="627" w:type="dxa"/>
            <w:shd w:val="clear" w:color="auto" w:fill="BFBFBF" w:themeFill="background1" w:themeFillShade="BF"/>
            <w:vAlign w:val="center"/>
          </w:tcPr>
          <w:p w14:paraId="2112A990" w14:textId="77777777" w:rsidR="00AB1D92" w:rsidRDefault="00AB1D92" w:rsidP="00DB5F71">
            <w:pPr>
              <w:pStyle w:val="ProductList-OfferingBody"/>
              <w:ind w:left="-113"/>
              <w:jc w:val="center"/>
            </w:pPr>
          </w:p>
        </w:tc>
        <w:tc>
          <w:tcPr>
            <w:tcW w:w="595" w:type="dxa"/>
            <w:shd w:val="clear" w:color="auto" w:fill="BFBFBF" w:themeFill="background1" w:themeFillShade="BF"/>
            <w:vAlign w:val="center"/>
          </w:tcPr>
          <w:p w14:paraId="63FFAD3C" w14:textId="77777777" w:rsidR="00AB1D92" w:rsidRDefault="00AB1D92" w:rsidP="00DB5F71">
            <w:pPr>
              <w:pStyle w:val="ProductList-OfferingBody"/>
              <w:ind w:left="-113"/>
              <w:jc w:val="center"/>
            </w:pPr>
          </w:p>
        </w:tc>
        <w:tc>
          <w:tcPr>
            <w:tcW w:w="596" w:type="dxa"/>
            <w:shd w:val="clear" w:color="auto" w:fill="BFBFBF" w:themeFill="background1" w:themeFillShade="BF"/>
            <w:vAlign w:val="center"/>
          </w:tcPr>
          <w:p w14:paraId="62A5D247" w14:textId="77777777" w:rsidR="00AB1D92" w:rsidRDefault="00AB1D92" w:rsidP="00DB5F71">
            <w:pPr>
              <w:pStyle w:val="ProductList-OfferingBody"/>
              <w:ind w:left="-113"/>
              <w:jc w:val="center"/>
            </w:pPr>
          </w:p>
        </w:tc>
      </w:tr>
    </w:tbl>
    <w:p w14:paraId="7F714CC2" w14:textId="77777777" w:rsidR="009A0C93" w:rsidRPr="00114501"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29549274" w14:textId="77777777" w:rsidTr="00AB1D92">
        <w:tc>
          <w:tcPr>
            <w:tcW w:w="3596" w:type="dxa"/>
          </w:tcPr>
          <w:p w14:paraId="389AB1D4" w14:textId="77777777" w:rsidR="00DB5F71" w:rsidRDefault="00A0485E" w:rsidP="00DB5F71">
            <w:pPr>
              <w:pStyle w:val="ProductList-Body"/>
              <w:spacing w:before="20" w:after="20"/>
            </w:pPr>
            <w:r>
              <w:t xml:space="preserve">Version antérieure : </w:t>
            </w:r>
            <w:r>
              <w:rPr>
                <w:b/>
              </w:rPr>
              <w:t>System Center Data Protection Manager 2007</w:t>
            </w:r>
            <w:r>
              <w:t xml:space="preserve"> (11/07)</w:t>
            </w:r>
          </w:p>
        </w:tc>
        <w:tc>
          <w:tcPr>
            <w:tcW w:w="3597" w:type="dxa"/>
          </w:tcPr>
          <w:p w14:paraId="21A4D587" w14:textId="77777777" w:rsidR="00DB5F71" w:rsidRPr="00114501" w:rsidRDefault="00DB5F71" w:rsidP="00DB5F71">
            <w:pPr>
              <w:pStyle w:val="ProductList-Body"/>
              <w:spacing w:before="20" w:after="20"/>
            </w:pPr>
            <w:r>
              <w:t xml:space="preserve">Groupe de Produits : </w:t>
            </w:r>
            <w:r>
              <w:rPr>
                <w:b/>
              </w:rPr>
              <w:t>Serveur</w:t>
            </w:r>
          </w:p>
          <w:p w14:paraId="4BA068C5" w14:textId="77777777" w:rsidR="00A0485E" w:rsidRDefault="001359F6" w:rsidP="00DB5F71">
            <w:pPr>
              <w:pStyle w:val="ProductList-Body"/>
              <w:spacing w:before="20" w:after="20"/>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Serveur</w:t>
            </w:r>
          </w:p>
        </w:tc>
        <w:tc>
          <w:tcPr>
            <w:tcW w:w="3597" w:type="dxa"/>
          </w:tcPr>
          <w:p w14:paraId="63E02767" w14:textId="77777777" w:rsidR="00DB5F71" w:rsidRPr="00DB5F71" w:rsidRDefault="00DB5F71" w:rsidP="00DB5F71">
            <w:pPr>
              <w:pStyle w:val="ProductList-Body"/>
              <w:spacing w:before="20" w:after="20"/>
              <w:rPr>
                <w:b/>
              </w:rPr>
            </w:pPr>
            <w:r>
              <w:t xml:space="preserve">Suite : </w:t>
            </w:r>
            <w:r>
              <w:rPr>
                <w:b/>
              </w:rPr>
              <w:t>Oui</w:t>
            </w:r>
          </w:p>
        </w:tc>
      </w:tr>
    </w:tbl>
    <w:p w14:paraId="2C834588" w14:textId="77777777" w:rsidR="00782C7B" w:rsidRPr="00114501" w:rsidRDefault="00782C7B" w:rsidP="00782C7B">
      <w:pPr>
        <w:pStyle w:val="ProductList-Body"/>
        <w:shd w:val="clear" w:color="auto" w:fill="D9D9D9" w:themeFill="background1" w:themeFillShade="D9"/>
        <w:spacing w:before="120" w:after="120"/>
      </w:pPr>
      <w:r>
        <w:rPr>
          <w:b/>
        </w:rPr>
        <w:t>Informations supplémentaires</w:t>
      </w:r>
    </w:p>
    <w:p w14:paraId="430F40A2" w14:textId="77777777" w:rsidR="00F56E2C" w:rsidRPr="00114501" w:rsidRDefault="00F56E2C" w:rsidP="00F56E2C">
      <w:pPr>
        <w:pStyle w:val="ProductList-Body"/>
      </w:pPr>
      <w:r>
        <w:t xml:space="preserve">Seuls les clients ayant souscrit un Contrat Campus et School ou un Accord de Mise en Œuvre de Solutions Éducation et acheté des licences System Center Server Management Suite avant le 1er avril 2012 peuvent acheter des licences de gestion pour cette version du Produit, sous réserve de les acheter dans le cadre du même contrat ou accord de mise en œuvre que pour les licences précédentes. </w:t>
      </w:r>
    </w:p>
    <w:p w14:paraId="3B2F529B" w14:textId="77777777" w:rsidR="00F56E2C" w:rsidRPr="00114501" w:rsidRDefault="00F56E2C" w:rsidP="00F56E2C">
      <w:pPr>
        <w:pStyle w:val="ProductList-Body"/>
      </w:pPr>
    </w:p>
    <w:p w14:paraId="2180D04A" w14:textId="77777777" w:rsidR="00DB5F71" w:rsidRPr="00114501"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correspond aux versions de System Center précédant les Produits System Center 2012.</w:t>
      </w:r>
      <w:r w:rsidR="007723AD">
        <w:t xml:space="preserve"> </w:t>
      </w:r>
      <w:r>
        <w:t>Sauf</w:t>
      </w:r>
      <w:r w:rsidR="00651D2E">
        <w:t> </w:t>
      </w:r>
      <w:r>
        <w:t>stipulation spécifique dans la Liste des Produits d</w:t>
      </w:r>
      <w:r w:rsidR="00D558DB">
        <w:t>’</w:t>
      </w:r>
      <w:r>
        <w:t>octobre 2013, les licences de ce Produit ne permettent pas de migration vers System Center 2012.</w:t>
      </w:r>
      <w:r w:rsidR="007723AD">
        <w:t xml:space="preserve"> </w:t>
      </w:r>
    </w:p>
    <w:p w14:paraId="65C36166" w14:textId="77777777" w:rsidR="00DB5F71" w:rsidRPr="00114501" w:rsidRDefault="00DB5F71" w:rsidP="00DB5F71">
      <w:pPr>
        <w:pStyle w:val="ProductList-Body"/>
      </w:pPr>
    </w:p>
    <w:p w14:paraId="137C80F1" w14:textId="77777777" w:rsidR="00DB5F71" w:rsidRPr="00114501" w:rsidRDefault="00DB5F71" w:rsidP="00DB5F71">
      <w:pPr>
        <w:pStyle w:val="ProductList-Body"/>
      </w:pPr>
      <w:r>
        <w:t>Au 1er novembre 2010, une licence de System Center Server Management Suite Enterprise</w:t>
      </w:r>
      <w:r>
        <w:fldChar w:fldCharType="begin"/>
      </w:r>
      <w:r>
        <w:instrText>XE "System Center Server Management Suite Enterprise"</w:instrText>
      </w:r>
      <w:r>
        <w:fldChar w:fldCharType="end"/>
      </w:r>
      <w:r>
        <w:t xml:space="preserve"> avec SA active prévoit des droits de gestion serveur pour les licences de gestion serveur System Center Enterprise d</w:t>
      </w:r>
      <w:r w:rsidR="00D558DB">
        <w:t>’</w:t>
      </w:r>
      <w:r>
        <w:t>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et Virtual Machine Manager 2008 R2</w:t>
      </w:r>
      <w:r>
        <w:fldChar w:fldCharType="begin"/>
      </w:r>
      <w:r>
        <w:instrText>XE "Virtual Machine Manager 2008 R2"</w:instrText>
      </w:r>
      <w:r>
        <w:fldChar w:fldCharType="end"/>
      </w:r>
      <w:r>
        <w:t xml:space="preserve">. De plus, la licence serveur de Virtual Machine Manager 2008 R2 et Data Protection Manager 2010 est incluse. </w:t>
      </w:r>
    </w:p>
    <w:p w14:paraId="2A6B4CD5" w14:textId="77777777" w:rsidR="00DB5F71" w:rsidRPr="00114501" w:rsidRDefault="00DB5F71" w:rsidP="00DB5F71">
      <w:pPr>
        <w:pStyle w:val="ProductList-Body"/>
      </w:pPr>
    </w:p>
    <w:p w14:paraId="716F5274" w14:textId="77777777" w:rsidR="00782C7B" w:rsidRPr="00114501" w:rsidRDefault="00DB5F71" w:rsidP="00DB5F71">
      <w:pPr>
        <w:pStyle w:val="ProductList-Body"/>
      </w:pPr>
      <w:r>
        <w:t>Au 1er novembre 2010, une licence de System Center Server Management Suite Datacenter</w:t>
      </w:r>
      <w:r>
        <w:fldChar w:fldCharType="begin"/>
      </w:r>
      <w:r>
        <w:instrText>XE "System Center Server Management Suite Datacenter"</w:instrText>
      </w:r>
      <w:r>
        <w:fldChar w:fldCharType="end"/>
      </w:r>
      <w:r>
        <w:t xml:space="preserve"> avec SA active prévoit des droits de gestion serveur pour les licences de gestion serveur System Center Enterprise d</w:t>
      </w:r>
      <w:r w:rsidR="00D558DB">
        <w:t>’</w:t>
      </w:r>
      <w:r>
        <w:t>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et Virtual Machine Manager 2008 R2</w:t>
      </w:r>
      <w:r>
        <w:fldChar w:fldCharType="begin"/>
      </w:r>
      <w:r>
        <w:instrText>XE "Virtual Machine Manager 2008 R2"</w:instrText>
      </w:r>
      <w:r>
        <w:fldChar w:fldCharType="end"/>
      </w:r>
      <w:r>
        <w:t xml:space="preserve">. De plus, la licence serveur de Virtual Machine Manager 2008 R2 et Data Protection Manager 2010 est incluse. </w:t>
      </w:r>
    </w:p>
    <w:p w14:paraId="56BB2C7E" w14:textId="77777777" w:rsidR="00585A48" w:rsidRPr="00114501" w:rsidRDefault="001359F6" w:rsidP="00585A48">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65A6BD74" w14:textId="77777777" w:rsidR="00C13DF8" w:rsidRPr="00114501" w:rsidRDefault="00C13DF8" w:rsidP="00680B4D">
      <w:pPr>
        <w:pStyle w:val="ProductList-Offering2Heading"/>
        <w:outlineLvl w:val="2"/>
      </w:pPr>
      <w:bookmarkStart w:id="667" w:name="_Toc378147644"/>
      <w:bookmarkStart w:id="668" w:name="_Toc378151546"/>
      <w:bookmarkStart w:id="669" w:name="_Toc379797238"/>
      <w:bookmarkStart w:id="670" w:name="_Toc380513263"/>
      <w:bookmarkStart w:id="671" w:name="_Toc380655305"/>
      <w:bookmarkStart w:id="672" w:name="_Toc395111579"/>
      <w:r w:rsidRPr="00DC165E">
        <w:t>System Center Service Manager</w:t>
      </w:r>
      <w:bookmarkEnd w:id="667"/>
      <w:bookmarkEnd w:id="668"/>
      <w:bookmarkEnd w:id="669"/>
      <w:bookmarkEnd w:id="670"/>
      <w:bookmarkEnd w:id="671"/>
      <w:bookmarkEnd w:id="6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2"/>
        <w:gridCol w:w="585"/>
        <w:gridCol w:w="486"/>
        <w:gridCol w:w="553"/>
        <w:gridCol w:w="595"/>
        <w:gridCol w:w="595"/>
        <w:gridCol w:w="596"/>
        <w:gridCol w:w="595"/>
        <w:gridCol w:w="596"/>
        <w:gridCol w:w="595"/>
        <w:gridCol w:w="564"/>
        <w:gridCol w:w="627"/>
        <w:gridCol w:w="595"/>
        <w:gridCol w:w="596"/>
      </w:tblGrid>
      <w:tr w:rsidR="00AB1D92" w14:paraId="3EAD6127" w14:textId="77777777" w:rsidTr="00651D2E">
        <w:trPr>
          <w:tblHeader/>
        </w:trPr>
        <w:tc>
          <w:tcPr>
            <w:tcW w:w="3222" w:type="dxa"/>
            <w:tcBorders>
              <w:bottom w:val="nil"/>
            </w:tcBorders>
            <w:shd w:val="clear" w:color="auto" w:fill="00188F"/>
          </w:tcPr>
          <w:p w14:paraId="48BF099F" w14:textId="77777777" w:rsidR="00AB1D92" w:rsidRPr="00EE0836" w:rsidRDefault="00AB1D92" w:rsidP="00C05A53">
            <w:pPr>
              <w:pStyle w:val="ProductList-OfferingBody"/>
              <w:ind w:left="-28"/>
              <w:rPr>
                <w:color w:val="FFFFFF" w:themeColor="background1"/>
              </w:rPr>
            </w:pPr>
            <w:r>
              <w:rPr>
                <w:color w:val="FFFFFF" w:themeColor="background1"/>
              </w:rPr>
              <w:t>Produits</w:t>
            </w:r>
          </w:p>
        </w:tc>
        <w:tc>
          <w:tcPr>
            <w:tcW w:w="585" w:type="dxa"/>
            <w:tcBorders>
              <w:bottom w:val="nil"/>
            </w:tcBorders>
            <w:shd w:val="clear" w:color="auto" w:fill="00188F"/>
            <w:vAlign w:val="center"/>
          </w:tcPr>
          <w:p w14:paraId="63E0E39D"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486" w:type="dxa"/>
            <w:tcBorders>
              <w:bottom w:val="nil"/>
            </w:tcBorders>
            <w:shd w:val="clear" w:color="auto" w:fill="00188F"/>
            <w:vAlign w:val="center"/>
          </w:tcPr>
          <w:p w14:paraId="4588E97B" w14:textId="77777777" w:rsidR="00AB1D92" w:rsidRPr="00A845AF" w:rsidRDefault="00AB1D92" w:rsidP="00AB1D9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53" w:type="dxa"/>
            <w:tcBorders>
              <w:bottom w:val="nil"/>
            </w:tcBorders>
            <w:shd w:val="clear" w:color="auto" w:fill="00188F"/>
            <w:vAlign w:val="center"/>
          </w:tcPr>
          <w:p w14:paraId="3071FFA8"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069A00F" w14:textId="77777777" w:rsidR="00AB1D92" w:rsidRPr="00A845AF" w:rsidRDefault="00AB1D92" w:rsidP="00AB1D9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0F2E12A1" w14:textId="77777777" w:rsidR="00AB1D92" w:rsidRPr="00A845AF" w:rsidRDefault="00AB1D92" w:rsidP="00AB1D9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758D6049"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4BB3BA65"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4902817E"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002E9F96"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64" w:type="dxa"/>
            <w:shd w:val="clear" w:color="auto" w:fill="00188F"/>
            <w:vAlign w:val="center"/>
          </w:tcPr>
          <w:p w14:paraId="17ACE4AF"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27" w:type="dxa"/>
            <w:shd w:val="clear" w:color="auto" w:fill="00188F"/>
            <w:vAlign w:val="center"/>
          </w:tcPr>
          <w:p w14:paraId="5ECDC0FA"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6710FE5"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0A7B7E6A"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B1D92" w14:paraId="781C6059" w14:textId="77777777" w:rsidTr="00651D2E">
        <w:tc>
          <w:tcPr>
            <w:tcW w:w="3222" w:type="dxa"/>
            <w:tcBorders>
              <w:top w:val="nil"/>
              <w:left w:val="nil"/>
              <w:bottom w:val="dashSmallGap" w:sz="4" w:space="0" w:color="BFBFBF" w:themeColor="background1" w:themeShade="BF"/>
              <w:right w:val="nil"/>
            </w:tcBorders>
          </w:tcPr>
          <w:p w14:paraId="1C74FB4C" w14:textId="77777777" w:rsidR="00AB1D92" w:rsidRDefault="00AB1D92" w:rsidP="00F944EC">
            <w:pPr>
              <w:pStyle w:val="ProductList-Offering2"/>
            </w:pPr>
            <w:bookmarkStart w:id="673" w:name="_Toc379797239"/>
            <w:bookmarkStart w:id="674" w:name="_Toc380513264"/>
            <w:bookmarkStart w:id="675" w:name="_Toc380655306"/>
            <w:bookmarkStart w:id="676" w:name="_Toc395111580"/>
            <w:r>
              <w:t>System Center Service Manager 2010</w:t>
            </w:r>
            <w:r>
              <w:fldChar w:fldCharType="begin"/>
            </w:r>
            <w:r>
              <w:instrText>XE "Service Manager 2010"</w:instrText>
            </w:r>
            <w:r>
              <w:fldChar w:fldCharType="end"/>
            </w:r>
            <w:r>
              <w:t xml:space="preserve"> Client Management License (Client ML) par OSE</w:t>
            </w:r>
            <w:bookmarkEnd w:id="673"/>
            <w:bookmarkEnd w:id="674"/>
            <w:bookmarkEnd w:id="675"/>
            <w:bookmarkEnd w:id="676"/>
            <w:r>
              <w:fldChar w:fldCharType="begin"/>
            </w:r>
            <w:r>
              <w:instrText>XE "System Center Service Manager 2010 Client Management License (Client ML) par OSE"</w:instrText>
            </w:r>
            <w:r>
              <w:fldChar w:fldCharType="end"/>
            </w:r>
          </w:p>
        </w:tc>
        <w:tc>
          <w:tcPr>
            <w:tcW w:w="585" w:type="dxa"/>
            <w:tcBorders>
              <w:top w:val="nil"/>
              <w:left w:val="nil"/>
              <w:bottom w:val="dashSmallGap" w:sz="4" w:space="0" w:color="BFBFBF" w:themeColor="background1" w:themeShade="BF"/>
              <w:right w:val="nil"/>
            </w:tcBorders>
            <w:vAlign w:val="center"/>
          </w:tcPr>
          <w:p w14:paraId="4ED95C30" w14:textId="77777777" w:rsidR="00AB1D92" w:rsidRDefault="00AB1D92" w:rsidP="00C05A53">
            <w:pPr>
              <w:pStyle w:val="ProductList-OfferingBody"/>
              <w:ind w:left="-113"/>
              <w:jc w:val="center"/>
            </w:pPr>
            <w:r>
              <w:t>4/10</w:t>
            </w:r>
          </w:p>
        </w:tc>
        <w:tc>
          <w:tcPr>
            <w:tcW w:w="486" w:type="dxa"/>
            <w:tcBorders>
              <w:top w:val="nil"/>
              <w:left w:val="nil"/>
              <w:bottom w:val="dashSmallGap" w:sz="4" w:space="0" w:color="BFBFBF" w:themeColor="background1" w:themeShade="BF"/>
              <w:right w:val="nil"/>
            </w:tcBorders>
            <w:vAlign w:val="center"/>
          </w:tcPr>
          <w:p w14:paraId="03B28584" w14:textId="77777777" w:rsidR="00AB1D92" w:rsidRDefault="00AB1D92" w:rsidP="00C05A53">
            <w:pPr>
              <w:pStyle w:val="ProductList-OfferingBody"/>
              <w:ind w:left="-113"/>
              <w:jc w:val="center"/>
            </w:pPr>
          </w:p>
        </w:tc>
        <w:tc>
          <w:tcPr>
            <w:tcW w:w="553" w:type="dxa"/>
            <w:tcBorders>
              <w:top w:val="nil"/>
              <w:left w:val="nil"/>
              <w:bottom w:val="dashSmallGap" w:sz="4" w:space="0" w:color="BFBFBF" w:themeColor="background1" w:themeShade="BF"/>
              <w:right w:val="nil"/>
            </w:tcBorders>
            <w:vAlign w:val="center"/>
          </w:tcPr>
          <w:p w14:paraId="72B8D7E4" w14:textId="77777777" w:rsidR="00AB1D92" w:rsidRDefault="00AB1D9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3F35D9" w14:textId="77777777" w:rsidR="00AB1D92" w:rsidRDefault="00AB1D9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018E96" w14:textId="77777777" w:rsidR="00AB1D92" w:rsidRDefault="00AB1D92" w:rsidP="00C05A53">
            <w:pPr>
              <w:pStyle w:val="ProductList-OfferingBody"/>
              <w:ind w:left="-113"/>
              <w:jc w:val="center"/>
            </w:pPr>
            <w:r>
              <w:t>1</w:t>
            </w:r>
          </w:p>
        </w:tc>
        <w:tc>
          <w:tcPr>
            <w:tcW w:w="596" w:type="dxa"/>
            <w:shd w:val="clear" w:color="auto" w:fill="BFBFBF" w:themeFill="background1" w:themeFillShade="BF"/>
            <w:vAlign w:val="center"/>
          </w:tcPr>
          <w:p w14:paraId="12C7F8A5" w14:textId="77777777" w:rsidR="00AB1D92" w:rsidRDefault="00AB1D92" w:rsidP="00C05A53">
            <w:pPr>
              <w:pStyle w:val="ProductList-OfferingBody"/>
              <w:ind w:left="-113"/>
              <w:jc w:val="center"/>
            </w:pPr>
          </w:p>
        </w:tc>
        <w:tc>
          <w:tcPr>
            <w:tcW w:w="595" w:type="dxa"/>
            <w:shd w:val="clear" w:color="auto" w:fill="70AD47" w:themeFill="accent6"/>
            <w:vAlign w:val="center"/>
          </w:tcPr>
          <w:p w14:paraId="1C9A9800"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14:paraId="71C60B78" w14:textId="77777777" w:rsidR="00AB1D92" w:rsidRDefault="00AB1D92" w:rsidP="00C05A53">
            <w:pPr>
              <w:pStyle w:val="ProductList-OfferingBody"/>
              <w:ind w:left="-113"/>
              <w:jc w:val="center"/>
            </w:pPr>
          </w:p>
        </w:tc>
        <w:tc>
          <w:tcPr>
            <w:tcW w:w="595" w:type="dxa"/>
            <w:shd w:val="clear" w:color="auto" w:fill="BFBFBF" w:themeFill="background1" w:themeFillShade="BF"/>
            <w:vAlign w:val="center"/>
          </w:tcPr>
          <w:p w14:paraId="55B2E1C5" w14:textId="77777777" w:rsidR="00AB1D92" w:rsidRDefault="00AB1D92" w:rsidP="00C05A53">
            <w:pPr>
              <w:pStyle w:val="ProductList-OfferingBody"/>
              <w:ind w:left="-113"/>
              <w:jc w:val="center"/>
            </w:pPr>
          </w:p>
        </w:tc>
        <w:tc>
          <w:tcPr>
            <w:tcW w:w="564" w:type="dxa"/>
            <w:shd w:val="clear" w:color="auto" w:fill="BFBFBF" w:themeFill="background1" w:themeFillShade="BF"/>
            <w:vAlign w:val="center"/>
          </w:tcPr>
          <w:p w14:paraId="4A8C210D" w14:textId="77777777" w:rsidR="00AB1D92" w:rsidRDefault="00AB1D92" w:rsidP="00C05A53">
            <w:pPr>
              <w:pStyle w:val="ProductList-OfferingBody"/>
              <w:ind w:left="-113"/>
              <w:jc w:val="center"/>
            </w:pPr>
          </w:p>
        </w:tc>
        <w:tc>
          <w:tcPr>
            <w:tcW w:w="627" w:type="dxa"/>
            <w:shd w:val="clear" w:color="auto" w:fill="BFBFBF" w:themeFill="background1" w:themeFillShade="BF"/>
            <w:vAlign w:val="center"/>
          </w:tcPr>
          <w:p w14:paraId="7CDCCB6E" w14:textId="77777777" w:rsidR="00AB1D92" w:rsidRDefault="00AB1D92" w:rsidP="00C05A53">
            <w:pPr>
              <w:pStyle w:val="ProductList-OfferingBody"/>
              <w:ind w:left="-113"/>
              <w:jc w:val="center"/>
            </w:pPr>
          </w:p>
        </w:tc>
        <w:tc>
          <w:tcPr>
            <w:tcW w:w="595" w:type="dxa"/>
            <w:shd w:val="clear" w:color="auto" w:fill="BFBFBF" w:themeFill="background1" w:themeFillShade="BF"/>
            <w:vAlign w:val="center"/>
          </w:tcPr>
          <w:p w14:paraId="3D7547C0" w14:textId="77777777" w:rsidR="00AB1D92" w:rsidRDefault="00AB1D92" w:rsidP="00C05A53">
            <w:pPr>
              <w:pStyle w:val="ProductList-OfferingBody"/>
              <w:ind w:left="-113"/>
              <w:jc w:val="center"/>
            </w:pPr>
          </w:p>
        </w:tc>
        <w:tc>
          <w:tcPr>
            <w:tcW w:w="596" w:type="dxa"/>
            <w:shd w:val="clear" w:color="auto" w:fill="BFBFBF" w:themeFill="background1" w:themeFillShade="BF"/>
            <w:vAlign w:val="center"/>
          </w:tcPr>
          <w:p w14:paraId="574E7647" w14:textId="77777777" w:rsidR="00AB1D92" w:rsidRDefault="00AB1D92" w:rsidP="00C05A53">
            <w:pPr>
              <w:pStyle w:val="ProductList-OfferingBody"/>
              <w:ind w:left="-113"/>
              <w:jc w:val="center"/>
            </w:pPr>
          </w:p>
        </w:tc>
      </w:tr>
      <w:tr w:rsidR="00AB1D92" w14:paraId="6554B2A5" w14:textId="77777777" w:rsidTr="00651D2E">
        <w:tc>
          <w:tcPr>
            <w:tcW w:w="3222" w:type="dxa"/>
            <w:tcBorders>
              <w:top w:val="dashSmallGap" w:sz="4" w:space="0" w:color="BFBFBF" w:themeColor="background1" w:themeShade="BF"/>
              <w:left w:val="nil"/>
              <w:bottom w:val="dashSmallGap" w:sz="4" w:space="0" w:color="BFBFBF" w:themeColor="background1" w:themeShade="BF"/>
              <w:right w:val="nil"/>
            </w:tcBorders>
          </w:tcPr>
          <w:p w14:paraId="73A93F60" w14:textId="77777777" w:rsidR="00AB1D92" w:rsidRDefault="00AB1D92" w:rsidP="00F944EC">
            <w:pPr>
              <w:pStyle w:val="ProductList-Offering2"/>
            </w:pPr>
            <w:bookmarkStart w:id="677" w:name="_Toc379797240"/>
            <w:bookmarkStart w:id="678" w:name="_Toc380513265"/>
            <w:bookmarkStart w:id="679" w:name="_Toc380655307"/>
            <w:bookmarkStart w:id="680" w:name="_Toc395111581"/>
            <w:r>
              <w:t>System Center Service Manager 2010</w:t>
            </w:r>
            <w:r>
              <w:fldChar w:fldCharType="begin"/>
            </w:r>
            <w:r>
              <w:instrText>XE "Service Manager 2010"</w:instrText>
            </w:r>
            <w:r>
              <w:fldChar w:fldCharType="end"/>
            </w:r>
            <w:r>
              <w:t xml:space="preserve"> Client Management License (Client ML) par Utilisateur</w:t>
            </w:r>
            <w:bookmarkEnd w:id="677"/>
            <w:bookmarkEnd w:id="678"/>
            <w:bookmarkEnd w:id="679"/>
            <w:bookmarkEnd w:id="680"/>
            <w:r>
              <w:fldChar w:fldCharType="begin"/>
            </w:r>
            <w:r>
              <w:instrText>XE "System Center Service Manager 2010 Client Management License (Client ML) par Utilisateur"</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3EF12842" w14:textId="77777777" w:rsidR="00AB1D92" w:rsidRDefault="00AB1D92" w:rsidP="00C05A53">
            <w:pPr>
              <w:pStyle w:val="ProductList-OfferingBody"/>
              <w:ind w:left="-113"/>
              <w:jc w:val="center"/>
            </w:pPr>
            <w:r>
              <w:t>4/10</w:t>
            </w:r>
          </w:p>
        </w:tc>
        <w:tc>
          <w:tcPr>
            <w:tcW w:w="486" w:type="dxa"/>
            <w:tcBorders>
              <w:top w:val="dashSmallGap" w:sz="4" w:space="0" w:color="BFBFBF" w:themeColor="background1" w:themeShade="BF"/>
              <w:left w:val="nil"/>
              <w:bottom w:val="dashSmallGap" w:sz="4" w:space="0" w:color="BFBFBF" w:themeColor="background1" w:themeShade="BF"/>
              <w:right w:val="nil"/>
            </w:tcBorders>
            <w:vAlign w:val="center"/>
          </w:tcPr>
          <w:p w14:paraId="44A2327C" w14:textId="77777777" w:rsidR="00AB1D92" w:rsidRDefault="00AB1D92" w:rsidP="00C05A53">
            <w:pPr>
              <w:pStyle w:val="ProductList-OfferingBody"/>
              <w:ind w:left="-113"/>
              <w:jc w:val="center"/>
            </w:pPr>
          </w:p>
        </w:tc>
        <w:tc>
          <w:tcPr>
            <w:tcW w:w="553" w:type="dxa"/>
            <w:tcBorders>
              <w:top w:val="dashSmallGap" w:sz="4" w:space="0" w:color="BFBFBF" w:themeColor="background1" w:themeShade="BF"/>
              <w:left w:val="nil"/>
              <w:bottom w:val="dashSmallGap" w:sz="4" w:space="0" w:color="BFBFBF" w:themeColor="background1" w:themeShade="BF"/>
              <w:right w:val="nil"/>
            </w:tcBorders>
            <w:vAlign w:val="center"/>
          </w:tcPr>
          <w:p w14:paraId="1D7795F7" w14:textId="77777777" w:rsidR="00AB1D92" w:rsidRDefault="00AB1D9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FC0F32F" w14:textId="77777777" w:rsidR="00AB1D92" w:rsidRDefault="00AB1D9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3E0C5E" w14:textId="77777777" w:rsidR="00AB1D92" w:rsidRDefault="00AB1D92" w:rsidP="00C05A53">
            <w:pPr>
              <w:pStyle w:val="ProductList-OfferingBody"/>
              <w:ind w:left="-113"/>
              <w:jc w:val="center"/>
            </w:pPr>
            <w:r>
              <w:t>1</w:t>
            </w:r>
          </w:p>
        </w:tc>
        <w:tc>
          <w:tcPr>
            <w:tcW w:w="596" w:type="dxa"/>
            <w:shd w:val="clear" w:color="auto" w:fill="BFBFBF" w:themeFill="background1" w:themeFillShade="BF"/>
            <w:vAlign w:val="center"/>
          </w:tcPr>
          <w:p w14:paraId="7F6D581F" w14:textId="77777777" w:rsidR="00AB1D92" w:rsidRDefault="00AB1D92" w:rsidP="00C05A53">
            <w:pPr>
              <w:pStyle w:val="ProductList-OfferingBody"/>
              <w:ind w:left="-113"/>
              <w:jc w:val="center"/>
            </w:pPr>
          </w:p>
        </w:tc>
        <w:tc>
          <w:tcPr>
            <w:tcW w:w="595" w:type="dxa"/>
            <w:shd w:val="clear" w:color="auto" w:fill="70AD47" w:themeFill="accent6"/>
            <w:vAlign w:val="center"/>
          </w:tcPr>
          <w:p w14:paraId="20DAA5B5"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14:paraId="7F13E1BF" w14:textId="77777777" w:rsidR="00AB1D92" w:rsidRDefault="00AB1D92" w:rsidP="00C05A53">
            <w:pPr>
              <w:pStyle w:val="ProductList-OfferingBody"/>
              <w:ind w:left="-113"/>
              <w:jc w:val="center"/>
            </w:pPr>
          </w:p>
        </w:tc>
        <w:tc>
          <w:tcPr>
            <w:tcW w:w="595" w:type="dxa"/>
            <w:shd w:val="clear" w:color="auto" w:fill="BFBFBF" w:themeFill="background1" w:themeFillShade="BF"/>
            <w:vAlign w:val="center"/>
          </w:tcPr>
          <w:p w14:paraId="38C86A27" w14:textId="77777777" w:rsidR="00AB1D92" w:rsidRDefault="00AB1D92" w:rsidP="00C05A53">
            <w:pPr>
              <w:pStyle w:val="ProductList-OfferingBody"/>
              <w:ind w:left="-113"/>
              <w:jc w:val="center"/>
            </w:pPr>
          </w:p>
        </w:tc>
        <w:tc>
          <w:tcPr>
            <w:tcW w:w="564" w:type="dxa"/>
            <w:shd w:val="clear" w:color="auto" w:fill="BFBFBF" w:themeFill="background1" w:themeFillShade="BF"/>
            <w:vAlign w:val="center"/>
          </w:tcPr>
          <w:p w14:paraId="7B9D271E" w14:textId="77777777" w:rsidR="00AB1D92" w:rsidRDefault="00AB1D92" w:rsidP="00C05A53">
            <w:pPr>
              <w:pStyle w:val="ProductList-OfferingBody"/>
              <w:ind w:left="-113"/>
              <w:jc w:val="center"/>
            </w:pPr>
          </w:p>
        </w:tc>
        <w:tc>
          <w:tcPr>
            <w:tcW w:w="627" w:type="dxa"/>
            <w:shd w:val="clear" w:color="auto" w:fill="BFBFBF" w:themeFill="background1" w:themeFillShade="BF"/>
            <w:vAlign w:val="center"/>
          </w:tcPr>
          <w:p w14:paraId="56F298A4" w14:textId="77777777" w:rsidR="00AB1D92" w:rsidRDefault="00AB1D92" w:rsidP="00C05A53">
            <w:pPr>
              <w:pStyle w:val="ProductList-OfferingBody"/>
              <w:ind w:left="-113"/>
              <w:jc w:val="center"/>
            </w:pPr>
          </w:p>
        </w:tc>
        <w:tc>
          <w:tcPr>
            <w:tcW w:w="595" w:type="dxa"/>
            <w:shd w:val="clear" w:color="auto" w:fill="BFBFBF" w:themeFill="background1" w:themeFillShade="BF"/>
            <w:vAlign w:val="center"/>
          </w:tcPr>
          <w:p w14:paraId="33D6B767" w14:textId="77777777" w:rsidR="00AB1D92" w:rsidRDefault="00AB1D92" w:rsidP="00C05A53">
            <w:pPr>
              <w:pStyle w:val="ProductList-OfferingBody"/>
              <w:ind w:left="-113"/>
              <w:jc w:val="center"/>
            </w:pPr>
          </w:p>
        </w:tc>
        <w:tc>
          <w:tcPr>
            <w:tcW w:w="596" w:type="dxa"/>
            <w:shd w:val="clear" w:color="auto" w:fill="BFBFBF" w:themeFill="background1" w:themeFillShade="BF"/>
            <w:vAlign w:val="center"/>
          </w:tcPr>
          <w:p w14:paraId="4F46AC81" w14:textId="77777777" w:rsidR="00AB1D92" w:rsidRDefault="00AB1D92" w:rsidP="00C05A53">
            <w:pPr>
              <w:pStyle w:val="ProductList-OfferingBody"/>
              <w:ind w:left="-113"/>
              <w:jc w:val="center"/>
            </w:pPr>
          </w:p>
        </w:tc>
      </w:tr>
      <w:tr w:rsidR="00AB1D92" w14:paraId="471FB7E2" w14:textId="77777777" w:rsidTr="00651D2E">
        <w:tc>
          <w:tcPr>
            <w:tcW w:w="3222" w:type="dxa"/>
            <w:tcBorders>
              <w:top w:val="dashSmallGap" w:sz="4" w:space="0" w:color="BFBFBF" w:themeColor="background1" w:themeShade="BF"/>
              <w:left w:val="nil"/>
              <w:bottom w:val="nil"/>
              <w:right w:val="nil"/>
            </w:tcBorders>
          </w:tcPr>
          <w:p w14:paraId="7D563F5A" w14:textId="77777777" w:rsidR="00AB1D92" w:rsidRDefault="00AB1D92" w:rsidP="00307E17">
            <w:pPr>
              <w:pStyle w:val="ProductList-Offering2"/>
            </w:pPr>
            <w:bookmarkStart w:id="681" w:name="_Toc379797241"/>
            <w:bookmarkStart w:id="682" w:name="_Toc380513266"/>
            <w:bookmarkStart w:id="683" w:name="_Toc380655308"/>
            <w:bookmarkStart w:id="684" w:name="_Toc395111582"/>
            <w:r>
              <w:t>System Center Service Manager 2010</w:t>
            </w:r>
            <w:r>
              <w:fldChar w:fldCharType="begin"/>
            </w:r>
            <w:r>
              <w:instrText>XE "Service Manager 2010"</w:instrText>
            </w:r>
            <w:r>
              <w:fldChar w:fldCharType="end"/>
            </w:r>
            <w:r>
              <w:t xml:space="preserve"> Server Management License (Server ML) par OSE</w:t>
            </w:r>
            <w:bookmarkEnd w:id="681"/>
            <w:bookmarkEnd w:id="682"/>
            <w:bookmarkEnd w:id="683"/>
            <w:bookmarkEnd w:id="684"/>
            <w:r>
              <w:fldChar w:fldCharType="begin"/>
            </w:r>
            <w:r>
              <w:instrText>XE "System Center Service Manager 2010 Server Management License (Server ML) par OSE"</w:instrText>
            </w:r>
            <w:r>
              <w:fldChar w:fldCharType="end"/>
            </w:r>
          </w:p>
        </w:tc>
        <w:tc>
          <w:tcPr>
            <w:tcW w:w="585" w:type="dxa"/>
            <w:tcBorders>
              <w:top w:val="dashSmallGap" w:sz="4" w:space="0" w:color="BFBFBF" w:themeColor="background1" w:themeShade="BF"/>
              <w:left w:val="nil"/>
              <w:bottom w:val="nil"/>
              <w:right w:val="nil"/>
            </w:tcBorders>
            <w:vAlign w:val="center"/>
          </w:tcPr>
          <w:p w14:paraId="70C9509C" w14:textId="77777777" w:rsidR="00AB1D92" w:rsidRDefault="00AB1D92" w:rsidP="00C05A53">
            <w:pPr>
              <w:pStyle w:val="ProductList-OfferingBody"/>
              <w:ind w:left="-113"/>
              <w:jc w:val="center"/>
            </w:pPr>
            <w:r>
              <w:t>4/10</w:t>
            </w:r>
          </w:p>
        </w:tc>
        <w:tc>
          <w:tcPr>
            <w:tcW w:w="486" w:type="dxa"/>
            <w:tcBorders>
              <w:top w:val="dashSmallGap" w:sz="4" w:space="0" w:color="BFBFBF" w:themeColor="background1" w:themeShade="BF"/>
              <w:left w:val="nil"/>
              <w:bottom w:val="nil"/>
              <w:right w:val="nil"/>
            </w:tcBorders>
            <w:vAlign w:val="center"/>
          </w:tcPr>
          <w:p w14:paraId="762666AE" w14:textId="77777777" w:rsidR="00AB1D92" w:rsidRDefault="00AB1D92" w:rsidP="00C05A53">
            <w:pPr>
              <w:pStyle w:val="ProductList-OfferingBody"/>
              <w:ind w:left="-113"/>
              <w:jc w:val="center"/>
            </w:pPr>
          </w:p>
        </w:tc>
        <w:tc>
          <w:tcPr>
            <w:tcW w:w="553" w:type="dxa"/>
            <w:tcBorders>
              <w:top w:val="dashSmallGap" w:sz="4" w:space="0" w:color="BFBFBF" w:themeColor="background1" w:themeShade="BF"/>
              <w:left w:val="nil"/>
              <w:bottom w:val="nil"/>
              <w:right w:val="nil"/>
            </w:tcBorders>
            <w:vAlign w:val="center"/>
          </w:tcPr>
          <w:p w14:paraId="3A3E24B6" w14:textId="77777777" w:rsidR="00AB1D92" w:rsidRDefault="00AB1D9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D132B90" w14:textId="77777777" w:rsidR="00AB1D92" w:rsidRDefault="00AB1D9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37B1E29" w14:textId="77777777" w:rsidR="00AB1D92" w:rsidRDefault="00AB1D92" w:rsidP="00C05A53">
            <w:pPr>
              <w:pStyle w:val="ProductList-OfferingBody"/>
              <w:ind w:left="-113"/>
              <w:jc w:val="center"/>
            </w:pPr>
            <w:r>
              <w:t>1</w:t>
            </w:r>
          </w:p>
        </w:tc>
        <w:tc>
          <w:tcPr>
            <w:tcW w:w="596" w:type="dxa"/>
            <w:shd w:val="clear" w:color="auto" w:fill="BFBFBF" w:themeFill="background1" w:themeFillShade="BF"/>
            <w:vAlign w:val="center"/>
          </w:tcPr>
          <w:p w14:paraId="0540E5A3" w14:textId="77777777" w:rsidR="00AB1D92" w:rsidRDefault="00AB1D92" w:rsidP="00C05A53">
            <w:pPr>
              <w:pStyle w:val="ProductList-OfferingBody"/>
              <w:ind w:left="-113"/>
              <w:jc w:val="center"/>
            </w:pPr>
          </w:p>
        </w:tc>
        <w:tc>
          <w:tcPr>
            <w:tcW w:w="595" w:type="dxa"/>
            <w:shd w:val="clear" w:color="auto" w:fill="70AD47" w:themeFill="accent6"/>
            <w:vAlign w:val="center"/>
          </w:tcPr>
          <w:p w14:paraId="25B6506B"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14:paraId="5E37E72B" w14:textId="77777777" w:rsidR="00AB1D92" w:rsidRDefault="00AB1D92" w:rsidP="00C05A53">
            <w:pPr>
              <w:pStyle w:val="ProductList-OfferingBody"/>
              <w:ind w:left="-113"/>
              <w:jc w:val="center"/>
            </w:pPr>
          </w:p>
        </w:tc>
        <w:tc>
          <w:tcPr>
            <w:tcW w:w="595" w:type="dxa"/>
            <w:shd w:val="clear" w:color="auto" w:fill="BFBFBF" w:themeFill="background1" w:themeFillShade="BF"/>
            <w:vAlign w:val="center"/>
          </w:tcPr>
          <w:p w14:paraId="21AC55B5" w14:textId="77777777" w:rsidR="00AB1D92" w:rsidRDefault="00AB1D92" w:rsidP="00C05A53">
            <w:pPr>
              <w:pStyle w:val="ProductList-OfferingBody"/>
              <w:ind w:left="-113"/>
              <w:jc w:val="center"/>
            </w:pPr>
          </w:p>
        </w:tc>
        <w:tc>
          <w:tcPr>
            <w:tcW w:w="564" w:type="dxa"/>
            <w:shd w:val="clear" w:color="auto" w:fill="BFBFBF" w:themeFill="background1" w:themeFillShade="BF"/>
            <w:vAlign w:val="center"/>
          </w:tcPr>
          <w:p w14:paraId="6B60C89C" w14:textId="77777777" w:rsidR="00AB1D92" w:rsidRDefault="00AB1D92" w:rsidP="00C05A53">
            <w:pPr>
              <w:pStyle w:val="ProductList-OfferingBody"/>
              <w:ind w:left="-113"/>
              <w:jc w:val="center"/>
            </w:pPr>
          </w:p>
        </w:tc>
        <w:tc>
          <w:tcPr>
            <w:tcW w:w="627" w:type="dxa"/>
            <w:shd w:val="clear" w:color="auto" w:fill="BFBFBF" w:themeFill="background1" w:themeFillShade="BF"/>
            <w:vAlign w:val="center"/>
          </w:tcPr>
          <w:p w14:paraId="7AFCE9ED" w14:textId="77777777" w:rsidR="00AB1D92" w:rsidRDefault="00AB1D92" w:rsidP="00C05A53">
            <w:pPr>
              <w:pStyle w:val="ProductList-OfferingBody"/>
              <w:ind w:left="-113"/>
              <w:jc w:val="center"/>
            </w:pPr>
          </w:p>
        </w:tc>
        <w:tc>
          <w:tcPr>
            <w:tcW w:w="595" w:type="dxa"/>
            <w:shd w:val="clear" w:color="auto" w:fill="BFBFBF" w:themeFill="background1" w:themeFillShade="BF"/>
            <w:vAlign w:val="center"/>
          </w:tcPr>
          <w:p w14:paraId="53A7209B" w14:textId="77777777" w:rsidR="00AB1D92" w:rsidRDefault="00AB1D92" w:rsidP="00C05A53">
            <w:pPr>
              <w:pStyle w:val="ProductList-OfferingBody"/>
              <w:ind w:left="-113"/>
              <w:jc w:val="center"/>
            </w:pPr>
          </w:p>
        </w:tc>
        <w:tc>
          <w:tcPr>
            <w:tcW w:w="596" w:type="dxa"/>
            <w:shd w:val="clear" w:color="auto" w:fill="BFBFBF" w:themeFill="background1" w:themeFillShade="BF"/>
            <w:vAlign w:val="center"/>
          </w:tcPr>
          <w:p w14:paraId="4D9ACFB9" w14:textId="77777777" w:rsidR="00AB1D92" w:rsidRDefault="00AB1D92" w:rsidP="00C05A53">
            <w:pPr>
              <w:pStyle w:val="ProductList-OfferingBody"/>
              <w:ind w:left="-113"/>
              <w:jc w:val="center"/>
            </w:pPr>
          </w:p>
        </w:tc>
      </w:tr>
    </w:tbl>
    <w:p w14:paraId="26DE447A" w14:textId="77777777" w:rsidR="00C13DF8" w:rsidRPr="0011450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3FDFB8CC" w14:textId="77777777" w:rsidTr="00AB1D92">
        <w:tc>
          <w:tcPr>
            <w:tcW w:w="3596" w:type="dxa"/>
          </w:tcPr>
          <w:p w14:paraId="37F5BAF6" w14:textId="77777777" w:rsidR="00EC4F2C" w:rsidRDefault="00EC4F2C" w:rsidP="00EC4F2C">
            <w:pPr>
              <w:pStyle w:val="ProductList-Body"/>
              <w:spacing w:before="20" w:after="20"/>
            </w:pPr>
          </w:p>
        </w:tc>
        <w:tc>
          <w:tcPr>
            <w:tcW w:w="3597" w:type="dxa"/>
          </w:tcPr>
          <w:p w14:paraId="69124382" w14:textId="77777777" w:rsidR="00EC4F2C" w:rsidRDefault="00EC4F2C" w:rsidP="00EC4F2C">
            <w:pPr>
              <w:pStyle w:val="ProductList-Body"/>
              <w:spacing w:before="20" w:after="20"/>
            </w:pPr>
            <w:r>
              <w:t xml:space="preserve">Groupe de Produits : </w:t>
            </w:r>
            <w:r>
              <w:rPr>
                <w:b/>
              </w:rPr>
              <w:t>Serveur</w:t>
            </w:r>
          </w:p>
        </w:tc>
        <w:tc>
          <w:tcPr>
            <w:tcW w:w="3597" w:type="dxa"/>
          </w:tcPr>
          <w:p w14:paraId="7CB4D1C0" w14:textId="77777777" w:rsidR="00EC4F2C" w:rsidRDefault="00EC4F2C" w:rsidP="00EC4F2C">
            <w:pPr>
              <w:pStyle w:val="ProductList-Body"/>
              <w:spacing w:before="20" w:after="20"/>
            </w:pPr>
          </w:p>
        </w:tc>
      </w:tr>
      <w:tr w:rsidR="00EC4F2C" w14:paraId="07C382E4" w14:textId="77777777" w:rsidTr="00AB1D92">
        <w:tc>
          <w:tcPr>
            <w:tcW w:w="3596" w:type="dxa"/>
          </w:tcPr>
          <w:p w14:paraId="04C1424E" w14:textId="77777777" w:rsidR="00EC4F2C" w:rsidRDefault="00EC4F2C" w:rsidP="00EC4F2C">
            <w:pPr>
              <w:pStyle w:val="ProductList-Body"/>
              <w:spacing w:before="20" w:after="20"/>
            </w:pPr>
          </w:p>
        </w:tc>
        <w:tc>
          <w:tcPr>
            <w:tcW w:w="3597" w:type="dxa"/>
          </w:tcPr>
          <w:p w14:paraId="051955CC" w14:textId="77777777" w:rsidR="00EC4F2C" w:rsidRDefault="001359F6" w:rsidP="00EC4F2C">
            <w:pPr>
              <w:pStyle w:val="ProductList-Body"/>
              <w:spacing w:before="20" w:after="20"/>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Serveur</w:t>
            </w:r>
          </w:p>
        </w:tc>
        <w:tc>
          <w:tcPr>
            <w:tcW w:w="3597" w:type="dxa"/>
          </w:tcPr>
          <w:p w14:paraId="37FD3413" w14:textId="77777777" w:rsidR="00EC4F2C" w:rsidRDefault="00EC4F2C" w:rsidP="00EC4F2C">
            <w:pPr>
              <w:pStyle w:val="ProductList-Body"/>
              <w:spacing w:before="20" w:after="20"/>
            </w:pPr>
          </w:p>
        </w:tc>
      </w:tr>
    </w:tbl>
    <w:p w14:paraId="72810AF7" w14:textId="77777777" w:rsidR="00407597" w:rsidRPr="00114501" w:rsidRDefault="00407597" w:rsidP="00407597">
      <w:pPr>
        <w:pStyle w:val="ProductList-Body"/>
        <w:shd w:val="clear" w:color="auto" w:fill="D9D9D9" w:themeFill="background1" w:themeFillShade="D9"/>
        <w:spacing w:before="120" w:after="120"/>
      </w:pPr>
      <w:bookmarkStart w:id="685" w:name="_Toc378147645"/>
      <w:bookmarkStart w:id="686" w:name="_Toc378151547"/>
      <w:r>
        <w:rPr>
          <w:b/>
        </w:rPr>
        <w:t>Informations supplémentaires</w:t>
      </w:r>
    </w:p>
    <w:p w14:paraId="5B8E9107" w14:textId="77777777" w:rsidR="00407597" w:rsidRPr="00114501" w:rsidRDefault="00407597" w:rsidP="00407597">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075E9795" w14:textId="77777777" w:rsidR="00585A48" w:rsidRPr="00114501" w:rsidRDefault="001359F6" w:rsidP="00585A48">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52E9E108" w14:textId="77777777" w:rsidR="00C13DF8" w:rsidRPr="00114501" w:rsidRDefault="00943761" w:rsidP="00680B4D">
      <w:pPr>
        <w:pStyle w:val="ProductList-Offering1Heading"/>
        <w:outlineLvl w:val="1"/>
      </w:pPr>
      <w:bookmarkStart w:id="687" w:name="_Toc379797242"/>
      <w:bookmarkStart w:id="688" w:name="_Toc380513267"/>
      <w:bookmarkStart w:id="689" w:name="_Toc380655309"/>
      <w:bookmarkStart w:id="690" w:name="_Toc395111583"/>
      <w:r>
        <w:t>VDI</w:t>
      </w:r>
      <w:bookmarkEnd w:id="685"/>
      <w:bookmarkEnd w:id="686"/>
      <w:bookmarkEnd w:id="687"/>
      <w:bookmarkEnd w:id="688"/>
      <w:r>
        <w:t xml:space="preserve"> Suite</w:t>
      </w:r>
      <w:bookmarkEnd w:id="689"/>
      <w:bookmarkEnd w:id="6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64"/>
        <w:gridCol w:w="627"/>
        <w:gridCol w:w="595"/>
        <w:gridCol w:w="596"/>
      </w:tblGrid>
      <w:tr w:rsidR="00AB1D92" w14:paraId="35DC782E" w14:textId="77777777" w:rsidTr="00651D2E">
        <w:trPr>
          <w:tblHeader/>
        </w:trPr>
        <w:tc>
          <w:tcPr>
            <w:tcW w:w="3060" w:type="dxa"/>
            <w:tcBorders>
              <w:bottom w:val="nil"/>
            </w:tcBorders>
            <w:shd w:val="clear" w:color="auto" w:fill="00188F"/>
          </w:tcPr>
          <w:p w14:paraId="716AC8B2" w14:textId="77777777" w:rsidR="00AB1D92" w:rsidRPr="00EE0836" w:rsidRDefault="00AB1D92"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8A237DF"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72462C5E" w14:textId="77777777" w:rsidR="00AB1D92" w:rsidRPr="00A845AF" w:rsidRDefault="00AB1D92" w:rsidP="00AB1D9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0921017F"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5243159D" w14:textId="77777777" w:rsidR="00AB1D92" w:rsidRPr="00A845AF" w:rsidRDefault="00AB1D92" w:rsidP="00AB1D9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72A115E1" w14:textId="77777777" w:rsidR="00AB1D92" w:rsidRPr="00A845AF" w:rsidRDefault="00AB1D92" w:rsidP="00AB1D9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8D13D85"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7E31D6A1"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5903CAFC"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018EFFFD"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64" w:type="dxa"/>
            <w:shd w:val="clear" w:color="auto" w:fill="00188F"/>
            <w:vAlign w:val="center"/>
          </w:tcPr>
          <w:p w14:paraId="65FF499A"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27" w:type="dxa"/>
            <w:shd w:val="clear" w:color="auto" w:fill="00188F"/>
            <w:vAlign w:val="center"/>
          </w:tcPr>
          <w:p w14:paraId="0DB777BC"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52791D9E"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0B722AB1"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651D2E" w14:paraId="03A83A1F" w14:textId="77777777" w:rsidTr="00DB0245">
        <w:tc>
          <w:tcPr>
            <w:tcW w:w="3060" w:type="dxa"/>
            <w:tcBorders>
              <w:top w:val="nil"/>
              <w:left w:val="nil"/>
              <w:bottom w:val="dashSmallGap" w:sz="4" w:space="0" w:color="BFBFBF" w:themeColor="background1" w:themeShade="BF"/>
              <w:right w:val="nil"/>
            </w:tcBorders>
          </w:tcPr>
          <w:p w14:paraId="65FB592C" w14:textId="77777777" w:rsidR="00651D2E" w:rsidRDefault="00651D2E" w:rsidP="00C05A53">
            <w:pPr>
              <w:pStyle w:val="ProductList-Offering1"/>
            </w:pPr>
            <w:bookmarkStart w:id="691" w:name="_Toc379797243"/>
            <w:bookmarkStart w:id="692" w:name="_Toc380513268"/>
            <w:bookmarkStart w:id="693" w:name="_Toc380655310"/>
            <w:bookmarkStart w:id="694" w:name="_Toc395111584"/>
            <w:r>
              <w:t>VDI Suite</w:t>
            </w:r>
            <w:bookmarkEnd w:id="691"/>
            <w:bookmarkEnd w:id="692"/>
            <w:bookmarkEnd w:id="693"/>
            <w:bookmarkEnd w:id="694"/>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7698CC5D" w14:textId="77777777" w:rsidR="00651D2E" w:rsidRDefault="00651D2E"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5EE514C1" w14:textId="77777777" w:rsidR="00651D2E" w:rsidRDefault="00651D2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55A0B74" w14:textId="77777777" w:rsidR="00651D2E" w:rsidRDefault="00651D2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7624BA" w14:textId="77777777" w:rsidR="00651D2E" w:rsidRDefault="00651D2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16BC743" w14:textId="77777777" w:rsidR="00651D2E" w:rsidRDefault="00651D2E" w:rsidP="00C05A53">
            <w:pPr>
              <w:pStyle w:val="ProductList-OfferingBody"/>
              <w:ind w:left="-113"/>
              <w:jc w:val="center"/>
            </w:pPr>
            <w:r>
              <w:t>1</w:t>
            </w:r>
          </w:p>
        </w:tc>
        <w:tc>
          <w:tcPr>
            <w:tcW w:w="596" w:type="dxa"/>
            <w:shd w:val="clear" w:color="auto" w:fill="70AD47" w:themeFill="accent6"/>
            <w:vAlign w:val="center"/>
          </w:tcPr>
          <w:p w14:paraId="7EC8516B" w14:textId="77777777" w:rsidR="00651D2E" w:rsidRPr="00A845AF" w:rsidRDefault="00651D2E" w:rsidP="008A6BD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65E86E47" w14:textId="77777777" w:rsidR="00651D2E" w:rsidRPr="00A845AF" w:rsidRDefault="00651D2E" w:rsidP="00AB1D9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20DB961A" w14:textId="77777777" w:rsidR="00651D2E" w:rsidRDefault="00651D2E" w:rsidP="00C05A53">
            <w:pPr>
              <w:pStyle w:val="ProductList-OfferingBody"/>
              <w:ind w:left="-113"/>
              <w:jc w:val="center"/>
            </w:pPr>
          </w:p>
        </w:tc>
        <w:tc>
          <w:tcPr>
            <w:tcW w:w="595" w:type="dxa"/>
            <w:shd w:val="clear" w:color="auto" w:fill="BFBFBF" w:themeFill="background1" w:themeFillShade="BF"/>
            <w:vAlign w:val="center"/>
          </w:tcPr>
          <w:p w14:paraId="231A2409" w14:textId="77777777" w:rsidR="00651D2E" w:rsidRDefault="00651D2E" w:rsidP="00C05A53">
            <w:pPr>
              <w:pStyle w:val="ProductList-OfferingBody"/>
              <w:ind w:left="-113"/>
              <w:jc w:val="center"/>
            </w:pPr>
          </w:p>
        </w:tc>
        <w:tc>
          <w:tcPr>
            <w:tcW w:w="564" w:type="dxa"/>
            <w:shd w:val="clear" w:color="auto" w:fill="BFBFBF" w:themeFill="background1" w:themeFillShade="BF"/>
            <w:vAlign w:val="center"/>
          </w:tcPr>
          <w:p w14:paraId="3CE536C6" w14:textId="77777777" w:rsidR="00651D2E" w:rsidRDefault="00651D2E" w:rsidP="00C05A53">
            <w:pPr>
              <w:pStyle w:val="ProductList-OfferingBody"/>
              <w:ind w:left="-113"/>
              <w:jc w:val="center"/>
            </w:pPr>
          </w:p>
        </w:tc>
        <w:tc>
          <w:tcPr>
            <w:tcW w:w="627" w:type="dxa"/>
            <w:shd w:val="clear" w:color="auto" w:fill="70AD47" w:themeFill="accent6"/>
            <w:vAlign w:val="center"/>
          </w:tcPr>
          <w:p w14:paraId="40732B09" w14:textId="77777777" w:rsidR="00651D2E" w:rsidRPr="00A845AF" w:rsidRDefault="00651D2E" w:rsidP="00AB1D9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D46E1B2" w14:textId="77777777" w:rsidR="00651D2E" w:rsidRDefault="00651D2E" w:rsidP="00C05A53">
            <w:pPr>
              <w:pStyle w:val="ProductList-OfferingBody"/>
              <w:ind w:left="-113"/>
              <w:jc w:val="center"/>
            </w:pPr>
          </w:p>
        </w:tc>
        <w:tc>
          <w:tcPr>
            <w:tcW w:w="596" w:type="dxa"/>
            <w:shd w:val="clear" w:color="auto" w:fill="BFBFBF" w:themeFill="background1" w:themeFillShade="BF"/>
            <w:vAlign w:val="center"/>
          </w:tcPr>
          <w:p w14:paraId="434D32F2" w14:textId="77777777" w:rsidR="00651D2E" w:rsidRDefault="00651D2E" w:rsidP="00C05A53">
            <w:pPr>
              <w:pStyle w:val="ProductList-OfferingBody"/>
              <w:ind w:left="-113"/>
              <w:jc w:val="center"/>
            </w:pPr>
          </w:p>
        </w:tc>
      </w:tr>
      <w:tr w:rsidR="00651D2E" w14:paraId="27AFADD8" w14:textId="77777777" w:rsidTr="00DB0245">
        <w:tc>
          <w:tcPr>
            <w:tcW w:w="3060" w:type="dxa"/>
            <w:tcBorders>
              <w:top w:val="dashSmallGap" w:sz="4" w:space="0" w:color="BFBFBF" w:themeColor="background1" w:themeShade="BF"/>
              <w:left w:val="nil"/>
              <w:bottom w:val="nil"/>
              <w:right w:val="nil"/>
            </w:tcBorders>
          </w:tcPr>
          <w:p w14:paraId="67CA6052" w14:textId="77777777" w:rsidR="00651D2E" w:rsidRDefault="00651D2E" w:rsidP="00C05A53">
            <w:pPr>
              <w:pStyle w:val="ProductList-Offering1"/>
            </w:pPr>
            <w:bookmarkStart w:id="695" w:name="_Toc379797244"/>
            <w:bookmarkStart w:id="696" w:name="_Toc380513269"/>
            <w:bookmarkStart w:id="697" w:name="_Toc380655311"/>
            <w:bookmarkStart w:id="698" w:name="_Toc395111585"/>
            <w:r>
              <w:t>VDI Suite</w:t>
            </w:r>
            <w:r>
              <w:fldChar w:fldCharType="begin"/>
            </w:r>
            <w:r>
              <w:instrText>XE "VDI Suite"</w:instrText>
            </w:r>
            <w:r>
              <w:fldChar w:fldCharType="end"/>
            </w:r>
            <w:r>
              <w:t xml:space="preserve"> avec MDOP</w:t>
            </w:r>
            <w:bookmarkEnd w:id="695"/>
            <w:bookmarkEnd w:id="696"/>
            <w:bookmarkEnd w:id="697"/>
            <w:bookmarkEnd w:id="698"/>
            <w:r>
              <w:fldChar w:fldCharType="begin"/>
            </w:r>
            <w:r>
              <w:instrText>XE "VDI Suite avec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59DE184F" w14:textId="77777777" w:rsidR="00651D2E" w:rsidRDefault="00651D2E"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38576578" w14:textId="77777777" w:rsidR="00651D2E" w:rsidRDefault="00651D2E"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0BDC6D1C" w14:textId="77777777" w:rsidR="00651D2E" w:rsidRDefault="00651D2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2528DB6" w14:textId="77777777" w:rsidR="00651D2E" w:rsidRDefault="00651D2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4133DFB" w14:textId="77777777" w:rsidR="00651D2E" w:rsidRDefault="00651D2E" w:rsidP="00C05A53">
            <w:pPr>
              <w:pStyle w:val="ProductList-OfferingBody"/>
              <w:ind w:left="-113"/>
              <w:jc w:val="center"/>
            </w:pPr>
            <w:r>
              <w:t>1</w:t>
            </w:r>
          </w:p>
        </w:tc>
        <w:tc>
          <w:tcPr>
            <w:tcW w:w="596" w:type="dxa"/>
            <w:shd w:val="clear" w:color="auto" w:fill="70AD47" w:themeFill="accent6"/>
            <w:vAlign w:val="center"/>
          </w:tcPr>
          <w:p w14:paraId="013DAF3D" w14:textId="77777777" w:rsidR="00651D2E" w:rsidRPr="00A845AF" w:rsidRDefault="00651D2E" w:rsidP="008A6BD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36785D99" w14:textId="77777777" w:rsidR="00651D2E" w:rsidRPr="00A845AF" w:rsidRDefault="00651D2E" w:rsidP="00AB1D9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42AB9764" w14:textId="77777777" w:rsidR="00651D2E" w:rsidRDefault="00651D2E" w:rsidP="00C05A53">
            <w:pPr>
              <w:pStyle w:val="ProductList-OfferingBody"/>
              <w:ind w:left="-113"/>
              <w:jc w:val="center"/>
            </w:pPr>
          </w:p>
        </w:tc>
        <w:tc>
          <w:tcPr>
            <w:tcW w:w="595" w:type="dxa"/>
            <w:shd w:val="clear" w:color="auto" w:fill="BFBFBF" w:themeFill="background1" w:themeFillShade="BF"/>
            <w:vAlign w:val="center"/>
          </w:tcPr>
          <w:p w14:paraId="4BDBB058" w14:textId="77777777" w:rsidR="00651D2E" w:rsidRDefault="00651D2E" w:rsidP="00C05A53">
            <w:pPr>
              <w:pStyle w:val="ProductList-OfferingBody"/>
              <w:ind w:left="-113"/>
              <w:jc w:val="center"/>
            </w:pPr>
          </w:p>
        </w:tc>
        <w:tc>
          <w:tcPr>
            <w:tcW w:w="564" w:type="dxa"/>
            <w:shd w:val="clear" w:color="auto" w:fill="BFBFBF" w:themeFill="background1" w:themeFillShade="BF"/>
            <w:vAlign w:val="center"/>
          </w:tcPr>
          <w:p w14:paraId="4608F1B7" w14:textId="77777777" w:rsidR="00651D2E" w:rsidRDefault="00651D2E" w:rsidP="00C05A53">
            <w:pPr>
              <w:pStyle w:val="ProductList-OfferingBody"/>
              <w:ind w:left="-113"/>
              <w:jc w:val="center"/>
            </w:pPr>
          </w:p>
        </w:tc>
        <w:tc>
          <w:tcPr>
            <w:tcW w:w="627" w:type="dxa"/>
            <w:shd w:val="clear" w:color="auto" w:fill="70AD47" w:themeFill="accent6"/>
            <w:vAlign w:val="center"/>
          </w:tcPr>
          <w:p w14:paraId="602DD9D6" w14:textId="77777777" w:rsidR="00651D2E" w:rsidRPr="00A845AF" w:rsidRDefault="00651D2E" w:rsidP="00AB1D92">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r w:rsidRPr="00A845AF">
              <w:fldChar w:fldCharType="begin"/>
            </w:r>
            <w:r w:rsidRPr="00A845AF">
              <w:instrText xml:space="preserve"> AutoTextList  \s NoStyle \t "Programme Open Value sans option couvrant l’ensemble de l’organisation" </w:instrText>
            </w:r>
            <w:r w:rsidRPr="00A845AF">
              <w:fldChar w:fldCharType="separate"/>
            </w:r>
            <w:proofErr w:type="gramStart"/>
            <w:r w:rsidRPr="00A845AF">
              <w:t>,P</w:t>
            </w:r>
            <w:proofErr w:type="gramEnd"/>
            <w:r w:rsidRPr="00A845AF">
              <w:t xml:space="preserve"> </w:t>
            </w:r>
            <w:r w:rsidRPr="00A845AF">
              <w:fldChar w:fldCharType="end"/>
            </w:r>
          </w:p>
        </w:tc>
        <w:tc>
          <w:tcPr>
            <w:tcW w:w="595" w:type="dxa"/>
            <w:shd w:val="clear" w:color="auto" w:fill="70AD47" w:themeFill="accent6"/>
            <w:vAlign w:val="center"/>
          </w:tcPr>
          <w:p w14:paraId="5A0AD735" w14:textId="77777777" w:rsidR="00651D2E" w:rsidRDefault="00651D2E" w:rsidP="00C05A53">
            <w:pPr>
              <w:pStyle w:val="ProductList-OfferingBody"/>
              <w:ind w:left="-113"/>
              <w:jc w:val="center"/>
            </w:pPr>
          </w:p>
        </w:tc>
        <w:tc>
          <w:tcPr>
            <w:tcW w:w="596" w:type="dxa"/>
            <w:shd w:val="clear" w:color="auto" w:fill="BFBFBF" w:themeFill="background1" w:themeFillShade="BF"/>
            <w:vAlign w:val="center"/>
          </w:tcPr>
          <w:p w14:paraId="6CEEFEBE" w14:textId="77777777" w:rsidR="00651D2E" w:rsidRDefault="00651D2E" w:rsidP="00C05A53">
            <w:pPr>
              <w:pStyle w:val="ProductList-OfferingBody"/>
              <w:ind w:left="-113"/>
              <w:jc w:val="center"/>
            </w:pPr>
          </w:p>
        </w:tc>
      </w:tr>
    </w:tbl>
    <w:p w14:paraId="19AD03D3" w14:textId="77777777" w:rsidR="00C13DF8" w:rsidRPr="0011450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8DECAC6" w14:textId="77777777" w:rsidTr="00AB1D92">
        <w:tc>
          <w:tcPr>
            <w:tcW w:w="3596" w:type="dxa"/>
          </w:tcPr>
          <w:p w14:paraId="1D786CA7" w14:textId="77777777" w:rsidR="00EC4F2C" w:rsidRDefault="00EC4F2C" w:rsidP="00EC4F2C">
            <w:pPr>
              <w:pStyle w:val="ProductList-Body"/>
              <w:spacing w:before="20" w:after="20"/>
            </w:pPr>
          </w:p>
        </w:tc>
        <w:tc>
          <w:tcPr>
            <w:tcW w:w="3597" w:type="dxa"/>
          </w:tcPr>
          <w:p w14:paraId="2FED0295" w14:textId="77777777" w:rsidR="00EC4F2C" w:rsidRDefault="00EC4F2C" w:rsidP="00EC4F2C">
            <w:pPr>
              <w:pStyle w:val="ProductList-Body"/>
              <w:spacing w:before="20" w:after="20"/>
            </w:pPr>
            <w:r>
              <w:t xml:space="preserve">Groupe de Produits : </w:t>
            </w:r>
            <w:r>
              <w:rPr>
                <w:b/>
              </w:rPr>
              <w:t>Serveur</w:t>
            </w:r>
          </w:p>
        </w:tc>
        <w:tc>
          <w:tcPr>
            <w:tcW w:w="3597" w:type="dxa"/>
          </w:tcPr>
          <w:p w14:paraId="3288E5A5" w14:textId="77777777" w:rsidR="00EC4F2C" w:rsidRDefault="00EC4F2C" w:rsidP="00EC4F2C">
            <w:pPr>
              <w:pStyle w:val="ProductList-Body"/>
              <w:spacing w:before="20" w:after="20"/>
            </w:pPr>
          </w:p>
        </w:tc>
      </w:tr>
      <w:tr w:rsidR="00EC4F2C" w14:paraId="0EA2BB81" w14:textId="77777777" w:rsidTr="00AB1D92">
        <w:tc>
          <w:tcPr>
            <w:tcW w:w="3596" w:type="dxa"/>
          </w:tcPr>
          <w:p w14:paraId="2615F3FC" w14:textId="77777777" w:rsidR="00EC4F2C" w:rsidRDefault="00EC4F2C" w:rsidP="00EC4F2C">
            <w:pPr>
              <w:pStyle w:val="ProductList-Body"/>
              <w:spacing w:before="20" w:after="20"/>
            </w:pPr>
          </w:p>
        </w:tc>
        <w:tc>
          <w:tcPr>
            <w:tcW w:w="3597" w:type="dxa"/>
          </w:tcPr>
          <w:p w14:paraId="333DCD29" w14:textId="77777777" w:rsidR="00EC4F2C" w:rsidRDefault="001359F6" w:rsidP="00EC4F2C">
            <w:pPr>
              <w:pStyle w:val="ProductList-Body"/>
              <w:spacing w:before="20" w:after="20"/>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Serveur</w:t>
            </w:r>
          </w:p>
        </w:tc>
        <w:tc>
          <w:tcPr>
            <w:tcW w:w="3597" w:type="dxa"/>
          </w:tcPr>
          <w:p w14:paraId="64F463BA" w14:textId="77777777" w:rsidR="00EC4F2C" w:rsidRDefault="00EC4F2C" w:rsidP="00EC4F2C">
            <w:pPr>
              <w:pStyle w:val="ProductList-Body"/>
              <w:spacing w:before="20" w:after="20"/>
            </w:pPr>
          </w:p>
        </w:tc>
      </w:tr>
    </w:tbl>
    <w:bookmarkStart w:id="699" w:name="_Toc378147646"/>
    <w:bookmarkStart w:id="700" w:name="_Toc378151548"/>
    <w:p w14:paraId="13FFEAAE" w14:textId="77777777" w:rsidR="00585A48" w:rsidRPr="00114501" w:rsidRDefault="00F32BE8"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5BDACC22" w14:textId="77777777" w:rsidR="009708AE" w:rsidRPr="00114501" w:rsidRDefault="009708AE" w:rsidP="009708AE">
      <w:pPr>
        <w:pStyle w:val="ProductList-OfferingGroupHeading"/>
        <w:outlineLvl w:val="1"/>
      </w:pPr>
      <w:bookmarkStart w:id="701" w:name="_Toc379797245"/>
      <w:bookmarkStart w:id="702" w:name="_Toc380513270"/>
      <w:bookmarkStart w:id="703" w:name="_Toc380655312"/>
      <w:bookmarkStart w:id="704" w:name="_Toc395111586"/>
      <w:r>
        <w:t>Visual Studio</w:t>
      </w:r>
      <w:bookmarkEnd w:id="701"/>
      <w:bookmarkEnd w:id="702"/>
      <w:bookmarkEnd w:id="703"/>
      <w:bookmarkEnd w:id="704"/>
    </w:p>
    <w:p w14:paraId="73D613A8" w14:textId="77777777" w:rsidR="00C13DF8" w:rsidRPr="00114501" w:rsidRDefault="009708AE" w:rsidP="00B26BEF">
      <w:pPr>
        <w:pStyle w:val="ProductList-Offering2Heading"/>
        <w:outlineLvl w:val="2"/>
      </w:pPr>
      <w:r>
        <w:tab/>
      </w:r>
      <w:bookmarkStart w:id="705" w:name="_Toc379797246"/>
      <w:bookmarkStart w:id="706" w:name="_Toc380513271"/>
      <w:bookmarkStart w:id="707" w:name="_Toc380655313"/>
      <w:bookmarkStart w:id="708" w:name="_Toc395111587"/>
      <w:r>
        <w:t>Visual Studio</w:t>
      </w:r>
      <w:bookmarkEnd w:id="699"/>
      <w:bookmarkEnd w:id="700"/>
      <w:bookmarkEnd w:id="705"/>
      <w:bookmarkEnd w:id="706"/>
      <w:bookmarkEnd w:id="707"/>
      <w:bookmarkEnd w:id="7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594"/>
        <w:gridCol w:w="416"/>
        <w:gridCol w:w="596"/>
        <w:gridCol w:w="595"/>
        <w:gridCol w:w="595"/>
        <w:gridCol w:w="596"/>
        <w:gridCol w:w="595"/>
        <w:gridCol w:w="596"/>
        <w:gridCol w:w="595"/>
        <w:gridCol w:w="537"/>
        <w:gridCol w:w="654"/>
        <w:gridCol w:w="595"/>
        <w:gridCol w:w="596"/>
      </w:tblGrid>
      <w:tr w:rsidR="00AB1D92" w14:paraId="405E866C" w14:textId="77777777" w:rsidTr="001E506D">
        <w:trPr>
          <w:tblHeader/>
        </w:trPr>
        <w:tc>
          <w:tcPr>
            <w:tcW w:w="3240" w:type="dxa"/>
            <w:tcBorders>
              <w:bottom w:val="nil"/>
            </w:tcBorders>
            <w:shd w:val="clear" w:color="auto" w:fill="00188F"/>
          </w:tcPr>
          <w:p w14:paraId="76BD1607" w14:textId="77777777" w:rsidR="00AB1D92" w:rsidRPr="00EE0836" w:rsidRDefault="00AB1D92" w:rsidP="00C05A53">
            <w:pPr>
              <w:pStyle w:val="ProductList-OfferingBody"/>
              <w:ind w:left="-28"/>
              <w:rPr>
                <w:color w:val="FFFFFF" w:themeColor="background1"/>
              </w:rPr>
            </w:pPr>
            <w:r>
              <w:rPr>
                <w:color w:val="FFFFFF" w:themeColor="background1"/>
              </w:rPr>
              <w:t>Produits</w:t>
            </w:r>
          </w:p>
        </w:tc>
        <w:tc>
          <w:tcPr>
            <w:tcW w:w="594" w:type="dxa"/>
            <w:tcBorders>
              <w:bottom w:val="nil"/>
            </w:tcBorders>
            <w:shd w:val="clear" w:color="auto" w:fill="00188F"/>
            <w:vAlign w:val="center"/>
          </w:tcPr>
          <w:p w14:paraId="4F031070"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416" w:type="dxa"/>
            <w:tcBorders>
              <w:bottom w:val="nil"/>
            </w:tcBorders>
            <w:shd w:val="clear" w:color="auto" w:fill="00188F"/>
            <w:vAlign w:val="center"/>
          </w:tcPr>
          <w:p w14:paraId="439A894E" w14:textId="77777777" w:rsidR="00AB1D92" w:rsidRPr="00A845AF" w:rsidRDefault="00AB1D92" w:rsidP="00AB1D9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A924F67"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9FCE2A1" w14:textId="77777777" w:rsidR="00AB1D92" w:rsidRPr="00A845AF" w:rsidRDefault="00AB1D92" w:rsidP="00AB1D9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758F2DE0" w14:textId="77777777" w:rsidR="00AB1D92" w:rsidRPr="00A845AF" w:rsidRDefault="00AB1D92" w:rsidP="00AB1D9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0DFE017"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77A4939D"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7FBFF640"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0256FE26"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37" w:type="dxa"/>
            <w:shd w:val="clear" w:color="auto" w:fill="00188F"/>
            <w:vAlign w:val="center"/>
          </w:tcPr>
          <w:p w14:paraId="5E60A5E2"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54" w:type="dxa"/>
            <w:shd w:val="clear" w:color="auto" w:fill="00188F"/>
            <w:vAlign w:val="center"/>
          </w:tcPr>
          <w:p w14:paraId="3CC8C424"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7D197F47"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5634BDB4"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B1D92" w14:paraId="47BBA15B" w14:textId="77777777" w:rsidTr="001E506D">
        <w:tc>
          <w:tcPr>
            <w:tcW w:w="3240" w:type="dxa"/>
            <w:tcBorders>
              <w:top w:val="nil"/>
              <w:left w:val="nil"/>
              <w:bottom w:val="dashSmallGap" w:sz="4" w:space="0" w:color="BFBFBF" w:themeColor="background1" w:themeShade="BF"/>
              <w:right w:val="nil"/>
            </w:tcBorders>
          </w:tcPr>
          <w:p w14:paraId="0557A385" w14:textId="77777777" w:rsidR="00AB1D92" w:rsidRDefault="00AB1D92" w:rsidP="00166039">
            <w:pPr>
              <w:pStyle w:val="ProductList-Offering2"/>
            </w:pPr>
            <w:bookmarkStart w:id="709" w:name="_Toc379797247"/>
            <w:bookmarkStart w:id="710" w:name="_Toc380513272"/>
            <w:bookmarkStart w:id="711" w:name="_Toc380655314"/>
            <w:bookmarkStart w:id="712" w:name="_Toc395111588"/>
            <w:r>
              <w:t>Systèmes d</w:t>
            </w:r>
            <w:r w:rsidR="00D558DB">
              <w:t>’</w:t>
            </w:r>
            <w:r>
              <w:t>Exploitation MSDN</w:t>
            </w:r>
            <w:bookmarkEnd w:id="709"/>
            <w:bookmarkEnd w:id="710"/>
            <w:bookmarkEnd w:id="711"/>
            <w:bookmarkEnd w:id="712"/>
            <w:r>
              <w:fldChar w:fldCharType="begin"/>
            </w:r>
            <w:r>
              <w:instrText>XE "Systèmes d’Exploitation MSDN"</w:instrText>
            </w:r>
            <w:r>
              <w:fldChar w:fldCharType="end"/>
            </w:r>
          </w:p>
        </w:tc>
        <w:tc>
          <w:tcPr>
            <w:tcW w:w="594" w:type="dxa"/>
            <w:tcBorders>
              <w:top w:val="nil"/>
              <w:left w:val="nil"/>
              <w:bottom w:val="dashSmallGap" w:sz="4" w:space="0" w:color="BFBFBF" w:themeColor="background1" w:themeShade="BF"/>
              <w:right w:val="nil"/>
            </w:tcBorders>
            <w:vAlign w:val="center"/>
          </w:tcPr>
          <w:p w14:paraId="0E28E755" w14:textId="77777777" w:rsidR="00AB1D92" w:rsidRDefault="00AB1D92" w:rsidP="00C05A53">
            <w:pPr>
              <w:pStyle w:val="ProductList-OfferingBody"/>
              <w:ind w:left="-113"/>
              <w:jc w:val="center"/>
            </w:pPr>
            <w:r>
              <w:t>1/06</w:t>
            </w:r>
          </w:p>
        </w:tc>
        <w:tc>
          <w:tcPr>
            <w:tcW w:w="416" w:type="dxa"/>
            <w:tcBorders>
              <w:top w:val="nil"/>
              <w:left w:val="nil"/>
              <w:bottom w:val="dashSmallGap" w:sz="4" w:space="0" w:color="BFBFBF" w:themeColor="background1" w:themeShade="BF"/>
              <w:right w:val="nil"/>
            </w:tcBorders>
            <w:vAlign w:val="center"/>
          </w:tcPr>
          <w:p w14:paraId="523F5C54" w14:textId="77777777" w:rsidR="00AB1D92" w:rsidRDefault="00AB1D9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3C5E20C" w14:textId="77777777" w:rsidR="00AB1D92" w:rsidRDefault="00AB1D92"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97DD6E7" w14:textId="77777777" w:rsidR="00AB1D92" w:rsidRDefault="00AB1D9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BAA2F04" w14:textId="77777777" w:rsidR="00AB1D92" w:rsidRDefault="00AB1D92" w:rsidP="00C05A53">
            <w:pPr>
              <w:pStyle w:val="ProductList-OfferingBody"/>
              <w:ind w:left="-113"/>
              <w:jc w:val="center"/>
            </w:pPr>
            <w:r>
              <w:t>1</w:t>
            </w:r>
          </w:p>
        </w:tc>
        <w:tc>
          <w:tcPr>
            <w:tcW w:w="596" w:type="dxa"/>
            <w:shd w:val="clear" w:color="auto" w:fill="BFBFBF" w:themeFill="background1" w:themeFillShade="BF"/>
            <w:vAlign w:val="center"/>
          </w:tcPr>
          <w:p w14:paraId="3ADA70CA" w14:textId="77777777" w:rsidR="00AB1D92" w:rsidRDefault="00AB1D92" w:rsidP="00AB1D92">
            <w:pPr>
              <w:pStyle w:val="ProductList-OfferingBody"/>
              <w:ind w:left="-113"/>
              <w:jc w:val="center"/>
            </w:pPr>
          </w:p>
        </w:tc>
        <w:tc>
          <w:tcPr>
            <w:tcW w:w="595" w:type="dxa"/>
            <w:shd w:val="clear" w:color="auto" w:fill="70AD47" w:themeFill="accent6"/>
            <w:vAlign w:val="center"/>
          </w:tcPr>
          <w:p w14:paraId="6925C208"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6891A623" w14:textId="77777777" w:rsidR="00AB1D92" w:rsidRDefault="00AB1D92" w:rsidP="00AB1D92">
            <w:pPr>
              <w:pStyle w:val="ProductList-OfferingBody"/>
              <w:ind w:left="-113"/>
              <w:jc w:val="center"/>
            </w:pPr>
          </w:p>
        </w:tc>
        <w:tc>
          <w:tcPr>
            <w:tcW w:w="595" w:type="dxa"/>
            <w:shd w:val="clear" w:color="auto" w:fill="70AD47" w:themeFill="accent6"/>
            <w:vAlign w:val="center"/>
          </w:tcPr>
          <w:p w14:paraId="369F88DF" w14:textId="77777777" w:rsidR="00AB1D92" w:rsidRDefault="00AB1D92" w:rsidP="00AB1D92">
            <w:pPr>
              <w:pStyle w:val="ProductList-OfferingBody"/>
              <w:ind w:left="-113"/>
              <w:jc w:val="center"/>
            </w:pPr>
          </w:p>
        </w:tc>
        <w:tc>
          <w:tcPr>
            <w:tcW w:w="537" w:type="dxa"/>
            <w:shd w:val="clear" w:color="auto" w:fill="70AD47" w:themeFill="accent6"/>
            <w:vAlign w:val="center"/>
          </w:tcPr>
          <w:p w14:paraId="2152AC07" w14:textId="77777777" w:rsidR="00AB1D92" w:rsidRPr="00A845AF" w:rsidRDefault="00AB1D92" w:rsidP="00AB1D92">
            <w:pPr>
              <w:pStyle w:val="ProductList-OfferingBody"/>
              <w:ind w:left="-113"/>
              <w:jc w:val="center"/>
              <w:rPr>
                <w:bCs/>
              </w:rP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654" w:type="dxa"/>
            <w:shd w:val="clear" w:color="auto" w:fill="70AD47" w:themeFill="accent6"/>
            <w:vAlign w:val="center"/>
          </w:tcPr>
          <w:p w14:paraId="7B9E5A49" w14:textId="77777777" w:rsidR="00AB1D92" w:rsidRPr="00A845AF" w:rsidRDefault="00AB1D92" w:rsidP="00AB1D9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04FAA93F" w14:textId="77777777" w:rsidR="00AB1D92" w:rsidRDefault="00AB1D92" w:rsidP="00AB1D92">
            <w:pPr>
              <w:pStyle w:val="ProductList-OfferingBody"/>
              <w:ind w:left="-113"/>
              <w:jc w:val="center"/>
            </w:pPr>
          </w:p>
        </w:tc>
        <w:tc>
          <w:tcPr>
            <w:tcW w:w="596" w:type="dxa"/>
            <w:shd w:val="clear" w:color="auto" w:fill="BFBFBF" w:themeFill="background1" w:themeFillShade="BF"/>
            <w:vAlign w:val="center"/>
          </w:tcPr>
          <w:p w14:paraId="1F3B79C8" w14:textId="77777777" w:rsidR="00AB1D92" w:rsidRDefault="00AB1D92" w:rsidP="00AB1D92">
            <w:pPr>
              <w:pStyle w:val="ProductList-OfferingBody"/>
              <w:ind w:left="-113"/>
              <w:jc w:val="center"/>
            </w:pPr>
          </w:p>
        </w:tc>
      </w:tr>
      <w:tr w:rsidR="00AB1D92" w14:paraId="2A1986EC" w14:textId="77777777" w:rsidTr="001E506D">
        <w:tc>
          <w:tcPr>
            <w:tcW w:w="3240" w:type="dxa"/>
            <w:tcBorders>
              <w:top w:val="dashSmallGap" w:sz="4" w:space="0" w:color="BFBFBF" w:themeColor="background1" w:themeShade="BF"/>
              <w:left w:val="nil"/>
              <w:bottom w:val="dashSmallGap" w:sz="4" w:space="0" w:color="BFBFBF" w:themeColor="background1" w:themeShade="BF"/>
              <w:right w:val="nil"/>
            </w:tcBorders>
          </w:tcPr>
          <w:p w14:paraId="042A06A4" w14:textId="77777777" w:rsidR="00AB1D92" w:rsidRDefault="00AB1D92" w:rsidP="00166039">
            <w:pPr>
              <w:pStyle w:val="ProductList-Offering2"/>
            </w:pPr>
            <w:bookmarkStart w:id="713" w:name="_Toc379797248"/>
            <w:bookmarkStart w:id="714" w:name="_Toc380513273"/>
            <w:bookmarkStart w:id="715" w:name="_Toc380655315"/>
            <w:bookmarkStart w:id="716" w:name="_Toc395111589"/>
            <w:r>
              <w:t>Plate-formes MSDN</w:t>
            </w:r>
            <w:bookmarkEnd w:id="713"/>
            <w:bookmarkEnd w:id="714"/>
            <w:bookmarkEnd w:id="715"/>
            <w:bookmarkEnd w:id="716"/>
            <w:r>
              <w:fldChar w:fldCharType="begin"/>
            </w:r>
            <w:r>
              <w:instrText>XE "Plate-formes MSDN"</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5B4D683D" w14:textId="77777777" w:rsidR="00AB1D92" w:rsidRDefault="00AB1D92" w:rsidP="00C05A53">
            <w:pPr>
              <w:pStyle w:val="ProductList-OfferingBody"/>
              <w:ind w:left="-113"/>
              <w:jc w:val="center"/>
            </w:pPr>
            <w:r>
              <w:t>6/13</w:t>
            </w:r>
          </w:p>
        </w:tc>
        <w:tc>
          <w:tcPr>
            <w:tcW w:w="416" w:type="dxa"/>
            <w:tcBorders>
              <w:top w:val="dashSmallGap" w:sz="4" w:space="0" w:color="BFBFBF" w:themeColor="background1" w:themeShade="BF"/>
              <w:left w:val="nil"/>
              <w:bottom w:val="dashSmallGap" w:sz="4" w:space="0" w:color="BFBFBF" w:themeColor="background1" w:themeShade="BF"/>
              <w:right w:val="nil"/>
            </w:tcBorders>
            <w:vAlign w:val="center"/>
          </w:tcPr>
          <w:p w14:paraId="43A4E1DF" w14:textId="77777777" w:rsidR="00AB1D92" w:rsidRDefault="00AB1D9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7A0F90" w14:textId="77777777" w:rsidR="00AB1D92" w:rsidRDefault="00AB1D92"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0B3E234" w14:textId="77777777" w:rsidR="00AB1D92" w:rsidRDefault="00AB1D9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5FF9A507" w14:textId="77777777" w:rsidR="00AB1D92" w:rsidRDefault="00AB1D92" w:rsidP="00C05A53">
            <w:pPr>
              <w:pStyle w:val="ProductList-OfferingBody"/>
              <w:ind w:left="-113"/>
              <w:jc w:val="center"/>
            </w:pPr>
            <w:r>
              <w:t>1</w:t>
            </w:r>
          </w:p>
        </w:tc>
        <w:tc>
          <w:tcPr>
            <w:tcW w:w="596" w:type="dxa"/>
            <w:shd w:val="clear" w:color="auto" w:fill="70AD47" w:themeFill="accent6"/>
            <w:vAlign w:val="center"/>
          </w:tcPr>
          <w:p w14:paraId="073CE9F8"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46E87C33"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
        </w:tc>
        <w:tc>
          <w:tcPr>
            <w:tcW w:w="596" w:type="dxa"/>
            <w:shd w:val="clear" w:color="auto" w:fill="BFBFBF" w:themeFill="background1" w:themeFillShade="BF"/>
            <w:vAlign w:val="center"/>
          </w:tcPr>
          <w:p w14:paraId="5FF197B4" w14:textId="77777777" w:rsidR="00AB1D92" w:rsidRDefault="00AB1D92" w:rsidP="00AB1D92">
            <w:pPr>
              <w:pStyle w:val="ProductList-OfferingBody"/>
              <w:ind w:left="-113"/>
              <w:jc w:val="center"/>
            </w:pPr>
          </w:p>
        </w:tc>
        <w:tc>
          <w:tcPr>
            <w:tcW w:w="595" w:type="dxa"/>
            <w:shd w:val="clear" w:color="auto" w:fill="70AD47" w:themeFill="accent6"/>
            <w:vAlign w:val="center"/>
          </w:tcPr>
          <w:p w14:paraId="5255B2CD" w14:textId="77777777" w:rsidR="00AB1D92" w:rsidRDefault="00AB1D92" w:rsidP="00AB1D92">
            <w:pPr>
              <w:pStyle w:val="ProductList-OfferingBody"/>
              <w:ind w:left="-113"/>
              <w:jc w:val="center"/>
            </w:pPr>
          </w:p>
        </w:tc>
        <w:tc>
          <w:tcPr>
            <w:tcW w:w="537" w:type="dxa"/>
            <w:shd w:val="clear" w:color="auto" w:fill="70AD47" w:themeFill="accent6"/>
            <w:vAlign w:val="center"/>
          </w:tcPr>
          <w:p w14:paraId="3CB93738"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654" w:type="dxa"/>
            <w:shd w:val="clear" w:color="auto" w:fill="70AD47" w:themeFill="accent6"/>
            <w:vAlign w:val="center"/>
          </w:tcPr>
          <w:p w14:paraId="28882388" w14:textId="77777777" w:rsidR="00AB1D92" w:rsidRPr="00A845AF" w:rsidRDefault="00AB1D92" w:rsidP="00AB1D9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09C7D720" w14:textId="77777777" w:rsidR="00AB1D92" w:rsidRDefault="00AB1D92" w:rsidP="00AB1D92">
            <w:pPr>
              <w:pStyle w:val="ProductList-OfferingBody"/>
              <w:ind w:left="-113"/>
              <w:jc w:val="center"/>
            </w:pPr>
          </w:p>
        </w:tc>
        <w:tc>
          <w:tcPr>
            <w:tcW w:w="596" w:type="dxa"/>
            <w:shd w:val="clear" w:color="auto" w:fill="70AD47" w:themeFill="accent6"/>
            <w:vAlign w:val="center"/>
          </w:tcPr>
          <w:p w14:paraId="52949B60"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AB1D92" w14:paraId="26A35BC9" w14:textId="77777777" w:rsidTr="001E506D">
        <w:tc>
          <w:tcPr>
            <w:tcW w:w="3240" w:type="dxa"/>
            <w:tcBorders>
              <w:top w:val="dashSmallGap" w:sz="4" w:space="0" w:color="BFBFBF" w:themeColor="background1" w:themeShade="BF"/>
              <w:left w:val="nil"/>
              <w:bottom w:val="dashSmallGap" w:sz="4" w:space="0" w:color="BFBFBF" w:themeColor="background1" w:themeShade="BF"/>
              <w:right w:val="nil"/>
            </w:tcBorders>
          </w:tcPr>
          <w:p w14:paraId="3059C56E" w14:textId="77777777" w:rsidR="00AB1D92" w:rsidRDefault="00AB1D92" w:rsidP="00166039">
            <w:pPr>
              <w:pStyle w:val="ProductList-Offering2"/>
            </w:pPr>
            <w:bookmarkStart w:id="717" w:name="_Toc379797249"/>
            <w:bookmarkStart w:id="718" w:name="_Toc380513274"/>
            <w:bookmarkStart w:id="719" w:name="_Toc380655316"/>
            <w:bookmarkStart w:id="720" w:name="_Toc395111590"/>
            <w:r>
              <w:t>Visual Studio Professional 2013</w:t>
            </w:r>
            <w:bookmarkEnd w:id="717"/>
            <w:bookmarkEnd w:id="718"/>
            <w:bookmarkEnd w:id="719"/>
            <w:bookmarkEnd w:id="720"/>
            <w:r>
              <w:fldChar w:fldCharType="begin"/>
            </w:r>
            <w:r>
              <w:instrText>XE "Visual Studio Professional 2013"</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7EF7E18D" w14:textId="77777777" w:rsidR="00AB1D92" w:rsidRDefault="00AB1D92" w:rsidP="00C05A53">
            <w:pPr>
              <w:pStyle w:val="ProductList-OfferingBody"/>
              <w:ind w:left="-113"/>
              <w:jc w:val="center"/>
            </w:pPr>
            <w:r>
              <w:t>10/13</w:t>
            </w:r>
          </w:p>
        </w:tc>
        <w:tc>
          <w:tcPr>
            <w:tcW w:w="416" w:type="dxa"/>
            <w:tcBorders>
              <w:top w:val="dashSmallGap" w:sz="4" w:space="0" w:color="BFBFBF" w:themeColor="background1" w:themeShade="BF"/>
              <w:left w:val="nil"/>
              <w:bottom w:val="dashSmallGap" w:sz="4" w:space="0" w:color="BFBFBF" w:themeColor="background1" w:themeShade="BF"/>
              <w:right w:val="nil"/>
            </w:tcBorders>
            <w:vAlign w:val="center"/>
          </w:tcPr>
          <w:p w14:paraId="0694E133" w14:textId="77777777" w:rsidR="00AB1D92" w:rsidRDefault="00AB1D9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90287D" w14:textId="77777777" w:rsidR="00AB1D92" w:rsidRDefault="00AB1D9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D6DF768" w14:textId="77777777" w:rsidR="00AB1D92" w:rsidRDefault="00AB1D9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EB9533C" w14:textId="77777777" w:rsidR="00AB1D92" w:rsidRDefault="00AB1D92" w:rsidP="00C05A53">
            <w:pPr>
              <w:pStyle w:val="ProductList-OfferingBody"/>
              <w:ind w:left="-113"/>
              <w:jc w:val="center"/>
            </w:pPr>
          </w:p>
        </w:tc>
        <w:tc>
          <w:tcPr>
            <w:tcW w:w="596" w:type="dxa"/>
            <w:shd w:val="clear" w:color="auto" w:fill="BFBFBF" w:themeFill="background1" w:themeFillShade="BF"/>
            <w:vAlign w:val="center"/>
          </w:tcPr>
          <w:p w14:paraId="16BAE16B" w14:textId="77777777" w:rsidR="00AB1D92" w:rsidRPr="00A845AF" w:rsidRDefault="00AB1D92" w:rsidP="00AB1D92">
            <w:pPr>
              <w:pStyle w:val="ProductList-OfferingBody"/>
              <w:ind w:left="-113"/>
              <w:jc w:val="center"/>
            </w:pPr>
          </w:p>
        </w:tc>
        <w:tc>
          <w:tcPr>
            <w:tcW w:w="595" w:type="dxa"/>
            <w:shd w:val="clear" w:color="auto" w:fill="BFBFBF" w:themeFill="background1" w:themeFillShade="BF"/>
            <w:vAlign w:val="center"/>
          </w:tcPr>
          <w:p w14:paraId="1A667754" w14:textId="77777777" w:rsidR="00AB1D92" w:rsidRPr="00A845AF" w:rsidRDefault="00AB1D92" w:rsidP="00AB1D92">
            <w:pPr>
              <w:pStyle w:val="ProductList-OfferingBody"/>
              <w:ind w:left="-113"/>
              <w:jc w:val="center"/>
            </w:pPr>
          </w:p>
        </w:tc>
        <w:tc>
          <w:tcPr>
            <w:tcW w:w="596" w:type="dxa"/>
            <w:shd w:val="clear" w:color="auto" w:fill="70AD47" w:themeFill="accent6"/>
            <w:vAlign w:val="center"/>
          </w:tcPr>
          <w:p w14:paraId="67FC807E" w14:textId="77777777" w:rsidR="00AB1D92" w:rsidRDefault="00AB1D92" w:rsidP="00AB1D92">
            <w:pPr>
              <w:pStyle w:val="ProductList-OfferingBody"/>
              <w:ind w:left="-113"/>
              <w:jc w:val="center"/>
            </w:pPr>
          </w:p>
        </w:tc>
        <w:tc>
          <w:tcPr>
            <w:tcW w:w="595" w:type="dxa"/>
            <w:shd w:val="clear" w:color="auto" w:fill="70AD47" w:themeFill="accent6"/>
            <w:vAlign w:val="center"/>
          </w:tcPr>
          <w:p w14:paraId="5CDA5DB4" w14:textId="77777777" w:rsidR="00AB1D92" w:rsidRDefault="00AB1D92" w:rsidP="00AB1D92">
            <w:pPr>
              <w:pStyle w:val="ProductList-OfferingBody"/>
              <w:ind w:left="-113"/>
              <w:jc w:val="center"/>
            </w:pPr>
          </w:p>
        </w:tc>
        <w:tc>
          <w:tcPr>
            <w:tcW w:w="537" w:type="dxa"/>
            <w:shd w:val="clear" w:color="auto" w:fill="BFBFBF" w:themeFill="background1" w:themeFillShade="BF"/>
            <w:vAlign w:val="center"/>
          </w:tcPr>
          <w:p w14:paraId="4049ACDD" w14:textId="77777777" w:rsidR="00AB1D92" w:rsidRPr="00A845AF" w:rsidRDefault="00AB1D92" w:rsidP="00AB1D92">
            <w:pPr>
              <w:pStyle w:val="ProductList-OfferingBody"/>
              <w:ind w:left="-113"/>
              <w:jc w:val="center"/>
            </w:pPr>
          </w:p>
        </w:tc>
        <w:tc>
          <w:tcPr>
            <w:tcW w:w="654" w:type="dxa"/>
            <w:shd w:val="clear" w:color="auto" w:fill="BFBFBF" w:themeFill="background1" w:themeFillShade="BF"/>
            <w:vAlign w:val="center"/>
          </w:tcPr>
          <w:p w14:paraId="65797865" w14:textId="77777777" w:rsidR="00AB1D92" w:rsidRPr="00A845AF" w:rsidRDefault="00AB1D92" w:rsidP="00AB1D92">
            <w:pPr>
              <w:pStyle w:val="ProductList-OfferingBody"/>
              <w:ind w:left="-113"/>
              <w:jc w:val="center"/>
            </w:pPr>
          </w:p>
        </w:tc>
        <w:tc>
          <w:tcPr>
            <w:tcW w:w="595" w:type="dxa"/>
            <w:shd w:val="clear" w:color="auto" w:fill="70AD47" w:themeFill="accent6"/>
            <w:vAlign w:val="center"/>
          </w:tcPr>
          <w:p w14:paraId="000C99EE" w14:textId="77777777" w:rsidR="00AB1D92" w:rsidRDefault="00AB1D92" w:rsidP="00AB1D92">
            <w:pPr>
              <w:pStyle w:val="ProductList-OfferingBody"/>
              <w:ind w:left="-113"/>
              <w:jc w:val="center"/>
            </w:pPr>
          </w:p>
        </w:tc>
        <w:tc>
          <w:tcPr>
            <w:tcW w:w="596" w:type="dxa"/>
            <w:shd w:val="clear" w:color="auto" w:fill="BFBFBF" w:themeFill="background1" w:themeFillShade="BF"/>
            <w:vAlign w:val="center"/>
          </w:tcPr>
          <w:p w14:paraId="7E79EDC3" w14:textId="77777777" w:rsidR="00AB1D92" w:rsidRPr="00A845AF" w:rsidRDefault="00AB1D92" w:rsidP="00AB1D92">
            <w:pPr>
              <w:pStyle w:val="ProductList-OfferingBody"/>
              <w:ind w:left="-113"/>
              <w:jc w:val="center"/>
            </w:pPr>
          </w:p>
        </w:tc>
      </w:tr>
      <w:tr w:rsidR="00AB1D92" w14:paraId="78340CF6" w14:textId="77777777" w:rsidTr="001E506D">
        <w:tc>
          <w:tcPr>
            <w:tcW w:w="3240" w:type="dxa"/>
            <w:tcBorders>
              <w:top w:val="dashSmallGap" w:sz="4" w:space="0" w:color="BFBFBF" w:themeColor="background1" w:themeShade="BF"/>
              <w:left w:val="nil"/>
              <w:bottom w:val="dashSmallGap" w:sz="4" w:space="0" w:color="BFBFBF" w:themeColor="background1" w:themeShade="BF"/>
              <w:right w:val="nil"/>
            </w:tcBorders>
          </w:tcPr>
          <w:p w14:paraId="6404FE91" w14:textId="77777777" w:rsidR="00AB1D92" w:rsidRPr="003771C7" w:rsidRDefault="00AB1D92" w:rsidP="00166039">
            <w:pPr>
              <w:pStyle w:val="ProductList-Offering2"/>
              <w:rPr>
                <w:lang w:val="pt-BR"/>
              </w:rPr>
            </w:pPr>
            <w:bookmarkStart w:id="721" w:name="_Toc379797250"/>
            <w:bookmarkStart w:id="722" w:name="_Toc380513275"/>
            <w:bookmarkStart w:id="723" w:name="_Toc380655317"/>
            <w:bookmarkStart w:id="724" w:name="_Toc395111591"/>
            <w:r w:rsidRPr="003771C7">
              <w:rPr>
                <w:lang w:val="pt-BR"/>
              </w:rPr>
              <w:t>Visual Studio Premium 2013 avec MSDN</w:t>
            </w:r>
            <w:bookmarkEnd w:id="721"/>
            <w:bookmarkEnd w:id="722"/>
            <w:bookmarkEnd w:id="723"/>
            <w:bookmarkEnd w:id="724"/>
            <w:r>
              <w:fldChar w:fldCharType="begin"/>
            </w:r>
            <w:r w:rsidRPr="003771C7">
              <w:rPr>
                <w:lang w:val="pt-BR"/>
              </w:rPr>
              <w:instrText>XE "Visual Studio Premium 2013 avec MSDN"</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2EA6E4A2" w14:textId="77777777" w:rsidR="00AB1D92" w:rsidRDefault="00AB1D92" w:rsidP="00C05A53">
            <w:pPr>
              <w:pStyle w:val="ProductList-OfferingBody"/>
              <w:ind w:left="-113"/>
              <w:jc w:val="center"/>
            </w:pPr>
            <w:r>
              <w:t>10/13</w:t>
            </w:r>
          </w:p>
        </w:tc>
        <w:tc>
          <w:tcPr>
            <w:tcW w:w="416" w:type="dxa"/>
            <w:tcBorders>
              <w:top w:val="dashSmallGap" w:sz="4" w:space="0" w:color="BFBFBF" w:themeColor="background1" w:themeShade="BF"/>
              <w:left w:val="nil"/>
              <w:bottom w:val="dashSmallGap" w:sz="4" w:space="0" w:color="BFBFBF" w:themeColor="background1" w:themeShade="BF"/>
              <w:right w:val="nil"/>
            </w:tcBorders>
            <w:vAlign w:val="center"/>
          </w:tcPr>
          <w:p w14:paraId="539DDA2A" w14:textId="77777777" w:rsidR="00AB1D92" w:rsidRDefault="00AB1D9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9C769C0" w14:textId="77777777" w:rsidR="00AB1D92" w:rsidRDefault="00AB1D92"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230EB8E" w14:textId="77777777" w:rsidR="00AB1D92" w:rsidRDefault="00AB1D92"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9C96347" w14:textId="77777777" w:rsidR="00AB1D92" w:rsidRDefault="00AB1D92" w:rsidP="00C05A53">
            <w:pPr>
              <w:pStyle w:val="ProductList-OfferingBody"/>
              <w:ind w:left="-113"/>
              <w:jc w:val="center"/>
            </w:pPr>
            <w:r>
              <w:t>1</w:t>
            </w:r>
          </w:p>
        </w:tc>
        <w:tc>
          <w:tcPr>
            <w:tcW w:w="596" w:type="dxa"/>
            <w:shd w:val="clear" w:color="auto" w:fill="70AD47" w:themeFill="accent6"/>
            <w:vAlign w:val="center"/>
          </w:tcPr>
          <w:p w14:paraId="4DF27994"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6A2EF3FC"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65306DB" w14:textId="77777777" w:rsidR="00AB1D92" w:rsidRDefault="00AB1D92" w:rsidP="00AB1D92">
            <w:pPr>
              <w:pStyle w:val="ProductList-OfferingBody"/>
              <w:ind w:left="-113"/>
              <w:jc w:val="center"/>
            </w:pPr>
          </w:p>
        </w:tc>
        <w:tc>
          <w:tcPr>
            <w:tcW w:w="595" w:type="dxa"/>
            <w:shd w:val="clear" w:color="auto" w:fill="70AD47" w:themeFill="accent6"/>
            <w:vAlign w:val="center"/>
          </w:tcPr>
          <w:p w14:paraId="5A3AC025" w14:textId="77777777" w:rsidR="00AB1D92" w:rsidRDefault="00AB1D92" w:rsidP="00AB1D92">
            <w:pPr>
              <w:pStyle w:val="ProductList-OfferingBody"/>
              <w:ind w:left="-113"/>
              <w:jc w:val="center"/>
            </w:pPr>
          </w:p>
        </w:tc>
        <w:tc>
          <w:tcPr>
            <w:tcW w:w="537" w:type="dxa"/>
            <w:shd w:val="clear" w:color="auto" w:fill="70AD47" w:themeFill="accent6"/>
            <w:vAlign w:val="center"/>
          </w:tcPr>
          <w:p w14:paraId="1AEA3B50"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654" w:type="dxa"/>
            <w:shd w:val="clear" w:color="auto" w:fill="70AD47" w:themeFill="accent6"/>
            <w:vAlign w:val="center"/>
          </w:tcPr>
          <w:p w14:paraId="26F226CF" w14:textId="77777777" w:rsidR="00AB1D92" w:rsidRPr="00A845AF" w:rsidRDefault="00AB1D92" w:rsidP="00AB1D9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32C79643" w14:textId="77777777" w:rsidR="00AB1D92" w:rsidRDefault="00AB1D92" w:rsidP="00AB1D92">
            <w:pPr>
              <w:pStyle w:val="ProductList-OfferingBody"/>
              <w:ind w:left="-113"/>
              <w:jc w:val="center"/>
            </w:pPr>
          </w:p>
        </w:tc>
        <w:tc>
          <w:tcPr>
            <w:tcW w:w="596" w:type="dxa"/>
            <w:shd w:val="clear" w:color="auto" w:fill="70AD47" w:themeFill="accent6"/>
            <w:vAlign w:val="center"/>
          </w:tcPr>
          <w:p w14:paraId="2DDC519F"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AB1D92" w14:paraId="218C557D" w14:textId="77777777" w:rsidTr="001E506D">
        <w:tc>
          <w:tcPr>
            <w:tcW w:w="3240" w:type="dxa"/>
            <w:tcBorders>
              <w:top w:val="dashSmallGap" w:sz="4" w:space="0" w:color="BFBFBF" w:themeColor="background1" w:themeShade="BF"/>
              <w:left w:val="nil"/>
              <w:bottom w:val="dashSmallGap" w:sz="4" w:space="0" w:color="BFBFBF" w:themeColor="background1" w:themeShade="BF"/>
              <w:right w:val="nil"/>
            </w:tcBorders>
          </w:tcPr>
          <w:p w14:paraId="7FE22F27" w14:textId="77777777" w:rsidR="00AB1D92" w:rsidRDefault="00AB1D92" w:rsidP="00166039">
            <w:pPr>
              <w:pStyle w:val="ProductList-Offering2"/>
            </w:pPr>
            <w:bookmarkStart w:id="725" w:name="_Toc379797251"/>
            <w:bookmarkStart w:id="726" w:name="_Toc380513276"/>
            <w:bookmarkStart w:id="727" w:name="_Toc380655318"/>
            <w:bookmarkStart w:id="728" w:name="_Toc395111592"/>
            <w:r>
              <w:t>Visual Studio Professional 2013</w:t>
            </w:r>
            <w:r>
              <w:fldChar w:fldCharType="begin"/>
            </w:r>
            <w:r>
              <w:instrText>XE "Visual Studio Professional 2013"</w:instrText>
            </w:r>
            <w:r>
              <w:fldChar w:fldCharType="end"/>
            </w:r>
            <w:r>
              <w:t xml:space="preserve"> avec MSDN</w:t>
            </w:r>
            <w:bookmarkEnd w:id="725"/>
            <w:bookmarkEnd w:id="726"/>
            <w:bookmarkEnd w:id="727"/>
            <w:bookmarkEnd w:id="728"/>
            <w:r>
              <w:fldChar w:fldCharType="begin"/>
            </w:r>
            <w:r>
              <w:instrText>XE "Visual Studio Professional 2013 avec MSDN"</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2337D9B0" w14:textId="77777777" w:rsidR="00AB1D92" w:rsidRDefault="00AB1D92" w:rsidP="00C05A53">
            <w:pPr>
              <w:pStyle w:val="ProductList-OfferingBody"/>
              <w:ind w:left="-113"/>
              <w:jc w:val="center"/>
            </w:pPr>
            <w:r>
              <w:t>10/13</w:t>
            </w:r>
          </w:p>
        </w:tc>
        <w:tc>
          <w:tcPr>
            <w:tcW w:w="416" w:type="dxa"/>
            <w:tcBorders>
              <w:top w:val="dashSmallGap" w:sz="4" w:space="0" w:color="BFBFBF" w:themeColor="background1" w:themeShade="BF"/>
              <w:left w:val="nil"/>
              <w:bottom w:val="dashSmallGap" w:sz="4" w:space="0" w:color="BFBFBF" w:themeColor="background1" w:themeShade="BF"/>
              <w:right w:val="nil"/>
            </w:tcBorders>
            <w:vAlign w:val="center"/>
          </w:tcPr>
          <w:p w14:paraId="30A70BC8" w14:textId="77777777" w:rsidR="00AB1D92" w:rsidRDefault="00AB1D9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37BBF24" w14:textId="77777777" w:rsidR="00AB1D92" w:rsidRDefault="00AB1D9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D60867F" w14:textId="77777777" w:rsidR="00AB1D92" w:rsidRDefault="00AB1D9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B147560" w14:textId="77777777" w:rsidR="00AB1D92" w:rsidRDefault="00AB1D92" w:rsidP="00C05A53">
            <w:pPr>
              <w:pStyle w:val="ProductList-OfferingBody"/>
              <w:ind w:left="-113"/>
              <w:jc w:val="center"/>
            </w:pPr>
            <w:r>
              <w:t>1</w:t>
            </w:r>
          </w:p>
        </w:tc>
        <w:tc>
          <w:tcPr>
            <w:tcW w:w="596" w:type="dxa"/>
            <w:shd w:val="clear" w:color="auto" w:fill="70AD47" w:themeFill="accent6"/>
            <w:vAlign w:val="center"/>
          </w:tcPr>
          <w:p w14:paraId="6AE7C967"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592652FA"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2E4A23A7" w14:textId="77777777" w:rsidR="00AB1D92" w:rsidRDefault="00AB1D92" w:rsidP="00AB1D92">
            <w:pPr>
              <w:pStyle w:val="ProductList-OfferingBody"/>
              <w:ind w:left="-113"/>
              <w:jc w:val="center"/>
            </w:pPr>
          </w:p>
        </w:tc>
        <w:tc>
          <w:tcPr>
            <w:tcW w:w="595" w:type="dxa"/>
            <w:shd w:val="clear" w:color="auto" w:fill="70AD47" w:themeFill="accent6"/>
            <w:vAlign w:val="center"/>
          </w:tcPr>
          <w:p w14:paraId="6D46878B" w14:textId="77777777" w:rsidR="00AB1D92" w:rsidRDefault="00AB1D92" w:rsidP="00AB1D92">
            <w:pPr>
              <w:pStyle w:val="ProductList-OfferingBody"/>
              <w:ind w:left="-113"/>
              <w:jc w:val="center"/>
            </w:pPr>
          </w:p>
        </w:tc>
        <w:tc>
          <w:tcPr>
            <w:tcW w:w="537" w:type="dxa"/>
            <w:shd w:val="clear" w:color="auto" w:fill="70AD47" w:themeFill="accent6"/>
            <w:vAlign w:val="center"/>
          </w:tcPr>
          <w:p w14:paraId="45CAE372"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654" w:type="dxa"/>
            <w:shd w:val="clear" w:color="auto" w:fill="70AD47" w:themeFill="accent6"/>
            <w:vAlign w:val="center"/>
          </w:tcPr>
          <w:p w14:paraId="13846150" w14:textId="77777777" w:rsidR="00AB1D92" w:rsidRPr="00A845AF" w:rsidRDefault="00AB1D92" w:rsidP="00AB1D9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5895E5D2" w14:textId="77777777" w:rsidR="00AB1D92" w:rsidRDefault="00AB1D92" w:rsidP="00AB1D92">
            <w:pPr>
              <w:pStyle w:val="ProductList-OfferingBody"/>
              <w:ind w:left="-113"/>
              <w:jc w:val="center"/>
            </w:pPr>
          </w:p>
        </w:tc>
        <w:tc>
          <w:tcPr>
            <w:tcW w:w="596" w:type="dxa"/>
            <w:shd w:val="clear" w:color="auto" w:fill="70AD47" w:themeFill="accent6"/>
            <w:vAlign w:val="center"/>
          </w:tcPr>
          <w:p w14:paraId="099E8621"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AB1D92" w14:paraId="469BDA67" w14:textId="77777777" w:rsidTr="001E506D">
        <w:tc>
          <w:tcPr>
            <w:tcW w:w="3240" w:type="dxa"/>
            <w:tcBorders>
              <w:top w:val="dashSmallGap" w:sz="4" w:space="0" w:color="BFBFBF" w:themeColor="background1" w:themeShade="BF"/>
              <w:left w:val="nil"/>
              <w:bottom w:val="dashSmallGap" w:sz="4" w:space="0" w:color="BFBFBF" w:themeColor="background1" w:themeShade="BF"/>
              <w:right w:val="nil"/>
            </w:tcBorders>
          </w:tcPr>
          <w:p w14:paraId="1FB86A6A" w14:textId="77777777" w:rsidR="00AB1D92" w:rsidRDefault="00AB1D92" w:rsidP="00166039">
            <w:pPr>
              <w:pStyle w:val="ProductList-Offering2"/>
            </w:pPr>
            <w:bookmarkStart w:id="729" w:name="_Toc379797252"/>
            <w:bookmarkStart w:id="730" w:name="_Toc380513277"/>
            <w:bookmarkStart w:id="731" w:name="_Toc380655319"/>
            <w:bookmarkStart w:id="732" w:name="_Toc395111593"/>
            <w:r>
              <w:t>Visual Studio Test Professional 2013 avec MSDN</w:t>
            </w:r>
            <w:bookmarkEnd w:id="729"/>
            <w:bookmarkEnd w:id="730"/>
            <w:bookmarkEnd w:id="731"/>
            <w:bookmarkEnd w:id="732"/>
            <w:r>
              <w:fldChar w:fldCharType="begin"/>
            </w:r>
            <w:r>
              <w:instrText>XE "Visual Studio Test Professional 2013 avec MSDN"</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00D71B5C" w14:textId="77777777" w:rsidR="00AB1D92" w:rsidRDefault="00AB1D92" w:rsidP="00C05A53">
            <w:pPr>
              <w:pStyle w:val="ProductList-OfferingBody"/>
              <w:ind w:left="-113"/>
              <w:jc w:val="center"/>
            </w:pPr>
            <w:r>
              <w:t>10/13</w:t>
            </w:r>
          </w:p>
        </w:tc>
        <w:tc>
          <w:tcPr>
            <w:tcW w:w="416" w:type="dxa"/>
            <w:tcBorders>
              <w:top w:val="dashSmallGap" w:sz="4" w:space="0" w:color="BFBFBF" w:themeColor="background1" w:themeShade="BF"/>
              <w:left w:val="nil"/>
              <w:bottom w:val="dashSmallGap" w:sz="4" w:space="0" w:color="BFBFBF" w:themeColor="background1" w:themeShade="BF"/>
              <w:right w:val="nil"/>
            </w:tcBorders>
            <w:vAlign w:val="center"/>
          </w:tcPr>
          <w:p w14:paraId="57414A66" w14:textId="77777777" w:rsidR="00AB1D92" w:rsidRDefault="00AB1D9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ED00AD0" w14:textId="77777777" w:rsidR="00AB1D92" w:rsidRDefault="00AB1D92"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E3BB81D" w14:textId="77777777" w:rsidR="00AB1D92" w:rsidRDefault="00AB1D9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2412EF67" w14:textId="77777777" w:rsidR="00AB1D92" w:rsidRDefault="00AB1D92" w:rsidP="00C05A53">
            <w:pPr>
              <w:pStyle w:val="ProductList-OfferingBody"/>
              <w:ind w:left="-113"/>
              <w:jc w:val="center"/>
            </w:pPr>
            <w:r>
              <w:t>1</w:t>
            </w:r>
          </w:p>
        </w:tc>
        <w:tc>
          <w:tcPr>
            <w:tcW w:w="596" w:type="dxa"/>
            <w:shd w:val="clear" w:color="auto" w:fill="70AD47" w:themeFill="accent6"/>
            <w:vAlign w:val="center"/>
          </w:tcPr>
          <w:p w14:paraId="0577051C"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420BA99C"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5476A67A" w14:textId="77777777" w:rsidR="00AB1D92" w:rsidRDefault="00AB1D92" w:rsidP="00AB1D92">
            <w:pPr>
              <w:pStyle w:val="ProductList-OfferingBody"/>
              <w:ind w:left="-113"/>
              <w:jc w:val="center"/>
            </w:pPr>
          </w:p>
        </w:tc>
        <w:tc>
          <w:tcPr>
            <w:tcW w:w="595" w:type="dxa"/>
            <w:shd w:val="clear" w:color="auto" w:fill="70AD47" w:themeFill="accent6"/>
            <w:vAlign w:val="center"/>
          </w:tcPr>
          <w:p w14:paraId="66DD8A3B" w14:textId="77777777" w:rsidR="00AB1D92" w:rsidRDefault="00AB1D92" w:rsidP="00AB1D92">
            <w:pPr>
              <w:pStyle w:val="ProductList-OfferingBody"/>
              <w:ind w:left="-113"/>
              <w:jc w:val="center"/>
            </w:pPr>
          </w:p>
        </w:tc>
        <w:tc>
          <w:tcPr>
            <w:tcW w:w="537" w:type="dxa"/>
            <w:shd w:val="clear" w:color="auto" w:fill="70AD47" w:themeFill="accent6"/>
            <w:vAlign w:val="center"/>
          </w:tcPr>
          <w:p w14:paraId="5C0CF98F"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654" w:type="dxa"/>
            <w:shd w:val="clear" w:color="auto" w:fill="70AD47" w:themeFill="accent6"/>
            <w:vAlign w:val="center"/>
          </w:tcPr>
          <w:p w14:paraId="78CED403" w14:textId="77777777" w:rsidR="00AB1D92" w:rsidRPr="00A845AF" w:rsidRDefault="00AB1D92" w:rsidP="00AB1D9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31A87AF7" w14:textId="77777777" w:rsidR="00AB1D92" w:rsidRDefault="00AB1D92" w:rsidP="00AB1D92">
            <w:pPr>
              <w:pStyle w:val="ProductList-OfferingBody"/>
              <w:ind w:left="-113"/>
              <w:jc w:val="center"/>
            </w:pPr>
          </w:p>
        </w:tc>
        <w:tc>
          <w:tcPr>
            <w:tcW w:w="596" w:type="dxa"/>
            <w:shd w:val="clear" w:color="auto" w:fill="70AD47" w:themeFill="accent6"/>
            <w:vAlign w:val="center"/>
          </w:tcPr>
          <w:p w14:paraId="27822395"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AB1D92" w14:paraId="10664474" w14:textId="77777777" w:rsidTr="001E506D">
        <w:tc>
          <w:tcPr>
            <w:tcW w:w="3240" w:type="dxa"/>
            <w:tcBorders>
              <w:top w:val="dashSmallGap" w:sz="4" w:space="0" w:color="BFBFBF" w:themeColor="background1" w:themeShade="BF"/>
              <w:left w:val="nil"/>
              <w:bottom w:val="nil"/>
              <w:right w:val="nil"/>
            </w:tcBorders>
          </w:tcPr>
          <w:p w14:paraId="64168200" w14:textId="77777777" w:rsidR="00AB1D92" w:rsidRDefault="00AB1D92" w:rsidP="00166039">
            <w:pPr>
              <w:pStyle w:val="ProductList-Offering2"/>
            </w:pPr>
            <w:bookmarkStart w:id="733" w:name="_Toc379797253"/>
            <w:bookmarkStart w:id="734" w:name="_Toc380513278"/>
            <w:bookmarkStart w:id="735" w:name="_Toc380655320"/>
            <w:bookmarkStart w:id="736" w:name="_Toc395111594"/>
            <w:r>
              <w:t>Visual Studio Ultimate 2013 avec MSDN</w:t>
            </w:r>
            <w:bookmarkEnd w:id="733"/>
            <w:bookmarkEnd w:id="734"/>
            <w:bookmarkEnd w:id="735"/>
            <w:bookmarkEnd w:id="736"/>
            <w:r>
              <w:fldChar w:fldCharType="begin"/>
            </w:r>
            <w:r>
              <w:instrText>XE "Visual Studio Ultimate 2013 avec MSDN"</w:instrText>
            </w:r>
            <w:r>
              <w:fldChar w:fldCharType="end"/>
            </w:r>
          </w:p>
        </w:tc>
        <w:tc>
          <w:tcPr>
            <w:tcW w:w="594" w:type="dxa"/>
            <w:tcBorders>
              <w:top w:val="dashSmallGap" w:sz="4" w:space="0" w:color="BFBFBF" w:themeColor="background1" w:themeShade="BF"/>
              <w:left w:val="nil"/>
              <w:bottom w:val="nil"/>
              <w:right w:val="nil"/>
            </w:tcBorders>
            <w:vAlign w:val="center"/>
          </w:tcPr>
          <w:p w14:paraId="4E861902" w14:textId="77777777" w:rsidR="00AB1D92" w:rsidRDefault="00AB1D92" w:rsidP="00C05A53">
            <w:pPr>
              <w:pStyle w:val="ProductList-OfferingBody"/>
              <w:ind w:left="-113"/>
              <w:jc w:val="center"/>
            </w:pPr>
            <w:r>
              <w:t>10/13</w:t>
            </w:r>
          </w:p>
        </w:tc>
        <w:tc>
          <w:tcPr>
            <w:tcW w:w="416" w:type="dxa"/>
            <w:tcBorders>
              <w:top w:val="dashSmallGap" w:sz="4" w:space="0" w:color="BFBFBF" w:themeColor="background1" w:themeShade="BF"/>
              <w:left w:val="nil"/>
              <w:bottom w:val="nil"/>
              <w:right w:val="nil"/>
            </w:tcBorders>
            <w:vAlign w:val="center"/>
          </w:tcPr>
          <w:p w14:paraId="097A47DC" w14:textId="77777777" w:rsidR="00AB1D92" w:rsidRDefault="00AB1D9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3236624" w14:textId="77777777" w:rsidR="00AB1D92" w:rsidRDefault="00AB1D92"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01234CA" w14:textId="77777777" w:rsidR="00AB1D92" w:rsidRDefault="00AB1D92"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05800EB1" w14:textId="77777777" w:rsidR="00AB1D92" w:rsidRDefault="00AB1D92" w:rsidP="00C05A53">
            <w:pPr>
              <w:pStyle w:val="ProductList-OfferingBody"/>
              <w:ind w:left="-113"/>
              <w:jc w:val="center"/>
            </w:pPr>
            <w:r>
              <w:t>1</w:t>
            </w:r>
          </w:p>
        </w:tc>
        <w:tc>
          <w:tcPr>
            <w:tcW w:w="596" w:type="dxa"/>
            <w:shd w:val="clear" w:color="auto" w:fill="70AD47" w:themeFill="accent6"/>
            <w:vAlign w:val="center"/>
          </w:tcPr>
          <w:p w14:paraId="1CC03F98"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165472E7"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40C8C2BD" w14:textId="77777777" w:rsidR="00AB1D92" w:rsidRDefault="00AB1D92" w:rsidP="00AB1D92">
            <w:pPr>
              <w:pStyle w:val="ProductList-OfferingBody"/>
              <w:ind w:left="-113"/>
              <w:jc w:val="center"/>
            </w:pPr>
          </w:p>
        </w:tc>
        <w:tc>
          <w:tcPr>
            <w:tcW w:w="595" w:type="dxa"/>
            <w:shd w:val="clear" w:color="auto" w:fill="70AD47" w:themeFill="accent6"/>
            <w:vAlign w:val="center"/>
          </w:tcPr>
          <w:p w14:paraId="70E396B0" w14:textId="77777777" w:rsidR="00AB1D92" w:rsidRDefault="00AB1D92" w:rsidP="00AB1D92">
            <w:pPr>
              <w:pStyle w:val="ProductList-OfferingBody"/>
              <w:ind w:left="-113"/>
              <w:jc w:val="center"/>
            </w:pPr>
          </w:p>
        </w:tc>
        <w:tc>
          <w:tcPr>
            <w:tcW w:w="537" w:type="dxa"/>
            <w:shd w:val="clear" w:color="auto" w:fill="70AD47" w:themeFill="accent6"/>
            <w:vAlign w:val="center"/>
          </w:tcPr>
          <w:p w14:paraId="6618C975"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654" w:type="dxa"/>
            <w:shd w:val="clear" w:color="auto" w:fill="70AD47" w:themeFill="accent6"/>
            <w:vAlign w:val="center"/>
          </w:tcPr>
          <w:p w14:paraId="5FF58084" w14:textId="77777777" w:rsidR="00AB1D92" w:rsidRPr="00A845AF" w:rsidRDefault="00AB1D92" w:rsidP="00AB1D9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6850412F" w14:textId="77777777" w:rsidR="00AB1D92" w:rsidRDefault="00AB1D92" w:rsidP="00AB1D92">
            <w:pPr>
              <w:pStyle w:val="ProductList-OfferingBody"/>
              <w:ind w:left="-113"/>
              <w:jc w:val="center"/>
            </w:pPr>
          </w:p>
        </w:tc>
        <w:tc>
          <w:tcPr>
            <w:tcW w:w="596" w:type="dxa"/>
            <w:shd w:val="clear" w:color="auto" w:fill="70AD47" w:themeFill="accent6"/>
            <w:vAlign w:val="center"/>
          </w:tcPr>
          <w:p w14:paraId="69E1A43A"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bl>
    <w:p w14:paraId="3E5CC186" w14:textId="77777777" w:rsidR="00C13DF8" w:rsidRPr="0011450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14:paraId="66189ED6" w14:textId="77777777" w:rsidTr="00AB1D92">
        <w:tc>
          <w:tcPr>
            <w:tcW w:w="3596" w:type="dxa"/>
          </w:tcPr>
          <w:p w14:paraId="0779120B" w14:textId="77777777" w:rsidR="00FB1ECC" w:rsidRDefault="00FB1ECC" w:rsidP="00306B0E">
            <w:pPr>
              <w:pStyle w:val="ProductList-Body"/>
              <w:spacing w:before="20" w:after="20"/>
            </w:pPr>
            <w:r>
              <w:t xml:space="preserve">Version antérieure : </w:t>
            </w:r>
            <w:r>
              <w:rPr>
                <w:b/>
              </w:rPr>
              <w:t>Visual Studio 2012</w:t>
            </w:r>
            <w:r>
              <w:t xml:space="preserve"> (8/12)</w:t>
            </w:r>
          </w:p>
        </w:tc>
        <w:tc>
          <w:tcPr>
            <w:tcW w:w="3597" w:type="dxa"/>
          </w:tcPr>
          <w:p w14:paraId="4AB5D3BD" w14:textId="77777777" w:rsidR="00FB1ECC" w:rsidRDefault="00FB1ECC" w:rsidP="00FB1ECC">
            <w:pPr>
              <w:pStyle w:val="ProductList-Body"/>
              <w:spacing w:before="20" w:after="20"/>
            </w:pPr>
            <w:r>
              <w:t xml:space="preserve">Groupe de Produits : </w:t>
            </w:r>
            <w:r>
              <w:rPr>
                <w:b/>
              </w:rPr>
              <w:t>Applications</w:t>
            </w:r>
          </w:p>
        </w:tc>
        <w:tc>
          <w:tcPr>
            <w:tcW w:w="3597" w:type="dxa"/>
          </w:tcPr>
          <w:p w14:paraId="3C88C5CA" w14:textId="77777777" w:rsidR="00FB1ECC" w:rsidRDefault="00FB1ECC" w:rsidP="00AA69BE">
            <w:pPr>
              <w:pStyle w:val="ProductList-Body"/>
              <w:spacing w:before="20" w:after="20"/>
              <w:ind w:left="-101"/>
            </w:pPr>
            <w:r>
              <w:t xml:space="preserve">Éligible à réduction (SCE) : </w:t>
            </w:r>
            <w:r w:rsidR="000B04D6">
              <w:rPr>
                <w:b/>
              </w:rPr>
              <w:t>Toutes</w:t>
            </w:r>
            <w:r>
              <w:rPr>
                <w:b/>
              </w:rPr>
              <w:t xml:space="preserve"> les versions hormis le système d</w:t>
            </w:r>
            <w:r w:rsidR="00D558DB">
              <w:rPr>
                <w:b/>
              </w:rPr>
              <w:t>’</w:t>
            </w:r>
            <w:r>
              <w:rPr>
                <w:b/>
              </w:rPr>
              <w:t>exploitation MSDN</w:t>
            </w:r>
          </w:p>
        </w:tc>
      </w:tr>
      <w:tr w:rsidR="00FB1ECC" w:rsidRPr="005E65E2" w14:paraId="633FEEA0" w14:textId="77777777" w:rsidTr="00AB1D92">
        <w:tc>
          <w:tcPr>
            <w:tcW w:w="3596" w:type="dxa"/>
          </w:tcPr>
          <w:p w14:paraId="59926A62" w14:textId="77777777" w:rsidR="00FB1ECC" w:rsidRDefault="00FB1ECC" w:rsidP="00FB1ECC">
            <w:pPr>
              <w:pStyle w:val="ProductList-Body"/>
              <w:spacing w:before="20" w:after="20"/>
            </w:pPr>
          </w:p>
        </w:tc>
        <w:tc>
          <w:tcPr>
            <w:tcW w:w="3597" w:type="dxa"/>
          </w:tcPr>
          <w:p w14:paraId="610807FE" w14:textId="77777777" w:rsidR="00FB1ECC" w:rsidRDefault="001359F6" w:rsidP="00FB1ECC">
            <w:pPr>
              <w:pStyle w:val="ProductList-Body"/>
              <w:spacing w:before="20" w:after="20"/>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Desktop</w:t>
            </w:r>
          </w:p>
        </w:tc>
        <w:tc>
          <w:tcPr>
            <w:tcW w:w="3597" w:type="dxa"/>
          </w:tcPr>
          <w:p w14:paraId="0C2785AD" w14:textId="77777777" w:rsidR="00FB1ECC" w:rsidRPr="003771C7" w:rsidRDefault="001359F6" w:rsidP="00AA69BE">
            <w:pPr>
              <w:pStyle w:val="ProductList-Body"/>
              <w:spacing w:before="20" w:after="20"/>
              <w:ind w:left="-101"/>
              <w:rPr>
                <w:lang w:val="en-US"/>
              </w:rPr>
            </w:pPr>
            <w:hyperlink w:anchor="AnnexeB" w:history="1">
              <w:r w:rsidR="0032756F" w:rsidRPr="003771C7">
                <w:rPr>
                  <w:lang w:val="en-US"/>
                </w:rPr>
                <w:t>Promotion</w:t>
              </w:r>
            </w:hyperlink>
            <w:r w:rsidR="0032756F" w:rsidRPr="003771C7">
              <w:rPr>
                <w:lang w:val="en-US"/>
              </w:rPr>
              <w:t> :</w:t>
            </w:r>
            <w:r w:rsidR="0032756F" w:rsidRPr="003771C7">
              <w:rPr>
                <w:b/>
                <w:lang w:val="en-US"/>
              </w:rPr>
              <w:t xml:space="preserve"> Visual Studio Test Pro avec MSDN</w:t>
            </w:r>
          </w:p>
        </w:tc>
      </w:tr>
    </w:tbl>
    <w:p w14:paraId="26B2537B" w14:textId="77777777" w:rsidR="00782C7B" w:rsidRPr="00114501" w:rsidRDefault="00782C7B" w:rsidP="00782C7B">
      <w:pPr>
        <w:pStyle w:val="ProductList-Body"/>
        <w:shd w:val="clear" w:color="auto" w:fill="D9D9D9" w:themeFill="background1" w:themeFillShade="D9"/>
        <w:spacing w:before="120" w:after="120"/>
      </w:pPr>
      <w:r>
        <w:rPr>
          <w:b/>
        </w:rPr>
        <w:t>Informations supplémentaires</w:t>
      </w:r>
    </w:p>
    <w:p w14:paraId="223969FB" w14:textId="77777777" w:rsidR="00FB1ECC" w:rsidRPr="00114501"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et Expression Studio Ultimate 4</w:t>
      </w:r>
      <w:r>
        <w:fldChar w:fldCharType="begin"/>
      </w:r>
      <w:r>
        <w:instrText>XE "Expression Studio Ultimate 4"</w:instrText>
      </w:r>
      <w:r>
        <w:fldChar w:fldCharType="end"/>
      </w:r>
    </w:p>
    <w:p w14:paraId="0FA382ED" w14:textId="77777777" w:rsidR="00FB1ECC" w:rsidRPr="00114501" w:rsidRDefault="00FB1ECC" w:rsidP="00FB1ECC">
      <w:pPr>
        <w:pStyle w:val="ProductList-Body"/>
      </w:pPr>
      <w:r>
        <w:t>Les clients ayant souscrit une SA pour ces Produits active au 1er avril 2012 peuvent prétendre à une mise à jour vers Visual Studio Professional 2012</w:t>
      </w:r>
      <w:r>
        <w:fldChar w:fldCharType="begin"/>
      </w:r>
      <w:r>
        <w:instrText>XE "Visual Studio Professional 2012"</w:instrText>
      </w:r>
      <w:r>
        <w:fldChar w:fldCharType="end"/>
      </w:r>
      <w:r>
        <w:t xml:space="preserve"> sous certaines conditions.</w:t>
      </w:r>
      <w:r w:rsidR="007723AD">
        <w:t xml:space="preserve"> </w:t>
      </w:r>
      <w:r>
        <w:t>Reportez-vous à la Liste des Produits de mars 2014 pour en savoir plus (</w:t>
      </w:r>
      <w:hyperlink r:id="rId41" w:history="1">
        <w:r>
          <w:rPr>
            <w:rStyle w:val="Hyperlink"/>
          </w:rPr>
          <w:t>http://go.microsoft.com/?linkid=9839207</w:t>
        </w:r>
      </w:hyperlink>
      <w:r>
        <w:t xml:space="preserve">). </w:t>
      </w:r>
    </w:p>
    <w:p w14:paraId="0EE26F2E" w14:textId="77777777" w:rsidR="009D1928" w:rsidRPr="00114501" w:rsidRDefault="009D1928" w:rsidP="00FB1ECC">
      <w:pPr>
        <w:pStyle w:val="ProductList-Body"/>
      </w:pPr>
    </w:p>
    <w:p w14:paraId="1FCFEA37" w14:textId="77777777" w:rsidR="00FB1ECC" w:rsidRPr="00114501" w:rsidRDefault="00FB1ECC" w:rsidP="00FB1ECC">
      <w:pPr>
        <w:pStyle w:val="ProductList-Body"/>
      </w:pPr>
      <w:r>
        <w:rPr>
          <w:b/>
          <w:color w:val="00188F"/>
        </w:rPr>
        <w:t>Concession de licence pour Visual Studio Team Foundation Server 2013</w:t>
      </w:r>
    </w:p>
    <w:p w14:paraId="065903CB" w14:textId="77777777" w:rsidR="00FB1ECC" w:rsidRPr="00114501" w:rsidRDefault="00FB1ECC" w:rsidP="00FB1ECC">
      <w:pPr>
        <w:pStyle w:val="ProductList-Body"/>
      </w:pPr>
      <w:r>
        <w:t>Les clients titulaires d</w:t>
      </w:r>
      <w:r w:rsidR="00D558DB">
        <w:t>’</w:t>
      </w:r>
      <w:r>
        <w:t>une licence Visual Studio Professional avec MSDN, Visual Studio Premium 2013 avec MSDN</w:t>
      </w:r>
      <w:r>
        <w:fldChar w:fldCharType="begin"/>
      </w:r>
      <w:r>
        <w:instrText>XE "Visual Studio Premium 2013 avec MSDN"</w:instrText>
      </w:r>
      <w:r>
        <w:fldChar w:fldCharType="end"/>
      </w:r>
      <w:r>
        <w:t>, Visual Studio Ultimate 2013 avec MSDN</w:t>
      </w:r>
      <w:r>
        <w:fldChar w:fldCharType="begin"/>
      </w:r>
      <w:r>
        <w:instrText>XE "Visual Studio Ultimate 2013 avec MSDN"</w:instrText>
      </w:r>
      <w:r>
        <w:fldChar w:fldCharType="end"/>
      </w:r>
      <w:r>
        <w:t>, Visual Studio Test Professional 2013 avec MSDN</w:t>
      </w:r>
      <w:r>
        <w:fldChar w:fldCharType="begin"/>
      </w:r>
      <w:r>
        <w:instrText>XE "Visual Studio Test Professional 2013 avec MSDN"</w:instrText>
      </w:r>
      <w:r>
        <w:fldChar w:fldCharType="end"/>
      </w:r>
      <w:r>
        <w:t xml:space="preserve"> ou Plate-formes MSDN</w:t>
      </w:r>
      <w:r>
        <w:fldChar w:fldCharType="begin"/>
      </w:r>
      <w:r>
        <w:instrText>XE "Plate-formes MSDN"</w:instrText>
      </w:r>
      <w:r>
        <w:fldChar w:fldCharType="end"/>
      </w:r>
      <w:r>
        <w:t xml:space="preserve"> sont réputés disposer d</w:t>
      </w:r>
      <w:r w:rsidR="00D558DB">
        <w:t>’</w:t>
      </w:r>
      <w:r>
        <w:t>une licence serveur pour Visual Studio Team Foundation Server 2013 et d</w:t>
      </w:r>
      <w:r w:rsidR="00D558DB">
        <w:t>’</w:t>
      </w:r>
      <w:r>
        <w:t>une CAL Utilisateur Team Foundation Server.</w:t>
      </w:r>
      <w:r w:rsidR="007723AD">
        <w:t xml:space="preserve"> </w:t>
      </w:r>
      <w:r>
        <w:t>La CAL est réservée au titulaire de la licence.</w:t>
      </w:r>
    </w:p>
    <w:p w14:paraId="1FF344FC" w14:textId="77777777" w:rsidR="00FB1ECC" w:rsidRPr="00114501" w:rsidRDefault="00FB1ECC" w:rsidP="00FB1ECC">
      <w:pPr>
        <w:pStyle w:val="ProductList-Body"/>
      </w:pPr>
    </w:p>
    <w:p w14:paraId="52AA40E7" w14:textId="77777777" w:rsidR="00FB1ECC" w:rsidRPr="00114501" w:rsidRDefault="00FB1ECC" w:rsidP="00FB1ECC">
      <w:pPr>
        <w:pStyle w:val="ProductList-Body"/>
      </w:pPr>
      <w:r>
        <w:rPr>
          <w:b/>
          <w:color w:val="00188F"/>
        </w:rPr>
        <w:t>Concession de licence pour SQL Server Parallel Data Warehouse Developer</w:t>
      </w:r>
    </w:p>
    <w:p w14:paraId="6888B116" w14:textId="77777777" w:rsidR="00FB1ECC" w:rsidRPr="00114501" w:rsidRDefault="00FB1ECC" w:rsidP="00FB1ECC">
      <w:pPr>
        <w:pStyle w:val="ProductList-Body"/>
      </w:pPr>
      <w:r>
        <w:t>Les clients titulaires d</w:t>
      </w:r>
      <w:r w:rsidR="00D558DB">
        <w:t>’</w:t>
      </w:r>
      <w:r>
        <w:t>une licence Visual Studio Professional avec MSDN, Visual Studio Premium 2013 avec MSDN</w:t>
      </w:r>
      <w:r>
        <w:fldChar w:fldCharType="begin"/>
      </w:r>
      <w:r>
        <w:instrText>XE "Visual Studio Premium 2013 avec MSDN"</w:instrText>
      </w:r>
      <w:r>
        <w:fldChar w:fldCharType="end"/>
      </w:r>
      <w:r>
        <w:t>, Visual Studio Ultimate 2013 avec MSDN</w:t>
      </w:r>
      <w:r>
        <w:fldChar w:fldCharType="begin"/>
      </w:r>
      <w:r>
        <w:instrText>XE "Visual Studio Ultimate 2013 avec MSDN"</w:instrText>
      </w:r>
      <w:r>
        <w:fldChar w:fldCharType="end"/>
      </w:r>
      <w:r>
        <w:t xml:space="preserve"> ou Visual Studio Test Professional 2013 avec MSDN</w:t>
      </w:r>
      <w:r>
        <w:fldChar w:fldCharType="begin"/>
      </w:r>
      <w:r>
        <w:instrText>XE "Visual Studio Test Professional 2013 avec MSDN"</w:instrText>
      </w:r>
      <w:r>
        <w:fldChar w:fldCharType="end"/>
      </w:r>
      <w:r>
        <w:t xml:space="preserve"> sont réputés disposer d</w:t>
      </w:r>
      <w:r w:rsidR="00D558DB">
        <w:t>’</w:t>
      </w:r>
      <w:r>
        <w:t>une licence pour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5EFE8AA8" w14:textId="77777777" w:rsidR="00FB1ECC" w:rsidRPr="00114501" w:rsidRDefault="00FB1ECC" w:rsidP="00FB1ECC">
      <w:pPr>
        <w:pStyle w:val="ProductList-Body"/>
      </w:pPr>
    </w:p>
    <w:p w14:paraId="661A3DEC" w14:textId="77777777" w:rsidR="00FB1ECC" w:rsidRPr="00114501" w:rsidRDefault="00FB1ECC" w:rsidP="00FB1ECC">
      <w:pPr>
        <w:pStyle w:val="ProductList-Body"/>
      </w:pPr>
      <w:r>
        <w:rPr>
          <w:b/>
          <w:color w:val="00188F"/>
        </w:rPr>
        <w:t>Éligibilité à la Software Assurance</w:t>
      </w:r>
    </w:p>
    <w:p w14:paraId="17C68059" w14:textId="77777777" w:rsidR="00FB1ECC" w:rsidRPr="00114501" w:rsidRDefault="00FB1ECC" w:rsidP="00FB1ECC">
      <w:pPr>
        <w:pStyle w:val="ProductList-Body"/>
      </w:pPr>
      <w:r>
        <w:t>Les clients dont la SA pour licence Visual Studio avec MSDN ou l</w:t>
      </w:r>
      <w:r w:rsidR="00D558DB">
        <w:t>’</w:t>
      </w:r>
      <w:r>
        <w:t>abonnement pour système d</w:t>
      </w:r>
      <w:r w:rsidR="00D558DB">
        <w:t>’</w:t>
      </w:r>
      <w:r>
        <w:t>exploitation MSDN</w:t>
      </w:r>
      <w:r>
        <w:fldChar w:fldCharType="begin"/>
      </w:r>
      <w:r>
        <w:instrText>XE "Systèmes d’Exploitation MSDN"</w:instrText>
      </w:r>
      <w:r>
        <w:fldChar w:fldCharType="end"/>
      </w:r>
      <w:r>
        <w:t xml:space="preserve"> expire ou qui disposent d</w:t>
      </w:r>
      <w:r w:rsidR="00D558DB">
        <w:t>’</w:t>
      </w:r>
      <w:r>
        <w:t>un abonnement actif, souscrit auprès d</w:t>
      </w:r>
      <w:r w:rsidR="00D558DB">
        <w:t>’</w:t>
      </w:r>
      <w:r>
        <w:t>un détaillant, pour les offres Visual Studio de cette Liste de Produits peuvent prétendre au renouvellement de</w:t>
      </w:r>
      <w:r w:rsidR="00847F63">
        <w:t> </w:t>
      </w:r>
      <w:r>
        <w:t>leur couverture de licence Visual Studio avec MSDN. Lorsque le renouvellement se fait à un niveau d</w:t>
      </w:r>
      <w:r w:rsidR="00D558DB">
        <w:t>’</w:t>
      </w:r>
      <w:r>
        <w:t>abonnement MSDN différent, les nouvelles conditions d</w:t>
      </w:r>
      <w:r w:rsidR="00D558DB">
        <w:t>’</w:t>
      </w:r>
      <w:r>
        <w:t>utilisation remplacent les conditions d</w:t>
      </w:r>
      <w:r w:rsidR="00D558DB">
        <w:t>’</w:t>
      </w:r>
      <w:r>
        <w:t>utilisation précédentes et tout logiciel non inclus dans le nouvel abonnement MSDN doit cesser d</w:t>
      </w:r>
      <w:r w:rsidR="00D558DB">
        <w:t>’</w:t>
      </w:r>
      <w:r>
        <w:t xml:space="preserve">être utilisé. Les Licences de passage à une édition supérieure facilitent le renouvellement pour une couverture correspondant à une édition supérieure de Visual Studio (reportez-vous à la section sur la </w:t>
      </w:r>
      <w:hyperlink w:anchor="SoftwareAssurance" w:history="1">
        <w:r>
          <w:rPr>
            <w:rStyle w:val="Hyperlink"/>
          </w:rPr>
          <w:t>Software Assurance</w:t>
        </w:r>
      </w:hyperlink>
      <w:r>
        <w:t>).</w:t>
      </w:r>
    </w:p>
    <w:p w14:paraId="3536823E" w14:textId="77777777" w:rsidR="00FB1ECC" w:rsidRPr="00114501" w:rsidRDefault="00FB1ECC" w:rsidP="00FB1ECC">
      <w:pPr>
        <w:pStyle w:val="ProductList-Body"/>
      </w:pPr>
    </w:p>
    <w:p w14:paraId="072F48F0" w14:textId="77777777" w:rsidR="00FB1ECC" w:rsidRPr="00114501" w:rsidRDefault="00356011" w:rsidP="00FB1ECC">
      <w:pPr>
        <w:pStyle w:val="ProductList-Body"/>
      </w:pPr>
      <w:r>
        <w:rPr>
          <w:b/>
          <w:color w:val="00188F"/>
        </w:rPr>
        <w:t>Services de la plateforme Microsoft Azure</w:t>
      </w:r>
    </w:p>
    <w:p w14:paraId="3C0DCC72" w14:textId="77777777" w:rsidR="00782C7B" w:rsidRPr="00114501" w:rsidRDefault="00356011" w:rsidP="00FB1ECC">
      <w:pPr>
        <w:pStyle w:val="ProductList-Body"/>
      </w:pPr>
      <w:r>
        <w:t>Un seul compte Microsoft Azure ne peut pas bénéficier des avantages Microsoft Azure cumulés de plusieurs abonnements MSDN. L</w:t>
      </w:r>
      <w:r w:rsidR="00D558DB">
        <w:t>’</w:t>
      </w:r>
      <w:r>
        <w:t>utilisation de Microsoft Azure est régie par les conditions d</w:t>
      </w:r>
      <w:r w:rsidR="00D558DB">
        <w:t>’</w:t>
      </w:r>
      <w:r>
        <w:t>utilisation de Microsoft Azure.</w:t>
      </w:r>
    </w:p>
    <w:bookmarkStart w:id="737" w:name="_Toc378147647"/>
    <w:bookmarkStart w:id="738" w:name="_Toc378151549"/>
    <w:p w14:paraId="78690029" w14:textId="77777777" w:rsidR="00585A48" w:rsidRPr="00114501" w:rsidRDefault="00F32BE8"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6F38216C" w14:textId="77777777" w:rsidR="00306B0E" w:rsidRPr="00114501" w:rsidRDefault="002502BF" w:rsidP="00306B0E">
      <w:pPr>
        <w:pStyle w:val="ProductList-Offering2Heading"/>
        <w:outlineLvl w:val="2"/>
      </w:pPr>
      <w:r>
        <w:tab/>
      </w:r>
      <w:bookmarkStart w:id="739" w:name="_Toc379797254"/>
      <w:bookmarkStart w:id="740" w:name="_Toc380513279"/>
      <w:bookmarkStart w:id="741" w:name="_Toc380655321"/>
      <w:bookmarkStart w:id="742" w:name="_Toc395111595"/>
      <w:r>
        <w:t>Visual Studio Deployment</w:t>
      </w:r>
      <w:bookmarkEnd w:id="739"/>
      <w:bookmarkEnd w:id="740"/>
      <w:bookmarkEnd w:id="741"/>
      <w:bookmarkEnd w:id="7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AB1D92" w14:paraId="008655B6" w14:textId="77777777" w:rsidTr="00847F63">
        <w:trPr>
          <w:tblHeader/>
        </w:trPr>
        <w:tc>
          <w:tcPr>
            <w:tcW w:w="3060" w:type="dxa"/>
            <w:tcBorders>
              <w:bottom w:val="nil"/>
            </w:tcBorders>
            <w:shd w:val="clear" w:color="auto" w:fill="00188F"/>
          </w:tcPr>
          <w:p w14:paraId="5767283D" w14:textId="77777777" w:rsidR="00AB1D92" w:rsidRPr="00EE0836" w:rsidRDefault="00AB1D92" w:rsidP="00897417">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2B7F9DAE"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59D0D6CE" w14:textId="77777777" w:rsidR="00AB1D92" w:rsidRPr="00A845AF" w:rsidRDefault="00AB1D92" w:rsidP="00AB1D9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3BCD7853"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548DD9AC" w14:textId="77777777" w:rsidR="00AB1D92" w:rsidRPr="00A845AF" w:rsidRDefault="00AB1D92" w:rsidP="00AB1D9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60E48D4C" w14:textId="77777777" w:rsidR="00AB1D92" w:rsidRPr="00A845AF" w:rsidRDefault="00AB1D92" w:rsidP="00AB1D9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3B0D9971"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3C44F0F"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6D199F1B"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0AF9B28B"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37" w:type="dxa"/>
            <w:shd w:val="clear" w:color="auto" w:fill="00188F"/>
            <w:vAlign w:val="center"/>
          </w:tcPr>
          <w:p w14:paraId="284328FB"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54" w:type="dxa"/>
            <w:shd w:val="clear" w:color="auto" w:fill="00188F"/>
            <w:vAlign w:val="center"/>
          </w:tcPr>
          <w:p w14:paraId="3387FEA6"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0340FB81"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6EFD2521"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B1D92" w14:paraId="6CC81BAF" w14:textId="77777777" w:rsidTr="00847F63">
        <w:tc>
          <w:tcPr>
            <w:tcW w:w="3060" w:type="dxa"/>
            <w:tcBorders>
              <w:top w:val="nil"/>
              <w:left w:val="nil"/>
              <w:bottom w:val="dashSmallGap" w:sz="4" w:space="0" w:color="BFBFBF" w:themeColor="background1" w:themeShade="BF"/>
              <w:right w:val="nil"/>
            </w:tcBorders>
          </w:tcPr>
          <w:p w14:paraId="3C92CEC1" w14:textId="77777777" w:rsidR="00AB1D92" w:rsidRDefault="00AB1D92" w:rsidP="00306B0E">
            <w:pPr>
              <w:pStyle w:val="ProductList-Offering2"/>
            </w:pPr>
            <w:bookmarkStart w:id="743" w:name="_Toc379797255"/>
            <w:bookmarkStart w:id="744" w:name="_Toc380513280"/>
            <w:bookmarkStart w:id="745" w:name="_Toc380655322"/>
            <w:bookmarkStart w:id="746" w:name="_Toc395111596"/>
            <w:r>
              <w:t>Visual Studio Deployment 2013 Datacenter</w:t>
            </w:r>
            <w:bookmarkEnd w:id="743"/>
            <w:bookmarkEnd w:id="744"/>
            <w:bookmarkEnd w:id="745"/>
            <w:bookmarkEnd w:id="746"/>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67129F53" w14:textId="77777777" w:rsidR="00AB1D92" w:rsidRDefault="00AB1D92"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507716F5" w14:textId="77777777" w:rsidR="00AB1D92" w:rsidRDefault="00AB1D92"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03B88CC0" w14:textId="77777777" w:rsidR="00AB1D92" w:rsidRDefault="00AB1D92"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9FC49C3" w14:textId="77777777" w:rsidR="00AB1D92" w:rsidRDefault="00AB1D92"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3EA69788" w14:textId="77777777" w:rsidR="00AB1D92" w:rsidRDefault="00AB1D92" w:rsidP="00306B0E">
            <w:pPr>
              <w:pStyle w:val="ProductList-OfferingBody"/>
              <w:ind w:left="-113"/>
              <w:jc w:val="center"/>
            </w:pPr>
            <w:r>
              <w:t>5</w:t>
            </w:r>
          </w:p>
        </w:tc>
        <w:tc>
          <w:tcPr>
            <w:tcW w:w="596" w:type="dxa"/>
            <w:shd w:val="clear" w:color="auto" w:fill="70AD47" w:themeFill="accent6"/>
            <w:vAlign w:val="center"/>
          </w:tcPr>
          <w:p w14:paraId="18100025"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38E246B6"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5BBF8197" w14:textId="77777777" w:rsidR="00AB1D92" w:rsidRDefault="00AB1D92" w:rsidP="00306B0E">
            <w:pPr>
              <w:pStyle w:val="ProductList-OfferingBody"/>
              <w:ind w:left="-113"/>
              <w:jc w:val="center"/>
            </w:pPr>
          </w:p>
        </w:tc>
        <w:tc>
          <w:tcPr>
            <w:tcW w:w="595" w:type="dxa"/>
            <w:shd w:val="clear" w:color="auto" w:fill="70AD47" w:themeFill="accent6"/>
            <w:vAlign w:val="center"/>
          </w:tcPr>
          <w:p w14:paraId="5CDB7703" w14:textId="77777777" w:rsidR="00AB1D92" w:rsidRDefault="00AB1D92" w:rsidP="00306B0E">
            <w:pPr>
              <w:pStyle w:val="ProductList-OfferingBody"/>
              <w:ind w:left="-113"/>
              <w:jc w:val="center"/>
            </w:pPr>
          </w:p>
        </w:tc>
        <w:tc>
          <w:tcPr>
            <w:tcW w:w="537" w:type="dxa"/>
            <w:shd w:val="clear" w:color="auto" w:fill="BFBFBF" w:themeFill="background1" w:themeFillShade="BF"/>
            <w:vAlign w:val="center"/>
          </w:tcPr>
          <w:p w14:paraId="6A71A347" w14:textId="77777777" w:rsidR="00AB1D92" w:rsidRDefault="00AB1D92" w:rsidP="00306B0E">
            <w:pPr>
              <w:pStyle w:val="ProductList-OfferingBody"/>
              <w:ind w:left="-113"/>
              <w:jc w:val="center"/>
            </w:pPr>
          </w:p>
        </w:tc>
        <w:tc>
          <w:tcPr>
            <w:tcW w:w="654" w:type="dxa"/>
            <w:shd w:val="clear" w:color="auto" w:fill="70AD47" w:themeFill="accent6"/>
            <w:vAlign w:val="center"/>
          </w:tcPr>
          <w:p w14:paraId="2491B7EE" w14:textId="77777777" w:rsidR="00AB1D92" w:rsidRPr="00A845AF" w:rsidRDefault="00AB1D92" w:rsidP="00AB1D9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0549F6D6" w14:textId="77777777" w:rsidR="00AB1D92" w:rsidRPr="00A845AF" w:rsidRDefault="00AB1D92" w:rsidP="00AB1D92">
            <w:pPr>
              <w:pStyle w:val="ProductList-OfferingBody"/>
              <w:ind w:left="-113"/>
              <w:jc w:val="center"/>
            </w:pPr>
          </w:p>
        </w:tc>
        <w:tc>
          <w:tcPr>
            <w:tcW w:w="596" w:type="dxa"/>
            <w:shd w:val="clear" w:color="auto" w:fill="70AD47" w:themeFill="accent6"/>
            <w:vAlign w:val="center"/>
          </w:tcPr>
          <w:p w14:paraId="018F2D43"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AB1D92" w14:paraId="6C08E12A" w14:textId="77777777" w:rsidTr="00847F63">
        <w:tc>
          <w:tcPr>
            <w:tcW w:w="3060" w:type="dxa"/>
            <w:tcBorders>
              <w:top w:val="dashSmallGap" w:sz="4" w:space="0" w:color="BFBFBF" w:themeColor="background1" w:themeShade="BF"/>
              <w:left w:val="nil"/>
              <w:bottom w:val="nil"/>
              <w:right w:val="nil"/>
            </w:tcBorders>
          </w:tcPr>
          <w:p w14:paraId="53DAF931" w14:textId="77777777" w:rsidR="00AB1D92" w:rsidRDefault="00AB1D92" w:rsidP="00306B0E">
            <w:pPr>
              <w:pStyle w:val="ProductList-Offering2"/>
            </w:pPr>
            <w:bookmarkStart w:id="747" w:name="_Toc379797256"/>
            <w:bookmarkStart w:id="748" w:name="_Toc380513281"/>
            <w:bookmarkStart w:id="749" w:name="_Toc380655323"/>
            <w:bookmarkStart w:id="750" w:name="_Toc395111597"/>
            <w:r>
              <w:t>Visual Studio Deployment 2013 Standard</w:t>
            </w:r>
            <w:bookmarkEnd w:id="747"/>
            <w:bookmarkEnd w:id="748"/>
            <w:bookmarkEnd w:id="749"/>
            <w:bookmarkEnd w:id="750"/>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1296B27B" w14:textId="77777777" w:rsidR="00AB1D92" w:rsidRDefault="00AB1D92"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14:paraId="3A49DED1" w14:textId="77777777" w:rsidR="00AB1D92" w:rsidRDefault="00AB1D92"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3EF5D25D" w14:textId="77777777" w:rsidR="00AB1D92" w:rsidRDefault="00AB1D92"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7941CD6" w14:textId="77777777" w:rsidR="00AB1D92" w:rsidRDefault="00AB1D92"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82342E5" w14:textId="77777777" w:rsidR="00AB1D92" w:rsidRDefault="00AB1D92" w:rsidP="00306B0E">
            <w:pPr>
              <w:pStyle w:val="ProductList-OfferingBody"/>
              <w:ind w:left="-113"/>
              <w:jc w:val="center"/>
            </w:pPr>
            <w:r>
              <w:t>5</w:t>
            </w:r>
          </w:p>
        </w:tc>
        <w:tc>
          <w:tcPr>
            <w:tcW w:w="596" w:type="dxa"/>
            <w:shd w:val="clear" w:color="auto" w:fill="70AD47" w:themeFill="accent6"/>
            <w:vAlign w:val="center"/>
          </w:tcPr>
          <w:p w14:paraId="4BC9F620"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1DF4068A"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35AB989A" w14:textId="77777777" w:rsidR="00AB1D92" w:rsidRDefault="00AB1D92" w:rsidP="00306B0E">
            <w:pPr>
              <w:pStyle w:val="ProductList-OfferingBody"/>
              <w:ind w:left="-113"/>
              <w:jc w:val="center"/>
            </w:pPr>
          </w:p>
        </w:tc>
        <w:tc>
          <w:tcPr>
            <w:tcW w:w="595" w:type="dxa"/>
            <w:shd w:val="clear" w:color="auto" w:fill="70AD47" w:themeFill="accent6"/>
            <w:vAlign w:val="center"/>
          </w:tcPr>
          <w:p w14:paraId="130A15D4" w14:textId="77777777" w:rsidR="00AB1D92" w:rsidRDefault="00AB1D92" w:rsidP="00306B0E">
            <w:pPr>
              <w:pStyle w:val="ProductList-OfferingBody"/>
              <w:ind w:left="-113"/>
              <w:jc w:val="center"/>
            </w:pPr>
          </w:p>
        </w:tc>
        <w:tc>
          <w:tcPr>
            <w:tcW w:w="537" w:type="dxa"/>
            <w:shd w:val="clear" w:color="auto" w:fill="BFBFBF" w:themeFill="background1" w:themeFillShade="BF"/>
            <w:vAlign w:val="center"/>
          </w:tcPr>
          <w:p w14:paraId="04F41D3E" w14:textId="77777777" w:rsidR="00AB1D92" w:rsidRDefault="00AB1D92" w:rsidP="00306B0E">
            <w:pPr>
              <w:pStyle w:val="ProductList-OfferingBody"/>
              <w:ind w:left="-113"/>
              <w:jc w:val="center"/>
            </w:pPr>
          </w:p>
        </w:tc>
        <w:tc>
          <w:tcPr>
            <w:tcW w:w="654" w:type="dxa"/>
            <w:shd w:val="clear" w:color="auto" w:fill="70AD47" w:themeFill="accent6"/>
            <w:vAlign w:val="center"/>
          </w:tcPr>
          <w:p w14:paraId="241281FB" w14:textId="77777777" w:rsidR="00AB1D92" w:rsidRPr="00A845AF" w:rsidRDefault="00AB1D92" w:rsidP="00AB1D9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75114555" w14:textId="77777777" w:rsidR="00AB1D92" w:rsidRPr="00A845AF" w:rsidRDefault="00AB1D92" w:rsidP="00AB1D92">
            <w:pPr>
              <w:pStyle w:val="ProductList-OfferingBody"/>
              <w:ind w:left="-113"/>
              <w:jc w:val="center"/>
            </w:pPr>
          </w:p>
        </w:tc>
        <w:tc>
          <w:tcPr>
            <w:tcW w:w="596" w:type="dxa"/>
            <w:shd w:val="clear" w:color="auto" w:fill="70AD47" w:themeFill="accent6"/>
            <w:vAlign w:val="center"/>
          </w:tcPr>
          <w:p w14:paraId="329DD533"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bl>
    <w:p w14:paraId="2BB2E7B8" w14:textId="77777777" w:rsidR="004D4312" w:rsidRPr="00114501" w:rsidRDefault="004D4312" w:rsidP="004D4312">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14:paraId="65AEAD30" w14:textId="77777777" w:rsidTr="00AB1D92">
        <w:tc>
          <w:tcPr>
            <w:tcW w:w="3596" w:type="dxa"/>
          </w:tcPr>
          <w:p w14:paraId="09704135" w14:textId="77777777" w:rsidR="004D4312" w:rsidRPr="00992355" w:rsidRDefault="004D4312" w:rsidP="00897417">
            <w:pPr>
              <w:pStyle w:val="ProductList-Body"/>
              <w:spacing w:before="20" w:after="20"/>
              <w:rPr>
                <w:b/>
              </w:rPr>
            </w:pPr>
          </w:p>
        </w:tc>
        <w:tc>
          <w:tcPr>
            <w:tcW w:w="3597" w:type="dxa"/>
          </w:tcPr>
          <w:p w14:paraId="32824D0C" w14:textId="77777777" w:rsidR="004D4312" w:rsidRDefault="004D4312" w:rsidP="00897417">
            <w:pPr>
              <w:pStyle w:val="ProductList-Body"/>
              <w:spacing w:before="20" w:after="20"/>
            </w:pPr>
            <w:r>
              <w:t xml:space="preserve">Groupe de Produits : </w:t>
            </w:r>
            <w:r>
              <w:rPr>
                <w:b/>
              </w:rPr>
              <w:t>Serveur</w:t>
            </w:r>
          </w:p>
        </w:tc>
        <w:tc>
          <w:tcPr>
            <w:tcW w:w="3597" w:type="dxa"/>
          </w:tcPr>
          <w:p w14:paraId="4BD28114" w14:textId="77777777" w:rsidR="004D4312" w:rsidRPr="00992355" w:rsidRDefault="004D4312" w:rsidP="00897417">
            <w:pPr>
              <w:pStyle w:val="ProductList-Body"/>
              <w:spacing w:before="20" w:after="20"/>
              <w:rPr>
                <w:b/>
              </w:rPr>
            </w:pPr>
            <w:r>
              <w:t xml:space="preserve">Éligible à réduction (SCE) : </w:t>
            </w:r>
            <w:r w:rsidR="000B04D6">
              <w:rPr>
                <w:b/>
              </w:rPr>
              <w:t>Toutes</w:t>
            </w:r>
            <w:r>
              <w:rPr>
                <w:b/>
              </w:rPr>
              <w:t xml:space="preserve"> les éditions</w:t>
            </w:r>
          </w:p>
        </w:tc>
      </w:tr>
      <w:tr w:rsidR="004D4312" w14:paraId="335D7A93" w14:textId="77777777" w:rsidTr="00AB1D92">
        <w:tc>
          <w:tcPr>
            <w:tcW w:w="3596" w:type="dxa"/>
          </w:tcPr>
          <w:p w14:paraId="7936EADE" w14:textId="77777777" w:rsidR="004D4312" w:rsidRDefault="004D4312" w:rsidP="00897417">
            <w:pPr>
              <w:pStyle w:val="ProductList-Body"/>
              <w:spacing w:before="20" w:after="20"/>
            </w:pPr>
          </w:p>
        </w:tc>
        <w:tc>
          <w:tcPr>
            <w:tcW w:w="3597" w:type="dxa"/>
          </w:tcPr>
          <w:p w14:paraId="4ADD3E15" w14:textId="77777777" w:rsidR="004D4312" w:rsidRDefault="001359F6" w:rsidP="00897417">
            <w:pPr>
              <w:pStyle w:val="ProductList-Body"/>
              <w:spacing w:before="20" w:after="20"/>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Serveur</w:t>
            </w:r>
          </w:p>
        </w:tc>
        <w:tc>
          <w:tcPr>
            <w:tcW w:w="3597" w:type="dxa"/>
          </w:tcPr>
          <w:p w14:paraId="24A39A26" w14:textId="77777777" w:rsidR="004D4312" w:rsidRDefault="004D4312" w:rsidP="00897417">
            <w:pPr>
              <w:pStyle w:val="ProductList-Body"/>
              <w:spacing w:before="20" w:after="20"/>
            </w:pPr>
          </w:p>
        </w:tc>
      </w:tr>
    </w:tbl>
    <w:p w14:paraId="243419EB" w14:textId="77777777" w:rsidR="00306B0E" w:rsidRPr="00114501" w:rsidRDefault="001359F6" w:rsidP="00306B0E">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7DD30EE7" w14:textId="77777777" w:rsidR="00C13DF8" w:rsidRPr="00114501" w:rsidRDefault="009708AE" w:rsidP="00B26BEF">
      <w:pPr>
        <w:pStyle w:val="ProductList-Offering2Heading"/>
        <w:outlineLvl w:val="2"/>
      </w:pPr>
      <w:r>
        <w:tab/>
      </w:r>
      <w:bookmarkStart w:id="751" w:name="_Toc379797257"/>
      <w:bookmarkStart w:id="752" w:name="_Toc380513282"/>
      <w:bookmarkStart w:id="753" w:name="_Toc380655324"/>
      <w:bookmarkStart w:id="754" w:name="_Toc395111598"/>
      <w:r>
        <w:t>Visual Studio Team Foundation Server</w:t>
      </w:r>
      <w:bookmarkEnd w:id="737"/>
      <w:bookmarkEnd w:id="738"/>
      <w:bookmarkEnd w:id="751"/>
      <w:bookmarkEnd w:id="752"/>
      <w:bookmarkEnd w:id="753"/>
      <w:bookmarkEnd w:id="7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AB1D92" w14:paraId="7C4F5401" w14:textId="77777777" w:rsidTr="00847F63">
        <w:trPr>
          <w:tblHeader/>
        </w:trPr>
        <w:tc>
          <w:tcPr>
            <w:tcW w:w="3060" w:type="dxa"/>
            <w:tcBorders>
              <w:bottom w:val="nil"/>
            </w:tcBorders>
            <w:shd w:val="clear" w:color="auto" w:fill="00188F"/>
          </w:tcPr>
          <w:p w14:paraId="24EFBF83" w14:textId="77777777" w:rsidR="00AB1D92" w:rsidRPr="00EE0836" w:rsidRDefault="00AB1D92"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C92C75A"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45F69B77" w14:textId="77777777" w:rsidR="00AB1D92" w:rsidRPr="00A845AF" w:rsidRDefault="00AB1D92" w:rsidP="00AB1D9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20B700EB"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7AB054C" w14:textId="77777777" w:rsidR="00AB1D92" w:rsidRPr="00A845AF" w:rsidRDefault="00AB1D92" w:rsidP="00AB1D9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66F70ADA" w14:textId="77777777" w:rsidR="00AB1D92" w:rsidRPr="00A845AF" w:rsidRDefault="00AB1D92" w:rsidP="00AB1D9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2E6829A9"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6D12F16A"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0AC4521E"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288EFDE0"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46" w:type="dxa"/>
            <w:shd w:val="clear" w:color="auto" w:fill="00188F"/>
            <w:vAlign w:val="center"/>
          </w:tcPr>
          <w:p w14:paraId="10AE3DF7"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45" w:type="dxa"/>
            <w:shd w:val="clear" w:color="auto" w:fill="00188F"/>
            <w:vAlign w:val="center"/>
          </w:tcPr>
          <w:p w14:paraId="078BDA11"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1B396D88"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052BCC75"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B1D92" w14:paraId="7F2063CF" w14:textId="77777777" w:rsidTr="00DB0245">
        <w:tc>
          <w:tcPr>
            <w:tcW w:w="3060" w:type="dxa"/>
            <w:tcBorders>
              <w:top w:val="nil"/>
              <w:left w:val="nil"/>
              <w:bottom w:val="dashSmallGap" w:sz="4" w:space="0" w:color="BFBFBF" w:themeColor="background1" w:themeShade="BF"/>
              <w:right w:val="nil"/>
            </w:tcBorders>
          </w:tcPr>
          <w:p w14:paraId="0A56B0B7" w14:textId="77777777" w:rsidR="00AB1D92" w:rsidRPr="003771C7" w:rsidRDefault="00AB1D92" w:rsidP="00166039">
            <w:pPr>
              <w:pStyle w:val="ProductList-Offering2"/>
              <w:rPr>
                <w:lang w:val="en-US"/>
              </w:rPr>
            </w:pPr>
            <w:bookmarkStart w:id="755" w:name="_Toc379797258"/>
            <w:bookmarkStart w:id="756" w:name="_Toc380513283"/>
            <w:bookmarkStart w:id="757" w:name="_Toc380655325"/>
            <w:bookmarkStart w:id="758" w:name="_Toc395111599"/>
            <w:r w:rsidRPr="003771C7">
              <w:rPr>
                <w:lang w:val="en-US"/>
              </w:rPr>
              <w:t>Visual Studio Team Foundation Server 2013 avec technologie SQL Server 2010</w:t>
            </w:r>
            <w:bookmarkEnd w:id="755"/>
            <w:bookmarkEnd w:id="756"/>
            <w:bookmarkEnd w:id="757"/>
            <w:bookmarkEnd w:id="758"/>
            <w:r>
              <w:fldChar w:fldCharType="begin"/>
            </w:r>
            <w:r w:rsidRPr="003771C7">
              <w:rPr>
                <w:lang w:val="en-US"/>
              </w:rPr>
              <w:instrText>XE "Visual Studio Team Foundation Server 2013 avec technologie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3AC603D2" w14:textId="77777777" w:rsidR="00AB1D92" w:rsidRDefault="00AB1D9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598D50A0" w14:textId="77777777" w:rsidR="00AB1D92" w:rsidRDefault="00AB1D92"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1D5AF2F4" w14:textId="77777777" w:rsidR="00AB1D92" w:rsidRDefault="00AB1D92"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527328A" w14:textId="77777777" w:rsidR="00AB1D92" w:rsidRDefault="00AB1D9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BCA9EF2" w14:textId="77777777" w:rsidR="00AB1D92" w:rsidRDefault="00AB1D92" w:rsidP="00C05A53">
            <w:pPr>
              <w:pStyle w:val="ProductList-OfferingBody"/>
              <w:ind w:left="-113"/>
              <w:jc w:val="center"/>
            </w:pPr>
            <w:r>
              <w:t>5</w:t>
            </w:r>
          </w:p>
        </w:tc>
        <w:tc>
          <w:tcPr>
            <w:tcW w:w="596" w:type="dxa"/>
            <w:shd w:val="clear" w:color="auto" w:fill="70AD47" w:themeFill="accent6"/>
            <w:vAlign w:val="center"/>
          </w:tcPr>
          <w:p w14:paraId="77404FF9"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79490E25"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02B0AA0A" w14:textId="77777777" w:rsidR="00AB1D92" w:rsidRPr="00A845AF" w:rsidRDefault="00AB1D92" w:rsidP="00AB1D92">
            <w:pPr>
              <w:pStyle w:val="ProductList-OfferingBody"/>
              <w:ind w:left="-113"/>
              <w:jc w:val="center"/>
            </w:pPr>
          </w:p>
        </w:tc>
        <w:tc>
          <w:tcPr>
            <w:tcW w:w="595" w:type="dxa"/>
            <w:shd w:val="clear" w:color="auto" w:fill="70AD47" w:themeFill="accent6"/>
            <w:vAlign w:val="center"/>
          </w:tcPr>
          <w:p w14:paraId="4E77FA34" w14:textId="77777777" w:rsidR="00AB1D92" w:rsidRPr="00A845AF" w:rsidRDefault="00AB1D92" w:rsidP="00AB1D92">
            <w:pPr>
              <w:pStyle w:val="ProductList-OfferingBody"/>
              <w:ind w:left="-113"/>
              <w:jc w:val="center"/>
            </w:pPr>
          </w:p>
        </w:tc>
        <w:tc>
          <w:tcPr>
            <w:tcW w:w="546" w:type="dxa"/>
            <w:shd w:val="clear" w:color="auto" w:fill="BFBFBF" w:themeFill="background1" w:themeFillShade="BF"/>
            <w:vAlign w:val="center"/>
          </w:tcPr>
          <w:p w14:paraId="6BC67C0D" w14:textId="77777777" w:rsidR="00AB1D92" w:rsidRPr="00A845AF" w:rsidRDefault="00AB1D92" w:rsidP="00AB1D92">
            <w:pPr>
              <w:pStyle w:val="ProductList-OfferingBody"/>
              <w:ind w:left="-113"/>
              <w:jc w:val="center"/>
            </w:pPr>
          </w:p>
        </w:tc>
        <w:tc>
          <w:tcPr>
            <w:tcW w:w="645" w:type="dxa"/>
            <w:shd w:val="clear" w:color="auto" w:fill="70AD47" w:themeFill="accent6"/>
            <w:vAlign w:val="center"/>
          </w:tcPr>
          <w:p w14:paraId="3891E36D" w14:textId="77777777" w:rsidR="00AB1D92" w:rsidRPr="00A845AF" w:rsidRDefault="00AB1D92" w:rsidP="00AB1D9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4FCEAB3B" w14:textId="77777777" w:rsidR="00AB1D92" w:rsidRPr="00A845AF" w:rsidRDefault="00AB1D92" w:rsidP="00AB1D92">
            <w:pPr>
              <w:pStyle w:val="ProductList-OfferingBody"/>
              <w:ind w:left="-113"/>
              <w:jc w:val="center"/>
            </w:pPr>
          </w:p>
        </w:tc>
        <w:tc>
          <w:tcPr>
            <w:tcW w:w="596" w:type="dxa"/>
            <w:shd w:val="clear" w:color="auto" w:fill="70AD47" w:themeFill="accent6"/>
            <w:vAlign w:val="center"/>
          </w:tcPr>
          <w:p w14:paraId="468BE015"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AB1D92" w14:paraId="1CA3785F" w14:textId="77777777" w:rsidTr="00DB0245">
        <w:tc>
          <w:tcPr>
            <w:tcW w:w="3060" w:type="dxa"/>
            <w:tcBorders>
              <w:top w:val="dashSmallGap" w:sz="4" w:space="0" w:color="BFBFBF" w:themeColor="background1" w:themeShade="BF"/>
              <w:left w:val="nil"/>
              <w:bottom w:val="nil"/>
              <w:right w:val="nil"/>
            </w:tcBorders>
          </w:tcPr>
          <w:p w14:paraId="18A208C4" w14:textId="77777777" w:rsidR="00AB1D92" w:rsidRDefault="00AB1D92" w:rsidP="00166039">
            <w:pPr>
              <w:pStyle w:val="ProductList-Offering2"/>
            </w:pPr>
            <w:bookmarkStart w:id="759" w:name="_Toc379797259"/>
            <w:bookmarkStart w:id="760" w:name="_Toc380513284"/>
            <w:bookmarkStart w:id="761" w:name="_Toc380655326"/>
            <w:bookmarkStart w:id="762" w:name="_Toc395111600"/>
            <w:r>
              <w:t>CAL Visual Studio Team Foundation Server 2013</w:t>
            </w:r>
            <w:bookmarkEnd w:id="759"/>
            <w:bookmarkEnd w:id="760"/>
            <w:r>
              <w:t xml:space="preserve"> (Dispositif et Utilisateur)</w:t>
            </w:r>
            <w:bookmarkEnd w:id="761"/>
            <w:bookmarkEnd w:id="762"/>
            <w:r>
              <w:fldChar w:fldCharType="begin"/>
            </w:r>
            <w:r>
              <w:instrText>XE "CAL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1B3717C1" w14:textId="77777777" w:rsidR="00AB1D92" w:rsidRDefault="00AB1D92"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2B9704B5" w14:textId="77777777" w:rsidR="00AB1D92" w:rsidRDefault="00AB1D92"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5B9C5311" w14:textId="77777777" w:rsidR="00AB1D92" w:rsidRDefault="00AB1D92"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72B9FAD" w14:textId="77777777" w:rsidR="00AB1D92" w:rsidRDefault="00AB1D9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7F9963EB" w14:textId="77777777" w:rsidR="00AB1D92" w:rsidRDefault="00AB1D92" w:rsidP="00C05A53">
            <w:pPr>
              <w:pStyle w:val="ProductList-OfferingBody"/>
              <w:ind w:left="-113"/>
              <w:jc w:val="center"/>
            </w:pPr>
            <w:r>
              <w:t>5</w:t>
            </w:r>
          </w:p>
        </w:tc>
        <w:tc>
          <w:tcPr>
            <w:tcW w:w="596" w:type="dxa"/>
            <w:shd w:val="clear" w:color="auto" w:fill="70AD47" w:themeFill="accent6"/>
            <w:vAlign w:val="center"/>
          </w:tcPr>
          <w:p w14:paraId="3A9B37CA"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14:paraId="6FB81F50"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05964597" w14:textId="77777777" w:rsidR="00AB1D92" w:rsidRPr="00A845AF" w:rsidRDefault="00AB1D92" w:rsidP="00AB1D92">
            <w:pPr>
              <w:pStyle w:val="ProductList-OfferingBody"/>
              <w:ind w:left="-113"/>
              <w:jc w:val="center"/>
            </w:pPr>
          </w:p>
        </w:tc>
        <w:tc>
          <w:tcPr>
            <w:tcW w:w="595" w:type="dxa"/>
            <w:shd w:val="clear" w:color="auto" w:fill="70AD47" w:themeFill="accent6"/>
            <w:vAlign w:val="center"/>
          </w:tcPr>
          <w:p w14:paraId="70F85957" w14:textId="77777777" w:rsidR="00AB1D92" w:rsidRPr="00A845AF" w:rsidRDefault="00AB1D92" w:rsidP="00AB1D92">
            <w:pPr>
              <w:pStyle w:val="ProductList-OfferingBody"/>
              <w:ind w:left="-113"/>
              <w:jc w:val="center"/>
            </w:pPr>
          </w:p>
        </w:tc>
        <w:tc>
          <w:tcPr>
            <w:tcW w:w="546" w:type="dxa"/>
            <w:shd w:val="clear" w:color="auto" w:fill="BFBFBF" w:themeFill="background1" w:themeFillShade="BF"/>
            <w:vAlign w:val="center"/>
          </w:tcPr>
          <w:p w14:paraId="0288543F" w14:textId="77777777" w:rsidR="00AB1D92" w:rsidRPr="00A845AF" w:rsidRDefault="00AB1D92" w:rsidP="00AB1D92">
            <w:pPr>
              <w:pStyle w:val="ProductList-OfferingBody"/>
              <w:ind w:left="-113"/>
              <w:jc w:val="center"/>
            </w:pPr>
          </w:p>
        </w:tc>
        <w:tc>
          <w:tcPr>
            <w:tcW w:w="645" w:type="dxa"/>
            <w:shd w:val="clear" w:color="auto" w:fill="70AD47" w:themeFill="accent6"/>
            <w:vAlign w:val="center"/>
          </w:tcPr>
          <w:p w14:paraId="4314AF42" w14:textId="77777777" w:rsidR="00AB1D92" w:rsidRPr="00A845AF" w:rsidRDefault="00AB1D92" w:rsidP="00AB1D9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0B943D91" w14:textId="77777777" w:rsidR="00AB1D92" w:rsidRPr="00A845AF" w:rsidRDefault="00AB1D92" w:rsidP="00AB1D92">
            <w:pPr>
              <w:pStyle w:val="ProductList-OfferingBody"/>
              <w:ind w:left="-113"/>
              <w:jc w:val="center"/>
            </w:pPr>
          </w:p>
        </w:tc>
        <w:tc>
          <w:tcPr>
            <w:tcW w:w="596" w:type="dxa"/>
            <w:shd w:val="clear" w:color="auto" w:fill="70AD47" w:themeFill="accent6"/>
            <w:vAlign w:val="center"/>
          </w:tcPr>
          <w:p w14:paraId="510A8BD6"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bl>
    <w:p w14:paraId="464D9001" w14:textId="77777777" w:rsidR="00C13DF8" w:rsidRPr="0011450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67"/>
        <w:gridCol w:w="3026"/>
        <w:gridCol w:w="3597"/>
      </w:tblGrid>
      <w:tr w:rsidR="00992355" w14:paraId="32B123BB" w14:textId="77777777" w:rsidTr="00E03DA4">
        <w:tc>
          <w:tcPr>
            <w:tcW w:w="4167" w:type="dxa"/>
          </w:tcPr>
          <w:p w14:paraId="289A58BF" w14:textId="77777777" w:rsidR="00992355" w:rsidRPr="003771C7" w:rsidRDefault="00992355" w:rsidP="00992355">
            <w:pPr>
              <w:pStyle w:val="ProductList-Body"/>
              <w:spacing w:before="20" w:after="20"/>
              <w:rPr>
                <w:b/>
                <w:lang w:val="en-US"/>
              </w:rPr>
            </w:pPr>
            <w:r w:rsidRPr="003771C7">
              <w:rPr>
                <w:lang w:val="en-US"/>
              </w:rPr>
              <w:t xml:space="preserve">Version antérieure : </w:t>
            </w:r>
            <w:r w:rsidRPr="003771C7">
              <w:rPr>
                <w:b/>
                <w:lang w:val="en-US"/>
              </w:rPr>
              <w:t xml:space="preserve">Visual Studio Team Foundation </w:t>
            </w:r>
          </w:p>
        </w:tc>
        <w:tc>
          <w:tcPr>
            <w:tcW w:w="3026" w:type="dxa"/>
          </w:tcPr>
          <w:p w14:paraId="444B5DD2" w14:textId="77777777" w:rsidR="00992355" w:rsidRDefault="00992355" w:rsidP="00992355">
            <w:pPr>
              <w:pStyle w:val="ProductList-Body"/>
              <w:spacing w:before="20" w:after="20"/>
            </w:pPr>
            <w:r>
              <w:t xml:space="preserve">Groupe de Produits : </w:t>
            </w:r>
            <w:r>
              <w:rPr>
                <w:b/>
              </w:rPr>
              <w:t>Serveur</w:t>
            </w:r>
          </w:p>
        </w:tc>
        <w:tc>
          <w:tcPr>
            <w:tcW w:w="3597" w:type="dxa"/>
          </w:tcPr>
          <w:p w14:paraId="1A5B113D" w14:textId="77777777" w:rsidR="00992355" w:rsidRPr="00992355" w:rsidRDefault="00992355" w:rsidP="00AB1D92">
            <w:pPr>
              <w:pStyle w:val="ProductList-Body"/>
              <w:spacing w:before="20" w:after="20"/>
              <w:rPr>
                <w:b/>
              </w:rPr>
            </w:pPr>
            <w:r>
              <w:t xml:space="preserve">Éligible à réduction (SCE) : </w:t>
            </w:r>
            <w:r w:rsidR="000B04D6">
              <w:rPr>
                <w:b/>
              </w:rPr>
              <w:t>Toutes</w:t>
            </w:r>
            <w:r>
              <w:rPr>
                <w:b/>
              </w:rPr>
              <w:t xml:space="preserve"> les éditions</w:t>
            </w:r>
          </w:p>
        </w:tc>
      </w:tr>
      <w:tr w:rsidR="00992355" w14:paraId="2853CEE8" w14:textId="77777777" w:rsidTr="00E03DA4">
        <w:tc>
          <w:tcPr>
            <w:tcW w:w="4167" w:type="dxa"/>
          </w:tcPr>
          <w:p w14:paraId="50B49D37" w14:textId="77777777" w:rsidR="00992355" w:rsidRDefault="00992355" w:rsidP="007B34ED">
            <w:pPr>
              <w:pStyle w:val="ProductList-Body"/>
              <w:spacing w:before="20" w:after="20"/>
              <w:ind w:left="162"/>
            </w:pPr>
            <w:r>
              <w:rPr>
                <w:b/>
              </w:rPr>
              <w:t>Server 2012</w:t>
            </w:r>
            <w:r>
              <w:t xml:space="preserve"> (8/12)</w:t>
            </w:r>
          </w:p>
        </w:tc>
        <w:tc>
          <w:tcPr>
            <w:tcW w:w="3026" w:type="dxa"/>
          </w:tcPr>
          <w:p w14:paraId="3C00307B" w14:textId="77777777" w:rsidR="00992355" w:rsidRDefault="001359F6" w:rsidP="00992355">
            <w:pPr>
              <w:pStyle w:val="ProductList-Body"/>
              <w:spacing w:before="20" w:after="20"/>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Serveur</w:t>
            </w:r>
          </w:p>
        </w:tc>
        <w:tc>
          <w:tcPr>
            <w:tcW w:w="3597" w:type="dxa"/>
          </w:tcPr>
          <w:p w14:paraId="6E50AEEE" w14:textId="77777777" w:rsidR="00992355" w:rsidRDefault="00992355" w:rsidP="00992355">
            <w:pPr>
              <w:pStyle w:val="ProductList-Body"/>
              <w:spacing w:before="20" w:after="20"/>
            </w:pPr>
          </w:p>
        </w:tc>
      </w:tr>
    </w:tbl>
    <w:bookmarkStart w:id="763" w:name="_Toc378147648"/>
    <w:bookmarkStart w:id="764" w:name="_Toc378151550"/>
    <w:p w14:paraId="32356A3B" w14:textId="77777777" w:rsidR="000F1869" w:rsidRPr="00114501" w:rsidRDefault="00F32BE8"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6392C01" w14:textId="77777777" w:rsidR="000F1869" w:rsidRPr="00114501" w:rsidRDefault="000F1869">
      <w:r>
        <w:rPr>
          <w:rStyle w:val="Hyperlink"/>
          <w:sz w:val="16"/>
          <w:szCs w:val="16"/>
        </w:rPr>
        <w:br w:type="page"/>
      </w:r>
    </w:p>
    <w:p w14:paraId="1A5A02A6" w14:textId="77777777" w:rsidR="00354D09" w:rsidRPr="00114501" w:rsidRDefault="00354D09" w:rsidP="00354D09">
      <w:pPr>
        <w:pStyle w:val="ProductList-OfferingGroupHeading"/>
        <w:outlineLvl w:val="1"/>
      </w:pPr>
      <w:bookmarkStart w:id="765" w:name="_Toc395111601"/>
      <w:bookmarkStart w:id="766" w:name="_Toc379797260"/>
      <w:bookmarkStart w:id="767" w:name="_Toc380513285"/>
      <w:bookmarkStart w:id="768" w:name="_Toc380655327"/>
      <w:r>
        <w:t>Windows</w:t>
      </w:r>
      <w:bookmarkEnd w:id="765"/>
    </w:p>
    <w:p w14:paraId="0A245D72" w14:textId="77777777" w:rsidR="00C13DF8" w:rsidRPr="00114501" w:rsidRDefault="00354D09" w:rsidP="00991E89">
      <w:pPr>
        <w:pStyle w:val="ProductList-Offering2Heading"/>
        <w:outlineLvl w:val="2"/>
      </w:pPr>
      <w:r>
        <w:tab/>
      </w:r>
      <w:bookmarkStart w:id="769" w:name="_Toc395111602"/>
      <w:r>
        <w:t>Système d</w:t>
      </w:r>
      <w:r w:rsidR="00D558DB">
        <w:t>’</w:t>
      </w:r>
      <w:r>
        <w:t>exploitation d</w:t>
      </w:r>
      <w:r w:rsidR="00D558DB">
        <w:t>’</w:t>
      </w:r>
      <w:r>
        <w:t>ordinateur Windows</w:t>
      </w:r>
      <w:bookmarkEnd w:id="763"/>
      <w:bookmarkEnd w:id="764"/>
      <w:bookmarkEnd w:id="766"/>
      <w:bookmarkEnd w:id="767"/>
      <w:bookmarkEnd w:id="768"/>
      <w:bookmarkEnd w:id="7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73"/>
        <w:gridCol w:w="618"/>
        <w:gridCol w:w="595"/>
        <w:gridCol w:w="596"/>
      </w:tblGrid>
      <w:tr w:rsidR="00AB1D92" w14:paraId="15F42AA7" w14:textId="77777777" w:rsidTr="00A36FDD">
        <w:trPr>
          <w:tblHeader/>
        </w:trPr>
        <w:tc>
          <w:tcPr>
            <w:tcW w:w="3060" w:type="dxa"/>
            <w:tcBorders>
              <w:bottom w:val="nil"/>
            </w:tcBorders>
            <w:shd w:val="clear" w:color="auto" w:fill="00188F"/>
          </w:tcPr>
          <w:p w14:paraId="3021884D" w14:textId="77777777" w:rsidR="00AB1D92" w:rsidRPr="00EE0836" w:rsidRDefault="00AB1D92"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176BA0F"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12CC7AE3" w14:textId="77777777" w:rsidR="00AB1D92" w:rsidRPr="00A845AF" w:rsidRDefault="00AB1D92" w:rsidP="00AB1D9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49931B19"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B83769C" w14:textId="77777777" w:rsidR="00AB1D92" w:rsidRPr="00A845AF" w:rsidRDefault="00AB1D92" w:rsidP="00AB1D9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6D6A010E" w14:textId="77777777" w:rsidR="00AB1D92" w:rsidRPr="00A845AF" w:rsidRDefault="00AB1D92" w:rsidP="00AB1D9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16B773BE"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16E00B08"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C13DE91"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114E1E0C"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73" w:type="dxa"/>
            <w:shd w:val="clear" w:color="auto" w:fill="00188F"/>
            <w:vAlign w:val="center"/>
          </w:tcPr>
          <w:p w14:paraId="7CE35CC4"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18" w:type="dxa"/>
            <w:shd w:val="clear" w:color="auto" w:fill="00188F"/>
            <w:vAlign w:val="center"/>
          </w:tcPr>
          <w:p w14:paraId="396AC410"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4FF07334"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5680601D"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B1D92" w14:paraId="180991CE" w14:textId="77777777" w:rsidTr="00A36FDD">
        <w:tc>
          <w:tcPr>
            <w:tcW w:w="3060" w:type="dxa"/>
            <w:tcBorders>
              <w:top w:val="nil"/>
              <w:left w:val="nil"/>
              <w:bottom w:val="dashSmallGap" w:sz="4" w:space="0" w:color="BFBFBF" w:themeColor="background1" w:themeShade="BF"/>
              <w:right w:val="nil"/>
            </w:tcBorders>
          </w:tcPr>
          <w:p w14:paraId="531514A5" w14:textId="77777777" w:rsidR="00AB1D92" w:rsidRDefault="00AB1D92" w:rsidP="00354D09">
            <w:pPr>
              <w:pStyle w:val="ProductList-Offering2"/>
            </w:pPr>
            <w:bookmarkStart w:id="770" w:name="_Toc379797268"/>
            <w:bookmarkStart w:id="771" w:name="_Toc380513293"/>
            <w:bookmarkStart w:id="772" w:name="_Toc380655335"/>
            <w:bookmarkStart w:id="773" w:name="_Toc395111603"/>
            <w:r>
              <w:t>Abonnement à l</w:t>
            </w:r>
            <w:r w:rsidR="00D558DB">
              <w:t>’</w:t>
            </w:r>
            <w:r>
              <w:t>Assistant Windows</w:t>
            </w:r>
            <w:bookmarkEnd w:id="770"/>
            <w:bookmarkEnd w:id="771"/>
            <w:bookmarkEnd w:id="772"/>
            <w:bookmarkEnd w:id="773"/>
            <w:r>
              <w:fldChar w:fldCharType="begin"/>
            </w:r>
            <w:r>
              <w:instrText>XE "Abonnement à l’Assistant Windows"</w:instrText>
            </w:r>
            <w:r>
              <w:fldChar w:fldCharType="end"/>
            </w:r>
          </w:p>
        </w:tc>
        <w:tc>
          <w:tcPr>
            <w:tcW w:w="595" w:type="dxa"/>
            <w:tcBorders>
              <w:top w:val="nil"/>
              <w:left w:val="nil"/>
              <w:bottom w:val="dashSmallGap" w:sz="4" w:space="0" w:color="BFBFBF" w:themeColor="background1" w:themeShade="BF"/>
              <w:right w:val="nil"/>
            </w:tcBorders>
            <w:vAlign w:val="center"/>
          </w:tcPr>
          <w:p w14:paraId="6AC5DED2" w14:textId="77777777" w:rsidR="00AB1D92" w:rsidRDefault="00AB1D92"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402192C" w14:textId="1EB31EB1" w:rsidR="00AB1D92" w:rsidRDefault="00AB1D92" w:rsidP="009B3712">
            <w:pPr>
              <w:pStyle w:val="ProductList-OfferingBody"/>
              <w:ind w:left="-113"/>
              <w:jc w:val="center"/>
            </w:pPr>
            <w:r>
              <w:t>2</w:t>
            </w:r>
            <w:r w:rsidR="00DB0245">
              <w:t>*</w:t>
            </w:r>
          </w:p>
        </w:tc>
        <w:tc>
          <w:tcPr>
            <w:tcW w:w="596" w:type="dxa"/>
            <w:tcBorders>
              <w:top w:val="nil"/>
              <w:left w:val="nil"/>
              <w:bottom w:val="dashSmallGap" w:sz="4" w:space="0" w:color="BFBFBF" w:themeColor="background1" w:themeShade="BF"/>
              <w:right w:val="nil"/>
            </w:tcBorders>
            <w:vAlign w:val="center"/>
          </w:tcPr>
          <w:p w14:paraId="1F8C82A1" w14:textId="77777777" w:rsidR="00AB1D92" w:rsidRDefault="00AB1D92"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7C2590" w14:textId="77777777" w:rsidR="00AB1D92" w:rsidRDefault="00AB1D92"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BA05A9" w14:textId="77777777" w:rsidR="00AB1D92" w:rsidRDefault="00AB1D92" w:rsidP="00AB1D92">
            <w:pPr>
              <w:pStyle w:val="ProductList-OfferingBody"/>
              <w:ind w:left="-113"/>
              <w:jc w:val="center"/>
            </w:pPr>
            <w:r>
              <w:t>1</w:t>
            </w:r>
          </w:p>
        </w:tc>
        <w:tc>
          <w:tcPr>
            <w:tcW w:w="596" w:type="dxa"/>
            <w:shd w:val="clear" w:color="auto" w:fill="70AD47" w:themeFill="accent6"/>
            <w:vAlign w:val="center"/>
          </w:tcPr>
          <w:p w14:paraId="08782A72" w14:textId="77777777" w:rsidR="00AB1D92" w:rsidRPr="00A845AF" w:rsidRDefault="00AB1D92" w:rsidP="00AB1D92">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70AD47" w:themeFill="accent6"/>
            <w:vAlign w:val="center"/>
          </w:tcPr>
          <w:p w14:paraId="0501093F"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
        </w:tc>
        <w:tc>
          <w:tcPr>
            <w:tcW w:w="596" w:type="dxa"/>
            <w:shd w:val="clear" w:color="auto" w:fill="70AD47" w:themeFill="accent6"/>
            <w:vAlign w:val="center"/>
          </w:tcPr>
          <w:p w14:paraId="13CC6159" w14:textId="77777777" w:rsidR="00AB1D92" w:rsidRDefault="00AB1D92" w:rsidP="00AB1D92">
            <w:pPr>
              <w:pStyle w:val="ProductList-OfferingBody"/>
              <w:ind w:left="-113"/>
              <w:jc w:val="center"/>
            </w:pPr>
          </w:p>
        </w:tc>
        <w:tc>
          <w:tcPr>
            <w:tcW w:w="595" w:type="dxa"/>
            <w:shd w:val="clear" w:color="auto" w:fill="BFBFBF" w:themeFill="background1" w:themeFillShade="BF"/>
            <w:vAlign w:val="center"/>
          </w:tcPr>
          <w:p w14:paraId="22BF544C" w14:textId="77777777" w:rsidR="00AB1D92" w:rsidRDefault="00AB1D92" w:rsidP="00AB1D92">
            <w:pPr>
              <w:pStyle w:val="ProductList-OfferingBody"/>
              <w:ind w:left="-113"/>
              <w:jc w:val="center"/>
            </w:pPr>
          </w:p>
        </w:tc>
        <w:tc>
          <w:tcPr>
            <w:tcW w:w="573" w:type="dxa"/>
            <w:shd w:val="clear" w:color="auto" w:fill="BFBFBF" w:themeFill="background1" w:themeFillShade="BF"/>
            <w:vAlign w:val="center"/>
          </w:tcPr>
          <w:p w14:paraId="2111AD98" w14:textId="77777777" w:rsidR="00AB1D92" w:rsidRDefault="00AB1D92" w:rsidP="00AB1D92">
            <w:pPr>
              <w:pStyle w:val="ProductList-OfferingBody"/>
              <w:ind w:left="-113"/>
              <w:jc w:val="center"/>
            </w:pPr>
          </w:p>
        </w:tc>
        <w:tc>
          <w:tcPr>
            <w:tcW w:w="618" w:type="dxa"/>
            <w:shd w:val="clear" w:color="auto" w:fill="BFBFBF" w:themeFill="background1" w:themeFillShade="BF"/>
            <w:vAlign w:val="center"/>
          </w:tcPr>
          <w:p w14:paraId="3E3D6CB9" w14:textId="77777777" w:rsidR="00AB1D92" w:rsidRDefault="00AB1D92" w:rsidP="00AB1D92">
            <w:pPr>
              <w:pStyle w:val="ProductList-OfferingBody"/>
              <w:ind w:left="-113"/>
              <w:jc w:val="center"/>
            </w:pPr>
          </w:p>
        </w:tc>
        <w:tc>
          <w:tcPr>
            <w:tcW w:w="595" w:type="dxa"/>
            <w:shd w:val="clear" w:color="auto" w:fill="70AD47" w:themeFill="accent6"/>
            <w:vAlign w:val="center"/>
          </w:tcPr>
          <w:p w14:paraId="5580BA24" w14:textId="77777777" w:rsidR="00AB1D92" w:rsidRDefault="00AB1D92" w:rsidP="009B3712">
            <w:pPr>
              <w:pStyle w:val="ProductList-OfferingBody"/>
              <w:ind w:left="-113"/>
              <w:jc w:val="center"/>
            </w:pPr>
          </w:p>
        </w:tc>
        <w:tc>
          <w:tcPr>
            <w:tcW w:w="596" w:type="dxa"/>
            <w:shd w:val="clear" w:color="auto" w:fill="BFBFBF" w:themeFill="background1" w:themeFillShade="BF"/>
            <w:vAlign w:val="center"/>
          </w:tcPr>
          <w:p w14:paraId="4671D51D" w14:textId="77777777" w:rsidR="00AB1D92" w:rsidRDefault="00AB1D92" w:rsidP="009B3712">
            <w:pPr>
              <w:pStyle w:val="ProductList-OfferingBody"/>
              <w:ind w:left="-113"/>
              <w:jc w:val="center"/>
            </w:pPr>
          </w:p>
        </w:tc>
      </w:tr>
      <w:tr w:rsidR="00AB1D92" w14:paraId="023CED62" w14:textId="77777777" w:rsidTr="00A36FDD">
        <w:tc>
          <w:tcPr>
            <w:tcW w:w="3060" w:type="dxa"/>
            <w:tcBorders>
              <w:top w:val="nil"/>
              <w:left w:val="nil"/>
              <w:bottom w:val="dashSmallGap" w:sz="4" w:space="0" w:color="BFBFBF" w:themeColor="background1" w:themeShade="BF"/>
              <w:right w:val="nil"/>
            </w:tcBorders>
          </w:tcPr>
          <w:p w14:paraId="422B3E43" w14:textId="77777777" w:rsidR="00AB1D92" w:rsidRDefault="00AB1D92" w:rsidP="00354D09">
            <w:pPr>
              <w:pStyle w:val="ProductList-Offering2"/>
            </w:pPr>
            <w:bookmarkStart w:id="774" w:name="_Toc379797261"/>
            <w:bookmarkStart w:id="775" w:name="_Toc380513286"/>
            <w:bookmarkStart w:id="776" w:name="_Toc380655328"/>
            <w:bookmarkStart w:id="777" w:name="_Toc395111604"/>
            <w:r>
              <w:t>Mise à Jour et SA Windows Entreprise pour Partners in Learning</w:t>
            </w:r>
            <w:bookmarkEnd w:id="774"/>
            <w:bookmarkEnd w:id="775"/>
            <w:bookmarkEnd w:id="776"/>
            <w:bookmarkEnd w:id="777"/>
            <w:r>
              <w:fldChar w:fldCharType="begin"/>
            </w:r>
            <w:r>
              <w:instrText>XE "Mise à Jour et SA Windows Entreprise pour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14:paraId="1000738C" w14:textId="77777777" w:rsidR="00AB1D92" w:rsidRDefault="00AB1D92"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7C5D8837" w14:textId="77777777" w:rsidR="00AB1D92" w:rsidRDefault="00AB1D9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2B3F9553" w14:textId="77777777" w:rsidR="00AB1D92" w:rsidRDefault="00AB1D9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15067FF" w14:textId="77777777" w:rsidR="00AB1D92" w:rsidRDefault="00AB1D9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4B2691E" w14:textId="77777777" w:rsidR="00AB1D92" w:rsidRPr="00A845AF" w:rsidRDefault="00AB1D92" w:rsidP="00AB1D92">
            <w:pPr>
              <w:pStyle w:val="ProductList-OfferingBody"/>
              <w:ind w:left="-113"/>
              <w:jc w:val="center"/>
            </w:pPr>
            <w:r w:rsidRPr="00A845AF">
              <w:t>2</w:t>
            </w:r>
            <w:proofErr w:type="gramStart"/>
            <w:r w:rsidRPr="00A845AF">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6" w:type="dxa"/>
            <w:shd w:val="clear" w:color="auto" w:fill="BFBFBF" w:themeFill="background1" w:themeFillShade="BF"/>
            <w:vAlign w:val="center"/>
          </w:tcPr>
          <w:p w14:paraId="0B7788AE" w14:textId="77777777" w:rsidR="00AB1D92" w:rsidRDefault="00AB1D92" w:rsidP="00AB1D92">
            <w:pPr>
              <w:pStyle w:val="ProductList-OfferingBody"/>
              <w:ind w:left="-113"/>
              <w:jc w:val="center"/>
            </w:pPr>
          </w:p>
        </w:tc>
        <w:tc>
          <w:tcPr>
            <w:tcW w:w="595" w:type="dxa"/>
            <w:shd w:val="clear" w:color="auto" w:fill="BFBFBF" w:themeFill="background1" w:themeFillShade="BF"/>
            <w:vAlign w:val="center"/>
          </w:tcPr>
          <w:p w14:paraId="03C33A74" w14:textId="77777777" w:rsidR="00AB1D92" w:rsidRDefault="00AB1D92" w:rsidP="00AB1D92">
            <w:pPr>
              <w:pStyle w:val="ProductList-OfferingBody"/>
              <w:ind w:left="-113"/>
              <w:jc w:val="center"/>
            </w:pPr>
          </w:p>
        </w:tc>
        <w:tc>
          <w:tcPr>
            <w:tcW w:w="596" w:type="dxa"/>
            <w:shd w:val="clear" w:color="auto" w:fill="BFBFBF" w:themeFill="background1" w:themeFillShade="BF"/>
            <w:vAlign w:val="center"/>
          </w:tcPr>
          <w:p w14:paraId="73A6334D" w14:textId="77777777" w:rsidR="00AB1D92" w:rsidRDefault="00AB1D92" w:rsidP="00AB1D92">
            <w:pPr>
              <w:pStyle w:val="ProductList-OfferingBody"/>
              <w:ind w:left="-113"/>
              <w:jc w:val="center"/>
            </w:pPr>
          </w:p>
        </w:tc>
        <w:tc>
          <w:tcPr>
            <w:tcW w:w="595" w:type="dxa"/>
            <w:shd w:val="clear" w:color="auto" w:fill="BFBFBF" w:themeFill="background1" w:themeFillShade="BF"/>
            <w:vAlign w:val="center"/>
          </w:tcPr>
          <w:p w14:paraId="4A0B15E5" w14:textId="77777777" w:rsidR="00AB1D92" w:rsidRDefault="00AB1D92" w:rsidP="00AB1D92">
            <w:pPr>
              <w:pStyle w:val="ProductList-OfferingBody"/>
              <w:ind w:left="-113"/>
              <w:jc w:val="center"/>
            </w:pPr>
          </w:p>
        </w:tc>
        <w:tc>
          <w:tcPr>
            <w:tcW w:w="573" w:type="dxa"/>
            <w:shd w:val="clear" w:color="auto" w:fill="BFBFBF" w:themeFill="background1" w:themeFillShade="BF"/>
            <w:vAlign w:val="center"/>
          </w:tcPr>
          <w:p w14:paraId="2653D506" w14:textId="77777777" w:rsidR="00AB1D92" w:rsidRDefault="00AB1D92" w:rsidP="00AB1D92">
            <w:pPr>
              <w:pStyle w:val="ProductList-OfferingBody"/>
              <w:ind w:left="-113"/>
              <w:jc w:val="center"/>
            </w:pPr>
          </w:p>
        </w:tc>
        <w:tc>
          <w:tcPr>
            <w:tcW w:w="618" w:type="dxa"/>
            <w:shd w:val="clear" w:color="auto" w:fill="BFBFBF" w:themeFill="background1" w:themeFillShade="BF"/>
            <w:vAlign w:val="center"/>
          </w:tcPr>
          <w:p w14:paraId="7920110E" w14:textId="77777777" w:rsidR="00AB1D92" w:rsidRDefault="00AB1D92" w:rsidP="00AB1D92">
            <w:pPr>
              <w:pStyle w:val="ProductList-OfferingBody"/>
              <w:ind w:left="-113"/>
              <w:jc w:val="center"/>
            </w:pPr>
          </w:p>
        </w:tc>
        <w:tc>
          <w:tcPr>
            <w:tcW w:w="595" w:type="dxa"/>
            <w:shd w:val="clear" w:color="auto" w:fill="BFBFBF" w:themeFill="background1" w:themeFillShade="BF"/>
            <w:vAlign w:val="center"/>
          </w:tcPr>
          <w:p w14:paraId="5E3B4A08" w14:textId="77777777" w:rsidR="00AB1D92" w:rsidRDefault="00AB1D92" w:rsidP="00C05A53">
            <w:pPr>
              <w:pStyle w:val="ProductList-OfferingBody"/>
              <w:ind w:left="-113"/>
              <w:jc w:val="center"/>
            </w:pPr>
          </w:p>
        </w:tc>
        <w:tc>
          <w:tcPr>
            <w:tcW w:w="596" w:type="dxa"/>
            <w:shd w:val="clear" w:color="auto" w:fill="BFBFBF" w:themeFill="background1" w:themeFillShade="BF"/>
            <w:vAlign w:val="center"/>
          </w:tcPr>
          <w:p w14:paraId="2394102A" w14:textId="77777777" w:rsidR="00AB1D92" w:rsidRDefault="00AB1D92" w:rsidP="00C05A53">
            <w:pPr>
              <w:pStyle w:val="ProductList-OfferingBody"/>
              <w:ind w:left="-113"/>
              <w:jc w:val="center"/>
            </w:pPr>
          </w:p>
        </w:tc>
      </w:tr>
      <w:tr w:rsidR="00AB1D92" w14:paraId="47DE1999" w14:textId="77777777" w:rsidTr="00A36FDD">
        <w:tc>
          <w:tcPr>
            <w:tcW w:w="3060" w:type="dxa"/>
            <w:tcBorders>
              <w:top w:val="nil"/>
              <w:left w:val="nil"/>
              <w:bottom w:val="dashSmallGap" w:sz="4" w:space="0" w:color="BFBFBF" w:themeColor="background1" w:themeShade="BF"/>
              <w:right w:val="nil"/>
            </w:tcBorders>
          </w:tcPr>
          <w:p w14:paraId="766B7F12" w14:textId="77777777" w:rsidR="00AB1D92" w:rsidRDefault="00AB1D92" w:rsidP="009130AF">
            <w:pPr>
              <w:pStyle w:val="ProductList-Offering2"/>
            </w:pPr>
            <w:bookmarkStart w:id="778" w:name="_Toc395111605"/>
            <w:bookmarkStart w:id="779" w:name="_Toc379797263"/>
            <w:bookmarkStart w:id="780" w:name="_Toc380513288"/>
            <w:bookmarkStart w:id="781" w:name="_Toc380655330"/>
            <w:r>
              <w:t>Chargement de version test pour Windows 8.1 Enterprise</w:t>
            </w:r>
            <w:bookmarkEnd w:id="778"/>
            <w:r>
              <w:fldChar w:fldCharType="begin"/>
            </w:r>
            <w:r>
              <w:instrText>XE "Chargement de version test pour Windows 8.1 Enterprise"</w:instrText>
            </w:r>
            <w:r>
              <w:fldChar w:fldCharType="end"/>
            </w:r>
            <w:bookmarkEnd w:id="779"/>
            <w:bookmarkEnd w:id="780"/>
            <w:bookmarkEnd w:id="781"/>
          </w:p>
        </w:tc>
        <w:tc>
          <w:tcPr>
            <w:tcW w:w="595" w:type="dxa"/>
            <w:tcBorders>
              <w:top w:val="nil"/>
              <w:left w:val="nil"/>
              <w:bottom w:val="dashSmallGap" w:sz="4" w:space="0" w:color="BFBFBF" w:themeColor="background1" w:themeShade="BF"/>
              <w:right w:val="nil"/>
            </w:tcBorders>
            <w:vAlign w:val="center"/>
          </w:tcPr>
          <w:p w14:paraId="14F6D7C5" w14:textId="77777777" w:rsidR="00AB1D92" w:rsidRDefault="00AB1D92"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5CC05F48" w14:textId="77777777" w:rsidR="00AB1D92" w:rsidRDefault="00AB1D92" w:rsidP="001B351E">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B142845" w14:textId="77777777" w:rsidR="00AB1D92" w:rsidRDefault="00AB1D9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F59B41D" w14:textId="77777777" w:rsidR="00AB1D92" w:rsidRDefault="00AB1D9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F5F763B" w14:textId="77777777" w:rsidR="00AB1D92" w:rsidRDefault="00AB1D92" w:rsidP="00AB1D92">
            <w:pPr>
              <w:pStyle w:val="ProductList-OfferingBody"/>
              <w:ind w:left="-113"/>
              <w:jc w:val="center"/>
            </w:pPr>
          </w:p>
        </w:tc>
        <w:tc>
          <w:tcPr>
            <w:tcW w:w="596" w:type="dxa"/>
            <w:shd w:val="clear" w:color="auto" w:fill="BFBFBF" w:themeFill="background1" w:themeFillShade="BF"/>
            <w:vAlign w:val="center"/>
          </w:tcPr>
          <w:p w14:paraId="2C478A07" w14:textId="77777777" w:rsidR="00AB1D92" w:rsidRDefault="00AB1D92" w:rsidP="00AB1D92">
            <w:pPr>
              <w:pStyle w:val="ProductList-OfferingBody"/>
              <w:ind w:left="-113"/>
              <w:jc w:val="center"/>
            </w:pPr>
          </w:p>
        </w:tc>
        <w:tc>
          <w:tcPr>
            <w:tcW w:w="595" w:type="dxa"/>
            <w:shd w:val="clear" w:color="auto" w:fill="BFBFBF" w:themeFill="background1" w:themeFillShade="BF"/>
            <w:vAlign w:val="center"/>
          </w:tcPr>
          <w:p w14:paraId="4F870B27" w14:textId="77777777" w:rsidR="00AB1D92" w:rsidRDefault="00AB1D92" w:rsidP="00AB1D92">
            <w:pPr>
              <w:pStyle w:val="ProductList-OfferingBody"/>
              <w:ind w:left="-113"/>
              <w:jc w:val="center"/>
            </w:pPr>
          </w:p>
        </w:tc>
        <w:tc>
          <w:tcPr>
            <w:tcW w:w="596" w:type="dxa"/>
            <w:shd w:val="clear" w:color="auto" w:fill="70AD47" w:themeFill="accent6"/>
            <w:vAlign w:val="center"/>
          </w:tcPr>
          <w:p w14:paraId="0AC3C47E" w14:textId="77777777" w:rsidR="00AB1D92" w:rsidRDefault="00AB1D92" w:rsidP="00AB1D92">
            <w:pPr>
              <w:pStyle w:val="ProductList-OfferingBody"/>
              <w:ind w:left="-113"/>
              <w:jc w:val="center"/>
            </w:pPr>
          </w:p>
        </w:tc>
        <w:tc>
          <w:tcPr>
            <w:tcW w:w="595" w:type="dxa"/>
            <w:shd w:val="clear" w:color="auto" w:fill="70AD47" w:themeFill="accent6"/>
            <w:vAlign w:val="center"/>
          </w:tcPr>
          <w:p w14:paraId="1355C9C7" w14:textId="77777777" w:rsidR="00AB1D92" w:rsidRDefault="00AB1D92" w:rsidP="00AB1D92">
            <w:pPr>
              <w:pStyle w:val="ProductList-OfferingBody"/>
              <w:ind w:left="-113"/>
              <w:jc w:val="center"/>
            </w:pPr>
          </w:p>
        </w:tc>
        <w:tc>
          <w:tcPr>
            <w:tcW w:w="573" w:type="dxa"/>
            <w:shd w:val="clear" w:color="auto" w:fill="70AD47" w:themeFill="accent6"/>
            <w:vAlign w:val="center"/>
          </w:tcPr>
          <w:p w14:paraId="5D2A8D04" w14:textId="77777777" w:rsidR="00AB1D92" w:rsidRPr="00A845AF" w:rsidRDefault="00AB1D92" w:rsidP="00AB1D92">
            <w:pPr>
              <w:pStyle w:val="ProductList-OfferingBody"/>
              <w:ind w:left="-113"/>
              <w:jc w:val="center"/>
              <w:rPr>
                <w:bCs/>
              </w:rPr>
            </w:pPr>
            <w:r w:rsidRPr="00A845AF">
              <w:rPr>
                <w:bCs/>
                <w:color w:val="000000" w:themeColor="text1"/>
              </w:rPr>
              <w:fldChar w:fldCharType="begin"/>
            </w:r>
            <w:r w:rsidRPr="00A845AF">
              <w:rPr>
                <w:bCs/>
                <w:color w:val="000000" w:themeColor="text1"/>
              </w:rPr>
              <w:instrText xml:space="preserve"> AutoTextList  \s NoStyle \t "Licence Open" </w:instrText>
            </w:r>
            <w:r w:rsidRPr="00A845AF">
              <w:rPr>
                <w:bCs/>
                <w:color w:val="000000" w:themeColor="text1"/>
              </w:rPr>
              <w:fldChar w:fldCharType="separate"/>
            </w:r>
            <w:r w:rsidRPr="00A845AF">
              <w:rPr>
                <w:bCs/>
                <w:color w:val="000000" w:themeColor="text1"/>
              </w:rPr>
              <w:t>OL</w:t>
            </w:r>
            <w:r w:rsidRPr="00A845AF">
              <w:rPr>
                <w:bCs/>
                <w:color w:val="000000" w:themeColor="text1"/>
              </w:rPr>
              <w:fldChar w:fldCharType="end"/>
            </w:r>
          </w:p>
        </w:tc>
        <w:tc>
          <w:tcPr>
            <w:tcW w:w="618" w:type="dxa"/>
            <w:shd w:val="clear" w:color="auto" w:fill="BFBFBF" w:themeFill="background1" w:themeFillShade="BF"/>
            <w:vAlign w:val="center"/>
          </w:tcPr>
          <w:p w14:paraId="4470B55C" w14:textId="77777777" w:rsidR="00AB1D92" w:rsidRDefault="00AB1D92" w:rsidP="00AB1D92">
            <w:pPr>
              <w:pStyle w:val="ProductList-OfferingBody"/>
              <w:ind w:left="-113"/>
              <w:jc w:val="center"/>
            </w:pPr>
          </w:p>
        </w:tc>
        <w:tc>
          <w:tcPr>
            <w:tcW w:w="595" w:type="dxa"/>
            <w:shd w:val="clear" w:color="auto" w:fill="70AD47" w:themeFill="accent6"/>
            <w:vAlign w:val="center"/>
          </w:tcPr>
          <w:p w14:paraId="32EA5B45" w14:textId="77777777" w:rsidR="00AB1D92" w:rsidRDefault="00AB1D92" w:rsidP="00C05A53">
            <w:pPr>
              <w:pStyle w:val="ProductList-OfferingBody"/>
              <w:ind w:left="-113"/>
              <w:jc w:val="center"/>
            </w:pPr>
          </w:p>
        </w:tc>
        <w:tc>
          <w:tcPr>
            <w:tcW w:w="596" w:type="dxa"/>
            <w:shd w:val="clear" w:color="auto" w:fill="BFBFBF" w:themeFill="background1" w:themeFillShade="BF"/>
            <w:vAlign w:val="center"/>
          </w:tcPr>
          <w:p w14:paraId="63BC3F87" w14:textId="77777777" w:rsidR="00AB1D92" w:rsidRDefault="00AB1D92" w:rsidP="00C05A53">
            <w:pPr>
              <w:pStyle w:val="ProductList-OfferingBody"/>
              <w:ind w:left="-113"/>
              <w:jc w:val="center"/>
            </w:pPr>
          </w:p>
        </w:tc>
      </w:tr>
      <w:tr w:rsidR="00AB1D92" w14:paraId="76148597" w14:textId="77777777" w:rsidTr="00A36FDD">
        <w:tc>
          <w:tcPr>
            <w:tcW w:w="3060" w:type="dxa"/>
            <w:tcBorders>
              <w:top w:val="nil"/>
              <w:left w:val="nil"/>
              <w:bottom w:val="dashSmallGap" w:sz="4" w:space="0" w:color="BFBFBF" w:themeColor="background1" w:themeShade="BF"/>
              <w:right w:val="nil"/>
            </w:tcBorders>
          </w:tcPr>
          <w:p w14:paraId="2E88F094" w14:textId="77777777" w:rsidR="00AB1D92" w:rsidRDefault="00AB1D92" w:rsidP="00354D09">
            <w:pPr>
              <w:pStyle w:val="ProductList-Offering2"/>
            </w:pPr>
            <w:bookmarkStart w:id="782" w:name="_Toc379797264"/>
            <w:bookmarkStart w:id="783" w:name="_Toc380513289"/>
            <w:bookmarkStart w:id="784" w:name="_Toc380655331"/>
            <w:bookmarkStart w:id="785" w:name="_Toc395111606"/>
            <w:r>
              <w:t>Mise à jour Windows 8.1 Entreprise</w:t>
            </w:r>
            <w:bookmarkEnd w:id="782"/>
            <w:bookmarkEnd w:id="783"/>
            <w:bookmarkEnd w:id="784"/>
            <w:bookmarkEnd w:id="785"/>
            <w:r>
              <w:fldChar w:fldCharType="begin"/>
            </w:r>
            <w:r>
              <w:instrText>XE "Mise à jour Windows 8.1 Entreprise"</w:instrText>
            </w:r>
            <w:r>
              <w:fldChar w:fldCharType="end"/>
            </w:r>
          </w:p>
        </w:tc>
        <w:tc>
          <w:tcPr>
            <w:tcW w:w="595" w:type="dxa"/>
            <w:tcBorders>
              <w:top w:val="nil"/>
              <w:left w:val="nil"/>
              <w:bottom w:val="dashSmallGap" w:sz="4" w:space="0" w:color="BFBFBF" w:themeColor="background1" w:themeShade="BF"/>
              <w:right w:val="nil"/>
            </w:tcBorders>
            <w:vAlign w:val="center"/>
          </w:tcPr>
          <w:p w14:paraId="56822A1E" w14:textId="77777777" w:rsidR="00AB1D92" w:rsidRDefault="00AB1D92"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5A969E42" w14:textId="77777777" w:rsidR="00AB1D92" w:rsidRDefault="00AB1D92"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F423041" w14:textId="77777777" w:rsidR="00AB1D92" w:rsidRDefault="00AB1D9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20522" w14:textId="77777777" w:rsidR="00AB1D92" w:rsidRDefault="00AB1D9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4CBA2D2" w14:textId="77777777" w:rsidR="00AB1D92" w:rsidRDefault="00AB1D92" w:rsidP="00AB1D92">
            <w:pPr>
              <w:pStyle w:val="ProductList-OfferingBody"/>
              <w:ind w:left="-113"/>
              <w:jc w:val="center"/>
            </w:pPr>
          </w:p>
        </w:tc>
        <w:tc>
          <w:tcPr>
            <w:tcW w:w="596" w:type="dxa"/>
            <w:shd w:val="clear" w:color="auto" w:fill="BFBFBF" w:themeFill="background1" w:themeFillShade="BF"/>
            <w:vAlign w:val="center"/>
          </w:tcPr>
          <w:p w14:paraId="53323857" w14:textId="77777777" w:rsidR="00AB1D92" w:rsidRDefault="00AB1D92" w:rsidP="00AB1D92">
            <w:pPr>
              <w:pStyle w:val="ProductList-OfferingBody"/>
              <w:ind w:left="-113"/>
              <w:jc w:val="center"/>
            </w:pPr>
          </w:p>
        </w:tc>
        <w:tc>
          <w:tcPr>
            <w:tcW w:w="595" w:type="dxa"/>
            <w:shd w:val="clear" w:color="auto" w:fill="BFBFBF" w:themeFill="background1" w:themeFillShade="BF"/>
            <w:vAlign w:val="center"/>
          </w:tcPr>
          <w:p w14:paraId="48A84A94" w14:textId="77777777" w:rsidR="00AB1D92" w:rsidRDefault="00AB1D92" w:rsidP="00AB1D92">
            <w:pPr>
              <w:pStyle w:val="ProductList-OfferingBody"/>
              <w:ind w:left="-113"/>
              <w:jc w:val="center"/>
            </w:pPr>
          </w:p>
        </w:tc>
        <w:tc>
          <w:tcPr>
            <w:tcW w:w="596" w:type="dxa"/>
            <w:shd w:val="clear" w:color="auto" w:fill="70AD47" w:themeFill="accent6"/>
            <w:vAlign w:val="center"/>
          </w:tcPr>
          <w:p w14:paraId="7B41FBF5" w14:textId="77777777" w:rsidR="00AB1D92" w:rsidRDefault="00AB1D92" w:rsidP="00AB1D92">
            <w:pPr>
              <w:pStyle w:val="ProductList-OfferingBody"/>
              <w:ind w:left="-113"/>
              <w:jc w:val="center"/>
            </w:pPr>
          </w:p>
        </w:tc>
        <w:tc>
          <w:tcPr>
            <w:tcW w:w="595" w:type="dxa"/>
            <w:shd w:val="clear" w:color="auto" w:fill="70AD47" w:themeFill="accent6"/>
            <w:vAlign w:val="center"/>
          </w:tcPr>
          <w:p w14:paraId="2D6BF14C" w14:textId="77777777" w:rsidR="00AB1D92" w:rsidRDefault="00AB1D92" w:rsidP="00AB1D92">
            <w:pPr>
              <w:pStyle w:val="ProductList-OfferingBody"/>
              <w:ind w:left="-113"/>
              <w:jc w:val="center"/>
            </w:pPr>
          </w:p>
        </w:tc>
        <w:tc>
          <w:tcPr>
            <w:tcW w:w="573" w:type="dxa"/>
            <w:shd w:val="clear" w:color="auto" w:fill="BFBFBF" w:themeFill="background1" w:themeFillShade="BF"/>
            <w:vAlign w:val="center"/>
          </w:tcPr>
          <w:p w14:paraId="2114BDDD" w14:textId="77777777" w:rsidR="00AB1D92" w:rsidRDefault="00AB1D92" w:rsidP="00AB1D92">
            <w:pPr>
              <w:pStyle w:val="ProductList-OfferingBody"/>
              <w:ind w:left="-113"/>
              <w:jc w:val="center"/>
            </w:pPr>
          </w:p>
        </w:tc>
        <w:tc>
          <w:tcPr>
            <w:tcW w:w="618" w:type="dxa"/>
            <w:shd w:val="clear" w:color="auto" w:fill="BFBFBF" w:themeFill="background1" w:themeFillShade="BF"/>
            <w:vAlign w:val="center"/>
          </w:tcPr>
          <w:p w14:paraId="33C4852D" w14:textId="77777777" w:rsidR="00AB1D92" w:rsidRDefault="00AB1D92" w:rsidP="00AB1D92">
            <w:pPr>
              <w:pStyle w:val="ProductList-OfferingBody"/>
              <w:ind w:left="-113"/>
              <w:jc w:val="center"/>
            </w:pPr>
          </w:p>
        </w:tc>
        <w:tc>
          <w:tcPr>
            <w:tcW w:w="595" w:type="dxa"/>
            <w:shd w:val="clear" w:color="auto" w:fill="70AD47" w:themeFill="accent6"/>
            <w:vAlign w:val="center"/>
          </w:tcPr>
          <w:p w14:paraId="1535EA8A" w14:textId="77777777" w:rsidR="00AB1D92" w:rsidRDefault="00AB1D92" w:rsidP="00C05A53">
            <w:pPr>
              <w:pStyle w:val="ProductList-OfferingBody"/>
              <w:ind w:left="-113"/>
              <w:jc w:val="center"/>
            </w:pPr>
          </w:p>
        </w:tc>
        <w:tc>
          <w:tcPr>
            <w:tcW w:w="596" w:type="dxa"/>
            <w:shd w:val="clear" w:color="auto" w:fill="BFBFBF" w:themeFill="background1" w:themeFillShade="BF"/>
            <w:vAlign w:val="center"/>
          </w:tcPr>
          <w:p w14:paraId="507365C8" w14:textId="77777777" w:rsidR="00AB1D92" w:rsidRDefault="00AB1D92" w:rsidP="00C05A53">
            <w:pPr>
              <w:pStyle w:val="ProductList-OfferingBody"/>
              <w:ind w:left="-113"/>
              <w:jc w:val="center"/>
            </w:pPr>
          </w:p>
        </w:tc>
      </w:tr>
      <w:tr w:rsidR="00AB1D92" w14:paraId="4A7BB02D" w14:textId="77777777" w:rsidTr="00730EB3">
        <w:tc>
          <w:tcPr>
            <w:tcW w:w="3060" w:type="dxa"/>
            <w:tcBorders>
              <w:top w:val="nil"/>
              <w:left w:val="nil"/>
              <w:bottom w:val="dashSmallGap" w:sz="4" w:space="0" w:color="BFBFBF" w:themeColor="background1" w:themeShade="BF"/>
              <w:right w:val="nil"/>
            </w:tcBorders>
          </w:tcPr>
          <w:p w14:paraId="0C55ED31" w14:textId="77777777" w:rsidR="00AB1D92" w:rsidRDefault="00AB1D92" w:rsidP="00354D09">
            <w:pPr>
              <w:pStyle w:val="ProductList-Offering2"/>
            </w:pPr>
            <w:bookmarkStart w:id="786" w:name="_Toc395111607"/>
            <w:bookmarkStart w:id="787" w:name="_Toc379797265"/>
            <w:bookmarkStart w:id="788" w:name="_Toc380513290"/>
            <w:bookmarkStart w:id="789" w:name="_Toc380655332"/>
            <w:r>
              <w:t>Mise à Jour et SA Windows 8.1 Entreprise</w:t>
            </w:r>
            <w:bookmarkEnd w:id="786"/>
            <w:r>
              <w:fldChar w:fldCharType="begin"/>
            </w:r>
            <w:r>
              <w:instrText>XE "Mise à jour Windows 8.1 Entreprise"</w:instrText>
            </w:r>
            <w:r>
              <w:fldChar w:fldCharType="end"/>
            </w:r>
            <w:bookmarkEnd w:id="787"/>
            <w:bookmarkEnd w:id="788"/>
            <w:bookmarkEnd w:id="789"/>
            <w:r>
              <w:fldChar w:fldCharType="begin"/>
            </w:r>
            <w:r>
              <w:instrText>XE "Mise à Jour et SA Windows 8.1 Entreprise"</w:instrText>
            </w:r>
            <w:r>
              <w:fldChar w:fldCharType="end"/>
            </w:r>
          </w:p>
        </w:tc>
        <w:tc>
          <w:tcPr>
            <w:tcW w:w="595" w:type="dxa"/>
            <w:tcBorders>
              <w:top w:val="nil"/>
              <w:left w:val="nil"/>
              <w:bottom w:val="dashSmallGap" w:sz="4" w:space="0" w:color="BFBFBF" w:themeColor="background1" w:themeShade="BF"/>
              <w:right w:val="nil"/>
            </w:tcBorders>
            <w:vAlign w:val="center"/>
          </w:tcPr>
          <w:p w14:paraId="577923AD" w14:textId="77777777" w:rsidR="00AB1D92" w:rsidRDefault="00AB1D92"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5D5A8A7F" w14:textId="77777777" w:rsidR="00AB1D92" w:rsidRDefault="00AB1D9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7580247E" w14:textId="77777777" w:rsidR="00AB1D92" w:rsidRDefault="00AB1D92"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004E75D" w14:textId="77777777" w:rsidR="00AB1D92" w:rsidRDefault="00AB1D9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72CC2B5" w14:textId="77777777" w:rsidR="00AB1D92" w:rsidRPr="00A845AF" w:rsidRDefault="00AB1D92" w:rsidP="00AB1D92">
            <w:pPr>
              <w:pStyle w:val="ProductList-OfferingBody"/>
              <w:ind w:left="-113"/>
              <w:jc w:val="center"/>
            </w:pPr>
            <w:r w:rsidRPr="00A845AF">
              <w:t>1</w:t>
            </w:r>
            <w:proofErr w:type="gramStart"/>
            <w:r w:rsidRPr="00A845AF">
              <w:t>,</w:t>
            </w:r>
            <w:proofErr w:type="gramEnd"/>
            <w:r w:rsidRPr="00A845AF">
              <w:rPr>
                <w:bCs/>
              </w:rPr>
              <w:fldChar w:fldCharType="begin"/>
            </w:r>
            <w:r w:rsidRPr="00A845AF">
              <w:rPr>
                <w:bCs/>
              </w:rPr>
              <w:instrText xml:space="preserve"> AutoTextList  \s NoStyle \t "Produit de la Plate-forme Desktop School" </w:instrText>
            </w:r>
            <w:r w:rsidRPr="00A845AF">
              <w:rPr>
                <w:bCs/>
              </w:rPr>
              <w:fldChar w:fldCharType="separate"/>
            </w:r>
            <w:r w:rsidRPr="00A845AF">
              <w:rPr>
                <w:bCs/>
              </w:rPr>
              <w:t>SD</w:t>
            </w:r>
            <w:r w:rsidRPr="00A845AF">
              <w:rPr>
                <w:bCs/>
              </w:rPr>
              <w:fldChar w:fldCharType="end"/>
            </w:r>
          </w:p>
        </w:tc>
        <w:tc>
          <w:tcPr>
            <w:tcW w:w="596" w:type="dxa"/>
            <w:shd w:val="clear" w:color="auto" w:fill="70AD47" w:themeFill="accent6"/>
            <w:vAlign w:val="center"/>
          </w:tcPr>
          <w:p w14:paraId="3B36977C"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de la Plate-forme Desktop Entreprise" </w:instrText>
            </w:r>
            <w:r w:rsidRPr="00A845AF">
              <w:rPr>
                <w:bCs/>
              </w:rPr>
              <w:fldChar w:fldCharType="separate"/>
            </w:r>
            <w:r w:rsidRPr="00A845AF">
              <w:rPr>
                <w:bCs/>
              </w:rPr>
              <w:t>EP</w:t>
            </w:r>
            <w:r w:rsidRPr="00A845AF">
              <w:rPr>
                <w:bCs/>
              </w:rPr>
              <w:fldChar w:fldCharType="end"/>
            </w:r>
            <w:proofErr w:type="gramStart"/>
            <w:r w:rsidRPr="00A845AF">
              <w:t>,</w:t>
            </w:r>
            <w:proofErr w:type="gramEnd"/>
            <w:r w:rsidRPr="00A845AF">
              <w:fldChar w:fldCharType="begin"/>
            </w:r>
            <w:r w:rsidRPr="00A845AF">
              <w:instrText xml:space="preserve"> AutoTextList  \s NoStyle \t "Produit de la Plate-forme Desktop Professionnel" </w:instrText>
            </w:r>
            <w:r w:rsidRPr="00A845AF">
              <w:fldChar w:fldCharType="separate"/>
            </w:r>
            <w:r w:rsidRPr="00A845AF">
              <w:t>PP</w:t>
            </w:r>
            <w:r w:rsidRPr="00A845AF">
              <w:fldChar w:fldCharType="end"/>
            </w:r>
          </w:p>
        </w:tc>
        <w:tc>
          <w:tcPr>
            <w:tcW w:w="595" w:type="dxa"/>
            <w:shd w:val="clear" w:color="auto" w:fill="70AD47" w:themeFill="accent6"/>
            <w:vAlign w:val="center"/>
          </w:tcPr>
          <w:p w14:paraId="385E41F2" w14:textId="77777777" w:rsidR="00AB1D92" w:rsidRPr="00A845AF" w:rsidRDefault="00AB1D92" w:rsidP="00AB1D92">
            <w:pPr>
              <w:pStyle w:val="ProductList-OfferingBody"/>
              <w:ind w:left="-113"/>
              <w:jc w:val="center"/>
            </w:pPr>
            <w:r w:rsidRPr="00FC2A69">
              <w:fldChar w:fldCharType="begin"/>
            </w:r>
            <w:r w:rsidRPr="00FC2A69">
              <w:instrText xml:space="preserve"> AutoTextList  \s NoStyle \t “Desktop Éducation” </w:instrText>
            </w:r>
            <w:r w:rsidRPr="00FC2A69">
              <w:fldChar w:fldCharType="separate"/>
            </w:r>
            <w:r w:rsidRPr="00FC2A69">
              <w:t>ED</w:t>
            </w:r>
            <w:r w:rsidRPr="00FC2A69">
              <w:fldChar w:fldCharType="end"/>
            </w:r>
            <w:proofErr w:type="gramStart"/>
            <w:r>
              <w:t>,</w:t>
            </w:r>
            <w:proofErr w:type="gramEnd"/>
            <w:r w:rsidRPr="00FC2A69">
              <w:fldChar w:fldCharType="begin"/>
            </w:r>
            <w:r w:rsidRPr="00FC2A69">
              <w:instrText xml:space="preserve"> AutoTextList  \s NoStyle \t “Offre Étudiant” </w:instrText>
            </w:r>
            <w:r w:rsidRPr="00FC2A69">
              <w:fldChar w:fldCharType="separate"/>
            </w:r>
            <w:r w:rsidRPr="00FC2A69">
              <w:t>ST</w:t>
            </w:r>
            <w:r w:rsidRPr="00FC2A69">
              <w:fldChar w:fldCharType="end"/>
            </w:r>
          </w:p>
        </w:tc>
        <w:tc>
          <w:tcPr>
            <w:tcW w:w="596" w:type="dxa"/>
            <w:shd w:val="clear" w:color="auto" w:fill="70AD47" w:themeFill="accent6"/>
            <w:vAlign w:val="center"/>
          </w:tcPr>
          <w:p w14:paraId="1314A8D9" w14:textId="77777777" w:rsidR="00AB1D92" w:rsidRPr="00A845AF" w:rsidRDefault="00AB1D92" w:rsidP="00AB1D92">
            <w:pPr>
              <w:pStyle w:val="ProductList-OfferingBody"/>
              <w:ind w:left="-113"/>
              <w:jc w:val="center"/>
            </w:pPr>
          </w:p>
        </w:tc>
        <w:tc>
          <w:tcPr>
            <w:tcW w:w="595" w:type="dxa"/>
            <w:shd w:val="clear" w:color="auto" w:fill="70AD47" w:themeFill="accent6"/>
            <w:vAlign w:val="center"/>
          </w:tcPr>
          <w:p w14:paraId="1A9E4EB2" w14:textId="77777777" w:rsidR="00AB1D92" w:rsidRPr="00A845AF" w:rsidRDefault="00AB1D92" w:rsidP="00AB1D92">
            <w:pPr>
              <w:pStyle w:val="ProductList-OfferingBody"/>
              <w:ind w:left="-113"/>
              <w:jc w:val="center"/>
            </w:pPr>
          </w:p>
        </w:tc>
        <w:tc>
          <w:tcPr>
            <w:tcW w:w="573" w:type="dxa"/>
            <w:shd w:val="clear" w:color="auto" w:fill="BFBFBF" w:themeFill="background1" w:themeFillShade="BF"/>
            <w:vAlign w:val="center"/>
          </w:tcPr>
          <w:p w14:paraId="463DCF8A" w14:textId="77777777" w:rsidR="00AB1D92" w:rsidRPr="00A845AF" w:rsidRDefault="00AB1D92" w:rsidP="00AB1D92">
            <w:pPr>
              <w:pStyle w:val="ProductList-OfferingBody"/>
              <w:ind w:left="-113"/>
              <w:jc w:val="center"/>
            </w:pPr>
          </w:p>
        </w:tc>
        <w:tc>
          <w:tcPr>
            <w:tcW w:w="618" w:type="dxa"/>
            <w:shd w:val="clear" w:color="auto" w:fill="70AD47" w:themeFill="accent6"/>
            <w:vAlign w:val="center"/>
          </w:tcPr>
          <w:p w14:paraId="4C4FC8E8"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proofErr w:type="gramStart"/>
            <w:r w:rsidRPr="00A845AF">
              <w:rPr>
                <w:bCs/>
              </w:rPr>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70AD47" w:themeFill="accent6"/>
            <w:vAlign w:val="center"/>
          </w:tcPr>
          <w:p w14:paraId="2BDB5C13" w14:textId="77777777" w:rsidR="00AB1D92" w:rsidRDefault="00AB1D92" w:rsidP="00C05A53">
            <w:pPr>
              <w:pStyle w:val="ProductList-OfferingBody"/>
              <w:ind w:left="-113"/>
              <w:jc w:val="center"/>
            </w:pPr>
          </w:p>
        </w:tc>
        <w:tc>
          <w:tcPr>
            <w:tcW w:w="596" w:type="dxa"/>
            <w:shd w:val="clear" w:color="auto" w:fill="BFBFBF" w:themeFill="background1" w:themeFillShade="BF"/>
            <w:vAlign w:val="center"/>
          </w:tcPr>
          <w:p w14:paraId="19681F0B" w14:textId="77777777" w:rsidR="00AB1D92" w:rsidRDefault="00AB1D92" w:rsidP="00C05A53">
            <w:pPr>
              <w:pStyle w:val="ProductList-OfferingBody"/>
              <w:ind w:left="-113"/>
              <w:jc w:val="center"/>
            </w:pPr>
          </w:p>
        </w:tc>
      </w:tr>
      <w:tr w:rsidR="00AB1D92" w14:paraId="7FB665CC" w14:textId="77777777" w:rsidTr="00730EB3">
        <w:tc>
          <w:tcPr>
            <w:tcW w:w="3060" w:type="dxa"/>
            <w:tcBorders>
              <w:top w:val="nil"/>
              <w:left w:val="nil"/>
              <w:bottom w:val="dashSmallGap" w:sz="4" w:space="0" w:color="BFBFBF" w:themeColor="background1" w:themeShade="BF"/>
              <w:right w:val="nil"/>
            </w:tcBorders>
          </w:tcPr>
          <w:p w14:paraId="06229D9F" w14:textId="77777777" w:rsidR="00AB1D92" w:rsidRDefault="00AB1D92" w:rsidP="00354D09">
            <w:pPr>
              <w:pStyle w:val="ProductList-Offering2"/>
            </w:pPr>
            <w:bookmarkStart w:id="790" w:name="_Toc379797266"/>
            <w:bookmarkStart w:id="791" w:name="_Toc380513291"/>
            <w:bookmarkStart w:id="792" w:name="_Toc380655333"/>
            <w:bookmarkStart w:id="793" w:name="_Toc395111608"/>
            <w:r>
              <w:t>Mise à Jour et SA Windows 8.1 Entreprise</w:t>
            </w:r>
            <w:r>
              <w:fldChar w:fldCharType="begin"/>
            </w:r>
            <w:r>
              <w:instrText>XE "Mise à jour Windows 8.1 Entreprise"</w:instrText>
            </w:r>
            <w:r>
              <w:fldChar w:fldCharType="end"/>
            </w:r>
            <w:r>
              <w:fldChar w:fldCharType="begin"/>
            </w:r>
            <w:r>
              <w:instrText>XE "Mise à Jour et SA Windows 8.1 Entreprise"</w:instrText>
            </w:r>
            <w:r>
              <w:fldChar w:fldCharType="end"/>
            </w:r>
            <w:r>
              <w:t xml:space="preserve"> avec MDOP</w:t>
            </w:r>
            <w:bookmarkEnd w:id="790"/>
            <w:bookmarkEnd w:id="791"/>
            <w:bookmarkEnd w:id="792"/>
            <w:bookmarkEnd w:id="793"/>
            <w:r>
              <w:fldChar w:fldCharType="begin"/>
            </w:r>
            <w:r>
              <w:instrText>XE "Mise à Jour et SA Windows 8.1 Entreprise avec MDOP"</w:instrText>
            </w:r>
            <w:r>
              <w:fldChar w:fldCharType="end"/>
            </w:r>
            <w:r>
              <w:t xml:space="preserve"> </w:t>
            </w:r>
            <w:r>
              <w:fldChar w:fldCharType="begin"/>
            </w:r>
            <w: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14:paraId="7905861E" w14:textId="77777777" w:rsidR="00AB1D92" w:rsidRDefault="00AB1D92"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63F7374A" w14:textId="77777777" w:rsidR="00AB1D92" w:rsidRDefault="00AB1D9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E10FE9B" w14:textId="77777777" w:rsidR="00AB1D92" w:rsidRDefault="00AB1D92"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D04494B" w14:textId="77777777" w:rsidR="00AB1D92" w:rsidRDefault="00AB1D9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87C7292" w14:textId="77777777" w:rsidR="00AB1D92" w:rsidRPr="00A845AF" w:rsidRDefault="00AB1D92" w:rsidP="00AB1D92">
            <w:pPr>
              <w:pStyle w:val="ProductList-OfferingBody"/>
              <w:ind w:left="-113"/>
              <w:jc w:val="center"/>
            </w:pPr>
            <w:r w:rsidRPr="00A845AF">
              <w:t>2</w:t>
            </w:r>
          </w:p>
        </w:tc>
        <w:tc>
          <w:tcPr>
            <w:tcW w:w="596" w:type="dxa"/>
            <w:shd w:val="clear" w:color="auto" w:fill="70AD47" w:themeFill="accent6"/>
            <w:vAlign w:val="center"/>
          </w:tcPr>
          <w:p w14:paraId="5944514F" w14:textId="77777777" w:rsidR="00AB1D92" w:rsidRPr="00A845AF" w:rsidRDefault="00AB1D92" w:rsidP="00AB1D92">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70AD47" w:themeFill="accent6"/>
            <w:vAlign w:val="center"/>
          </w:tcPr>
          <w:p w14:paraId="2CF030B9" w14:textId="77777777" w:rsidR="00AB1D92" w:rsidRPr="00A845AF" w:rsidRDefault="00AB1D92" w:rsidP="00AB1D92">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1589E7B3" w14:textId="77777777" w:rsidR="00AB1D92" w:rsidRPr="00A845AF" w:rsidRDefault="00AB1D92" w:rsidP="00AB1D92">
            <w:pPr>
              <w:pStyle w:val="ProductList-OfferingBody"/>
              <w:ind w:left="-113"/>
              <w:jc w:val="center"/>
            </w:pPr>
          </w:p>
        </w:tc>
        <w:tc>
          <w:tcPr>
            <w:tcW w:w="595" w:type="dxa"/>
            <w:shd w:val="clear" w:color="auto" w:fill="BFBFBF" w:themeFill="background1" w:themeFillShade="BF"/>
            <w:vAlign w:val="center"/>
          </w:tcPr>
          <w:p w14:paraId="668A843C" w14:textId="77777777" w:rsidR="00AB1D92" w:rsidRPr="00A845AF" w:rsidRDefault="00AB1D92" w:rsidP="00AB1D92">
            <w:pPr>
              <w:pStyle w:val="ProductList-OfferingBody"/>
              <w:ind w:left="-113"/>
              <w:jc w:val="center"/>
            </w:pPr>
          </w:p>
        </w:tc>
        <w:tc>
          <w:tcPr>
            <w:tcW w:w="573" w:type="dxa"/>
            <w:shd w:val="clear" w:color="auto" w:fill="BFBFBF" w:themeFill="background1" w:themeFillShade="BF"/>
            <w:vAlign w:val="center"/>
          </w:tcPr>
          <w:p w14:paraId="6AFFD334" w14:textId="77777777" w:rsidR="00AB1D92" w:rsidRPr="00A845AF" w:rsidRDefault="00AB1D92" w:rsidP="00AB1D92">
            <w:pPr>
              <w:pStyle w:val="ProductList-OfferingBody"/>
              <w:ind w:left="-113"/>
              <w:jc w:val="center"/>
            </w:pPr>
          </w:p>
        </w:tc>
        <w:tc>
          <w:tcPr>
            <w:tcW w:w="618" w:type="dxa"/>
            <w:shd w:val="clear" w:color="auto" w:fill="70AD47" w:themeFill="accent6"/>
            <w:vAlign w:val="center"/>
          </w:tcPr>
          <w:p w14:paraId="735650D2" w14:textId="77777777" w:rsidR="00AB1D92" w:rsidRPr="00A845AF" w:rsidRDefault="00AB1D92" w:rsidP="00AB1D92">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r w:rsidRPr="00A845AF">
              <w:fldChar w:fldCharType="begin"/>
            </w:r>
            <w:r w:rsidRPr="00A845AF">
              <w:instrText xml:space="preserve"> AutoTextList  \s NoStyle \t "Programme Open Value sans option couvrant l’ensemble de l’organisation" </w:instrText>
            </w:r>
            <w:r w:rsidRPr="00A845AF">
              <w:fldChar w:fldCharType="separate"/>
            </w:r>
            <w:proofErr w:type="gramStart"/>
            <w:r w:rsidRPr="00A845AF">
              <w:t>,P</w:t>
            </w:r>
            <w:proofErr w:type="gramEnd"/>
            <w:r w:rsidRPr="00A845AF">
              <w:t xml:space="preserve"> </w:t>
            </w:r>
            <w:r w:rsidRPr="00A845AF">
              <w:fldChar w:fldCharType="end"/>
            </w:r>
          </w:p>
        </w:tc>
        <w:tc>
          <w:tcPr>
            <w:tcW w:w="595" w:type="dxa"/>
            <w:shd w:val="clear" w:color="auto" w:fill="70AD47" w:themeFill="accent6"/>
            <w:vAlign w:val="center"/>
          </w:tcPr>
          <w:p w14:paraId="51678DE3" w14:textId="77777777" w:rsidR="00AB1D92" w:rsidRDefault="00AB1D92" w:rsidP="00C05A53">
            <w:pPr>
              <w:pStyle w:val="ProductList-OfferingBody"/>
              <w:ind w:left="-113"/>
              <w:jc w:val="center"/>
            </w:pPr>
          </w:p>
        </w:tc>
        <w:tc>
          <w:tcPr>
            <w:tcW w:w="596" w:type="dxa"/>
            <w:shd w:val="clear" w:color="auto" w:fill="BFBFBF" w:themeFill="background1" w:themeFillShade="BF"/>
            <w:vAlign w:val="center"/>
          </w:tcPr>
          <w:p w14:paraId="0CBB1236" w14:textId="77777777" w:rsidR="00AB1D92" w:rsidRDefault="00AB1D92" w:rsidP="00C05A53">
            <w:pPr>
              <w:pStyle w:val="ProductList-OfferingBody"/>
              <w:ind w:left="-113"/>
              <w:jc w:val="center"/>
            </w:pPr>
          </w:p>
        </w:tc>
      </w:tr>
      <w:tr w:rsidR="00AB1D92" w14:paraId="670B0C8F" w14:textId="77777777" w:rsidTr="00A36FDD">
        <w:tc>
          <w:tcPr>
            <w:tcW w:w="3060" w:type="dxa"/>
            <w:tcBorders>
              <w:top w:val="dashSmallGap" w:sz="4" w:space="0" w:color="BFBFBF" w:themeColor="background1" w:themeShade="BF"/>
              <w:left w:val="nil"/>
              <w:bottom w:val="dashSmallGap" w:sz="4" w:space="0" w:color="BFBFBF" w:themeColor="background1" w:themeShade="BF"/>
              <w:right w:val="nil"/>
            </w:tcBorders>
          </w:tcPr>
          <w:p w14:paraId="136C4E8E" w14:textId="77777777" w:rsidR="00AB1D92" w:rsidRDefault="00AB1D92" w:rsidP="00354D09">
            <w:pPr>
              <w:pStyle w:val="ProductList-Offering2"/>
            </w:pPr>
            <w:bookmarkStart w:id="794" w:name="_Toc379797267"/>
            <w:bookmarkStart w:id="795" w:name="_Toc380513292"/>
            <w:bookmarkStart w:id="796" w:name="_Toc380655334"/>
            <w:bookmarkStart w:id="797" w:name="_Toc395111609"/>
            <w:r>
              <w:t>Mise à Jour de Windows 8.1 Pro</w:t>
            </w:r>
            <w:bookmarkEnd w:id="794"/>
            <w:bookmarkEnd w:id="795"/>
            <w:bookmarkEnd w:id="796"/>
            <w:bookmarkEnd w:id="797"/>
            <w:r>
              <w:fldChar w:fldCharType="begin"/>
            </w:r>
            <w:r>
              <w:instrText>XE "Mise à Jour de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D0E5269" w14:textId="77777777" w:rsidR="00AB1D92" w:rsidRDefault="00AB1D92"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97C6227" w14:textId="77777777" w:rsidR="00AB1D92" w:rsidRDefault="00AB1D9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3CE7477" w14:textId="77777777" w:rsidR="00AB1D92" w:rsidRDefault="00AB1D9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256F491" w14:textId="77777777" w:rsidR="00AB1D92" w:rsidRDefault="00AB1D9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CF11167" w14:textId="77777777" w:rsidR="00AB1D92" w:rsidRDefault="00AB1D92" w:rsidP="00AB1D92">
            <w:pPr>
              <w:pStyle w:val="ProductList-OfferingBody"/>
              <w:ind w:left="-113"/>
              <w:jc w:val="center"/>
            </w:pPr>
          </w:p>
        </w:tc>
        <w:tc>
          <w:tcPr>
            <w:tcW w:w="596" w:type="dxa"/>
            <w:shd w:val="clear" w:color="auto" w:fill="BFBFBF" w:themeFill="background1" w:themeFillShade="BF"/>
            <w:vAlign w:val="center"/>
          </w:tcPr>
          <w:p w14:paraId="27357523" w14:textId="77777777" w:rsidR="00AB1D92" w:rsidRDefault="00AB1D92" w:rsidP="00AB1D92">
            <w:pPr>
              <w:pStyle w:val="ProductList-OfferingBody"/>
              <w:ind w:left="-113"/>
              <w:jc w:val="center"/>
            </w:pPr>
          </w:p>
        </w:tc>
        <w:tc>
          <w:tcPr>
            <w:tcW w:w="595" w:type="dxa"/>
            <w:shd w:val="clear" w:color="auto" w:fill="BFBFBF" w:themeFill="background1" w:themeFillShade="BF"/>
            <w:vAlign w:val="center"/>
          </w:tcPr>
          <w:p w14:paraId="48DB8C97" w14:textId="77777777" w:rsidR="00AB1D92" w:rsidRDefault="00AB1D92" w:rsidP="00AB1D92">
            <w:pPr>
              <w:pStyle w:val="ProductList-OfferingBody"/>
              <w:ind w:left="-113"/>
              <w:jc w:val="center"/>
            </w:pPr>
          </w:p>
        </w:tc>
        <w:tc>
          <w:tcPr>
            <w:tcW w:w="596" w:type="dxa"/>
            <w:shd w:val="clear" w:color="auto" w:fill="70AD47" w:themeFill="accent6"/>
            <w:vAlign w:val="center"/>
          </w:tcPr>
          <w:p w14:paraId="29AD64A2" w14:textId="77777777" w:rsidR="00AB1D92" w:rsidRDefault="00AB1D92" w:rsidP="00AB1D92">
            <w:pPr>
              <w:pStyle w:val="ProductList-OfferingBody"/>
              <w:ind w:left="-113"/>
              <w:jc w:val="center"/>
            </w:pPr>
          </w:p>
        </w:tc>
        <w:tc>
          <w:tcPr>
            <w:tcW w:w="595" w:type="dxa"/>
            <w:shd w:val="clear" w:color="auto" w:fill="70AD47" w:themeFill="accent6"/>
            <w:vAlign w:val="center"/>
          </w:tcPr>
          <w:p w14:paraId="7BFA6447" w14:textId="77777777" w:rsidR="00AB1D92" w:rsidRDefault="00AB1D92" w:rsidP="00AB1D92">
            <w:pPr>
              <w:pStyle w:val="ProductList-OfferingBody"/>
              <w:ind w:left="-113"/>
              <w:jc w:val="center"/>
            </w:pPr>
          </w:p>
        </w:tc>
        <w:tc>
          <w:tcPr>
            <w:tcW w:w="573" w:type="dxa"/>
            <w:shd w:val="clear" w:color="auto" w:fill="BFBFBF" w:themeFill="background1" w:themeFillShade="BF"/>
            <w:vAlign w:val="center"/>
          </w:tcPr>
          <w:p w14:paraId="4FE5F84B" w14:textId="77777777" w:rsidR="00AB1D92" w:rsidRDefault="00AB1D92" w:rsidP="00AB1D92">
            <w:pPr>
              <w:pStyle w:val="ProductList-OfferingBody"/>
              <w:ind w:left="-113"/>
              <w:jc w:val="center"/>
            </w:pPr>
          </w:p>
        </w:tc>
        <w:tc>
          <w:tcPr>
            <w:tcW w:w="618" w:type="dxa"/>
            <w:shd w:val="clear" w:color="auto" w:fill="BFBFBF" w:themeFill="background1" w:themeFillShade="BF"/>
            <w:vAlign w:val="center"/>
          </w:tcPr>
          <w:p w14:paraId="447342DE" w14:textId="77777777" w:rsidR="00AB1D92" w:rsidRDefault="00AB1D92" w:rsidP="00AB1D92">
            <w:pPr>
              <w:pStyle w:val="ProductList-OfferingBody"/>
              <w:ind w:left="-113"/>
              <w:jc w:val="center"/>
            </w:pPr>
          </w:p>
        </w:tc>
        <w:tc>
          <w:tcPr>
            <w:tcW w:w="595" w:type="dxa"/>
            <w:shd w:val="clear" w:color="auto" w:fill="70AD47" w:themeFill="accent6"/>
            <w:vAlign w:val="center"/>
          </w:tcPr>
          <w:p w14:paraId="14D90E86" w14:textId="77777777" w:rsidR="00AB1D92" w:rsidRDefault="00AB1D92" w:rsidP="00C05A53">
            <w:pPr>
              <w:pStyle w:val="ProductList-OfferingBody"/>
              <w:ind w:left="-113"/>
              <w:jc w:val="center"/>
            </w:pPr>
          </w:p>
        </w:tc>
        <w:tc>
          <w:tcPr>
            <w:tcW w:w="596" w:type="dxa"/>
            <w:shd w:val="clear" w:color="auto" w:fill="BFBFBF" w:themeFill="background1" w:themeFillShade="BF"/>
            <w:vAlign w:val="center"/>
          </w:tcPr>
          <w:p w14:paraId="660EF648" w14:textId="77777777" w:rsidR="00AB1D92" w:rsidRDefault="00AB1D92" w:rsidP="00C05A53">
            <w:pPr>
              <w:pStyle w:val="ProductList-OfferingBody"/>
              <w:ind w:left="-113"/>
              <w:jc w:val="center"/>
            </w:pPr>
          </w:p>
        </w:tc>
      </w:tr>
      <w:tr w:rsidR="00AB1D92" w14:paraId="2D61BEC5" w14:textId="77777777" w:rsidTr="00A36FDD">
        <w:tc>
          <w:tcPr>
            <w:tcW w:w="3060" w:type="dxa"/>
            <w:tcBorders>
              <w:top w:val="dashSmallGap" w:sz="4" w:space="0" w:color="BFBFBF" w:themeColor="background1" w:themeShade="BF"/>
              <w:left w:val="nil"/>
              <w:bottom w:val="nil"/>
              <w:right w:val="nil"/>
            </w:tcBorders>
          </w:tcPr>
          <w:p w14:paraId="2DEDB313" w14:textId="77777777" w:rsidR="00AB1D92" w:rsidRDefault="00AB1D92" w:rsidP="00354D09">
            <w:pPr>
              <w:pStyle w:val="ProductList-Offering2"/>
            </w:pPr>
            <w:bookmarkStart w:id="798" w:name="_Toc379797269"/>
            <w:bookmarkStart w:id="799" w:name="_Toc380513294"/>
            <w:bookmarkStart w:id="800" w:name="_Toc380655336"/>
            <w:bookmarkStart w:id="801" w:name="_Toc395111610"/>
            <w:r>
              <w:t>Windows Virtual Desktop Access</w:t>
            </w:r>
            <w:bookmarkEnd w:id="798"/>
            <w:bookmarkEnd w:id="799"/>
            <w:bookmarkEnd w:id="800"/>
            <w:bookmarkEnd w:id="801"/>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14:paraId="12FBB3AD" w14:textId="77777777" w:rsidR="00AB1D92" w:rsidRDefault="00AB1D92"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14:paraId="5D28AA2B" w14:textId="7A4ACCDE" w:rsidR="00AB1D92" w:rsidRDefault="00AB1D92" w:rsidP="00C05A53">
            <w:pPr>
              <w:pStyle w:val="ProductList-OfferingBody"/>
              <w:ind w:left="-113"/>
              <w:jc w:val="center"/>
            </w:pPr>
            <w:r>
              <w:t>2</w:t>
            </w:r>
            <w:r w:rsidR="00DB0245">
              <w:t>*</w:t>
            </w:r>
          </w:p>
        </w:tc>
        <w:tc>
          <w:tcPr>
            <w:tcW w:w="596" w:type="dxa"/>
            <w:tcBorders>
              <w:top w:val="dashSmallGap" w:sz="4" w:space="0" w:color="BFBFBF" w:themeColor="background1" w:themeShade="BF"/>
              <w:left w:val="nil"/>
              <w:bottom w:val="nil"/>
              <w:right w:val="nil"/>
            </w:tcBorders>
            <w:vAlign w:val="center"/>
          </w:tcPr>
          <w:p w14:paraId="7C1527E8" w14:textId="77777777" w:rsidR="00AB1D92" w:rsidRDefault="00AB1D9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2A8EBE3" w14:textId="77777777" w:rsidR="00AB1D92" w:rsidRDefault="00AB1D9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56E4001" w14:textId="77777777" w:rsidR="00AB1D92" w:rsidRPr="00A845AF" w:rsidRDefault="00AB1D92" w:rsidP="00AB1D92">
            <w:pPr>
              <w:pStyle w:val="ProductList-OfferingBody"/>
              <w:ind w:left="-113"/>
              <w:jc w:val="center"/>
            </w:pPr>
            <w:r w:rsidRPr="00A845AF">
              <w:t>1</w:t>
            </w:r>
          </w:p>
        </w:tc>
        <w:tc>
          <w:tcPr>
            <w:tcW w:w="596" w:type="dxa"/>
            <w:shd w:val="clear" w:color="auto" w:fill="70AD47" w:themeFill="accent6"/>
            <w:vAlign w:val="center"/>
          </w:tcPr>
          <w:p w14:paraId="619A265A"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Desktop Entreprise" </w:instrText>
            </w:r>
            <w:r w:rsidRPr="00A845AF">
              <w:rPr>
                <w:bCs/>
              </w:rPr>
              <w:fldChar w:fldCharType="separate"/>
            </w:r>
            <w:r w:rsidRPr="00A845AF">
              <w:rPr>
                <w:bCs/>
              </w:rPr>
              <w:t>EP</w:t>
            </w:r>
            <w:r w:rsidRPr="00A845AF">
              <w:rPr>
                <w:bCs/>
              </w:rPr>
              <w:fldChar w:fldCharType="end"/>
            </w:r>
            <w:r w:rsidRPr="00A845AF">
              <w:t>,</w:t>
            </w:r>
            <w:r w:rsidRPr="00A845AF">
              <w:fldChar w:fldCharType="begin"/>
            </w:r>
            <w:r w:rsidRPr="00A845AF">
              <w:instrText xml:space="preserve"> AutoTextList  \s NoStyle \t "Produit de la Plate-forme Desktop Professionnel" </w:instrText>
            </w:r>
            <w:r w:rsidRPr="00A845AF">
              <w:fldChar w:fldCharType="separate"/>
            </w:r>
            <w:r w:rsidRPr="00A845AF">
              <w:t>PP</w:t>
            </w:r>
            <w:r w:rsidRPr="00A845AF">
              <w:fldChar w:fldCharType="end"/>
            </w:r>
          </w:p>
        </w:tc>
        <w:tc>
          <w:tcPr>
            <w:tcW w:w="595" w:type="dxa"/>
            <w:shd w:val="clear" w:color="auto" w:fill="70AD47" w:themeFill="accent6"/>
            <w:vAlign w:val="center"/>
          </w:tcPr>
          <w:p w14:paraId="71BE292D"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273EA56D" w14:textId="77777777" w:rsidR="00AB1D92" w:rsidRPr="00A845AF" w:rsidRDefault="00AB1D92" w:rsidP="00AB1D92">
            <w:pPr>
              <w:pStyle w:val="ProductList-OfferingBody"/>
              <w:ind w:left="-113"/>
              <w:jc w:val="center"/>
            </w:pPr>
          </w:p>
        </w:tc>
        <w:tc>
          <w:tcPr>
            <w:tcW w:w="595" w:type="dxa"/>
            <w:shd w:val="clear" w:color="auto" w:fill="BFBFBF" w:themeFill="background1" w:themeFillShade="BF"/>
            <w:vAlign w:val="center"/>
          </w:tcPr>
          <w:p w14:paraId="295D06AA" w14:textId="77777777" w:rsidR="00AB1D92" w:rsidRPr="00A845AF" w:rsidRDefault="00AB1D92" w:rsidP="00AB1D92">
            <w:pPr>
              <w:pStyle w:val="ProductList-OfferingBody"/>
              <w:ind w:left="-113"/>
              <w:jc w:val="center"/>
            </w:pPr>
          </w:p>
        </w:tc>
        <w:tc>
          <w:tcPr>
            <w:tcW w:w="573" w:type="dxa"/>
            <w:shd w:val="clear" w:color="auto" w:fill="BFBFBF" w:themeFill="background1" w:themeFillShade="BF"/>
            <w:vAlign w:val="center"/>
          </w:tcPr>
          <w:p w14:paraId="70D566D8" w14:textId="77777777" w:rsidR="00AB1D92" w:rsidRPr="00A845AF" w:rsidRDefault="00AB1D92" w:rsidP="00AB1D92">
            <w:pPr>
              <w:pStyle w:val="ProductList-OfferingBody"/>
              <w:ind w:left="-113"/>
              <w:jc w:val="center"/>
            </w:pPr>
          </w:p>
        </w:tc>
        <w:tc>
          <w:tcPr>
            <w:tcW w:w="618" w:type="dxa"/>
            <w:shd w:val="clear" w:color="auto" w:fill="70AD47" w:themeFill="accent6"/>
            <w:vAlign w:val="center"/>
          </w:tcPr>
          <w:p w14:paraId="45D76A6C" w14:textId="77777777" w:rsidR="00AB1D92" w:rsidRPr="00A845AF" w:rsidRDefault="00AB1D92" w:rsidP="00AB1D9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741A981C" w14:textId="77777777" w:rsidR="00AB1D92" w:rsidRDefault="00AB1D92" w:rsidP="00C05A53">
            <w:pPr>
              <w:pStyle w:val="ProductList-OfferingBody"/>
              <w:ind w:left="-113"/>
              <w:jc w:val="center"/>
            </w:pPr>
          </w:p>
        </w:tc>
        <w:tc>
          <w:tcPr>
            <w:tcW w:w="596" w:type="dxa"/>
            <w:shd w:val="clear" w:color="auto" w:fill="BFBFBF" w:themeFill="background1" w:themeFillShade="BF"/>
            <w:vAlign w:val="center"/>
          </w:tcPr>
          <w:p w14:paraId="3B4A5312" w14:textId="77777777" w:rsidR="00AB1D92" w:rsidRDefault="00AB1D92" w:rsidP="00C05A53">
            <w:pPr>
              <w:pStyle w:val="ProductList-OfferingBody"/>
              <w:ind w:left="-113"/>
              <w:jc w:val="center"/>
            </w:pPr>
          </w:p>
        </w:tc>
      </w:tr>
    </w:tbl>
    <w:p w14:paraId="19E04E41" w14:textId="77777777" w:rsidR="00C13DF8" w:rsidRPr="0011450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7"/>
        <w:gridCol w:w="3753"/>
        <w:gridCol w:w="3950"/>
      </w:tblGrid>
      <w:tr w:rsidR="00031223" w14:paraId="2A2FFB96" w14:textId="77777777" w:rsidTr="00A36FDD">
        <w:tc>
          <w:tcPr>
            <w:tcW w:w="3087" w:type="dxa"/>
          </w:tcPr>
          <w:p w14:paraId="4D26E06A" w14:textId="77777777" w:rsidR="00031223" w:rsidRDefault="00031223" w:rsidP="00031223">
            <w:pPr>
              <w:pStyle w:val="ProductList-Body"/>
              <w:spacing w:before="20" w:after="20"/>
            </w:pPr>
            <w:r>
              <w:t xml:space="preserve">Version antérieure : </w:t>
            </w:r>
            <w:r>
              <w:rPr>
                <w:b/>
              </w:rPr>
              <w:t>Windows 8</w:t>
            </w:r>
            <w:r>
              <w:t xml:space="preserve"> (8/12)</w:t>
            </w:r>
          </w:p>
        </w:tc>
        <w:tc>
          <w:tcPr>
            <w:tcW w:w="3753" w:type="dxa"/>
          </w:tcPr>
          <w:p w14:paraId="677C2350" w14:textId="77777777" w:rsidR="00031223" w:rsidRDefault="00031223" w:rsidP="009F282C">
            <w:pPr>
              <w:pStyle w:val="ProductList-Body"/>
              <w:spacing w:before="20" w:after="20"/>
            </w:pPr>
            <w:r>
              <w:t xml:space="preserve">Groupe de Produits : </w:t>
            </w:r>
            <w:r>
              <w:rPr>
                <w:b/>
              </w:rPr>
              <w:t>Systèmes</w:t>
            </w:r>
          </w:p>
        </w:tc>
        <w:tc>
          <w:tcPr>
            <w:tcW w:w="3950" w:type="dxa"/>
          </w:tcPr>
          <w:p w14:paraId="2063A7FB" w14:textId="77777777" w:rsidR="00031223" w:rsidRPr="00031223" w:rsidRDefault="00031223" w:rsidP="001B351E">
            <w:pPr>
              <w:pStyle w:val="ProductList-Body"/>
              <w:spacing w:before="20" w:after="20"/>
              <w:rPr>
                <w:b/>
              </w:rPr>
            </w:pPr>
            <w:r>
              <w:t xml:space="preserve">Remise actualisée : </w:t>
            </w:r>
            <w:r>
              <w:rPr>
                <w:b/>
              </w:rPr>
              <w:t>Windows 8.1 Pro</w:t>
            </w:r>
          </w:p>
        </w:tc>
      </w:tr>
      <w:tr w:rsidR="00031223" w:rsidRPr="005E65E2" w14:paraId="7AC0EB4C" w14:textId="77777777" w:rsidTr="00A36FDD">
        <w:tc>
          <w:tcPr>
            <w:tcW w:w="3087" w:type="dxa"/>
          </w:tcPr>
          <w:p w14:paraId="0DD37433" w14:textId="668B2250" w:rsidR="00031223" w:rsidRDefault="00DB0245" w:rsidP="00031223">
            <w:pPr>
              <w:pStyle w:val="ProductList-Body"/>
              <w:spacing w:before="20" w:after="20"/>
            </w:pPr>
            <w:r>
              <w:t xml:space="preserve">* </w:t>
            </w:r>
            <w:r w:rsidRPr="00DB0245">
              <w:t>Abonnement</w:t>
            </w:r>
          </w:p>
        </w:tc>
        <w:tc>
          <w:tcPr>
            <w:tcW w:w="3753" w:type="dxa"/>
          </w:tcPr>
          <w:p w14:paraId="041D7FAE" w14:textId="77777777" w:rsidR="00031223" w:rsidRDefault="001359F6" w:rsidP="00031223">
            <w:pPr>
              <w:pStyle w:val="ProductList-Body"/>
              <w:spacing w:before="20" w:after="20"/>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Desktop</w:t>
            </w:r>
          </w:p>
        </w:tc>
        <w:tc>
          <w:tcPr>
            <w:tcW w:w="3950" w:type="dxa"/>
          </w:tcPr>
          <w:p w14:paraId="7AB7DDB2" w14:textId="77777777" w:rsidR="00031223" w:rsidRPr="003771C7" w:rsidRDefault="00031223" w:rsidP="00642513">
            <w:pPr>
              <w:pStyle w:val="ProductList-Body"/>
              <w:spacing w:before="20" w:after="20"/>
              <w:ind w:left="169" w:hanging="169"/>
              <w:rPr>
                <w:b/>
                <w:lang w:val="en-US"/>
              </w:rPr>
            </w:pPr>
            <w:r w:rsidRPr="003771C7">
              <w:rPr>
                <w:lang w:val="en-US"/>
              </w:rPr>
              <w:t xml:space="preserve">Éligible à transition : </w:t>
            </w:r>
            <w:r w:rsidRPr="003771C7">
              <w:rPr>
                <w:b/>
                <w:lang w:val="en-US"/>
              </w:rPr>
              <w:t>Windows Pro (Virtual Desktop Access)</w:t>
            </w:r>
          </w:p>
        </w:tc>
      </w:tr>
    </w:tbl>
    <w:p w14:paraId="560FC9B4" w14:textId="77777777" w:rsidR="00782C7B" w:rsidRPr="00114501" w:rsidRDefault="00782C7B" w:rsidP="00782C7B">
      <w:pPr>
        <w:pStyle w:val="ProductList-Body"/>
        <w:shd w:val="clear" w:color="auto" w:fill="D9D9D9" w:themeFill="background1" w:themeFillShade="D9"/>
        <w:spacing w:before="120" w:after="120"/>
      </w:pPr>
      <w:r>
        <w:rPr>
          <w:b/>
        </w:rPr>
        <w:t>Informations supplémentaires</w:t>
      </w:r>
    </w:p>
    <w:p w14:paraId="36B9EB6A" w14:textId="77777777" w:rsidR="009B3712" w:rsidRPr="00114501" w:rsidRDefault="009B3712" w:rsidP="009B3712">
      <w:pPr>
        <w:pStyle w:val="ProductList-Body"/>
      </w:pPr>
      <w:bookmarkStart w:id="802" w:name="WindowsCompanionSubscription"/>
      <w:r>
        <w:rPr>
          <w:b/>
          <w:color w:val="00188F"/>
        </w:rPr>
        <w:t>Abonnement à l</w:t>
      </w:r>
      <w:r w:rsidR="00D558DB">
        <w:rPr>
          <w:b/>
          <w:color w:val="00188F"/>
        </w:rPr>
        <w:t>’</w:t>
      </w:r>
      <w:r>
        <w:rPr>
          <w:b/>
          <w:color w:val="00188F"/>
        </w:rPr>
        <w:t>Assistant Windows</w:t>
      </w:r>
      <w:bookmarkEnd w:id="802"/>
    </w:p>
    <w:p w14:paraId="15890000" w14:textId="77777777" w:rsidR="009B3712" w:rsidRPr="00114501" w:rsidRDefault="009B3712" w:rsidP="009B3712">
      <w:pPr>
        <w:pStyle w:val="ProductList-Body"/>
        <w:tabs>
          <w:tab w:val="clear" w:pos="158"/>
          <w:tab w:val="left" w:pos="180"/>
        </w:tabs>
        <w:ind w:left="180"/>
      </w:pPr>
      <w:r>
        <w:rPr>
          <w:b/>
          <w:color w:val="00188F"/>
        </w:rPr>
        <w:t>Établissements ayant conclu un Contrat Campus et School</w:t>
      </w:r>
    </w:p>
    <w:p w14:paraId="43D1C635" w14:textId="77777777" w:rsidR="009B3712" w:rsidRPr="00114501" w:rsidRDefault="009B3712" w:rsidP="009B3712">
      <w:pPr>
        <w:pStyle w:val="ProductList-Body"/>
        <w:tabs>
          <w:tab w:val="clear" w:pos="158"/>
          <w:tab w:val="left" w:pos="180"/>
        </w:tabs>
        <w:ind w:left="180"/>
      </w:pPr>
      <w:r>
        <w:t>Les Établissements qui disposent d</w:t>
      </w:r>
      <w:r w:rsidR="00D558DB">
        <w:t>’</w:t>
      </w:r>
      <w:r>
        <w:t>une couverture pour les produits éligibles peuvent acheter la Licence d</w:t>
      </w:r>
      <w:r w:rsidR="00D558DB">
        <w:t>’</w:t>
      </w:r>
      <w:r>
        <w:t>Abonnement à l</w:t>
      </w:r>
      <w:r w:rsidR="00D558DB">
        <w:t>’</w:t>
      </w:r>
      <w:r>
        <w:t>Assistant Windows (CSL).</w:t>
      </w:r>
      <w:r w:rsidR="007723AD">
        <w:t xml:space="preserve"> </w:t>
      </w:r>
      <w:r>
        <w:t>Ils peuvent acheter autant de CSL que de PC Éligibles sur lesquels ils comptent installer les produits éligibles.</w:t>
      </w:r>
    </w:p>
    <w:p w14:paraId="61ADC0A9" w14:textId="77777777" w:rsidR="009B3712" w:rsidRPr="00114501" w:rsidRDefault="009B3712" w:rsidP="009B3712">
      <w:pPr>
        <w:pStyle w:val="ProductList-Body"/>
        <w:tabs>
          <w:tab w:val="clear" w:pos="158"/>
          <w:tab w:val="left" w:pos="180"/>
        </w:tabs>
        <w:ind w:left="180"/>
      </w:pPr>
    </w:p>
    <w:p w14:paraId="61C4F254" w14:textId="77777777" w:rsidR="009B3712" w:rsidRPr="00114501" w:rsidRDefault="009B3712" w:rsidP="009B3712">
      <w:pPr>
        <w:pStyle w:val="ProductList-Body"/>
        <w:tabs>
          <w:tab w:val="clear" w:pos="158"/>
          <w:tab w:val="left" w:pos="180"/>
        </w:tabs>
        <w:ind w:left="180"/>
      </w:pPr>
      <w:r>
        <w:rPr>
          <w:b/>
          <w:color w:val="00188F"/>
        </w:rPr>
        <w:t>Dispositifs Companion et Dispositifs Éligibles</w:t>
      </w:r>
    </w:p>
    <w:p w14:paraId="5B915FAC" w14:textId="77777777" w:rsidR="009B3712" w:rsidRPr="00114501" w:rsidRDefault="009B3712" w:rsidP="009B3712">
      <w:pPr>
        <w:pStyle w:val="ProductList-Body"/>
        <w:tabs>
          <w:tab w:val="clear" w:pos="158"/>
          <w:tab w:val="left" w:pos="180"/>
        </w:tabs>
        <w:ind w:left="180"/>
        <w:rPr>
          <w:highlight w:val="yellow"/>
        </w:rPr>
      </w:pPr>
      <w:r>
        <w:t>Les Dispositifs Companion dont les droits d</w:t>
      </w:r>
      <w:r w:rsidR="00D558DB">
        <w:t>’</w:t>
      </w:r>
      <w:r>
        <w:t>utilisation sont octroyés par la CSL sont des Dispositifs Éligibles.</w:t>
      </w:r>
      <w:r w:rsidR="007723AD">
        <w:t xml:space="preserve"> </w:t>
      </w:r>
      <w:r>
        <w:t>La CSL est un Produit Entreprise et, par conséquent, tient lieu de portion Systèmes pour tout engagement d</w:t>
      </w:r>
      <w:r w:rsidR="00D558DB">
        <w:t>’</w:t>
      </w:r>
      <w:r>
        <w:t>achat de Dispositifs Éligibles dans le cadre de certains contrats (notamment le Contrat Entreprise).</w:t>
      </w:r>
      <w:r w:rsidR="007723AD">
        <w:t xml:space="preserve"> </w:t>
      </w:r>
      <w:r>
        <w:t>La CSL peut être achetée en quantité illimitée et il n</w:t>
      </w:r>
      <w:r w:rsidR="00D558DB">
        <w:t>’</w:t>
      </w:r>
      <w:r>
        <w:t>est pas nécessaire d</w:t>
      </w:r>
      <w:r w:rsidR="00D558DB">
        <w:t>’</w:t>
      </w:r>
      <w:r>
        <w:t>acheter une CSL pour chacun des Dispositifs Éligibles d</w:t>
      </w:r>
      <w:r w:rsidR="00D558DB">
        <w:t>’</w:t>
      </w:r>
      <w:r>
        <w:t>une organisation ; toutefois, le nombre de CSL ne doit en aucun cas dépasser le nombre total de Licences VDA et de Mises à jour Windows ou Windows Industry.</w:t>
      </w:r>
      <w:r w:rsidR="007723AD">
        <w:t xml:space="preserve"> </w:t>
      </w:r>
      <w:r>
        <w:t>Notez que si la CSL peut être achetée pour des dispositifs sous Windows Industry, ce cas de figure est rare.</w:t>
      </w:r>
      <w:r w:rsidR="007723AD">
        <w:t xml:space="preserve"> </w:t>
      </w:r>
      <w:r>
        <w:t>Prenez conseil auprès d</w:t>
      </w:r>
      <w:r w:rsidR="00D558DB">
        <w:t>’</w:t>
      </w:r>
      <w:r>
        <w:t>un spécialiste des licences Microsoft pour vous assurer de respecter les conditions établies.</w:t>
      </w:r>
    </w:p>
    <w:p w14:paraId="73103D8C" w14:textId="77777777" w:rsidR="009B3712" w:rsidRPr="00114501" w:rsidRDefault="009B3712" w:rsidP="00A157E7">
      <w:pPr>
        <w:pStyle w:val="ProductList-Body"/>
      </w:pPr>
    </w:p>
    <w:p w14:paraId="51160B8F" w14:textId="77777777" w:rsidR="00AB48DD" w:rsidRPr="00114501" w:rsidRDefault="00AB48DD" w:rsidP="00A157E7">
      <w:pPr>
        <w:pStyle w:val="ProductList-Body"/>
      </w:pPr>
      <w:r>
        <w:rPr>
          <w:b/>
          <w:color w:val="00188F"/>
        </w:rPr>
        <w:t>Mise à Jour et SA Windows Entreprise pour Partners in Learning</w:t>
      </w:r>
    </w:p>
    <w:p w14:paraId="55C655C6" w14:textId="77777777" w:rsidR="00AB48DD" w:rsidRPr="00114501" w:rsidRDefault="00AB48DD" w:rsidP="00AB48DD">
      <w:pPr>
        <w:pStyle w:val="ProductList-Body"/>
      </w:pPr>
      <w:r>
        <w:t>Pour connaître les critères d</w:t>
      </w:r>
      <w:r w:rsidR="00D558DB">
        <w:t>’</w:t>
      </w:r>
      <w:r>
        <w:t>éligibilité à ce programme de licence et y participer, rendez-vous à l</w:t>
      </w:r>
      <w:r w:rsidR="00D558DB">
        <w:t>’</w:t>
      </w:r>
      <w:r>
        <w:t xml:space="preserve">adresse </w:t>
      </w:r>
      <w:hyperlink r:id="rId42" w:history="1">
        <w:r>
          <w:rPr>
            <w:rStyle w:val="Hyperlink"/>
          </w:rPr>
          <w:t>http://www.microsoft.com/education/pil/partnersinlearning.aspx</w:t>
        </w:r>
      </w:hyperlink>
      <w:r>
        <w:t>.</w:t>
      </w:r>
    </w:p>
    <w:p w14:paraId="34D56B31" w14:textId="77777777" w:rsidR="00AB48DD" w:rsidRPr="00114501" w:rsidRDefault="00AB48DD" w:rsidP="00AB48DD">
      <w:pPr>
        <w:pStyle w:val="ProductList-Body"/>
      </w:pPr>
    </w:p>
    <w:p w14:paraId="7A7DFD9B" w14:textId="77777777" w:rsidR="00C9711E" w:rsidRPr="00114501" w:rsidRDefault="00C9711E" w:rsidP="00C9711E">
      <w:pPr>
        <w:pStyle w:val="ProductList-Body"/>
      </w:pPr>
      <w:bookmarkStart w:id="803" w:name="WindowsSideloadingRights"/>
      <w:r>
        <w:rPr>
          <w:b/>
          <w:color w:val="00188F"/>
        </w:rPr>
        <w:t>Droits de chargement de version test pour Windows</w:t>
      </w:r>
      <w:bookmarkEnd w:id="803"/>
    </w:p>
    <w:p w14:paraId="4E771619" w14:textId="77777777" w:rsidR="00C9711E" w:rsidRPr="00114501" w:rsidRDefault="00C9711E" w:rsidP="00781084">
      <w:pPr>
        <w:pStyle w:val="ProductList-Body"/>
        <w:tabs>
          <w:tab w:val="clear" w:pos="158"/>
          <w:tab w:val="left" w:pos="180"/>
        </w:tabs>
      </w:pPr>
      <w:r>
        <w:t>Le chargement de version test pour Windows Enterprise est une procédure permettant d</w:t>
      </w:r>
      <w:r w:rsidR="00D558DB">
        <w:t>’</w:t>
      </w:r>
      <w:r>
        <w:t xml:space="preserve">installer de nouvelles applications Windows 8.1 utilisées </w:t>
      </w:r>
      <w:proofErr w:type="gramStart"/>
      <w:r>
        <w:t>au</w:t>
      </w:r>
      <w:proofErr w:type="gramEnd"/>
      <w:r>
        <w:t xml:space="preserve"> profit du client directement sur un dispositif, sans passer par le Windows Store.</w:t>
      </w:r>
      <w:r w:rsidR="007723AD">
        <w:t xml:space="preserve"> </w:t>
      </w:r>
      <w:r>
        <w:t>Les dispositifs appartenant à un domaine qui exécutent l</w:t>
      </w:r>
      <w:r w:rsidR="00D558DB">
        <w:t>’</w:t>
      </w:r>
      <w:r>
        <w:t>édition Windows 8.1 Pro ou Entreprise (Industry incluse) dans le cadre de tout programme de Licence en Volume sont conçus pour permettre le chargement de version test pour Windows Entreprise.</w:t>
      </w:r>
      <w:r w:rsidR="007723AD">
        <w:t xml:space="preserve"> </w:t>
      </w:r>
      <w:r>
        <w:t>Le chargement de version test pour Windows Entreprise peut également être activé sur les dispositifs n</w:t>
      </w:r>
      <w:r w:rsidR="00D558DB">
        <w:t>’</w:t>
      </w:r>
      <w:r>
        <w:t>appartenant pas à un domaine et qui exécutent Windows 8.1 Pro ou Entreprise (Industry incluse), ainsi que sur les dispositifs exécutant Windows RT ou Windows RT 8.1 par l</w:t>
      </w:r>
      <w:r w:rsidR="00D558DB">
        <w:t>’</w:t>
      </w:r>
      <w:r>
        <w:t>intermédiaire d</w:t>
      </w:r>
      <w:r w:rsidR="00D558DB">
        <w:t>’</w:t>
      </w:r>
      <w:r>
        <w:t>une clé de produit.</w:t>
      </w:r>
      <w:r w:rsidR="007723AD">
        <w:t xml:space="preserve"> </w:t>
      </w:r>
      <w:r>
        <w:t>Dans tous les cas, le chargement de version test pour Windows Entreprise ne peut servir qu</w:t>
      </w:r>
      <w:r w:rsidR="00D558DB">
        <w:t>’</w:t>
      </w:r>
      <w:r>
        <w:t>au déploiement d</w:t>
      </w:r>
      <w:r w:rsidR="00D558DB">
        <w:t>’</w:t>
      </w:r>
      <w:r>
        <w:t>applications utilisées au profit du client du programme de Licence en Volume.</w:t>
      </w:r>
      <w:r w:rsidR="007723AD">
        <w:t xml:space="preserve"> </w:t>
      </w:r>
      <w:r>
        <w:t>La fonctionnalité de chargement de version test pour Windows Entreprise est un supplément du système d</w:t>
      </w:r>
      <w:r w:rsidR="00D558DB">
        <w:t>’</w:t>
      </w:r>
      <w:r>
        <w:t>exploitation d</w:t>
      </w:r>
      <w:r w:rsidR="00D558DB">
        <w:t>’</w:t>
      </w:r>
      <w:r>
        <w:t>ordinateur Windows. Les conditions de licence qui s</w:t>
      </w:r>
      <w:r w:rsidR="00D558DB">
        <w:t>’</w:t>
      </w:r>
      <w:r>
        <w:t>appliquent à ce dernier, telles que complétées par les présentes, s</w:t>
      </w:r>
      <w:r w:rsidR="00D558DB">
        <w:t>’</w:t>
      </w:r>
      <w:r>
        <w:t>appliquent par conséquent également à l</w:t>
      </w:r>
      <w:r w:rsidR="00D558DB">
        <w:t>’</w:t>
      </w:r>
      <w:r>
        <w:t>utilisation par le client de la fonctionnalité de chargement de version test. Dans le cadre des programmes Éducation, l</w:t>
      </w:r>
      <w:r w:rsidR="00D558DB">
        <w:t>’</w:t>
      </w:r>
      <w:r>
        <w:t>option Étudiant pour les produits de la plate-forme Desktop permet d</w:t>
      </w:r>
      <w:r w:rsidR="00D558DB">
        <w:t>’</w:t>
      </w:r>
      <w:r>
        <w:t>utiliser des clés de chargement de version test sur des dispositifs Windows Pro ou Windows RT.</w:t>
      </w:r>
    </w:p>
    <w:p w14:paraId="4997A169" w14:textId="77777777" w:rsidR="006434A0" w:rsidRDefault="006434A0" w:rsidP="00781084">
      <w:pPr>
        <w:pStyle w:val="ProductList-Body"/>
        <w:tabs>
          <w:tab w:val="clear" w:pos="158"/>
          <w:tab w:val="left" w:pos="180"/>
        </w:tabs>
      </w:pPr>
    </w:p>
    <w:p w14:paraId="59181B4D" w14:textId="77777777" w:rsidR="00906C58" w:rsidRDefault="00906C58" w:rsidP="00781084">
      <w:pPr>
        <w:pStyle w:val="ProductList-Body"/>
        <w:tabs>
          <w:tab w:val="clear" w:pos="158"/>
          <w:tab w:val="left" w:pos="180"/>
        </w:tabs>
      </w:pPr>
    </w:p>
    <w:p w14:paraId="0CDC30DE" w14:textId="77777777" w:rsidR="00906C58" w:rsidRPr="00114501" w:rsidRDefault="00906C58" w:rsidP="00781084">
      <w:pPr>
        <w:pStyle w:val="ProductList-Body"/>
        <w:tabs>
          <w:tab w:val="clear" w:pos="158"/>
          <w:tab w:val="left" w:pos="180"/>
        </w:tabs>
      </w:pPr>
    </w:p>
    <w:p w14:paraId="764B6A98" w14:textId="77777777" w:rsidR="006434A0" w:rsidRPr="00114501" w:rsidRDefault="006434A0" w:rsidP="00781084">
      <w:pPr>
        <w:pStyle w:val="ProductList-Body"/>
        <w:tabs>
          <w:tab w:val="clear" w:pos="158"/>
          <w:tab w:val="left" w:pos="180"/>
        </w:tabs>
      </w:pPr>
      <w:r>
        <w:t>Les droits de chargement de version test Entreprise peuvent être concédés aux clients des programmes de Licence en Volume suivants (quel que soit le produit acheté) :</w:t>
      </w:r>
    </w:p>
    <w:p w14:paraId="46454107" w14:textId="77777777" w:rsidR="006434A0" w:rsidRPr="00114501" w:rsidRDefault="006434A0" w:rsidP="00781084">
      <w:pPr>
        <w:pStyle w:val="ProductList-Body"/>
        <w:numPr>
          <w:ilvl w:val="0"/>
          <w:numId w:val="55"/>
        </w:numPr>
        <w:ind w:left="450" w:hanging="270"/>
      </w:pPr>
      <w:r>
        <w:t xml:space="preserve">Contrat Entreprise </w:t>
      </w:r>
    </w:p>
    <w:p w14:paraId="69DC9477" w14:textId="77777777" w:rsidR="006434A0" w:rsidRPr="00114501" w:rsidRDefault="006434A0" w:rsidP="00781084">
      <w:pPr>
        <w:pStyle w:val="ProductList-Body"/>
        <w:numPr>
          <w:ilvl w:val="0"/>
          <w:numId w:val="55"/>
        </w:numPr>
        <w:ind w:left="450" w:hanging="270"/>
      </w:pPr>
      <w:r>
        <w:t xml:space="preserve">Contrat Souscription Entreprise </w:t>
      </w:r>
    </w:p>
    <w:p w14:paraId="4E387AC9" w14:textId="77777777" w:rsidR="006434A0" w:rsidRPr="00114501" w:rsidRDefault="006434A0" w:rsidP="00781084">
      <w:pPr>
        <w:pStyle w:val="ProductList-Body"/>
        <w:numPr>
          <w:ilvl w:val="0"/>
          <w:numId w:val="55"/>
        </w:numPr>
        <w:ind w:left="450" w:hanging="270"/>
      </w:pPr>
      <w:r>
        <w:t xml:space="preserve">Accord de Mise en Œuvre de Solutions Éducation </w:t>
      </w:r>
    </w:p>
    <w:p w14:paraId="67CB5DE3" w14:textId="77777777" w:rsidR="006434A0" w:rsidRPr="00114501" w:rsidRDefault="006434A0" w:rsidP="00781084">
      <w:pPr>
        <w:pStyle w:val="ProductList-Body"/>
        <w:numPr>
          <w:ilvl w:val="0"/>
          <w:numId w:val="55"/>
        </w:numPr>
        <w:ind w:left="450" w:hanging="270"/>
      </w:pPr>
      <w:r>
        <w:t xml:space="preserve">Accord de Mise en Œuvre School </w:t>
      </w:r>
    </w:p>
    <w:p w14:paraId="7FDDCABE" w14:textId="77777777" w:rsidR="006434A0" w:rsidRPr="00114501" w:rsidRDefault="006434A0" w:rsidP="00781084">
      <w:pPr>
        <w:pStyle w:val="ProductList-Body"/>
        <w:numPr>
          <w:ilvl w:val="0"/>
          <w:numId w:val="55"/>
        </w:numPr>
        <w:ind w:left="450" w:hanging="270"/>
      </w:pPr>
      <w:r>
        <w:t>Select e</w:t>
      </w:r>
      <w:r w:rsidR="004A4AAD">
        <w:t>t Select Plus</w:t>
      </w:r>
      <w:r>
        <w:t xml:space="preserve"> </w:t>
      </w:r>
    </w:p>
    <w:p w14:paraId="7AB7CFD5" w14:textId="77777777" w:rsidR="006434A0" w:rsidRPr="00114501" w:rsidRDefault="006434A0" w:rsidP="00781084">
      <w:pPr>
        <w:pStyle w:val="ProductList-Body"/>
        <w:tabs>
          <w:tab w:val="clear" w:pos="158"/>
          <w:tab w:val="left" w:pos="360"/>
        </w:tabs>
      </w:pPr>
    </w:p>
    <w:p w14:paraId="78AD2579" w14:textId="77777777" w:rsidR="006434A0" w:rsidRPr="00114501" w:rsidRDefault="006434A0" w:rsidP="00781084">
      <w:pPr>
        <w:pStyle w:val="ProductList-Body"/>
        <w:tabs>
          <w:tab w:val="clear" w:pos="158"/>
          <w:tab w:val="left" w:pos="360"/>
        </w:tabs>
      </w:pPr>
      <w:r>
        <w:t>Les droits de chargement de version test pour Windows Entreprise sont disponibles à l</w:t>
      </w:r>
      <w:r w:rsidR="00D558DB">
        <w:t>’</w:t>
      </w:r>
      <w:r>
        <w:t>achat dans le cadre du programme de licence Open. L</w:t>
      </w:r>
      <w:r w:rsidR="00D558DB">
        <w:t>’</w:t>
      </w:r>
      <w:r>
        <w:t xml:space="preserve">achat des droits de chargement de version test pour Windows Entreprise vaut pour tous les dispositifs utilisés au profit du client du programme de Licence en Volume. </w:t>
      </w:r>
    </w:p>
    <w:p w14:paraId="25837FFB" w14:textId="77777777" w:rsidR="00AB48DD" w:rsidRPr="00114501" w:rsidRDefault="00AB48DD" w:rsidP="00781084">
      <w:pPr>
        <w:pStyle w:val="ProductList-Body"/>
        <w:tabs>
          <w:tab w:val="clear" w:pos="158"/>
          <w:tab w:val="left" w:pos="360"/>
        </w:tabs>
      </w:pPr>
    </w:p>
    <w:p w14:paraId="40D17EC0" w14:textId="77777777" w:rsidR="00A157E7" w:rsidRPr="00114501" w:rsidRDefault="00A157E7" w:rsidP="00A157E7">
      <w:pPr>
        <w:pStyle w:val="ProductList-Body"/>
      </w:pPr>
      <w:r>
        <w:rPr>
          <w:b/>
          <w:color w:val="00188F"/>
        </w:rPr>
        <w:t>Mise à Jour Windows 8.1 Pro et Entreprise</w:t>
      </w:r>
    </w:p>
    <w:p w14:paraId="3FF858ED" w14:textId="77777777" w:rsidR="00A157E7" w:rsidRPr="00114501" w:rsidRDefault="00A157E7" w:rsidP="00C35601">
      <w:pPr>
        <w:pStyle w:val="ProductList-Body"/>
        <w:tabs>
          <w:tab w:val="clear" w:pos="158"/>
        </w:tabs>
      </w:pPr>
      <w:r>
        <w:t>La Mise à Jour Windows Entreprise est disponible sous Licence en Volume depuis le 1er mars 2014.</w:t>
      </w:r>
      <w:r w:rsidR="007723AD">
        <w:t xml:space="preserve"> </w:t>
      </w:r>
      <w:r>
        <w:t>Voici les nouvelles conditions applicables à</w:t>
      </w:r>
      <w:r w:rsidR="00906C58">
        <w:t> </w:t>
      </w:r>
      <w:r>
        <w:t>cette offre :</w:t>
      </w:r>
    </w:p>
    <w:p w14:paraId="35785962" w14:textId="77777777" w:rsidR="00A157E7" w:rsidRPr="00114501" w:rsidRDefault="00A157E7" w:rsidP="00C35601">
      <w:pPr>
        <w:pStyle w:val="ProductList-Body"/>
        <w:numPr>
          <w:ilvl w:val="0"/>
          <w:numId w:val="43"/>
        </w:numPr>
        <w:ind w:left="450" w:hanging="270"/>
      </w:pPr>
      <w:r>
        <w:rPr>
          <w:b/>
        </w:rPr>
        <w:t>Mise à Jour de Windows Pro</w:t>
      </w:r>
      <w:r>
        <w:t> </w:t>
      </w:r>
      <w:r w:rsidRPr="00AB1D92">
        <w:rPr>
          <w:b/>
        </w:rPr>
        <w:t>:</w:t>
      </w:r>
      <w:r>
        <w:t xml:space="preserve"> La mise à jour Windows Pro reste valable pour les achats sans SA.</w:t>
      </w:r>
    </w:p>
    <w:p w14:paraId="6509E3E9" w14:textId="77777777" w:rsidR="00A157E7" w:rsidRPr="00114501" w:rsidRDefault="00A157E7" w:rsidP="00C35601">
      <w:pPr>
        <w:pStyle w:val="ProductList-Body"/>
        <w:numPr>
          <w:ilvl w:val="0"/>
          <w:numId w:val="43"/>
        </w:numPr>
        <w:ind w:left="450" w:hanging="270"/>
      </w:pPr>
      <w:r>
        <w:rPr>
          <w:b/>
        </w:rPr>
        <w:t>Mise à Jour de Windows Entreprise</w:t>
      </w:r>
      <w:r>
        <w:t> </w:t>
      </w:r>
      <w:r w:rsidRPr="00AB1D92">
        <w:rPr>
          <w:b/>
        </w:rPr>
        <w:t>:</w:t>
      </w:r>
      <w:r>
        <w:t xml:space="preserve"> La Mise à Jour Windows Entreprise, disponible à compter du 1er mars 2014, permet aux clients détenteurs d</w:t>
      </w:r>
      <w:r w:rsidR="00D558DB">
        <w:t>’</w:t>
      </w:r>
      <w:r>
        <w:t>un système d</w:t>
      </w:r>
      <w:r w:rsidR="00D558DB">
        <w:t>’</w:t>
      </w:r>
      <w:r>
        <w:t>exploitation éligible de passer à Windows Entreprise.</w:t>
      </w:r>
      <w:r w:rsidR="007723AD">
        <w:t xml:space="preserve"> </w:t>
      </w:r>
    </w:p>
    <w:p w14:paraId="47793D48" w14:textId="77777777" w:rsidR="006434A0" w:rsidRPr="00114501" w:rsidRDefault="006434A0" w:rsidP="00C35601">
      <w:pPr>
        <w:pStyle w:val="ProductList-Body"/>
        <w:numPr>
          <w:ilvl w:val="1"/>
          <w:numId w:val="43"/>
        </w:numPr>
        <w:ind w:left="720" w:hanging="270"/>
      </w:pPr>
      <w:r>
        <w:rPr>
          <w:b/>
        </w:rPr>
        <w:t>Droits de passage à une version antérieure </w:t>
      </w:r>
      <w:r w:rsidRPr="00AB1D92">
        <w:rPr>
          <w:b/>
        </w:rPr>
        <w:t>:</w:t>
      </w:r>
      <w:r w:rsidR="007723AD">
        <w:t xml:space="preserve"> </w:t>
      </w:r>
      <w:r>
        <w:t>Windows Entreprise concède des droits de passage à une version antérieure de Windows Enterprise en plus des droits de passage à une version antérieure de Windows Pro.</w:t>
      </w:r>
    </w:p>
    <w:p w14:paraId="1130D29E" w14:textId="77777777" w:rsidR="006434A0" w:rsidRPr="00114501" w:rsidRDefault="006434A0" w:rsidP="00C35601">
      <w:pPr>
        <w:pStyle w:val="ProductList-Body"/>
        <w:numPr>
          <w:ilvl w:val="1"/>
          <w:numId w:val="43"/>
        </w:numPr>
        <w:ind w:left="720" w:hanging="270"/>
      </w:pPr>
      <w:r>
        <w:rPr>
          <w:b/>
        </w:rPr>
        <w:t>Open Value</w:t>
      </w:r>
      <w:r>
        <w:t> </w:t>
      </w:r>
      <w:r w:rsidRPr="00AB1D92">
        <w:rPr>
          <w:b/>
        </w:rPr>
        <w:t>:</w:t>
      </w:r>
      <w:r>
        <w:t xml:space="preserve"> Les clients peuvent être éligibles à une remise actualisée selon les licences Windows 8.1 Pro, Windows 8 Pro et Windows 7 Professionnel dont ils disposent.</w:t>
      </w:r>
    </w:p>
    <w:p w14:paraId="190CBA9D" w14:textId="77777777" w:rsidR="00A157E7" w:rsidRPr="00114501" w:rsidRDefault="00A157E7" w:rsidP="00C35601">
      <w:pPr>
        <w:pStyle w:val="ProductList-Body"/>
        <w:numPr>
          <w:ilvl w:val="0"/>
          <w:numId w:val="43"/>
        </w:numPr>
        <w:ind w:left="450" w:hanging="270"/>
      </w:pPr>
      <w:r>
        <w:rPr>
          <w:b/>
        </w:rPr>
        <w:t>Software Assurance</w:t>
      </w:r>
      <w:r>
        <w:t> </w:t>
      </w:r>
      <w:r w:rsidRPr="00AB1D92">
        <w:rPr>
          <w:b/>
        </w:rPr>
        <w:t>:</w:t>
      </w:r>
      <w:r w:rsidR="007723AD">
        <w:t xml:space="preserve"> </w:t>
      </w:r>
      <w:r>
        <w:t>Sauf stipulation contraire ci-dessous, la SA ne pourra être achetée que pour une licence de Mise à Jour Windows Entreprise.</w:t>
      </w:r>
      <w:r w:rsidR="007723AD">
        <w:t xml:space="preserve"> </w:t>
      </w:r>
    </w:p>
    <w:p w14:paraId="185FC9E4" w14:textId="77777777" w:rsidR="00A157E7" w:rsidRPr="00114501" w:rsidRDefault="00A157E7" w:rsidP="00C35601">
      <w:pPr>
        <w:pStyle w:val="ProductList-Body"/>
        <w:numPr>
          <w:ilvl w:val="1"/>
          <w:numId w:val="43"/>
        </w:numPr>
        <w:ind w:left="720" w:hanging="270"/>
      </w:pPr>
      <w:r>
        <w:rPr>
          <w:b/>
        </w:rPr>
        <w:t>Programmes de Licences Select Plus, Open Value et Open</w:t>
      </w:r>
      <w:r>
        <w:t> </w:t>
      </w:r>
      <w:r w:rsidRPr="00AB1D92">
        <w:rPr>
          <w:b/>
        </w:rPr>
        <w:t xml:space="preserve">: </w:t>
      </w:r>
      <w:r>
        <w:t>les clients peuvent continuer d</w:t>
      </w:r>
      <w:r w:rsidR="00D558DB">
        <w:t>’</w:t>
      </w:r>
      <w:r>
        <w:t>acheter des SA pour leurs nouveaux dispositifs sous licence Windows 8.1 ou 8 Pro ou Windows 7 Professionnel OEM ou FPP dans les 90 jours suivant l</w:t>
      </w:r>
      <w:r w:rsidR="00D558DB">
        <w:t>’</w:t>
      </w:r>
      <w:r>
        <w:t>achat jusqu</w:t>
      </w:r>
      <w:r w:rsidR="00D558DB">
        <w:t>’</w:t>
      </w:r>
      <w:r>
        <w:t>au 1er juillet 2014.</w:t>
      </w:r>
    </w:p>
    <w:p w14:paraId="2DD0F3CA" w14:textId="77777777" w:rsidR="00A157E7" w:rsidRPr="00114501" w:rsidRDefault="00A157E7" w:rsidP="00C35601">
      <w:pPr>
        <w:pStyle w:val="ProductList-Body"/>
        <w:numPr>
          <w:ilvl w:val="1"/>
          <w:numId w:val="43"/>
        </w:numPr>
        <w:ind w:left="720" w:hanging="270"/>
      </w:pPr>
      <w:r>
        <w:rPr>
          <w:b/>
        </w:rPr>
        <w:t>Renouvellements</w:t>
      </w:r>
      <w:r>
        <w:t> </w:t>
      </w:r>
      <w:r w:rsidRPr="00AB1D92">
        <w:rPr>
          <w:b/>
        </w:rPr>
        <w:t xml:space="preserve">: </w:t>
      </w:r>
      <w:r>
        <w:t>Les clients ayant acheté une SA pour Windows Pro sont autorisés à renouveler leur SA sur les dispositifs couverts sans</w:t>
      </w:r>
      <w:r w:rsidR="00AB1D92">
        <w:t> </w:t>
      </w:r>
      <w:r>
        <w:t>acheter de licence de Mise à Jour Windows Entreprise.</w:t>
      </w:r>
    </w:p>
    <w:p w14:paraId="44255C8E" w14:textId="77777777" w:rsidR="00A157E7" w:rsidRPr="00114501" w:rsidRDefault="00A157E7" w:rsidP="00C35601">
      <w:pPr>
        <w:pStyle w:val="ProductList-Body"/>
        <w:numPr>
          <w:ilvl w:val="1"/>
          <w:numId w:val="43"/>
        </w:numPr>
        <w:ind w:left="720" w:hanging="270"/>
      </w:pPr>
      <w:r>
        <w:rPr>
          <w:b/>
        </w:rPr>
        <w:t>Achat de Mise à Jour Windows + SA</w:t>
      </w:r>
      <w:r w:rsidRPr="00AB1D92">
        <w:rPr>
          <w:b/>
        </w:rPr>
        <w:t> :</w:t>
      </w:r>
      <w:r>
        <w:t xml:space="preserve"> Tout client qui participe au programme de Licence en Volume nécessitant une SA et qui a déjà acheté une licence de Mise à Jour Windows Pro + SA pourra acheter des licences de Mise à Jour Windows Pro + SA jusqu</w:t>
      </w:r>
      <w:r w:rsidR="00D558DB">
        <w:t>’</w:t>
      </w:r>
      <w:r>
        <w:t>à la fin de son accord de mise en œuvre ou contrat.</w:t>
      </w:r>
      <w:r w:rsidR="007723AD">
        <w:t xml:space="preserve"> </w:t>
      </w:r>
      <w:r>
        <w:t>Le client achètera une Mise à Jour Entreprise + SA en signant un nouvel accord de mise en œuvre ou</w:t>
      </w:r>
      <w:r w:rsidR="00AB1D92">
        <w:t> </w:t>
      </w:r>
      <w:r>
        <w:t>contrat.</w:t>
      </w:r>
    </w:p>
    <w:p w14:paraId="685C9B0F" w14:textId="77777777" w:rsidR="006434A0" w:rsidRPr="00114501" w:rsidRDefault="006434A0" w:rsidP="006434A0">
      <w:pPr>
        <w:pStyle w:val="ProductList-Body"/>
        <w:ind w:left="180"/>
      </w:pPr>
    </w:p>
    <w:p w14:paraId="43B588BB" w14:textId="77777777" w:rsidR="006434A0" w:rsidRPr="00114501" w:rsidRDefault="006434A0" w:rsidP="006434A0">
      <w:pPr>
        <w:pStyle w:val="ProductList-Body"/>
        <w:ind w:left="180"/>
      </w:pPr>
      <w:r>
        <w:rPr>
          <w:b/>
          <w:color w:val="00188F"/>
        </w:rPr>
        <w:t>Mise à Jour Windows Entreprise (sans version) et Windows Professionnel (sans version)</w:t>
      </w:r>
    </w:p>
    <w:p w14:paraId="264B588F" w14:textId="77777777" w:rsidR="00A157E7" w:rsidRPr="00114501" w:rsidRDefault="006434A0" w:rsidP="006434A0">
      <w:pPr>
        <w:pStyle w:val="ProductList-Body"/>
        <w:ind w:left="180"/>
      </w:pPr>
      <w:r>
        <w:t>Les licences sans version de Mise à Jour Windows Entreprise et Windows Professionnel ne sont disponibles que pour les clients de la république populaire de Chine sous contrat de licence Select Plus, Select et Open (2 points).</w:t>
      </w:r>
      <w:r w:rsidR="007723AD">
        <w:t xml:space="preserve"> </w:t>
      </w:r>
      <w:r>
        <w:t>Ces licences donnent le droit au client d</w:t>
      </w:r>
      <w:r w:rsidR="00D558DB">
        <w:t>’</w:t>
      </w:r>
      <w:r>
        <w:t>utiliser la version de Windows disponible à la date d</w:t>
      </w:r>
      <w:r w:rsidR="00D558DB">
        <w:t>’</w:t>
      </w:r>
      <w:r>
        <w:t>achat (« Date d</w:t>
      </w:r>
      <w:r w:rsidR="00D558DB">
        <w:t>’</w:t>
      </w:r>
      <w:r>
        <w:t>Achat des Licences ») ou toute version antérieure de la même édition.</w:t>
      </w:r>
      <w:r w:rsidR="007723AD">
        <w:t xml:space="preserve"> </w:t>
      </w:r>
      <w:r>
        <w:t>Les conditions de licence de Windows Pro et/ou Windows Entreprise définies dans les Droits d</w:t>
      </w:r>
      <w:r w:rsidR="00D558DB">
        <w:t>’</w:t>
      </w:r>
      <w:r>
        <w:t>Utilisation de Logiciels à la Date d</w:t>
      </w:r>
      <w:r w:rsidR="00D558DB">
        <w:t>’</w:t>
      </w:r>
      <w:r>
        <w:t>Achat des Licences s</w:t>
      </w:r>
      <w:r w:rsidR="00D558DB">
        <w:t>’</w:t>
      </w:r>
      <w:r>
        <w:t>appliquent à l</w:t>
      </w:r>
      <w:r w:rsidR="00D558DB">
        <w:t>’</w:t>
      </w:r>
      <w:r>
        <w:t>utilisation par le client du logiciel (qu</w:t>
      </w:r>
      <w:r w:rsidR="00D558DB">
        <w:t>’</w:t>
      </w:r>
      <w:r>
        <w:t>il choisisse d</w:t>
      </w:r>
      <w:r w:rsidR="00D558DB">
        <w:t>’</w:t>
      </w:r>
      <w:r>
        <w:t>utiliser la version disponible alors ou une version antérieure).</w:t>
      </w:r>
      <w:r w:rsidR="007723AD">
        <w:t xml:space="preserve"> </w:t>
      </w:r>
      <w:r>
        <w:t>Les licences valent pour une seule édition. Le client doit donc utiliser une version de la même édition que celle du logiciel acquis.</w:t>
      </w:r>
      <w:r w:rsidR="007723AD">
        <w:t xml:space="preserve"> </w:t>
      </w:r>
      <w:r>
        <w:t>Les conditions relatives aux Systèmes d</w:t>
      </w:r>
      <w:r w:rsidR="00D558DB">
        <w:t>’</w:t>
      </w:r>
      <w:r>
        <w:t>Exploitation Éligibles Windows 8 et 8.1 Entreprise et Pro s</w:t>
      </w:r>
      <w:r w:rsidR="00D558DB">
        <w:t>’</w:t>
      </w:r>
      <w:r>
        <w:t>appliquent aux licences sans version de Mise à Jour Windows Entreprise et Professionnel.</w:t>
      </w:r>
    </w:p>
    <w:p w14:paraId="33912BA2" w14:textId="77777777" w:rsidR="006434A0" w:rsidRPr="00114501" w:rsidRDefault="006434A0" w:rsidP="00AB48DD">
      <w:pPr>
        <w:pStyle w:val="ProductList-Body"/>
        <w:tabs>
          <w:tab w:val="clear" w:pos="158"/>
          <w:tab w:val="left" w:pos="180"/>
        </w:tabs>
        <w:ind w:left="180"/>
      </w:pPr>
    </w:p>
    <w:p w14:paraId="6343BCD7" w14:textId="77777777" w:rsidR="00A157E7" w:rsidRPr="00114501" w:rsidRDefault="00A157E7" w:rsidP="00AB48DD">
      <w:pPr>
        <w:pStyle w:val="ProductList-Body"/>
        <w:tabs>
          <w:tab w:val="clear" w:pos="158"/>
          <w:tab w:val="left" w:pos="180"/>
        </w:tabs>
        <w:ind w:left="180"/>
      </w:pPr>
      <w:r>
        <w:rPr>
          <w:b/>
          <w:color w:val="00188F"/>
        </w:rPr>
        <w:t>Droit d</w:t>
      </w:r>
      <w:r w:rsidR="00D558DB">
        <w:rPr>
          <w:b/>
          <w:color w:val="00188F"/>
        </w:rPr>
        <w:t>’</w:t>
      </w:r>
      <w:r>
        <w:rPr>
          <w:b/>
          <w:color w:val="00188F"/>
        </w:rPr>
        <w:t>utiliser Windows 8.1 Pro au lieu de Windows 8 Pro</w:t>
      </w:r>
    </w:p>
    <w:p w14:paraId="38B07FE3" w14:textId="77777777" w:rsidR="00A157E7" w:rsidRPr="00114501" w:rsidRDefault="00A157E7" w:rsidP="00A157E7">
      <w:pPr>
        <w:pStyle w:val="ProductList-Body"/>
        <w:ind w:left="180"/>
      </w:pPr>
      <w:r>
        <w:t>Les clients détenteurs de Licences en Volume pour Windows 8 Pro disposent également d</w:t>
      </w:r>
      <w:r w:rsidR="00D558DB">
        <w:t>’</w:t>
      </w:r>
      <w:r>
        <w:t>une licence pour Windows 8.1 Pro, même si la SA du</w:t>
      </w:r>
      <w:r w:rsidR="00906C58">
        <w:t> </w:t>
      </w:r>
      <w:r>
        <w:t>système d</w:t>
      </w:r>
      <w:r w:rsidR="00D558DB">
        <w:t>’</w:t>
      </w:r>
      <w:r>
        <w:t>exploitation d</w:t>
      </w:r>
      <w:r w:rsidR="00D558DB">
        <w:t>’</w:t>
      </w:r>
      <w:r>
        <w:t>ordinateur Windows n</w:t>
      </w:r>
      <w:r w:rsidR="00D558DB">
        <w:t>’</w:t>
      </w:r>
      <w:r>
        <w:t>était plus valable à la date de mise en circulation de Windows 8.1 Pro.</w:t>
      </w:r>
      <w:r w:rsidR="007723AD">
        <w:t xml:space="preserve"> </w:t>
      </w:r>
      <w:r>
        <w:t>Cette disposition ne</w:t>
      </w:r>
      <w:r w:rsidR="00906C58">
        <w:t> </w:t>
      </w:r>
      <w:r>
        <w:t>s</w:t>
      </w:r>
      <w:r w:rsidR="00D558DB">
        <w:t>’</w:t>
      </w:r>
      <w:r>
        <w:t>applique pas à Windows 8 Entreprise. Vous devez disposer d</w:t>
      </w:r>
      <w:r w:rsidR="00D558DB">
        <w:t>’</w:t>
      </w:r>
      <w:r>
        <w:t>une SA active pour le système d</w:t>
      </w:r>
      <w:r w:rsidR="00D558DB">
        <w:t>’</w:t>
      </w:r>
      <w:r>
        <w:t>exploitation d</w:t>
      </w:r>
      <w:r w:rsidR="00D558DB">
        <w:t>’</w:t>
      </w:r>
      <w:r>
        <w:t>ordinateur Windows pour prétendre à des droits sur Windows 8.1 Entreprise.</w:t>
      </w:r>
    </w:p>
    <w:p w14:paraId="66270400" w14:textId="77777777" w:rsidR="00A157E7" w:rsidRPr="00114501" w:rsidRDefault="00A157E7" w:rsidP="00A157E7">
      <w:pPr>
        <w:pStyle w:val="ProductList-Body"/>
        <w:ind w:left="180"/>
      </w:pPr>
    </w:p>
    <w:p w14:paraId="01D15A5B" w14:textId="77777777" w:rsidR="00A157E7" w:rsidRPr="00114501" w:rsidRDefault="00A157E7" w:rsidP="00A157E7">
      <w:pPr>
        <w:pStyle w:val="ProductList-Body"/>
        <w:ind w:left="180"/>
      </w:pPr>
      <w:r>
        <w:rPr>
          <w:b/>
          <w:color w:val="00188F"/>
        </w:rPr>
        <w:t>Systèmes d</w:t>
      </w:r>
      <w:r w:rsidR="00D558DB">
        <w:rPr>
          <w:b/>
          <w:color w:val="00188F"/>
        </w:rPr>
        <w:t>’</w:t>
      </w:r>
      <w:r>
        <w:rPr>
          <w:b/>
          <w:color w:val="00188F"/>
        </w:rPr>
        <w:t>exploitation éligibles</w:t>
      </w:r>
    </w:p>
    <w:p w14:paraId="57840D2E" w14:textId="77777777" w:rsidR="00A157E7" w:rsidRPr="00114501" w:rsidRDefault="00A157E7" w:rsidP="00A157E7">
      <w:pPr>
        <w:pStyle w:val="ProductList-Body"/>
        <w:ind w:left="180"/>
        <w:rPr>
          <w:highlight w:val="yellow"/>
        </w:rPr>
      </w:pPr>
      <w:r>
        <w:t>Les clients détenteurs de contrats de Licences en Volume peuvent acheter des licences de mise à jour de système d</w:t>
      </w:r>
      <w:r w:rsidR="00D558DB">
        <w:t>’</w:t>
      </w:r>
      <w:r>
        <w:t>exploitation d</w:t>
      </w:r>
      <w:r w:rsidR="00D558DB">
        <w:t>’</w:t>
      </w:r>
      <w:r>
        <w:t>ordinateur pour Windows 8.1 Pro et/ou Windows 8.1 Entreprise. Les licences de systèmes d</w:t>
      </w:r>
      <w:r w:rsidR="00D558DB">
        <w:t>’</w:t>
      </w:r>
      <w:r>
        <w:t>exploitation d</w:t>
      </w:r>
      <w:r w:rsidR="00D558DB">
        <w:t>’</w:t>
      </w:r>
      <w:r>
        <w:t>ordinateur concédées sont uniquement des licences de mises à jour. Les licences de système d</w:t>
      </w:r>
      <w:r w:rsidR="00D558DB">
        <w:t>’</w:t>
      </w:r>
      <w:r>
        <w:t>exploitation d</w:t>
      </w:r>
      <w:r w:rsidR="00D558DB">
        <w:t>’</w:t>
      </w:r>
      <w:r>
        <w:t>ordinateur complètes ne sont pas disponibles.</w:t>
      </w:r>
      <w:r w:rsidR="007723AD">
        <w:t xml:space="preserve"> </w:t>
      </w:r>
      <w:r>
        <w:t>Par conséquent, chaque dispositif sur lequel est exécutée la Mise à Jour Windows 8.1 Pro (si disponible dans le cadre du programme du client) ou la Mise à Jour Windows 8.1 Entreprise doit posséder une licence lui permettant d</w:t>
      </w:r>
      <w:r w:rsidR="00D558DB">
        <w:t>’</w:t>
      </w:r>
      <w:r>
        <w:t>exécuter l</w:t>
      </w:r>
      <w:r w:rsidR="00D558DB">
        <w:t>’</w:t>
      </w:r>
      <w:r>
        <w:t>un des systèmes d</w:t>
      </w:r>
      <w:r w:rsidR="00D558DB">
        <w:t>’</w:t>
      </w:r>
      <w:r>
        <w:t>exploitation éligibles indiqués ci-dessous. Les systèmes d</w:t>
      </w:r>
      <w:r w:rsidR="00D558DB">
        <w:t>’</w:t>
      </w:r>
      <w:r>
        <w:t>exploitation éligibles par type de Programme sont les suivants :</w:t>
      </w:r>
    </w:p>
    <w:p w14:paraId="7FFA796C" w14:textId="77777777" w:rsidR="00A157E7" w:rsidRPr="00114501"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980"/>
        <w:gridCol w:w="1218"/>
        <w:gridCol w:w="1333"/>
        <w:gridCol w:w="1333"/>
        <w:gridCol w:w="1333"/>
        <w:gridCol w:w="1333"/>
      </w:tblGrid>
      <w:tr w:rsidR="00A157E7" w:rsidRPr="0043735F" w14:paraId="05AFF7B1" w14:textId="77777777" w:rsidTr="00AB1D92">
        <w:trPr>
          <w:trHeight w:val="592"/>
          <w:tblHeader/>
        </w:trPr>
        <w:tc>
          <w:tcPr>
            <w:tcW w:w="3980"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71121AA" w14:textId="77777777" w:rsidR="00A157E7" w:rsidRPr="00357E13" w:rsidRDefault="00A157E7" w:rsidP="00A23FD9">
            <w:pPr>
              <w:pStyle w:val="ProductList-Body"/>
              <w:spacing w:before="20" w:after="20"/>
              <w:ind w:left="90"/>
              <w:rPr>
                <w:color w:val="FFFFFF" w:themeColor="background1"/>
              </w:rPr>
            </w:pPr>
            <w:r>
              <w:rPr>
                <w:color w:val="FFFFFF" w:themeColor="background1"/>
              </w:rPr>
              <w:t>Systèmes d</w:t>
            </w:r>
            <w:r w:rsidR="00D558DB">
              <w:rPr>
                <w:color w:val="FFFFFF" w:themeColor="background1"/>
              </w:rPr>
              <w:t>’</w:t>
            </w:r>
            <w:r>
              <w:rPr>
                <w:color w:val="FFFFFF" w:themeColor="background1"/>
              </w:rPr>
              <w:t>exploitation éligibles</w:t>
            </w:r>
          </w:p>
        </w:tc>
        <w:tc>
          <w:tcPr>
            <w:tcW w:w="1218"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745534B"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Nouveau CE/OV-OW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9994A99"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CE/OV-OW existant</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8CFAE37"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(tous sauf Éducation)</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25B5DA1"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(tous sauf Éducation, Charity et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623C7AC"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Éducation et Charity</w:t>
            </w:r>
          </w:p>
        </w:tc>
      </w:tr>
      <w:tr w:rsidR="00A157E7" w:rsidRPr="005E65E2" w14:paraId="72FFD800"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4ABDEB7C" w14:textId="77777777" w:rsidR="00A157E7" w:rsidRPr="003771C7" w:rsidRDefault="00A157E7" w:rsidP="00A23FD9">
            <w:pPr>
              <w:pStyle w:val="ProductList-Body"/>
              <w:rPr>
                <w:b/>
                <w:lang w:val="en-US"/>
              </w:rPr>
            </w:pPr>
            <w:r w:rsidRPr="003771C7">
              <w:rPr>
                <w:b/>
                <w:lang w:val="en-US"/>
              </w:rPr>
              <w:t>Windows 8 et Windows 8.1 (32 bits ou 64 bits)</w:t>
            </w:r>
          </w:p>
        </w:tc>
      </w:tr>
      <w:tr w:rsidR="008E76EF" w:rsidRPr="0043735F" w14:paraId="65575DEA" w14:textId="77777777" w:rsidTr="00AB1D92">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C0E5DAD" w14:textId="77777777" w:rsidR="008E76EF" w:rsidRPr="0043735F" w:rsidRDefault="008E76EF" w:rsidP="008E76EF">
            <w:pPr>
              <w:pStyle w:val="ProductList-Body"/>
              <w:ind w:left="162"/>
            </w:pPr>
            <w:r>
              <w:t>Entreprise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tcPr>
          <w:p w14:paraId="2E2CA26C"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15FC448"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1F9B6BA"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3E3DCBA"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797CB1A"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522419D" w14:textId="77777777" w:rsidTr="00AB1D92">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3BAC00F" w14:textId="77777777" w:rsidR="008E76EF" w:rsidRPr="0043735F" w:rsidRDefault="008E76EF" w:rsidP="008E76EF">
            <w:pPr>
              <w:pStyle w:val="ProductList-Body"/>
              <w:ind w:left="162"/>
            </w:pPr>
            <w:r>
              <w:t>Professionnel (N, K, KN, sans disque dur*)</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tcPr>
          <w:p w14:paraId="0E66E86D"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CEF636F"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26C657E4"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22269302"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CE26AA6"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3ED990EC" w14:textId="77777777" w:rsidTr="00AB1D92">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E3BFFAD" w14:textId="77777777" w:rsidR="008E76EF" w:rsidRPr="0043735F" w:rsidRDefault="008E76EF" w:rsidP="008E76EF">
            <w:pPr>
              <w:pStyle w:val="ProductList-Body"/>
              <w:ind w:left="162"/>
            </w:pPr>
            <w:r>
              <w:t>Windows 8 et Windows 8.1</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ECC48F1"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E172F1F"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77B5EA"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AC360"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F760CE6"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2288E2FD" w14:textId="77777777" w:rsidTr="00AB1D92">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B997E82" w14:textId="77777777" w:rsidR="008E76EF" w:rsidRDefault="008E76EF" w:rsidP="008E76EF">
            <w:pPr>
              <w:pStyle w:val="ProductList-Body"/>
              <w:ind w:left="162"/>
            </w:pPr>
            <w:r>
              <w:t>Version unilingue de Windows 8 et Windows 8.1</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A9713B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0DC798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ED0F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012570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AA2CC6B"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C02629" w14:textId="77777777" w:rsidTr="00AB1D92">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878CDA3" w14:textId="77777777" w:rsidR="008E76EF" w:rsidRPr="0043735F" w:rsidRDefault="008E76EF" w:rsidP="008E76EF">
            <w:pPr>
              <w:pStyle w:val="ProductList-Body"/>
              <w:ind w:left="162"/>
            </w:pPr>
            <w:r>
              <w:t>Windows 8.1 Pro pour l</w:t>
            </w:r>
            <w:r w:rsidR="00D558DB">
              <w:t>’</w:t>
            </w:r>
            <w:r>
              <w:t>Éducation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75DC3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8E7A3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DF314A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16B220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6045F12"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AE6F72" w14:textId="77777777" w:rsidTr="00AB1D92">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684A698" w14:textId="77777777" w:rsidR="008E76EF" w:rsidRPr="0043735F" w:rsidRDefault="008E76EF" w:rsidP="008E76EF">
            <w:pPr>
              <w:pStyle w:val="ProductList-Body"/>
              <w:ind w:left="162"/>
            </w:pPr>
            <w:r>
              <w:t>Windows 8.1 avec Bing</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F7FBC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83999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A8704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0E82AA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5B876B3"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045C1733"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EF627A7" w14:textId="77777777" w:rsidR="00A157E7" w:rsidRPr="00705779" w:rsidRDefault="00A157E7" w:rsidP="00A23FD9">
            <w:pPr>
              <w:pStyle w:val="ProductList-Body"/>
              <w:rPr>
                <w:b/>
                <w:caps/>
              </w:rPr>
            </w:pPr>
            <w:r>
              <w:rPr>
                <w:b/>
              </w:rPr>
              <w:t>Windows 7 (32 ou 64 bits)</w:t>
            </w:r>
          </w:p>
        </w:tc>
      </w:tr>
      <w:tr w:rsidR="008E76EF" w:rsidRPr="0043735F" w14:paraId="7CFE74B4" w14:textId="77777777" w:rsidTr="00AB1D92">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F2C330" w14:textId="77777777" w:rsidR="008E76EF" w:rsidRPr="0043735F" w:rsidRDefault="008E76EF" w:rsidP="008E76EF">
            <w:pPr>
              <w:pStyle w:val="ProductList-Body"/>
              <w:ind w:left="162"/>
            </w:pPr>
            <w:r>
              <w:t>Entreprise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0B36E31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3B32E0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BFA2E6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7D3913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76DCB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62AB669" w14:textId="77777777" w:rsidTr="00AB1D92">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8D012E1" w14:textId="77777777" w:rsidR="008E76EF" w:rsidRPr="0043735F" w:rsidRDefault="008E76EF" w:rsidP="008E76EF">
            <w:pPr>
              <w:pStyle w:val="ProductList-Body"/>
              <w:ind w:left="162"/>
            </w:pPr>
            <w:r>
              <w:t>Professionnel (sans disque dur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7171146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A27DAD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603C2B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95211C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C806EE2"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DD575B0" w14:textId="77777777" w:rsidTr="00AB1D92">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FA4999C" w14:textId="77777777" w:rsidR="008E76EF" w:rsidRPr="0043735F" w:rsidRDefault="008E76EF" w:rsidP="008E76EF">
            <w:pPr>
              <w:pStyle w:val="ProductList-Body"/>
              <w:ind w:left="162"/>
            </w:pPr>
            <w:r>
              <w:t>Édition Intégrale</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78A5C9B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39503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C7583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A90616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FF6102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7618FF1" w14:textId="77777777" w:rsidTr="00AB1D92">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10C783" w14:textId="77777777" w:rsidR="008E76EF" w:rsidRPr="0043735F" w:rsidRDefault="008E76EF" w:rsidP="008E76EF">
            <w:pPr>
              <w:pStyle w:val="ProductList-Body"/>
              <w:ind w:left="162"/>
            </w:pPr>
            <w:r>
              <w:t>Édition Familiale Premium</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C2DFF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176F8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1E9B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51E0E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12D7155"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24E0FCD" w14:textId="77777777" w:rsidTr="00AB1D92">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DBBDA9" w14:textId="77777777" w:rsidR="008E76EF" w:rsidRPr="0043735F" w:rsidRDefault="008E76EF" w:rsidP="008E76EF">
            <w:pPr>
              <w:pStyle w:val="ProductList-Body"/>
              <w:ind w:left="162"/>
            </w:pPr>
            <w:r>
              <w:t>Édition Familiale Basique</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07BD3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F278A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0BE68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96A70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A935C7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F5D832D" w14:textId="77777777" w:rsidTr="00AB1D92">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C10085" w14:textId="77777777" w:rsidR="008E76EF" w:rsidRPr="0043735F" w:rsidRDefault="008E76EF" w:rsidP="008E76EF">
            <w:pPr>
              <w:pStyle w:val="ProductList-Body"/>
              <w:ind w:left="162"/>
            </w:pPr>
            <w:r>
              <w:t>Édition Starter</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3DA80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634FA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F4C92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7D6FD6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DC3E60D"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5E65E2" w14:paraId="2C84088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17E11F8" w14:textId="77777777" w:rsidR="00A157E7" w:rsidRPr="003771C7" w:rsidRDefault="00A157E7" w:rsidP="00A23FD9">
            <w:pPr>
              <w:pStyle w:val="ProductList-Body"/>
              <w:rPr>
                <w:b/>
                <w:caps/>
                <w:lang w:val="pt-BR"/>
              </w:rPr>
            </w:pPr>
            <w:r w:rsidRPr="003771C7">
              <w:rPr>
                <w:b/>
                <w:lang w:val="pt-BR"/>
              </w:rPr>
              <w:t>Windows Vista (32 bits ou 64 bits)</w:t>
            </w:r>
          </w:p>
        </w:tc>
      </w:tr>
      <w:tr w:rsidR="008E76EF" w:rsidRPr="0043735F" w14:paraId="0060DC76" w14:textId="77777777" w:rsidTr="00AB1D92">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048B833" w14:textId="77777777" w:rsidR="008E76EF" w:rsidRPr="0043735F" w:rsidRDefault="008E76EF" w:rsidP="008E76EF">
            <w:pPr>
              <w:pStyle w:val="ProductList-Body"/>
              <w:ind w:left="162"/>
            </w:pPr>
            <w:r>
              <w:t>Entreprise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60CF787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4D0AF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AAF6E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9CFE7B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F86C56"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5E9FA6" w14:textId="77777777" w:rsidTr="00AB1D92">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EF65DB5" w14:textId="77777777" w:rsidR="008E76EF" w:rsidRPr="0043735F" w:rsidRDefault="008E76EF" w:rsidP="008E76EF">
            <w:pPr>
              <w:pStyle w:val="ProductList-Body"/>
              <w:ind w:left="162"/>
            </w:pPr>
            <w:r>
              <w:t>Professionnel (Blade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6C759D2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19E1F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FDA43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B914E0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6A8AE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4D5FE01" w14:textId="77777777" w:rsidTr="00AB1D92">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31F68D7" w14:textId="77777777" w:rsidR="008E76EF" w:rsidRPr="0043735F" w:rsidRDefault="008E76EF" w:rsidP="008E76EF">
            <w:pPr>
              <w:pStyle w:val="ProductList-Body"/>
              <w:ind w:left="162"/>
            </w:pPr>
            <w:r>
              <w:t>Édition Intégrale</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0705C92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03078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45AE6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33F5FE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4F289D"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1499A10" w14:textId="77777777" w:rsidTr="00AB1D92">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07E4695" w14:textId="77777777" w:rsidR="008E76EF" w:rsidRPr="0043735F" w:rsidRDefault="008E76EF" w:rsidP="008E76EF">
            <w:pPr>
              <w:pStyle w:val="ProductList-Body"/>
              <w:ind w:left="162"/>
            </w:pPr>
            <w:r>
              <w:t>Édition Familiale Premium</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6669E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EFA212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CD6D72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907FC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2653FB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31029CA" w14:textId="77777777" w:rsidTr="00AB1D92">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A7F7BB" w14:textId="77777777" w:rsidR="008E76EF" w:rsidRPr="0043735F" w:rsidRDefault="008E76EF" w:rsidP="008E76EF">
            <w:pPr>
              <w:pStyle w:val="ProductList-Body"/>
              <w:ind w:left="162"/>
            </w:pPr>
            <w:r>
              <w:t>Édition Familiale Basique</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D7C04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F9556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4E9E9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280EC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ECCD4E5"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1635E99" w14:textId="77777777" w:rsidTr="00AB1D92">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E1FE0A2" w14:textId="77777777" w:rsidR="008E76EF" w:rsidRPr="0043735F" w:rsidRDefault="008E76EF" w:rsidP="008E76EF">
            <w:pPr>
              <w:pStyle w:val="ProductList-Body"/>
              <w:ind w:left="162"/>
            </w:pPr>
            <w:r>
              <w:t>Édition Starter</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F96DD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F68F9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EE80B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CC106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9DC38A"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5E65E2" w14:paraId="2B5EE1ED"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C30E8C6" w14:textId="77777777" w:rsidR="00A157E7" w:rsidRPr="003771C7" w:rsidRDefault="00A157E7" w:rsidP="00A23FD9">
            <w:pPr>
              <w:pStyle w:val="ProductList-Body"/>
              <w:rPr>
                <w:b/>
                <w:caps/>
                <w:lang w:val="en-US"/>
              </w:rPr>
            </w:pPr>
            <w:r w:rsidRPr="003771C7">
              <w:rPr>
                <w:b/>
                <w:lang w:val="en-US"/>
              </w:rPr>
              <w:t>Windows XP (32 bits ou 64 bits)</w:t>
            </w:r>
          </w:p>
        </w:tc>
      </w:tr>
      <w:tr w:rsidR="008E76EF" w:rsidRPr="0043735F" w14:paraId="06713C9F" w14:textId="77777777" w:rsidTr="00AB1D92">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20E0D72" w14:textId="77777777" w:rsidR="008E76EF" w:rsidRPr="0043735F" w:rsidRDefault="008E76EF" w:rsidP="008E76EF">
            <w:pPr>
              <w:pStyle w:val="ProductList-Body"/>
              <w:ind w:left="162"/>
              <w:rPr>
                <w:lang w:val="pt-BR"/>
              </w:rPr>
            </w:pPr>
            <w:r>
              <w:t>Professionnel (Blade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2026D22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586F2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7AC9D8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42441F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E04BA7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BD28337" w14:textId="77777777" w:rsidTr="00AB1D92">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12F62BF" w14:textId="77777777" w:rsidR="008E76EF" w:rsidRPr="0043735F" w:rsidRDefault="008E76EF" w:rsidP="008E76EF">
            <w:pPr>
              <w:pStyle w:val="ProductList-Body"/>
              <w:ind w:left="162"/>
            </w:pPr>
            <w:r>
              <w:t>Édition Tablet PC (Blade N, K, KN)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51EC221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E3902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71D5DC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CA2F3F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275C9F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3A17669" w14:textId="77777777" w:rsidTr="00AB1D92">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00B76F" w14:textId="77777777" w:rsidR="008E76EF" w:rsidRPr="0043735F" w:rsidRDefault="008E76EF" w:rsidP="008E76EF">
            <w:pPr>
              <w:pStyle w:val="ProductList-Body"/>
              <w:ind w:left="162"/>
            </w:pPr>
            <w:r>
              <w:t>XP Pro 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448A111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E6B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722BD0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ABA45A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0EF38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B4953E2" w14:textId="77777777" w:rsidTr="00AB1D92">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4485111" w14:textId="77777777" w:rsidR="008E76EF" w:rsidRPr="0043735F" w:rsidRDefault="008E76EF" w:rsidP="008E76EF">
            <w:pPr>
              <w:pStyle w:val="ProductList-Body"/>
              <w:ind w:left="162"/>
            </w:pPr>
            <w:r>
              <w:t>XP Pro Édition Blade PC</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555AD87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2FE8B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DFE610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2DD597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0BE9AE8"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78ED5FA9" w14:textId="77777777" w:rsidTr="00AB1D92">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23C5E9" w14:textId="77777777" w:rsidR="00A157E7" w:rsidRPr="0043735F" w:rsidRDefault="00A157E7" w:rsidP="00A23FD9">
            <w:pPr>
              <w:pStyle w:val="ProductList-Body"/>
              <w:ind w:left="162"/>
            </w:pPr>
            <w:r>
              <w:t>Édition Familiale et Édition Starter</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6C46E8"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E930E9"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063396"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F5CC45"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AA578C" w14:textId="77777777"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048068B" w14:textId="77777777" w:rsidTr="00AB1D92">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57BD360" w14:textId="77777777" w:rsidR="008E76EF" w:rsidRPr="00705779" w:rsidRDefault="008E76EF" w:rsidP="008E76EF">
            <w:pPr>
              <w:pStyle w:val="ProductList-Body"/>
              <w:rPr>
                <w:b/>
              </w:rPr>
            </w:pPr>
            <w:r>
              <w:rPr>
                <w:b/>
              </w:rPr>
              <w:t>Windows 2000 Professionnel</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3A68E2D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D236B4"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F897BD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861E3B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E6ABFA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011BE9" w14:textId="77777777" w:rsidTr="00AB1D92">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62FF343" w14:textId="77777777" w:rsidR="008E76EF" w:rsidRPr="00705779" w:rsidRDefault="008E76EF" w:rsidP="008E76EF">
            <w:pPr>
              <w:pStyle w:val="ProductList-Body"/>
              <w:rPr>
                <w:b/>
              </w:rPr>
            </w:pPr>
            <w:r>
              <w:rPr>
                <w:b/>
              </w:rPr>
              <w:t>Windows NT Workstation 4.0</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2894395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689CF0"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D59975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10F39D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2A11FF"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B37F81A" w14:textId="77777777" w:rsidTr="00AB1D92">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A987CED" w14:textId="77777777" w:rsidR="008E76EF" w:rsidRPr="00705779" w:rsidRDefault="008E76EF" w:rsidP="008E76EF">
            <w:pPr>
              <w:pStyle w:val="ProductList-Body"/>
              <w:rPr>
                <w:b/>
              </w:rPr>
            </w:pPr>
            <w:r>
              <w:rPr>
                <w:b/>
              </w:rPr>
              <w:t>Windows 98 (y compris la 2e édition)</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46FD94A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C6439"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DD8FD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AE4CAC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643343F"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356DB98" w14:textId="77777777" w:rsidTr="00AB1D92">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D35E586" w14:textId="77777777" w:rsidR="008E76EF" w:rsidRPr="00705779" w:rsidRDefault="008E76EF" w:rsidP="008E76EF">
            <w:pPr>
              <w:pStyle w:val="ProductList-Body"/>
              <w:rPr>
                <w:b/>
              </w:rPr>
            </w:pPr>
            <w:r>
              <w:rPr>
                <w:b/>
              </w:rPr>
              <w:t>Apple Macintosh</w:t>
            </w:r>
          </w:p>
        </w:tc>
        <w:tc>
          <w:tcPr>
            <w:tcW w:w="1218" w:type="dxa"/>
            <w:tcBorders>
              <w:top w:val="nil"/>
              <w:left w:val="nil"/>
              <w:bottom w:val="single" w:sz="8" w:space="0" w:color="auto"/>
              <w:right w:val="single" w:sz="8" w:space="0" w:color="auto"/>
            </w:tcBorders>
            <w:noWrap/>
            <w:tcMar>
              <w:top w:w="0" w:type="dxa"/>
              <w:left w:w="108" w:type="dxa"/>
              <w:bottom w:w="0" w:type="dxa"/>
              <w:right w:w="108" w:type="dxa"/>
            </w:tcMar>
            <w:hideMark/>
          </w:tcPr>
          <w:p w14:paraId="67B3049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C5116A"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839FE8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3E7486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AD187E3" w14:textId="77777777" w:rsidR="008E76EF" w:rsidRPr="009F282C" w:rsidRDefault="008E76EF" w:rsidP="008E76EF">
            <w:pPr>
              <w:pStyle w:val="ProductList-Body"/>
              <w:jc w:val="center"/>
              <w:rPr>
                <w:caps/>
              </w:rPr>
            </w:pPr>
            <w:r>
              <w:rPr>
                <w:rFonts w:ascii="Wingdings" w:hAnsi="Wingdings" w:cs="Wingdings"/>
                <w:sz w:val="20"/>
                <w:szCs w:val="20"/>
              </w:rPr>
              <w:t></w:t>
            </w:r>
          </w:p>
        </w:tc>
      </w:tr>
    </w:tbl>
    <w:p w14:paraId="06331EAE" w14:textId="77777777" w:rsidR="00A157E7" w:rsidRPr="00B75FF6" w:rsidRDefault="00A157E7" w:rsidP="00A157E7">
      <w:pPr>
        <w:pStyle w:val="ProductList-Body"/>
        <w:shd w:val="clear" w:color="auto" w:fill="FFFFFF" w:themeFill="background1"/>
        <w:rPr>
          <w:sz w:val="16"/>
        </w:rPr>
      </w:pPr>
    </w:p>
    <w:p w14:paraId="722C9F1F" w14:textId="77777777" w:rsidR="00A157E7" w:rsidRPr="00114501" w:rsidRDefault="00A157E7" w:rsidP="00A157E7">
      <w:pPr>
        <w:pStyle w:val="ProductList-Body"/>
        <w:ind w:left="180"/>
      </w:pPr>
      <w:r>
        <w:t>Les systèmes d</w:t>
      </w:r>
      <w:r w:rsidR="00D558DB">
        <w:t>’</w:t>
      </w:r>
      <w:r>
        <w:t>exploitation qui ne sont pas recensés dans la liste ci-dessus ne sont pas des systèmes d</w:t>
      </w:r>
      <w:r w:rsidR="00D558DB">
        <w:t>’</w:t>
      </w:r>
      <w:r>
        <w:t>exploitation éligibles, par exemple :</w:t>
      </w:r>
    </w:p>
    <w:p w14:paraId="34E16505" w14:textId="77777777" w:rsidR="00A157E7" w:rsidRPr="00114501" w:rsidRDefault="00A157E7" w:rsidP="00343417">
      <w:pPr>
        <w:pStyle w:val="ProductList-Body"/>
        <w:numPr>
          <w:ilvl w:val="0"/>
          <w:numId w:val="44"/>
        </w:numPr>
        <w:ind w:left="720" w:hanging="270"/>
      </w:pPr>
      <w:r>
        <w:t>Les Systèmes Embarqués (par exemple, Windows Embedded 8.1 Industry Pro et Windows XP Embedded) ne sont pas éligibles aux Mises à</w:t>
      </w:r>
      <w:r w:rsidR="00B75FF6">
        <w:t> </w:t>
      </w:r>
      <w:r>
        <w:t>Jour Windows 8.1 Pro ou Entreprise.</w:t>
      </w:r>
    </w:p>
    <w:p w14:paraId="45ED34ED" w14:textId="77777777" w:rsidR="00A157E7" w:rsidRPr="00114501" w:rsidRDefault="00A157E7" w:rsidP="00343417">
      <w:pPr>
        <w:pStyle w:val="ProductList-Body"/>
        <w:numPr>
          <w:ilvl w:val="0"/>
          <w:numId w:val="44"/>
        </w:numPr>
        <w:ind w:left="720" w:hanging="270"/>
      </w:pPr>
      <w:r>
        <w:t>Linux et OS/2 ne sont pas éligibles aux Mises à Jour Windows 8.1 Pro ou Entreprise.</w:t>
      </w:r>
    </w:p>
    <w:p w14:paraId="38144635" w14:textId="77777777" w:rsidR="00A157E7" w:rsidRPr="00114501" w:rsidRDefault="00A157E7" w:rsidP="00343417">
      <w:pPr>
        <w:pStyle w:val="ProductList-Body"/>
        <w:numPr>
          <w:ilvl w:val="0"/>
          <w:numId w:val="44"/>
        </w:numPr>
        <w:ind w:left="720" w:hanging="270"/>
      </w:pPr>
      <w:r>
        <w:t>La CAL Services Bureau à Distance (RDS) n</w:t>
      </w:r>
      <w:r w:rsidR="00D558DB">
        <w:t>’</w:t>
      </w:r>
      <w:r>
        <w:t>est pas éligible aux Mises à Jour Windows 8.1 Pro ou Entreprise.</w:t>
      </w:r>
    </w:p>
    <w:p w14:paraId="7CD63E7C" w14:textId="77777777" w:rsidR="00A157E7" w:rsidRPr="00B75FF6" w:rsidRDefault="00A157E7" w:rsidP="00A157E7">
      <w:pPr>
        <w:pStyle w:val="ProductList-Body"/>
        <w:ind w:left="180"/>
        <w:rPr>
          <w:sz w:val="16"/>
        </w:rPr>
      </w:pPr>
    </w:p>
    <w:p w14:paraId="42281614" w14:textId="77777777" w:rsidR="00A157E7" w:rsidRPr="00114501" w:rsidRDefault="00A157E7" w:rsidP="00A157E7">
      <w:pPr>
        <w:pStyle w:val="ProductList-Body"/>
        <w:ind w:left="180"/>
      </w:pPr>
      <w:r>
        <w:rPr>
          <w:b/>
          <w:color w:val="00188F"/>
        </w:rPr>
        <w:t>Règles relatives aux systèmes d</w:t>
      </w:r>
      <w:r w:rsidR="00D558DB">
        <w:rPr>
          <w:b/>
          <w:color w:val="00188F"/>
        </w:rPr>
        <w:t>’</w:t>
      </w:r>
      <w:r>
        <w:rPr>
          <w:b/>
          <w:color w:val="00188F"/>
        </w:rPr>
        <w:t>exploitation éligibles</w:t>
      </w:r>
    </w:p>
    <w:p w14:paraId="16E3E0FF" w14:textId="77777777" w:rsidR="00A157E7" w:rsidRPr="00114501" w:rsidRDefault="00A157E7" w:rsidP="00343417">
      <w:pPr>
        <w:pStyle w:val="ProductList-Body"/>
        <w:numPr>
          <w:ilvl w:val="0"/>
          <w:numId w:val="45"/>
        </w:numPr>
        <w:ind w:left="720" w:hanging="270"/>
      </w:pPr>
      <w:r>
        <w:t>Le système d</w:t>
      </w:r>
      <w:r w:rsidR="00D558DB">
        <w:t>’</w:t>
      </w:r>
      <w:r>
        <w:t>exploitation éligible doit être installé sur le dispositif auquel la licence de Mise à Jour VL doit être attribuée.</w:t>
      </w:r>
    </w:p>
    <w:p w14:paraId="3F3B6769" w14:textId="77777777" w:rsidR="00A157E7" w:rsidRPr="00114501" w:rsidRDefault="00A157E7" w:rsidP="00343417">
      <w:pPr>
        <w:pStyle w:val="ProductList-Body"/>
        <w:numPr>
          <w:ilvl w:val="1"/>
          <w:numId w:val="45"/>
        </w:numPr>
        <w:ind w:left="990" w:hanging="270"/>
      </w:pPr>
      <w:r>
        <w:t>Apple Macintosh ne constitue un système d</w:t>
      </w:r>
      <w:r w:rsidR="00D558DB">
        <w:t>’</w:t>
      </w:r>
      <w:r>
        <w:t>exploitation éligible que s</w:t>
      </w:r>
      <w:r w:rsidR="00D558DB">
        <w:t>’</w:t>
      </w:r>
      <w:r>
        <w:t>il est installé par le fabricant autorisé avant la vente initiale du</w:t>
      </w:r>
      <w:r w:rsidR="00B75FF6">
        <w:t> </w:t>
      </w:r>
      <w:r>
        <w:t>dispositif.</w:t>
      </w:r>
    </w:p>
    <w:p w14:paraId="64FAF9A3" w14:textId="77777777" w:rsidR="00A157E7" w:rsidRPr="00114501" w:rsidRDefault="00A157E7" w:rsidP="00343417">
      <w:pPr>
        <w:pStyle w:val="ProductList-Body"/>
        <w:numPr>
          <w:ilvl w:val="0"/>
          <w:numId w:val="45"/>
        </w:numPr>
        <w:ind w:left="720" w:hanging="270"/>
      </w:pPr>
      <w:r>
        <w:t>Les clients doivent supprimer le système d</w:t>
      </w:r>
      <w:r w:rsidR="00D558DB">
        <w:t>’</w:t>
      </w:r>
      <w:r>
        <w:t>exploitation éligible du dispositif pour déployer la licence de Mise à Jour VL. Les seules exceptions applicables sont les suivantes :</w:t>
      </w:r>
    </w:p>
    <w:p w14:paraId="0B47E1E5" w14:textId="77777777" w:rsidR="00A157E7" w:rsidRPr="00114501" w:rsidRDefault="00A157E7" w:rsidP="00343417">
      <w:pPr>
        <w:pStyle w:val="ProductList-Body"/>
        <w:numPr>
          <w:ilvl w:val="1"/>
          <w:numId w:val="45"/>
        </w:numPr>
        <w:ind w:left="990" w:hanging="270"/>
      </w:pPr>
      <w:r>
        <w:t>Les clients qui souhaitent installer ou exécuter plus d</w:t>
      </w:r>
      <w:r w:rsidR="00D558DB">
        <w:t>’</w:t>
      </w:r>
      <w:r>
        <w:t>un système d</w:t>
      </w:r>
      <w:r w:rsidR="00D558DB">
        <w:t>’</w:t>
      </w:r>
      <w:r>
        <w:t>exploitation sous licence à la fois (système d</w:t>
      </w:r>
      <w:r w:rsidR="00D558DB">
        <w:t>’</w:t>
      </w:r>
      <w:r>
        <w:t>exploitation éligible compris) doivent acquérir la SA pour leur système d</w:t>
      </w:r>
      <w:r w:rsidR="00D558DB">
        <w:t>’</w:t>
      </w:r>
      <w:r>
        <w:t>exploitation d</w:t>
      </w:r>
      <w:r w:rsidR="00D558DB">
        <w:t>’</w:t>
      </w:r>
      <w:r>
        <w:t>ordinateur Windows.</w:t>
      </w:r>
    </w:p>
    <w:p w14:paraId="5FB1D572" w14:textId="77777777" w:rsidR="00A157E7" w:rsidRPr="00114501" w:rsidRDefault="00A157E7" w:rsidP="00343417">
      <w:pPr>
        <w:pStyle w:val="ProductList-Body"/>
        <w:numPr>
          <w:ilvl w:val="1"/>
          <w:numId w:val="45"/>
        </w:numPr>
        <w:ind w:left="990" w:hanging="270"/>
      </w:pPr>
      <w:r>
        <w:t>Les clients qui disposent d</w:t>
      </w:r>
      <w:r w:rsidR="00D558DB">
        <w:t>’</w:t>
      </w:r>
      <w:r>
        <w:t>une SA active n</w:t>
      </w:r>
      <w:r w:rsidR="00D558DB">
        <w:t>’</w:t>
      </w:r>
      <w:r>
        <w:t>ont pas besoin de désinstaller le système d</w:t>
      </w:r>
      <w:r w:rsidR="00D558DB">
        <w:t>’</w:t>
      </w:r>
      <w:r>
        <w:t>exploitation éligible et peuvent installer et exécuter le système d</w:t>
      </w:r>
      <w:r w:rsidR="00D558DB">
        <w:t>’</w:t>
      </w:r>
      <w:r>
        <w:t>exploitation éligible et le système d</w:t>
      </w:r>
      <w:r w:rsidR="00D558DB">
        <w:t>’</w:t>
      </w:r>
      <w:r>
        <w:t>exploitation d</w:t>
      </w:r>
      <w:r w:rsidR="00D558DB">
        <w:t>’</w:t>
      </w:r>
      <w:r>
        <w:t xml:space="preserve">ordinateur Windows sous licence VL en même temps. </w:t>
      </w:r>
    </w:p>
    <w:p w14:paraId="44566CA7" w14:textId="77777777" w:rsidR="00A157E7" w:rsidRPr="00114501" w:rsidRDefault="00A157E7" w:rsidP="00343417">
      <w:pPr>
        <w:pStyle w:val="ProductList-Body"/>
        <w:numPr>
          <w:ilvl w:val="0"/>
          <w:numId w:val="45"/>
        </w:numPr>
        <w:ind w:left="720" w:hanging="270"/>
      </w:pPr>
      <w:r>
        <w:t>Clients Éducation</w:t>
      </w:r>
    </w:p>
    <w:p w14:paraId="42930E45" w14:textId="77777777" w:rsidR="00A157E7" w:rsidRPr="00114501" w:rsidRDefault="00A157E7" w:rsidP="00343417">
      <w:pPr>
        <w:pStyle w:val="ProductList-Body"/>
        <w:numPr>
          <w:ilvl w:val="1"/>
          <w:numId w:val="45"/>
        </w:numPr>
        <w:ind w:left="990" w:hanging="270"/>
      </w:pPr>
      <w:r>
        <w:t>Les clients Select Éducation, Open Éducation, CASA et Open Value Souscription – Solutions Éducation qui font l</w:t>
      </w:r>
      <w:r w:rsidR="00D558DB">
        <w:t>’</w:t>
      </w:r>
      <w:r>
        <w:t>acquisition de la</w:t>
      </w:r>
      <w:r w:rsidR="00B75FF6">
        <w:t> </w:t>
      </w:r>
      <w:r>
        <w:t>licence de mise à jour en utilisant Windows XP Édition Starter, Windows Vista Édition Starter ou Windows 7 Édition Starter en</w:t>
      </w:r>
      <w:r w:rsidR="00B75FF6">
        <w:t> </w:t>
      </w:r>
      <w:r>
        <w:t>tant</w:t>
      </w:r>
      <w:r w:rsidR="00B75FF6">
        <w:t> </w:t>
      </w:r>
      <w:r>
        <w:t>que système d</w:t>
      </w:r>
      <w:r w:rsidR="00D558DB">
        <w:t>’</w:t>
      </w:r>
      <w:r>
        <w:t>exploitation éligible renoncent à tout droit de transfert de cette licence en dehors du pays d</w:t>
      </w:r>
      <w:r w:rsidR="00D558DB">
        <w:t>’</w:t>
      </w:r>
      <w:r>
        <w:t>achat.</w:t>
      </w:r>
    </w:p>
    <w:p w14:paraId="1E975179" w14:textId="77777777" w:rsidR="00A157E7" w:rsidRPr="00114501" w:rsidRDefault="00A157E7" w:rsidP="00A157E7">
      <w:pPr>
        <w:pStyle w:val="ProductList-Body"/>
        <w:rPr>
          <w:highlight w:val="yellow"/>
        </w:rPr>
      </w:pPr>
    </w:p>
    <w:p w14:paraId="2E1D51B8" w14:textId="77777777" w:rsidR="00A157E7" w:rsidRPr="00114501" w:rsidRDefault="00A157E7" w:rsidP="00A157E7">
      <w:pPr>
        <w:pStyle w:val="ProductList-Body"/>
        <w:tabs>
          <w:tab w:val="clear" w:pos="158"/>
          <w:tab w:val="left" w:pos="180"/>
        </w:tabs>
        <w:ind w:left="180"/>
      </w:pPr>
      <w:r>
        <w:rPr>
          <w:b/>
          <w:color w:val="00188F"/>
        </w:rPr>
        <w:t>Software Assurance</w:t>
      </w:r>
      <w:r>
        <w:rPr>
          <w:b/>
        </w:rPr>
        <w:t xml:space="preserve"> </w:t>
      </w:r>
    </w:p>
    <w:p w14:paraId="35D4D39D" w14:textId="77777777" w:rsidR="00A157E7" w:rsidRPr="00114501" w:rsidRDefault="00A157E7" w:rsidP="00A157E7">
      <w:pPr>
        <w:pStyle w:val="ProductList-Body"/>
        <w:tabs>
          <w:tab w:val="clear" w:pos="158"/>
          <w:tab w:val="left" w:pos="180"/>
        </w:tabs>
        <w:ind w:left="180"/>
      </w:pPr>
      <w:r>
        <w:t>Les clients qui souhaitent souscrire la SA pour le système d</w:t>
      </w:r>
      <w:r w:rsidR="00D558DB">
        <w:t>’</w:t>
      </w:r>
      <w:r>
        <w:t>exploitation d</w:t>
      </w:r>
      <w:r w:rsidR="00D558DB">
        <w:t>’</w:t>
      </w:r>
      <w:r>
        <w:t>ordinateur Windows disposent des options qui suivent.</w:t>
      </w:r>
      <w:r w:rsidR="007723AD">
        <w:t xml:space="preserve"> </w:t>
      </w:r>
      <w:r>
        <w:t>Les options ci</w:t>
      </w:r>
      <w:r w:rsidR="00B75FF6">
        <w:t>­</w:t>
      </w:r>
      <w:r>
        <w:t xml:space="preserve">dessous ne sont valables que pour les programmes et selon les conditions </w:t>
      </w:r>
      <w:proofErr w:type="gramStart"/>
      <w:r>
        <w:t>indiqués</w:t>
      </w:r>
      <w:proofErr w:type="gramEnd"/>
      <w:r>
        <w:t>.</w:t>
      </w:r>
    </w:p>
    <w:p w14:paraId="40C70AB9" w14:textId="77777777" w:rsidR="00A157E7" w:rsidRPr="00114501" w:rsidRDefault="00A157E7" w:rsidP="00343417">
      <w:pPr>
        <w:pStyle w:val="ProductList-Body"/>
        <w:numPr>
          <w:ilvl w:val="0"/>
          <w:numId w:val="46"/>
        </w:numPr>
        <w:tabs>
          <w:tab w:val="clear" w:pos="158"/>
          <w:tab w:val="left" w:pos="180"/>
        </w:tabs>
        <w:ind w:left="720" w:hanging="270"/>
      </w:pPr>
      <w:r>
        <w:t>Programmes de Licences Select Plus, Open Value (hors option couvrant l</w:t>
      </w:r>
      <w:r w:rsidR="00D558DB">
        <w:t>’</w:t>
      </w:r>
      <w:r>
        <w:t>ensemble de l</w:t>
      </w:r>
      <w:r w:rsidR="00D558DB">
        <w:t>’</w:t>
      </w:r>
      <w:r>
        <w:t>entreprise) et Open</w:t>
      </w:r>
      <w:r w:rsidR="007723AD">
        <w:t xml:space="preserve"> </w:t>
      </w:r>
    </w:p>
    <w:p w14:paraId="2EF32922" w14:textId="77777777" w:rsidR="00A157E7" w:rsidRPr="00114501" w:rsidRDefault="00A157E7" w:rsidP="00343417">
      <w:pPr>
        <w:pStyle w:val="ProductList-Body"/>
        <w:numPr>
          <w:ilvl w:val="1"/>
          <w:numId w:val="46"/>
        </w:numPr>
        <w:tabs>
          <w:tab w:val="clear" w:pos="158"/>
          <w:tab w:val="left" w:pos="180"/>
        </w:tabs>
        <w:ind w:left="990" w:hanging="270"/>
      </w:pPr>
      <w:r>
        <w:t>Acheter la Mise à Jour et la Software Assurance Windows 8.1 Entreprise couvrant les ordinateurs sur lesquels le client a installé l</w:t>
      </w:r>
      <w:r w:rsidR="00D558DB">
        <w:t>’</w:t>
      </w:r>
      <w:r>
        <w:t>un des systèmes d</w:t>
      </w:r>
      <w:r w:rsidR="00D558DB">
        <w:t>’</w:t>
      </w:r>
      <w:r>
        <w:t>exploitation éligibles acquis sous licence, énumérés dans le tableau des Mises à Jour Windows ci-dessus.</w:t>
      </w:r>
    </w:p>
    <w:p w14:paraId="417DD398" w14:textId="77777777" w:rsidR="00A157E7" w:rsidRPr="00114501" w:rsidRDefault="00A157E7" w:rsidP="00343417">
      <w:pPr>
        <w:pStyle w:val="ProductList-Body"/>
        <w:numPr>
          <w:ilvl w:val="0"/>
          <w:numId w:val="46"/>
        </w:numPr>
        <w:tabs>
          <w:tab w:val="clear" w:pos="158"/>
          <w:tab w:val="left" w:pos="180"/>
        </w:tabs>
        <w:ind w:left="720" w:hanging="270"/>
      </w:pPr>
      <w:r>
        <w:t>Accords de Mise en Œuvre Entreprise et Contrats Open Value couvrant l</w:t>
      </w:r>
      <w:r w:rsidR="00D558DB">
        <w:t>’</w:t>
      </w:r>
      <w:r>
        <w:t>ensemble de l</w:t>
      </w:r>
      <w:r w:rsidR="00D558DB">
        <w:t>’</w:t>
      </w:r>
      <w:r>
        <w:t>entreprise (durée illimitée et abonnement) :</w:t>
      </w:r>
    </w:p>
    <w:p w14:paraId="132B4AAF" w14:textId="77777777" w:rsidR="00A157E7" w:rsidRPr="00114501" w:rsidRDefault="00A157E7" w:rsidP="00343417">
      <w:pPr>
        <w:pStyle w:val="ProductList-Body"/>
        <w:numPr>
          <w:ilvl w:val="1"/>
          <w:numId w:val="46"/>
        </w:numPr>
        <w:tabs>
          <w:tab w:val="clear" w:pos="158"/>
          <w:tab w:val="left" w:pos="180"/>
        </w:tabs>
        <w:ind w:left="990" w:hanging="270"/>
      </w:pPr>
      <w:r>
        <w:t>Premiers Accords de Mise en Œuvre Entreprise ou Contrats Open Value</w:t>
      </w:r>
    </w:p>
    <w:p w14:paraId="7EDCD497" w14:textId="77777777" w:rsidR="00A157E7" w:rsidRPr="00114501" w:rsidRDefault="00A157E7" w:rsidP="00343417">
      <w:pPr>
        <w:pStyle w:val="ProductList-Body"/>
        <w:numPr>
          <w:ilvl w:val="2"/>
          <w:numId w:val="46"/>
        </w:numPr>
        <w:tabs>
          <w:tab w:val="clear" w:pos="158"/>
          <w:tab w:val="left" w:pos="180"/>
        </w:tabs>
        <w:ind w:left="1260" w:hanging="270"/>
      </w:pPr>
      <w:r>
        <w:t>Acheter la Mise à Jour et la Software Assurance Windows 8.1 Entreprise pour tous les Dispositifs Éligibles.</w:t>
      </w:r>
      <w:r w:rsidR="007723AD">
        <w:t xml:space="preserve"> </w:t>
      </w:r>
      <w:r>
        <w:t>Le client doit avoir acquis sous licence et installé l</w:t>
      </w:r>
      <w:r w:rsidR="00D558DB">
        <w:t>’</w:t>
      </w:r>
      <w:r>
        <w:t>un des systèmes d</w:t>
      </w:r>
      <w:r w:rsidR="00D558DB">
        <w:t>’</w:t>
      </w:r>
      <w:r>
        <w:t>exploitation éligibles indiqués dans le tableau des Mises à Jour Windows ci</w:t>
      </w:r>
      <w:r w:rsidR="00B75FF6">
        <w:t>­</w:t>
      </w:r>
      <w:r>
        <w:t>dessus sous la colonne « Nouveau CE/OV-CW » sur tous les Dispositifs Éligibles.</w:t>
      </w:r>
    </w:p>
    <w:p w14:paraId="78D4ADD2" w14:textId="77777777" w:rsidR="00A157E7" w:rsidRPr="00114501" w:rsidRDefault="00A157E7" w:rsidP="00343417">
      <w:pPr>
        <w:pStyle w:val="ProductList-Body"/>
        <w:numPr>
          <w:ilvl w:val="1"/>
          <w:numId w:val="46"/>
        </w:numPr>
        <w:tabs>
          <w:tab w:val="clear" w:pos="158"/>
          <w:tab w:val="left" w:pos="180"/>
        </w:tabs>
        <w:ind w:left="990" w:hanging="270"/>
      </w:pPr>
      <w:r>
        <w:t>Accords de Mise en Œuvre Entreprise ou Contrats Open Value existants (régularisation et remplacement)</w:t>
      </w:r>
    </w:p>
    <w:p w14:paraId="121D52FE" w14:textId="77777777" w:rsidR="00A157E7" w:rsidRPr="00114501" w:rsidRDefault="00A157E7" w:rsidP="00343417">
      <w:pPr>
        <w:pStyle w:val="ProductList-Body"/>
        <w:numPr>
          <w:ilvl w:val="2"/>
          <w:numId w:val="46"/>
        </w:numPr>
        <w:tabs>
          <w:tab w:val="clear" w:pos="158"/>
          <w:tab w:val="left" w:pos="180"/>
        </w:tabs>
        <w:ind w:left="1260" w:hanging="270"/>
      </w:pPr>
      <w:r>
        <w:t>Acheter la Mise à Jour et la Software Assurance Windows 8.1 Entreprise pour tous les Dispositifs Éligibles supplémentaires.</w:t>
      </w:r>
      <w:r w:rsidR="007723AD">
        <w:t xml:space="preserve"> </w:t>
      </w:r>
      <w:r>
        <w:t>Le</w:t>
      </w:r>
      <w:r w:rsidR="00B75FF6">
        <w:t> </w:t>
      </w:r>
      <w:r>
        <w:t>client doit avoir acquis sous licence, et installé sur tous les Dispositifs Éligibles supplémentaires, achetés auprès d</w:t>
      </w:r>
      <w:r w:rsidR="00D558DB">
        <w:t>’</w:t>
      </w:r>
      <w:r>
        <w:t>une source quelconque et non dans le cadre d</w:t>
      </w:r>
      <w:r w:rsidR="00D558DB">
        <w:t>’</w:t>
      </w:r>
      <w:r>
        <w:t>une fusion ou d</w:t>
      </w:r>
      <w:r w:rsidR="00D558DB">
        <w:t>’</w:t>
      </w:r>
      <w:r>
        <w:t>une acquisition, l</w:t>
      </w:r>
      <w:r w:rsidR="00D558DB">
        <w:t>’</w:t>
      </w:r>
      <w:r>
        <w:t>un des systèmes d</w:t>
      </w:r>
      <w:r w:rsidR="00D558DB">
        <w:t>’</w:t>
      </w:r>
      <w:r>
        <w:t>exploitation éligibles recensés dans le tableau des Mises à Jour Windows ci-dessus sous la colonne « CE/OV-CW existant ».</w:t>
      </w:r>
    </w:p>
    <w:p w14:paraId="0A059DF0" w14:textId="77777777" w:rsidR="00A157E7" w:rsidRPr="00114501" w:rsidRDefault="00A157E7" w:rsidP="00343417">
      <w:pPr>
        <w:pStyle w:val="ProductList-Body"/>
        <w:numPr>
          <w:ilvl w:val="2"/>
          <w:numId w:val="46"/>
        </w:numPr>
        <w:tabs>
          <w:tab w:val="clear" w:pos="158"/>
          <w:tab w:val="left" w:pos="180"/>
        </w:tabs>
        <w:ind w:left="1260" w:hanging="270"/>
      </w:pPr>
      <w:r>
        <w:t>En cas de fusion ou d</w:t>
      </w:r>
      <w:r w:rsidR="00D558DB">
        <w:t>’</w:t>
      </w:r>
      <w:r>
        <w:t>acquisition, le client doit avoir acquis sous licence et installé sur tous les Dispositifs Éligibles acquis dans le</w:t>
      </w:r>
      <w:r w:rsidR="00B75FF6">
        <w:t> </w:t>
      </w:r>
      <w:r>
        <w:t>cadre d</w:t>
      </w:r>
      <w:r w:rsidR="00D558DB">
        <w:t>’</w:t>
      </w:r>
      <w:r>
        <w:t>une fusion ou d</w:t>
      </w:r>
      <w:r w:rsidR="00D558DB">
        <w:t>’</w:t>
      </w:r>
      <w:r>
        <w:t>une acquisition l</w:t>
      </w:r>
      <w:r w:rsidR="00D558DB">
        <w:t>’</w:t>
      </w:r>
      <w:r>
        <w:t>un des systèmes d</w:t>
      </w:r>
      <w:r w:rsidR="00D558DB">
        <w:t>’</w:t>
      </w:r>
      <w:r>
        <w:t>exploitation éligibles recensés dans le tableau des Mises à Jour Windows ci-dessus sous la colonne « Nouveau CE/OV-CW ».</w:t>
      </w:r>
    </w:p>
    <w:p w14:paraId="1488B47E" w14:textId="77777777" w:rsidR="00A157E7" w:rsidRPr="00114501" w:rsidRDefault="00A157E7" w:rsidP="00343417">
      <w:pPr>
        <w:pStyle w:val="ProductList-Body"/>
        <w:numPr>
          <w:ilvl w:val="1"/>
          <w:numId w:val="46"/>
        </w:numPr>
        <w:tabs>
          <w:tab w:val="clear" w:pos="158"/>
          <w:tab w:val="left" w:pos="180"/>
        </w:tabs>
        <w:ind w:left="990" w:hanging="270"/>
      </w:pPr>
      <w:r>
        <w:t>Renouvellement d</w:t>
      </w:r>
      <w:r w:rsidR="00D558DB">
        <w:t>’</w:t>
      </w:r>
      <w:r>
        <w:t>un Accord de Mise en Œuvre Entreprise</w:t>
      </w:r>
    </w:p>
    <w:p w14:paraId="5B80F101" w14:textId="77777777" w:rsidR="00A157E7" w:rsidRPr="00114501" w:rsidRDefault="00A157E7" w:rsidP="00343417">
      <w:pPr>
        <w:pStyle w:val="ProductList-Body"/>
        <w:numPr>
          <w:ilvl w:val="2"/>
          <w:numId w:val="46"/>
        </w:numPr>
        <w:tabs>
          <w:tab w:val="clear" w:pos="158"/>
          <w:tab w:val="left" w:pos="180"/>
        </w:tabs>
        <w:ind w:left="1260" w:hanging="270"/>
      </w:pPr>
      <w:r>
        <w:t>à l</w:t>
      </w:r>
      <w:r w:rsidR="00D558DB">
        <w:t>’</w:t>
      </w:r>
      <w:r>
        <w:t>expiration d</w:t>
      </w:r>
      <w:r w:rsidR="00D558DB">
        <w:t>’</w:t>
      </w:r>
      <w:r>
        <w:t>un Accord de Mise en Œuvre Entreprise existant couvrant le Système d</w:t>
      </w:r>
      <w:r w:rsidR="00D558DB">
        <w:t>’</w:t>
      </w:r>
      <w:r>
        <w:t>Exploitation Windows Desktop, les clients peuvent renouveler cette couverture au titre d</w:t>
      </w:r>
      <w:r w:rsidR="00D558DB">
        <w:t>’</w:t>
      </w:r>
      <w:r>
        <w:t>un nouvel Accord de Mise en Œuvre Entreprise pour le Système d</w:t>
      </w:r>
      <w:r w:rsidR="00D558DB">
        <w:t>’</w:t>
      </w:r>
      <w:r>
        <w:t>Exploitation Windows Desktop.</w:t>
      </w:r>
    </w:p>
    <w:p w14:paraId="7CAAAC25" w14:textId="77777777" w:rsidR="00A157E7" w:rsidRPr="00114501" w:rsidRDefault="00A157E7" w:rsidP="00343417">
      <w:pPr>
        <w:pStyle w:val="ProductList-Body"/>
        <w:numPr>
          <w:ilvl w:val="0"/>
          <w:numId w:val="46"/>
        </w:numPr>
        <w:tabs>
          <w:tab w:val="clear" w:pos="158"/>
          <w:tab w:val="left" w:pos="180"/>
        </w:tabs>
        <w:ind w:left="720" w:hanging="270"/>
      </w:pPr>
      <w:r>
        <w:t xml:space="preserve">Établissements ayant conclu un contrat Campus, School ou Open Value Souscription </w:t>
      </w:r>
      <w:r w:rsidR="00483F3A">
        <w:rPr>
          <w:rFonts w:cs="Tahoma"/>
          <w:szCs w:val="18"/>
        </w:rPr>
        <w:t>–</w:t>
      </w:r>
      <w:r>
        <w:t xml:space="preserve"> Solutions Éducation : </w:t>
      </w:r>
    </w:p>
    <w:p w14:paraId="3A9B0027" w14:textId="77777777" w:rsidR="00A157E7" w:rsidRPr="00114501" w:rsidRDefault="00A157E7" w:rsidP="00343417">
      <w:pPr>
        <w:pStyle w:val="ProductList-Body"/>
        <w:numPr>
          <w:ilvl w:val="1"/>
          <w:numId w:val="46"/>
        </w:numPr>
        <w:tabs>
          <w:tab w:val="clear" w:pos="158"/>
          <w:tab w:val="left" w:pos="180"/>
        </w:tabs>
        <w:ind w:left="990" w:hanging="270"/>
      </w:pPr>
      <w:r>
        <w:t>L</w:t>
      </w:r>
      <w:r w:rsidR="00D558DB">
        <w:t>’</w:t>
      </w:r>
      <w:r>
        <w:t>établissement doit avoir acquis sous licence et installé l</w:t>
      </w:r>
      <w:r w:rsidR="00D558DB">
        <w:t>’</w:t>
      </w:r>
      <w:r>
        <w:t>un des systèmes d</w:t>
      </w:r>
      <w:r w:rsidR="00D558DB">
        <w:t>’</w:t>
      </w:r>
      <w:r>
        <w:t>exploitation éligibles indiqués dans le tableau des Mises à</w:t>
      </w:r>
      <w:r w:rsidR="00B75FF6">
        <w:t> </w:t>
      </w:r>
      <w:r>
        <w:t xml:space="preserve">Jour Windows ci-dessus sous la colonne « Éducation » sur tous ses dispositifs. </w:t>
      </w:r>
    </w:p>
    <w:p w14:paraId="6761A39E" w14:textId="77777777" w:rsidR="00A157E7" w:rsidRPr="00114501" w:rsidRDefault="00A157E7" w:rsidP="00A157E7">
      <w:pPr>
        <w:pStyle w:val="ProductList-Body"/>
        <w:tabs>
          <w:tab w:val="clear" w:pos="158"/>
          <w:tab w:val="left" w:pos="180"/>
        </w:tabs>
        <w:ind w:left="180"/>
      </w:pPr>
    </w:p>
    <w:p w14:paraId="27CEE13B" w14:textId="77777777" w:rsidR="00A157E7" w:rsidRPr="00114501" w:rsidRDefault="00A157E7" w:rsidP="00A157E7">
      <w:pPr>
        <w:pStyle w:val="ProductList-Body"/>
        <w:tabs>
          <w:tab w:val="clear" w:pos="158"/>
          <w:tab w:val="left" w:pos="180"/>
        </w:tabs>
        <w:ind w:left="180"/>
      </w:pPr>
      <w:r>
        <w:rPr>
          <w:b/>
          <w:color w:val="00188F"/>
        </w:rPr>
        <w:t>Option Étudiant dans le cadre des droits d</w:t>
      </w:r>
      <w:r w:rsidR="00D558DB">
        <w:rPr>
          <w:b/>
          <w:color w:val="00188F"/>
        </w:rPr>
        <w:t>’</w:t>
      </w:r>
      <w:r>
        <w:rPr>
          <w:b/>
          <w:color w:val="00188F"/>
        </w:rPr>
        <w:t>utilisation de Windows To Go</w:t>
      </w:r>
    </w:p>
    <w:p w14:paraId="46A35F70" w14:textId="77777777" w:rsidR="0028263A" w:rsidRPr="00114501" w:rsidRDefault="00A157E7" w:rsidP="00A157E7">
      <w:pPr>
        <w:pStyle w:val="ProductList-Body"/>
        <w:tabs>
          <w:tab w:val="clear" w:pos="158"/>
          <w:tab w:val="left" w:pos="180"/>
        </w:tabs>
        <w:ind w:left="180"/>
      </w:pPr>
      <w:r>
        <w:t>Nonobstant toute stipulation contraire dans les Droits d</w:t>
      </w:r>
      <w:r w:rsidR="00D558DB">
        <w:t>’</w:t>
      </w:r>
      <w:r>
        <w:t>Utilisation de Logiciels, les Établissements sélectionnant l</w:t>
      </w:r>
      <w:r w:rsidR="00D558DB">
        <w:t>’</w:t>
      </w:r>
      <w:r>
        <w:t>Option Étudiant sont autorisés à utiliser une instance de Windows To Go maximum par dispositif d</w:t>
      </w:r>
      <w:r w:rsidR="00D558DB">
        <w:t>’</w:t>
      </w:r>
      <w:r>
        <w:t>étudiant sous licence.</w:t>
      </w:r>
      <w:r w:rsidR="007723AD">
        <w:t xml:space="preserve"> </w:t>
      </w:r>
      <w:r>
        <w:t>Les Établissements sont tenus de s</w:t>
      </w:r>
      <w:r w:rsidR="00D558DB">
        <w:t>’</w:t>
      </w:r>
      <w:r>
        <w:t>assurer que leurs anciens étudiants cessent d</w:t>
      </w:r>
      <w:r w:rsidR="00D558DB">
        <w:t>’</w:t>
      </w:r>
      <w:r>
        <w:t>utiliser Windows To Go et leur restituent tout dispositif USB incluant une instance de Windows To Go.</w:t>
      </w:r>
      <w:r w:rsidR="007723AD">
        <w:t xml:space="preserve"> </w:t>
      </w:r>
    </w:p>
    <w:p w14:paraId="04911EB6" w14:textId="77777777" w:rsidR="0028263A" w:rsidRPr="00114501" w:rsidRDefault="0028263A" w:rsidP="00A157E7">
      <w:pPr>
        <w:pStyle w:val="ProductList-Body"/>
        <w:tabs>
          <w:tab w:val="clear" w:pos="158"/>
          <w:tab w:val="left" w:pos="180"/>
        </w:tabs>
        <w:ind w:left="180"/>
      </w:pPr>
    </w:p>
    <w:p w14:paraId="4E53E97C" w14:textId="77777777" w:rsidR="00A157E7" w:rsidRPr="00114501" w:rsidRDefault="00A157E7" w:rsidP="00A157E7">
      <w:pPr>
        <w:pStyle w:val="ProductList-Body"/>
        <w:tabs>
          <w:tab w:val="clear" w:pos="158"/>
          <w:tab w:val="left" w:pos="180"/>
        </w:tabs>
        <w:ind w:left="180"/>
      </w:pPr>
      <w:r>
        <w:t>Les Établissements choisissant l</w:t>
      </w:r>
      <w:r w:rsidR="00D558DB">
        <w:t>’</w:t>
      </w:r>
      <w:r>
        <w:t>Option Étudiant ne sont pas autorisés à installer Windows Pro ou Windows Entreprise sur un quelconque dispositif appartenant à un étudiant.</w:t>
      </w:r>
    </w:p>
    <w:p w14:paraId="04310AD3" w14:textId="77777777" w:rsidR="00A157E7" w:rsidRPr="00114501" w:rsidRDefault="00A157E7" w:rsidP="00A157E7">
      <w:pPr>
        <w:pStyle w:val="ProductList-Body"/>
        <w:tabs>
          <w:tab w:val="clear" w:pos="158"/>
          <w:tab w:val="left" w:pos="180"/>
        </w:tabs>
        <w:ind w:left="180"/>
      </w:pPr>
    </w:p>
    <w:p w14:paraId="6878ECC8" w14:textId="77777777" w:rsidR="00A157E7" w:rsidRPr="00114501" w:rsidRDefault="00A157E7" w:rsidP="00A157E7">
      <w:pPr>
        <w:pStyle w:val="ProductList-Body"/>
        <w:tabs>
          <w:tab w:val="clear" w:pos="158"/>
          <w:tab w:val="left" w:pos="180"/>
        </w:tabs>
        <w:ind w:left="180"/>
      </w:pPr>
      <w:r>
        <w:rPr>
          <w:b/>
          <w:color w:val="00188F"/>
        </w:rPr>
        <w:t>Interface Utilisateur Multilingue</w:t>
      </w:r>
    </w:p>
    <w:p w14:paraId="0220B457" w14:textId="77777777" w:rsidR="00A157E7" w:rsidRPr="00114501" w:rsidRDefault="00A157E7" w:rsidP="00A157E7">
      <w:pPr>
        <w:pStyle w:val="ProductList-Body"/>
        <w:tabs>
          <w:tab w:val="clear" w:pos="158"/>
          <w:tab w:val="left" w:pos="180"/>
        </w:tabs>
        <w:ind w:left="180"/>
      </w:pPr>
      <w:r>
        <w:t>Les clients détenteurs de droits d</w:t>
      </w:r>
      <w:r w:rsidR="00D558DB">
        <w:t>’</w:t>
      </w:r>
      <w:r>
        <w:t>utilisation de Windows 8.1 Entreprise sont autorisés à utiliser la fonctionnalité d</w:t>
      </w:r>
      <w:r w:rsidR="00D558DB">
        <w:t>’</w:t>
      </w:r>
      <w:r>
        <w:t>interface utilisateur multilingue (MUI) des versions antérieures du système d</w:t>
      </w:r>
      <w:r w:rsidR="00D558DB">
        <w:t>’</w:t>
      </w:r>
      <w:r>
        <w:t>exploitation d</w:t>
      </w:r>
      <w:r w:rsidR="00D558DB">
        <w:t>’</w:t>
      </w:r>
      <w:r>
        <w:t>ordinateur Windows Entreprise au lieu de celle de Windows 8.1 Enterprise ; toutefois, ils ne sont pas autorisés à utiliser la fonctionnalité MUI de Windows 8.1 Pro avec Windows 7 Pro.</w:t>
      </w:r>
      <w:r w:rsidR="007723AD">
        <w:t xml:space="preserve"> </w:t>
      </w:r>
      <w:r>
        <w:t>Les droits relatifs à</w:t>
      </w:r>
      <w:r w:rsidR="00B75FF6">
        <w:t> </w:t>
      </w:r>
      <w:r>
        <w:t>la</w:t>
      </w:r>
      <w:r w:rsidR="00B75FF6">
        <w:t> </w:t>
      </w:r>
      <w:r>
        <w:t>fonctionnalité MUI pour Windows 7 ne peuvent être obtenus qu</w:t>
      </w:r>
      <w:r w:rsidR="00D558DB">
        <w:t>’</w:t>
      </w:r>
      <w:r>
        <w:t>avec Windows 7 Entreprise.</w:t>
      </w:r>
    </w:p>
    <w:p w14:paraId="3BB30E80" w14:textId="77777777" w:rsidR="00A157E7" w:rsidRPr="00114501" w:rsidRDefault="00A157E7" w:rsidP="00A157E7">
      <w:pPr>
        <w:pStyle w:val="ProductList-Body"/>
        <w:tabs>
          <w:tab w:val="clear" w:pos="158"/>
          <w:tab w:val="left" w:pos="180"/>
        </w:tabs>
        <w:ind w:left="180"/>
      </w:pPr>
    </w:p>
    <w:p w14:paraId="5F401460" w14:textId="77777777" w:rsidR="00A157E7" w:rsidRPr="00114501" w:rsidRDefault="00A157E7" w:rsidP="00A157E7">
      <w:pPr>
        <w:pStyle w:val="ProductList-Body"/>
        <w:tabs>
          <w:tab w:val="clear" w:pos="158"/>
          <w:tab w:val="left" w:pos="180"/>
        </w:tabs>
        <w:ind w:left="180"/>
      </w:pPr>
      <w:r>
        <w:rPr>
          <w:b/>
          <w:color w:val="00188F"/>
        </w:rPr>
        <w:t>Création de masters avec Windows 8 et Windows 8.1</w:t>
      </w:r>
    </w:p>
    <w:p w14:paraId="385A897B" w14:textId="77777777" w:rsidR="00A157E7" w:rsidRPr="00114501" w:rsidRDefault="00A157E7" w:rsidP="00A157E7">
      <w:pPr>
        <w:pStyle w:val="ProductList-Body"/>
        <w:tabs>
          <w:tab w:val="clear" w:pos="158"/>
          <w:tab w:val="left" w:pos="180"/>
        </w:tabs>
        <w:ind w:left="180"/>
      </w:pPr>
      <w:r>
        <w:t>Les conditions suivantes s</w:t>
      </w:r>
      <w:r w:rsidR="00D558DB">
        <w:t>’</w:t>
      </w:r>
      <w:r>
        <w:t>appliquent lorsque vous créez des masters de Windows :</w:t>
      </w:r>
    </w:p>
    <w:p w14:paraId="04590F06" w14:textId="77777777" w:rsidR="00A157E7" w:rsidRPr="00114501" w:rsidRDefault="00A157E7" w:rsidP="00F32AEC">
      <w:pPr>
        <w:pStyle w:val="ProductList-Body"/>
        <w:numPr>
          <w:ilvl w:val="0"/>
          <w:numId w:val="47"/>
        </w:numPr>
        <w:tabs>
          <w:tab w:val="clear" w:pos="158"/>
          <w:tab w:val="left" w:pos="180"/>
        </w:tabs>
        <w:ind w:left="720" w:hanging="270"/>
      </w:pPr>
      <w:r>
        <w:t xml:space="preserve">Si un tiers doit </w:t>
      </w:r>
      <w:proofErr w:type="gramStart"/>
      <w:r>
        <w:t>créer</w:t>
      </w:r>
      <w:proofErr w:type="gramEnd"/>
      <w:r>
        <w:t xml:space="preserve"> des masters de produits Windows sur les ordinateurs d</w:t>
      </w:r>
      <w:r w:rsidR="00D558DB">
        <w:t>’</w:t>
      </w:r>
      <w:r>
        <w:t>un client, le client doit préalablement fournir à ce tiers un document écrit prouvant qu</w:t>
      </w:r>
      <w:r w:rsidR="00D558DB">
        <w:t>’</w:t>
      </w:r>
      <w:r>
        <w:t>il dispose de licences pour le logiciel que ce tiers doit installer.</w:t>
      </w:r>
      <w:r w:rsidR="007723AD">
        <w:t xml:space="preserve"> </w:t>
      </w:r>
      <w:r>
        <w:t>Il peut s</w:t>
      </w:r>
      <w:r w:rsidR="00D558DB">
        <w:t>’</w:t>
      </w:r>
      <w:r>
        <w:t>agir d</w:t>
      </w:r>
      <w:r w:rsidR="00D558DB">
        <w:t>’</w:t>
      </w:r>
      <w:r>
        <w:t>une copie du formulaire de signature du Contrat de Licence en Volume Microsoft applicable au logiciel de mise à jour de système d</w:t>
      </w:r>
      <w:r w:rsidR="00D558DB">
        <w:t>’</w:t>
      </w:r>
      <w:r>
        <w:t>exploitation Microsoft à installer ou du formulaire de « Vérification des Licences Client pour les Services d</w:t>
      </w:r>
      <w:r w:rsidR="00D558DB">
        <w:t>’</w:t>
      </w:r>
      <w:r>
        <w:t>Installation de Mise à Jour du Logiciel de Système d</w:t>
      </w:r>
      <w:r w:rsidR="00D558DB">
        <w:t>’</w:t>
      </w:r>
      <w:r>
        <w:t>Exploitation Windows par des Tiers » (disponible à l</w:t>
      </w:r>
      <w:r w:rsidR="00D558DB">
        <w:t>’</w:t>
      </w:r>
      <w:r>
        <w:t xml:space="preserve">adresse </w:t>
      </w:r>
      <w:hyperlink r:id="rId43" w:history="1">
        <w:r>
          <w:rPr>
            <w:rStyle w:val="Hyperlink"/>
          </w:rPr>
          <w:t>http://www.microsoftvolumelicensing.com/DocumentSearch.aspx</w:t>
        </w:r>
      </w:hyperlink>
      <w:r>
        <w:t>).</w:t>
      </w:r>
    </w:p>
    <w:p w14:paraId="67A21CC3" w14:textId="77777777" w:rsidR="0028263A" w:rsidRPr="00114501" w:rsidRDefault="0028263A" w:rsidP="00F32AEC">
      <w:pPr>
        <w:pStyle w:val="ProductList-Body"/>
        <w:numPr>
          <w:ilvl w:val="0"/>
          <w:numId w:val="47"/>
        </w:numPr>
        <w:tabs>
          <w:tab w:val="clear" w:pos="158"/>
          <w:tab w:val="left" w:pos="180"/>
        </w:tabs>
        <w:ind w:left="720" w:hanging="270"/>
      </w:pPr>
      <w:r>
        <w:t>Les clients ayant acquis une licence d</w:t>
      </w:r>
      <w:r w:rsidR="00D558DB">
        <w:t>’</w:t>
      </w:r>
      <w:r>
        <w:t>utilisation de Windows Pro 8.1 Éducation sont autorisés à créer des masters de produits sur des dispositifs appartenant aux clients à l</w:t>
      </w:r>
      <w:r w:rsidR="00D558DB">
        <w:t>’</w:t>
      </w:r>
      <w:r>
        <w:t>aide d</w:t>
      </w:r>
      <w:r w:rsidR="00D558DB">
        <w:t>’</w:t>
      </w:r>
      <w:r>
        <w:t>un support Windows Pro 8.1 sous licence en volume, nonobstant toute indication contraire dans leur contrat de Licence en Volume.</w:t>
      </w:r>
    </w:p>
    <w:p w14:paraId="51365EE6" w14:textId="77777777" w:rsidR="00A157E7" w:rsidRDefault="00A157E7" w:rsidP="00A157E7">
      <w:pPr>
        <w:pStyle w:val="ProductList-Body"/>
        <w:tabs>
          <w:tab w:val="clear" w:pos="158"/>
          <w:tab w:val="left" w:pos="180"/>
        </w:tabs>
        <w:ind w:left="180"/>
      </w:pPr>
    </w:p>
    <w:p w14:paraId="2DE37346" w14:textId="77777777" w:rsidR="00B75FF6" w:rsidRPr="00114501" w:rsidRDefault="00B75FF6" w:rsidP="00A157E7">
      <w:pPr>
        <w:pStyle w:val="ProductList-Body"/>
        <w:tabs>
          <w:tab w:val="clear" w:pos="158"/>
          <w:tab w:val="left" w:pos="180"/>
        </w:tabs>
        <w:ind w:left="180"/>
      </w:pPr>
    </w:p>
    <w:p w14:paraId="09CA167B" w14:textId="77777777" w:rsidR="00A157E7" w:rsidRPr="00114501" w:rsidRDefault="00A157E7" w:rsidP="00A157E7">
      <w:pPr>
        <w:pStyle w:val="ProductList-Body"/>
        <w:tabs>
          <w:tab w:val="clear" w:pos="158"/>
          <w:tab w:val="left" w:pos="180"/>
        </w:tabs>
        <w:ind w:left="180"/>
      </w:pPr>
      <w:r>
        <w:rPr>
          <w:b/>
          <w:color w:val="00188F"/>
        </w:rPr>
        <w:t>Versions N (sans lecteur Windows Media) de Microsoft Windows XP Professionnel, Vista Professionnel et 7 Professionnel</w:t>
      </w:r>
    </w:p>
    <w:p w14:paraId="28CD1C31" w14:textId="77777777" w:rsidR="00A157E7" w:rsidRPr="00114501" w:rsidRDefault="00A157E7" w:rsidP="00A157E7">
      <w:pPr>
        <w:pStyle w:val="ProductList-Body"/>
        <w:tabs>
          <w:tab w:val="clear" w:pos="158"/>
          <w:tab w:val="left" w:pos="180"/>
        </w:tabs>
        <w:ind w:left="180"/>
        <w:rPr>
          <w:highlight w:val="yellow"/>
        </w:rPr>
      </w:pPr>
      <w:proofErr w:type="gramStart"/>
      <w:r>
        <w:t>les</w:t>
      </w:r>
      <w:proofErr w:type="gramEnd"/>
      <w:r>
        <w:t xml:space="preserve"> clients situés a) dans l</w:t>
      </w:r>
      <w:r w:rsidR="00D558DB">
        <w:t>’</w:t>
      </w:r>
      <w:r>
        <w:t>un des pays de l</w:t>
      </w:r>
      <w:r w:rsidR="00D558DB">
        <w:t>’</w:t>
      </w:r>
      <w:r>
        <w:t>Union européenne (UE), b) dans l</w:t>
      </w:r>
      <w:r w:rsidR="00D558DB">
        <w:t>’</w:t>
      </w:r>
      <w:r>
        <w:t>un des pays de l</w:t>
      </w:r>
      <w:r w:rsidR="00D558DB">
        <w:t>’</w:t>
      </w:r>
      <w:r>
        <w:t>Association Européenne de Libre Échange (AELE), c)</w:t>
      </w:r>
      <w:r w:rsidR="00B75FF6">
        <w:t> </w:t>
      </w:r>
      <w:r>
        <w:t>en Bulgarie, en Croatie, en Roumanie ou en Suisse peuvent être éligibles à l</w:t>
      </w:r>
      <w:r w:rsidR="00D558DB">
        <w:t>’</w:t>
      </w:r>
      <w:r>
        <w:t>achat de supports pour/au téléchargement de versions N de Windows XP Professionnel, Vista Professionnel et 7 Professionnel. Reportez-vous à la Liste des Produits de mars 2014 pour connaître les critères d</w:t>
      </w:r>
      <w:r w:rsidR="00D558DB">
        <w:t>’</w:t>
      </w:r>
      <w:r>
        <w:t>éligibilité et savoir comment bénéficier de cet avantage (</w:t>
      </w:r>
      <w:hyperlink r:id="rId44" w:history="1">
        <w:r>
          <w:rPr>
            <w:rStyle w:val="Hyperlink"/>
          </w:rPr>
          <w:t>http://go.microsoft.com/?linkid=9839207</w:t>
        </w:r>
      </w:hyperlink>
      <w:r>
        <w:t>).</w:t>
      </w:r>
    </w:p>
    <w:p w14:paraId="5FBF3D6B" w14:textId="77777777" w:rsidR="00A157E7" w:rsidRPr="00114501" w:rsidRDefault="00A157E7" w:rsidP="00A157E7">
      <w:pPr>
        <w:pStyle w:val="ProductList-Body"/>
        <w:rPr>
          <w:highlight w:val="yellow"/>
        </w:rPr>
      </w:pPr>
    </w:p>
    <w:p w14:paraId="46A425DC" w14:textId="77777777" w:rsidR="00A157E7" w:rsidRPr="00114501" w:rsidRDefault="00A157E7" w:rsidP="00A157E7">
      <w:pPr>
        <w:pStyle w:val="ProductList-Body"/>
        <w:ind w:left="180"/>
        <w:rPr>
          <w:highlight w:val="yellow"/>
        </w:rPr>
      </w:pPr>
      <w:r>
        <w:rPr>
          <w:b/>
          <w:color w:val="00188F"/>
        </w:rPr>
        <w:t>Versions K et KN de Windows XP Professionnel, Vista Professionnel et 7 Professionnel</w:t>
      </w:r>
    </w:p>
    <w:p w14:paraId="224D49A8" w14:textId="77777777" w:rsidR="00A157E7" w:rsidRPr="00114501" w:rsidRDefault="00A157E7" w:rsidP="00A157E7">
      <w:pPr>
        <w:pStyle w:val="ProductList-Body"/>
        <w:ind w:left="180"/>
        <w:rPr>
          <w:highlight w:val="yellow"/>
        </w:rPr>
      </w:pPr>
      <w:r>
        <w:t>Les clients participant à des programmes de Licence en Volume et leurs affiliés peuvent bénéficier de supports et d</w:t>
      </w:r>
      <w:r w:rsidR="00D558DB">
        <w:t>’</w:t>
      </w:r>
      <w:r>
        <w:t>options de téléchargement pour Windows XP Professionnel, Vista Professionnel ou 7 Professionnel spécifiques à la Corée.</w:t>
      </w:r>
      <w:r w:rsidR="007723AD">
        <w:t xml:space="preserve"> </w:t>
      </w:r>
      <w:r>
        <w:t>Reportez-vous à la Liste des Produits de mars 2014 pour plus d</w:t>
      </w:r>
      <w:r w:rsidR="00D558DB">
        <w:t>’</w:t>
      </w:r>
      <w:r>
        <w:t>informations (</w:t>
      </w:r>
      <w:hyperlink r:id="rId45" w:history="1">
        <w:r>
          <w:rPr>
            <w:rStyle w:val="Hyperlink"/>
          </w:rPr>
          <w:t>http://go.microsoft.com/?linkid=9839207</w:t>
        </w:r>
      </w:hyperlink>
      <w:r>
        <w:t>).</w:t>
      </w:r>
    </w:p>
    <w:p w14:paraId="0A0F789E" w14:textId="77777777" w:rsidR="00A157E7" w:rsidRPr="00114501" w:rsidRDefault="00A157E7" w:rsidP="00A157E7">
      <w:pPr>
        <w:pStyle w:val="ProductList-Body"/>
        <w:ind w:left="180"/>
        <w:rPr>
          <w:highlight w:val="yellow"/>
        </w:rPr>
      </w:pPr>
    </w:p>
    <w:p w14:paraId="0E92FCEC" w14:textId="77777777" w:rsidR="00A157E7" w:rsidRPr="003771C7" w:rsidRDefault="00A157E7" w:rsidP="00A157E7">
      <w:pPr>
        <w:pStyle w:val="ProductList-Body"/>
        <w:ind w:left="180"/>
        <w:rPr>
          <w:lang w:val="en-US"/>
        </w:rPr>
      </w:pPr>
      <w:r w:rsidRPr="003771C7">
        <w:rPr>
          <w:b/>
          <w:color w:val="00188F"/>
          <w:lang w:val="en-US"/>
        </w:rPr>
        <w:t xml:space="preserve">Windows 8 Pro KN </w:t>
      </w:r>
      <w:proofErr w:type="gramStart"/>
      <w:r w:rsidRPr="003771C7">
        <w:rPr>
          <w:b/>
          <w:color w:val="00188F"/>
          <w:lang w:val="en-US"/>
        </w:rPr>
        <w:t>et</w:t>
      </w:r>
      <w:proofErr w:type="gramEnd"/>
      <w:r w:rsidRPr="003771C7">
        <w:rPr>
          <w:b/>
          <w:color w:val="00188F"/>
          <w:lang w:val="en-US"/>
        </w:rPr>
        <w:t xml:space="preserve"> Windows 8.1 Pro KN</w:t>
      </w:r>
    </w:p>
    <w:p w14:paraId="37FDB410" w14:textId="77777777" w:rsidR="00A157E7" w:rsidRPr="00114501" w:rsidRDefault="00A157E7" w:rsidP="00A157E7">
      <w:pPr>
        <w:pStyle w:val="ProductList-Body"/>
        <w:ind w:left="180"/>
      </w:pPr>
      <w:r>
        <w:t>Éligibilité :</w:t>
      </w:r>
    </w:p>
    <w:p w14:paraId="1AF1AAD9" w14:textId="77777777" w:rsidR="00A157E7" w:rsidRPr="00114501" w:rsidRDefault="00A157E7" w:rsidP="00A157E7">
      <w:pPr>
        <w:pStyle w:val="ProductList-Body"/>
        <w:ind w:left="180"/>
      </w:pPr>
      <w:r>
        <w:t>Les clients participant à un programme de Licence en Volume situés en Corée, qui sont liés par un contrat ou un accord de mise en œuvre de</w:t>
      </w:r>
      <w:r w:rsidR="00B75FF6">
        <w:t> </w:t>
      </w:r>
      <w:r>
        <w:t>Licence en Volume en vigueur conclu avec Microsoft Operations Pte Ltd, sont éligibles à l</w:t>
      </w:r>
      <w:r w:rsidR="00D558DB">
        <w:t>’</w:t>
      </w:r>
      <w:r>
        <w:t>achat de supports pour Windows 8 Pro KN et Windows 8.1 Pro KN en vue d</w:t>
      </w:r>
      <w:r w:rsidR="00D558DB">
        <w:t>’</w:t>
      </w:r>
      <w:r>
        <w:t>un déploiement et d</w:t>
      </w:r>
      <w:r w:rsidR="00D558DB">
        <w:t>’</w:t>
      </w:r>
      <w:r>
        <w:t>une utilisation en Corée. Aucune autre utilisation n</w:t>
      </w:r>
      <w:r w:rsidR="00D558DB">
        <w:t>’</w:t>
      </w:r>
      <w:r>
        <w:t>est autorisée.</w:t>
      </w:r>
    </w:p>
    <w:p w14:paraId="443402ED" w14:textId="77777777" w:rsidR="00A157E7" w:rsidRPr="00114501" w:rsidRDefault="00A157E7" w:rsidP="00A157E7">
      <w:pPr>
        <w:pStyle w:val="ProductList-Body"/>
        <w:ind w:left="180"/>
      </w:pPr>
    </w:p>
    <w:p w14:paraId="1A610B80" w14:textId="77777777" w:rsidR="00A157E7" w:rsidRPr="00114501" w:rsidRDefault="00A157E7" w:rsidP="00A157E7">
      <w:pPr>
        <w:pStyle w:val="ProductList-Body"/>
        <w:ind w:left="180"/>
      </w:pPr>
      <w:r>
        <w:rPr>
          <w:b/>
          <w:color w:val="00188F"/>
        </w:rPr>
        <w:t>Windows 8 Pro N et Windows 8.1 Pro N (sans Lecteur Windows Media)</w:t>
      </w:r>
    </w:p>
    <w:p w14:paraId="1802F955" w14:textId="77777777" w:rsidR="00A157E7" w:rsidRPr="00114501" w:rsidRDefault="00A157E7" w:rsidP="00A157E7">
      <w:pPr>
        <w:pStyle w:val="ProductList-Body"/>
        <w:ind w:left="180"/>
      </w:pPr>
      <w:r>
        <w:t>Éligibilité :</w:t>
      </w:r>
    </w:p>
    <w:p w14:paraId="4523DE76" w14:textId="77777777" w:rsidR="00A157E7" w:rsidRPr="00114501" w:rsidRDefault="00A157E7" w:rsidP="00A157E7">
      <w:pPr>
        <w:pStyle w:val="ProductList-Body"/>
        <w:ind w:left="180"/>
      </w:pPr>
      <w:proofErr w:type="gramStart"/>
      <w:r>
        <w:t>les</w:t>
      </w:r>
      <w:proofErr w:type="gramEnd"/>
      <w:r>
        <w:t xml:space="preserve"> clients participant à un programme de Licence en Volume qui satisfont l</w:t>
      </w:r>
      <w:r w:rsidR="00D558DB">
        <w:t>’</w:t>
      </w:r>
      <w:r>
        <w:t>ensemble des critères ci-dessous sont éligibles à l</w:t>
      </w:r>
      <w:r w:rsidR="00D558DB">
        <w:t>’</w:t>
      </w:r>
      <w:r>
        <w:t>achat de supports pour Microsoft Windows 8 Pro N et Windows 8.1 Pro N uniquement en vue d</w:t>
      </w:r>
      <w:r w:rsidR="00D558DB">
        <w:t>’</w:t>
      </w:r>
      <w:r>
        <w:t>un déploiement et d</w:t>
      </w:r>
      <w:r w:rsidR="00D558DB">
        <w:t>’</w:t>
      </w:r>
      <w:r>
        <w:t>une utilisation dans l</w:t>
      </w:r>
      <w:r w:rsidR="00D558DB">
        <w:t>’</w:t>
      </w:r>
      <w:r>
        <w:t>Union européenne (UE), l</w:t>
      </w:r>
      <w:r w:rsidR="00D558DB">
        <w:t>’</w:t>
      </w:r>
      <w:r>
        <w:t>Association Européenne de Libre Échange (AELE), en Bulgarie, en Croatie, en Roumanie ou en Suisse. Ils doivent avoir conclu au moins l</w:t>
      </w:r>
      <w:r w:rsidR="00D558DB">
        <w:t>’</w:t>
      </w:r>
      <w:r>
        <w:t xml:space="preserve">un des contrats ou accords de mise en œuvre en vigueur suivants avec Microsoft Ireland Operations Ltd : </w:t>
      </w:r>
    </w:p>
    <w:p w14:paraId="0C1A31A2" w14:textId="77777777" w:rsidR="00A157E7" w:rsidRPr="00114501" w:rsidRDefault="00A157E7" w:rsidP="00343417">
      <w:pPr>
        <w:pStyle w:val="ProductList-Body"/>
        <w:numPr>
          <w:ilvl w:val="0"/>
          <w:numId w:val="47"/>
        </w:numPr>
        <w:ind w:left="720" w:hanging="270"/>
      </w:pPr>
      <w:r>
        <w:t>Accord de Mise en Œuvre Select, Entreprise ou Souscription Entreprise</w:t>
      </w:r>
    </w:p>
    <w:p w14:paraId="63EEC261" w14:textId="77777777" w:rsidR="00A157E7" w:rsidRPr="00114501" w:rsidRDefault="00A157E7" w:rsidP="00343417">
      <w:pPr>
        <w:pStyle w:val="ProductList-Body"/>
        <w:numPr>
          <w:ilvl w:val="0"/>
          <w:numId w:val="47"/>
        </w:numPr>
        <w:ind w:left="720" w:hanging="270"/>
      </w:pPr>
      <w:r>
        <w:t xml:space="preserve">Open License*, Open Value, Contrat Campus et School, Open Value Souscription </w:t>
      </w:r>
      <w:r w:rsidR="00483F3A">
        <w:rPr>
          <w:rFonts w:cs="Tahoma"/>
          <w:szCs w:val="18"/>
        </w:rPr>
        <w:t>–</w:t>
      </w:r>
      <w:r>
        <w:t xml:space="preserve"> Solutions Éducation </w:t>
      </w:r>
    </w:p>
    <w:p w14:paraId="59A3FBB9" w14:textId="77777777" w:rsidR="00A157E7" w:rsidRPr="00114501" w:rsidRDefault="00A157E7" w:rsidP="00481542">
      <w:pPr>
        <w:pStyle w:val="ProductList-Body"/>
        <w:tabs>
          <w:tab w:val="clear" w:pos="158"/>
        </w:tabs>
        <w:ind w:left="720"/>
      </w:pPr>
      <w:r>
        <w:t>(* Pour les besoins du contrat Licence Open, un « contrat en vigueur » est un contrat associé à un Numéro d</w:t>
      </w:r>
      <w:r w:rsidR="00D558DB">
        <w:t>’</w:t>
      </w:r>
      <w:r>
        <w:t>Autorisation de Licence Open actif.)</w:t>
      </w:r>
    </w:p>
    <w:p w14:paraId="02FCC50C" w14:textId="77777777" w:rsidR="00A157E7" w:rsidRPr="00114501" w:rsidRDefault="00A157E7" w:rsidP="00A157E7">
      <w:pPr>
        <w:pStyle w:val="ProductList-Body"/>
        <w:ind w:left="180"/>
      </w:pPr>
    </w:p>
    <w:p w14:paraId="362012DC" w14:textId="77777777" w:rsidR="00A157E7" w:rsidRPr="00114501" w:rsidRDefault="00A157E7" w:rsidP="00EE736D">
      <w:pPr>
        <w:pStyle w:val="ProductList-Body"/>
        <w:ind w:left="180"/>
      </w:pPr>
      <w:r>
        <w:t>Ils doivent avoir souscrit à une SA active pour le Système d</w:t>
      </w:r>
      <w:r w:rsidR="00D558DB">
        <w:t>’</w:t>
      </w:r>
      <w:r>
        <w:t>Exploitation Windows Desktop ou des licences de Mise à Jour Windows 8.1 Pro.</w:t>
      </w:r>
      <w:r w:rsidR="007723AD">
        <w:t xml:space="preserve"> </w:t>
      </w:r>
      <w:r>
        <w:t>Ils</w:t>
      </w:r>
      <w:r w:rsidR="00EE736D">
        <w:t> </w:t>
      </w:r>
      <w:r>
        <w:t>doivent être situés dans l</w:t>
      </w:r>
      <w:r w:rsidR="00D558DB">
        <w:t>’</w:t>
      </w:r>
      <w:r>
        <w:t>un des pays de l</w:t>
      </w:r>
      <w:r w:rsidR="00D558DB">
        <w:t>’</w:t>
      </w:r>
      <w:r>
        <w:t>Union européenne (UE), de l</w:t>
      </w:r>
      <w:r w:rsidR="00D558DB">
        <w:t>’</w:t>
      </w:r>
      <w:r>
        <w:t>Association Européenne de Libre Échange (AELE), en Bulgarie, en Croatie, en Roumanie ou en Suisse.</w:t>
      </w:r>
    </w:p>
    <w:p w14:paraId="07804FEE" w14:textId="77777777" w:rsidR="0007491F" w:rsidRPr="00114501" w:rsidRDefault="0007491F" w:rsidP="0007491F">
      <w:pPr>
        <w:pStyle w:val="ProductList-Body"/>
        <w:ind w:left="180"/>
      </w:pPr>
    </w:p>
    <w:p w14:paraId="608704F2" w14:textId="77777777" w:rsidR="0007491F" w:rsidRPr="00114501" w:rsidRDefault="0007491F" w:rsidP="0007491F">
      <w:pPr>
        <w:pStyle w:val="ProductList-Body"/>
        <w:tabs>
          <w:tab w:val="clear" w:pos="158"/>
          <w:tab w:val="left" w:pos="720"/>
        </w:tabs>
      </w:pPr>
      <w:r>
        <w:rPr>
          <w:b/>
          <w:color w:val="00188F"/>
        </w:rPr>
        <w:t>Transitions</w:t>
      </w:r>
    </w:p>
    <w:tbl>
      <w:tblPr>
        <w:tblStyle w:val="TableGrid"/>
        <w:tblW w:w="10800" w:type="dxa"/>
        <w:tblInd w:w="108" w:type="dxa"/>
        <w:tblLook w:val="04A0" w:firstRow="1" w:lastRow="0" w:firstColumn="1" w:lastColumn="0" w:noHBand="0" w:noVBand="1"/>
      </w:tblPr>
      <w:tblGrid>
        <w:gridCol w:w="3870"/>
        <w:gridCol w:w="6930"/>
      </w:tblGrid>
      <w:tr w:rsidR="0007491F" w14:paraId="6429EFD8" w14:textId="77777777" w:rsidTr="00AB1D92">
        <w:trPr>
          <w:tblHeader/>
        </w:trPr>
        <w:tc>
          <w:tcPr>
            <w:tcW w:w="3870" w:type="dxa"/>
            <w:shd w:val="clear" w:color="auto" w:fill="0072C6"/>
          </w:tcPr>
          <w:p w14:paraId="36D5AD8D" w14:textId="77777777" w:rsidR="0007491F" w:rsidRPr="001F2DDF" w:rsidRDefault="0007491F" w:rsidP="00356011">
            <w:pPr>
              <w:pStyle w:val="ProductList-Body"/>
              <w:spacing w:before="20" w:after="20"/>
              <w:rPr>
                <w:color w:val="FFFFFF" w:themeColor="background1"/>
              </w:rPr>
            </w:pPr>
            <w:r>
              <w:rPr>
                <w:color w:val="FFFFFF" w:themeColor="background1"/>
              </w:rPr>
              <w:t>Produits faisant l</w:t>
            </w:r>
            <w:r w:rsidR="00D558DB">
              <w:rPr>
                <w:color w:val="FFFFFF" w:themeColor="background1"/>
              </w:rPr>
              <w:t>’</w:t>
            </w:r>
            <w:r>
              <w:rPr>
                <w:color w:val="FFFFFF" w:themeColor="background1"/>
              </w:rPr>
              <w:t>objet de la Transition</w:t>
            </w:r>
          </w:p>
        </w:tc>
        <w:tc>
          <w:tcPr>
            <w:tcW w:w="6930" w:type="dxa"/>
            <w:shd w:val="clear" w:color="auto" w:fill="0072C6"/>
          </w:tcPr>
          <w:p w14:paraId="3E6FDACE" w14:textId="77777777" w:rsidR="0007491F" w:rsidRPr="001F2DDF" w:rsidRDefault="0007491F" w:rsidP="00356011">
            <w:pPr>
              <w:pStyle w:val="ProductList-Body"/>
              <w:spacing w:before="20" w:after="20"/>
              <w:rPr>
                <w:color w:val="FFFFFF" w:themeColor="background1"/>
              </w:rPr>
            </w:pPr>
            <w:r>
              <w:rPr>
                <w:color w:val="FFFFFF" w:themeColor="background1"/>
              </w:rPr>
              <w:t>Options de Transitions possibles</w:t>
            </w:r>
          </w:p>
        </w:tc>
      </w:tr>
      <w:tr w:rsidR="0007491F" w:rsidRPr="005E65E2" w14:paraId="767E96F8" w14:textId="77777777" w:rsidTr="00AB1D92">
        <w:tc>
          <w:tcPr>
            <w:tcW w:w="3870" w:type="dxa"/>
          </w:tcPr>
          <w:p w14:paraId="37E31799" w14:textId="77777777" w:rsidR="0007491F" w:rsidRDefault="0007491F" w:rsidP="00356011">
            <w:pPr>
              <w:pStyle w:val="ProductList-Body"/>
            </w:pPr>
            <w:r>
              <w:t xml:space="preserve">Mise à Jour de Windows Pro </w:t>
            </w:r>
          </w:p>
        </w:tc>
        <w:tc>
          <w:tcPr>
            <w:tcW w:w="6930" w:type="dxa"/>
          </w:tcPr>
          <w:p w14:paraId="1E0D122A" w14:textId="77777777" w:rsidR="0007491F" w:rsidRPr="003771C7" w:rsidRDefault="0007491F" w:rsidP="00356011">
            <w:pPr>
              <w:pStyle w:val="ProductList-Body"/>
              <w:rPr>
                <w:lang w:val="en-US"/>
              </w:rPr>
            </w:pPr>
            <w:r w:rsidRPr="003771C7">
              <w:rPr>
                <w:lang w:val="en-US"/>
              </w:rPr>
              <w:t>Windows Virtual Desktop Access, Licence d</w:t>
            </w:r>
            <w:r w:rsidR="00D558DB">
              <w:rPr>
                <w:lang w:val="en-US"/>
              </w:rPr>
              <w:t>’</w:t>
            </w:r>
            <w:r w:rsidRPr="003771C7">
              <w:rPr>
                <w:lang w:val="en-US"/>
              </w:rPr>
              <w:t>Abonnement à l</w:t>
            </w:r>
            <w:r w:rsidR="00D558DB">
              <w:rPr>
                <w:lang w:val="en-US"/>
              </w:rPr>
              <w:t>’</w:t>
            </w:r>
            <w:r w:rsidRPr="003771C7">
              <w:rPr>
                <w:lang w:val="en-US"/>
              </w:rPr>
              <w:t>Assistant Windows</w:t>
            </w:r>
          </w:p>
        </w:tc>
      </w:tr>
      <w:tr w:rsidR="0007491F" w14:paraId="77104DDF" w14:textId="77777777" w:rsidTr="00AB1D92">
        <w:tc>
          <w:tcPr>
            <w:tcW w:w="3870" w:type="dxa"/>
          </w:tcPr>
          <w:p w14:paraId="71728D65" w14:textId="77777777" w:rsidR="0007491F" w:rsidRDefault="0007491F" w:rsidP="00356011">
            <w:pPr>
              <w:pStyle w:val="ProductList-Body"/>
            </w:pPr>
            <w:r>
              <w:t>Windows Virtual Desktop Access</w:t>
            </w:r>
          </w:p>
        </w:tc>
        <w:tc>
          <w:tcPr>
            <w:tcW w:w="6930" w:type="dxa"/>
          </w:tcPr>
          <w:p w14:paraId="52A74BB5" w14:textId="77777777" w:rsidR="0007491F" w:rsidRDefault="0007491F" w:rsidP="00356011">
            <w:pPr>
              <w:pStyle w:val="ProductList-Body"/>
            </w:pPr>
            <w:r>
              <w:t>Licence d</w:t>
            </w:r>
            <w:r w:rsidR="00D558DB">
              <w:t>’</w:t>
            </w:r>
            <w:r>
              <w:t>abonnement à l</w:t>
            </w:r>
            <w:r w:rsidR="00D558DB">
              <w:t>’</w:t>
            </w:r>
            <w:r>
              <w:t>Assistant Windows</w:t>
            </w:r>
          </w:p>
        </w:tc>
      </w:tr>
    </w:tbl>
    <w:bookmarkStart w:id="804" w:name="_Toc378147649"/>
    <w:bookmarkStart w:id="805" w:name="_Toc378151551"/>
    <w:p w14:paraId="47884C29" w14:textId="77777777" w:rsidR="00585A48" w:rsidRPr="00114501" w:rsidRDefault="00F32BE8"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52DEAD51" w14:textId="77777777" w:rsidR="00C13DF8" w:rsidRPr="00114501" w:rsidRDefault="00354D09" w:rsidP="00991E89">
      <w:pPr>
        <w:pStyle w:val="ProductList-Offering2Heading"/>
        <w:outlineLvl w:val="2"/>
      </w:pPr>
      <w:bookmarkStart w:id="806" w:name="_Toc379797270"/>
      <w:bookmarkStart w:id="807" w:name="_Toc380513295"/>
      <w:bookmarkStart w:id="808" w:name="_Toc380655337"/>
      <w:r>
        <w:tab/>
      </w:r>
      <w:bookmarkStart w:id="809" w:name="_Toc395111611"/>
      <w:r>
        <w:t>Windows Embedded Industry</w:t>
      </w:r>
      <w:bookmarkEnd w:id="804"/>
      <w:bookmarkEnd w:id="805"/>
      <w:bookmarkEnd w:id="806"/>
      <w:bookmarkEnd w:id="807"/>
      <w:bookmarkEnd w:id="808"/>
      <w:bookmarkEnd w:id="8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23"/>
        <w:gridCol w:w="532"/>
        <w:gridCol w:w="595"/>
        <w:gridCol w:w="596"/>
        <w:gridCol w:w="595"/>
        <w:gridCol w:w="595"/>
        <w:gridCol w:w="596"/>
        <w:gridCol w:w="595"/>
        <w:gridCol w:w="596"/>
        <w:gridCol w:w="595"/>
        <w:gridCol w:w="546"/>
        <w:gridCol w:w="645"/>
        <w:gridCol w:w="595"/>
        <w:gridCol w:w="596"/>
      </w:tblGrid>
      <w:tr w:rsidR="00AB1D92" w14:paraId="766D1AF8" w14:textId="77777777" w:rsidTr="00B75FF6">
        <w:trPr>
          <w:tblHeader/>
        </w:trPr>
        <w:tc>
          <w:tcPr>
            <w:tcW w:w="3123" w:type="dxa"/>
            <w:tcBorders>
              <w:bottom w:val="nil"/>
            </w:tcBorders>
            <w:shd w:val="clear" w:color="auto" w:fill="00188F"/>
          </w:tcPr>
          <w:p w14:paraId="43ABCFE5" w14:textId="77777777" w:rsidR="00AB1D92" w:rsidRPr="00EE0836" w:rsidRDefault="00AB1D92" w:rsidP="00AB1D92">
            <w:pPr>
              <w:pStyle w:val="ProductList-OfferingBody"/>
              <w:ind w:left="-28" w:right="0"/>
              <w:rPr>
                <w:color w:val="FFFFFF" w:themeColor="background1"/>
              </w:rPr>
            </w:pPr>
            <w:r>
              <w:rPr>
                <w:color w:val="FFFFFF" w:themeColor="background1"/>
              </w:rPr>
              <w:t>Produits</w:t>
            </w:r>
          </w:p>
        </w:tc>
        <w:tc>
          <w:tcPr>
            <w:tcW w:w="532" w:type="dxa"/>
            <w:tcBorders>
              <w:bottom w:val="nil"/>
            </w:tcBorders>
            <w:shd w:val="clear" w:color="auto" w:fill="00188F"/>
            <w:vAlign w:val="center"/>
          </w:tcPr>
          <w:p w14:paraId="31536B5E"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14:paraId="684AD38E" w14:textId="77777777" w:rsidR="00AB1D92" w:rsidRPr="00A845AF" w:rsidRDefault="00AB1D92" w:rsidP="00AB1D9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19A2E9B2"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9EC15DA" w14:textId="77777777" w:rsidR="00AB1D92" w:rsidRPr="00A845AF" w:rsidRDefault="00AB1D92" w:rsidP="00AB1D92">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10F0AEA" w14:textId="77777777" w:rsidR="00AB1D92" w:rsidRPr="00A845AF" w:rsidRDefault="00AB1D92" w:rsidP="00AB1D92">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092267C3"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07F35286" w14:textId="77777777" w:rsidR="00AB1D92" w:rsidRPr="00A845AF" w:rsidRDefault="00AB1D92" w:rsidP="00AB1D92">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1CB19861"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642F6F78"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46" w:type="dxa"/>
            <w:shd w:val="clear" w:color="auto" w:fill="00188F"/>
            <w:vAlign w:val="center"/>
          </w:tcPr>
          <w:p w14:paraId="0AD42B35"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45" w:type="dxa"/>
            <w:shd w:val="clear" w:color="auto" w:fill="00188F"/>
            <w:vAlign w:val="center"/>
          </w:tcPr>
          <w:p w14:paraId="088A5737"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3E408CFB"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4D6D5545" w14:textId="77777777" w:rsidR="00AB1D92" w:rsidRPr="00A845AF" w:rsidRDefault="00AB1D92" w:rsidP="00AB1D92">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05A53" w14:paraId="64D989CB" w14:textId="77777777" w:rsidTr="00B75FF6">
        <w:tc>
          <w:tcPr>
            <w:tcW w:w="3123" w:type="dxa"/>
            <w:tcBorders>
              <w:top w:val="nil"/>
              <w:left w:val="nil"/>
              <w:bottom w:val="dashSmallGap" w:sz="4" w:space="0" w:color="BFBFBF" w:themeColor="background1" w:themeShade="BF"/>
              <w:right w:val="nil"/>
            </w:tcBorders>
          </w:tcPr>
          <w:p w14:paraId="52B0934E" w14:textId="77777777" w:rsidR="00C05A53" w:rsidRPr="003771C7" w:rsidRDefault="009F282C" w:rsidP="00AB1D92">
            <w:pPr>
              <w:pStyle w:val="ProductList-Offering2"/>
              <w:ind w:right="0"/>
              <w:rPr>
                <w:lang w:val="en-US"/>
              </w:rPr>
            </w:pPr>
            <w:bookmarkStart w:id="810" w:name="_Toc379797272"/>
            <w:bookmarkStart w:id="811" w:name="_Toc380513297"/>
            <w:bookmarkStart w:id="812" w:name="_Toc380655339"/>
            <w:bookmarkStart w:id="813" w:name="_Toc395111612"/>
            <w:r w:rsidRPr="003771C7">
              <w:rPr>
                <w:lang w:val="en-US"/>
              </w:rPr>
              <w:t>Kit Entreprise Windows Embedded 8 Standard</w:t>
            </w:r>
            <w:bookmarkEnd w:id="810"/>
            <w:bookmarkEnd w:id="811"/>
            <w:r w:rsidRPr="003771C7">
              <w:rPr>
                <w:lang w:val="en-US"/>
              </w:rPr>
              <w:t xml:space="preserve"> (pack de 100)</w:t>
            </w:r>
            <w:bookmarkEnd w:id="812"/>
            <w:bookmarkEnd w:id="813"/>
            <w:r>
              <w:fldChar w:fldCharType="begin"/>
            </w:r>
            <w:r w:rsidRPr="003771C7">
              <w:rPr>
                <w:lang w:val="en-US"/>
              </w:rPr>
              <w:instrText>XE "Kit Entreprise Windows Embedded 8 Standard"</w:instrText>
            </w:r>
            <w:r>
              <w:fldChar w:fldCharType="end"/>
            </w:r>
          </w:p>
        </w:tc>
        <w:tc>
          <w:tcPr>
            <w:tcW w:w="532" w:type="dxa"/>
            <w:tcBorders>
              <w:top w:val="nil"/>
              <w:left w:val="nil"/>
              <w:bottom w:val="dashSmallGap" w:sz="4" w:space="0" w:color="BFBFBF" w:themeColor="background1" w:themeShade="BF"/>
              <w:right w:val="nil"/>
            </w:tcBorders>
            <w:vAlign w:val="center"/>
          </w:tcPr>
          <w:p w14:paraId="5B0FF0E0"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0D989D8A"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2E07AA5"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8CDD8A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BFDF1F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8383C0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0642506" w14:textId="77777777" w:rsidR="00C05A53" w:rsidRDefault="00C05A53" w:rsidP="00C05A53">
            <w:pPr>
              <w:pStyle w:val="ProductList-OfferingBody"/>
              <w:ind w:left="-113"/>
              <w:jc w:val="center"/>
            </w:pPr>
          </w:p>
        </w:tc>
        <w:tc>
          <w:tcPr>
            <w:tcW w:w="596" w:type="dxa"/>
            <w:shd w:val="clear" w:color="auto" w:fill="70AD47" w:themeFill="accent6"/>
            <w:vAlign w:val="center"/>
          </w:tcPr>
          <w:p w14:paraId="5CED2567" w14:textId="77777777" w:rsidR="00C05A53" w:rsidRDefault="00C05A53" w:rsidP="00C05A53">
            <w:pPr>
              <w:pStyle w:val="ProductList-OfferingBody"/>
              <w:ind w:left="-113"/>
              <w:jc w:val="center"/>
            </w:pPr>
          </w:p>
        </w:tc>
        <w:tc>
          <w:tcPr>
            <w:tcW w:w="595" w:type="dxa"/>
            <w:shd w:val="clear" w:color="auto" w:fill="70AD47" w:themeFill="accent6"/>
            <w:vAlign w:val="center"/>
          </w:tcPr>
          <w:p w14:paraId="10C0D289" w14:textId="77777777" w:rsidR="00C05A53" w:rsidRDefault="00C05A53" w:rsidP="00C05A53">
            <w:pPr>
              <w:pStyle w:val="ProductList-OfferingBody"/>
              <w:ind w:left="-113"/>
              <w:jc w:val="center"/>
            </w:pPr>
          </w:p>
        </w:tc>
        <w:tc>
          <w:tcPr>
            <w:tcW w:w="546" w:type="dxa"/>
            <w:shd w:val="clear" w:color="auto" w:fill="BFBFBF" w:themeFill="background1" w:themeFillShade="BF"/>
            <w:vAlign w:val="center"/>
          </w:tcPr>
          <w:p w14:paraId="50599DBF" w14:textId="77777777" w:rsidR="00C05A53" w:rsidRDefault="00C05A53" w:rsidP="00C05A53">
            <w:pPr>
              <w:pStyle w:val="ProductList-OfferingBody"/>
              <w:ind w:left="-113"/>
              <w:jc w:val="center"/>
            </w:pPr>
          </w:p>
        </w:tc>
        <w:tc>
          <w:tcPr>
            <w:tcW w:w="645" w:type="dxa"/>
            <w:shd w:val="clear" w:color="auto" w:fill="BFBFBF" w:themeFill="background1" w:themeFillShade="BF"/>
            <w:vAlign w:val="center"/>
          </w:tcPr>
          <w:p w14:paraId="19058946" w14:textId="77777777" w:rsidR="00C05A53" w:rsidRDefault="00C05A53" w:rsidP="00C05A53">
            <w:pPr>
              <w:pStyle w:val="ProductList-OfferingBody"/>
              <w:ind w:left="-113"/>
              <w:jc w:val="center"/>
            </w:pPr>
          </w:p>
        </w:tc>
        <w:tc>
          <w:tcPr>
            <w:tcW w:w="595" w:type="dxa"/>
            <w:shd w:val="clear" w:color="auto" w:fill="70AD47" w:themeFill="accent6"/>
            <w:vAlign w:val="center"/>
          </w:tcPr>
          <w:p w14:paraId="046FF09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56D8022" w14:textId="77777777" w:rsidR="00C05A53" w:rsidRDefault="00C05A53" w:rsidP="00C05A53">
            <w:pPr>
              <w:pStyle w:val="ProductList-OfferingBody"/>
              <w:ind w:left="-113"/>
              <w:jc w:val="center"/>
            </w:pPr>
          </w:p>
        </w:tc>
      </w:tr>
      <w:tr w:rsidR="00C05A53" w14:paraId="122322E3" w14:textId="77777777" w:rsidTr="00730EB3">
        <w:tc>
          <w:tcPr>
            <w:tcW w:w="3123" w:type="dxa"/>
            <w:tcBorders>
              <w:top w:val="dashSmallGap" w:sz="4" w:space="0" w:color="BFBFBF" w:themeColor="background1" w:themeShade="BF"/>
              <w:left w:val="nil"/>
              <w:bottom w:val="dashSmallGap" w:sz="4" w:space="0" w:color="BFBFBF" w:themeColor="background1" w:themeShade="BF"/>
              <w:right w:val="nil"/>
            </w:tcBorders>
          </w:tcPr>
          <w:p w14:paraId="08880ABD" w14:textId="77777777" w:rsidR="00C05A53" w:rsidRPr="003771C7" w:rsidRDefault="009F282C" w:rsidP="00827160">
            <w:pPr>
              <w:pStyle w:val="ProductList-Offering2"/>
              <w:ind w:right="0"/>
              <w:rPr>
                <w:lang w:val="en-US"/>
              </w:rPr>
            </w:pPr>
            <w:bookmarkStart w:id="814" w:name="_Toc379797273"/>
            <w:bookmarkStart w:id="815" w:name="_Toc380513298"/>
            <w:bookmarkStart w:id="816" w:name="_Toc380655340"/>
            <w:bookmarkStart w:id="817" w:name="_Toc395111613"/>
            <w:r w:rsidRPr="003771C7">
              <w:rPr>
                <w:lang w:val="en-US"/>
              </w:rPr>
              <w:t>Mise à jour Windows Embedded 8.1 Industry</w:t>
            </w:r>
            <w:r w:rsidR="00827160" w:rsidRPr="003771C7">
              <w:rPr>
                <w:lang w:val="en-US"/>
              </w:rPr>
              <w:t> </w:t>
            </w:r>
            <w:r w:rsidRPr="003771C7">
              <w:rPr>
                <w:lang w:val="en-US"/>
              </w:rPr>
              <w:t>Pro</w:t>
            </w:r>
            <w:bookmarkEnd w:id="814"/>
            <w:bookmarkEnd w:id="815"/>
            <w:bookmarkEnd w:id="816"/>
            <w:bookmarkEnd w:id="817"/>
            <w:r>
              <w:fldChar w:fldCharType="begin"/>
            </w:r>
            <w:r w:rsidRPr="003771C7">
              <w:rPr>
                <w:lang w:val="en-US"/>
              </w:rPr>
              <w:instrText>XE "Windows Embedded 8.1 Industry Pro"</w:instrText>
            </w:r>
            <w:r>
              <w:fldChar w:fldCharType="end"/>
            </w:r>
          </w:p>
        </w:tc>
        <w:tc>
          <w:tcPr>
            <w:tcW w:w="532" w:type="dxa"/>
            <w:tcBorders>
              <w:top w:val="dashSmallGap" w:sz="4" w:space="0" w:color="BFBFBF" w:themeColor="background1" w:themeShade="BF"/>
              <w:left w:val="nil"/>
              <w:bottom w:val="dashSmallGap" w:sz="4" w:space="0" w:color="BFBFBF" w:themeColor="background1" w:themeShade="BF"/>
              <w:right w:val="nil"/>
            </w:tcBorders>
            <w:vAlign w:val="center"/>
          </w:tcPr>
          <w:p w14:paraId="6610ADE7" w14:textId="77777777"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8EC6E6E" w14:textId="77777777"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15540F0"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EA8FBE6"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D46FB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7CD71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F7CAF8E" w14:textId="77777777" w:rsidR="00C05A53" w:rsidRDefault="00C05A53" w:rsidP="00C05A53">
            <w:pPr>
              <w:pStyle w:val="ProductList-OfferingBody"/>
              <w:ind w:left="-113"/>
              <w:jc w:val="center"/>
            </w:pPr>
          </w:p>
        </w:tc>
        <w:tc>
          <w:tcPr>
            <w:tcW w:w="596" w:type="dxa"/>
            <w:shd w:val="clear" w:color="auto" w:fill="70AD47" w:themeFill="accent6"/>
            <w:vAlign w:val="center"/>
          </w:tcPr>
          <w:p w14:paraId="1D67C85C" w14:textId="77777777" w:rsidR="00C05A53" w:rsidRDefault="00C05A53" w:rsidP="00C05A53">
            <w:pPr>
              <w:pStyle w:val="ProductList-OfferingBody"/>
              <w:ind w:left="-113"/>
              <w:jc w:val="center"/>
            </w:pPr>
          </w:p>
        </w:tc>
        <w:tc>
          <w:tcPr>
            <w:tcW w:w="595" w:type="dxa"/>
            <w:shd w:val="clear" w:color="auto" w:fill="70AD47" w:themeFill="accent6"/>
            <w:vAlign w:val="center"/>
          </w:tcPr>
          <w:p w14:paraId="317E28F2" w14:textId="77777777" w:rsidR="00C05A53" w:rsidRDefault="00C05A53" w:rsidP="00C05A53">
            <w:pPr>
              <w:pStyle w:val="ProductList-OfferingBody"/>
              <w:ind w:left="-113"/>
              <w:jc w:val="center"/>
            </w:pPr>
          </w:p>
        </w:tc>
        <w:tc>
          <w:tcPr>
            <w:tcW w:w="546" w:type="dxa"/>
            <w:shd w:val="clear" w:color="auto" w:fill="BFBFBF" w:themeFill="background1" w:themeFillShade="BF"/>
            <w:vAlign w:val="center"/>
          </w:tcPr>
          <w:p w14:paraId="4FF5963E" w14:textId="77777777" w:rsidR="00C05A53" w:rsidRDefault="00C05A53" w:rsidP="00C05A53">
            <w:pPr>
              <w:pStyle w:val="ProductList-OfferingBody"/>
              <w:ind w:left="-113"/>
              <w:jc w:val="center"/>
            </w:pPr>
          </w:p>
        </w:tc>
        <w:tc>
          <w:tcPr>
            <w:tcW w:w="645" w:type="dxa"/>
            <w:shd w:val="clear" w:color="auto" w:fill="BFBFBF" w:themeFill="background1" w:themeFillShade="BF"/>
            <w:vAlign w:val="center"/>
          </w:tcPr>
          <w:p w14:paraId="1B91A98F" w14:textId="77777777" w:rsidR="00C05A53" w:rsidRDefault="00C05A53" w:rsidP="00C05A53">
            <w:pPr>
              <w:pStyle w:val="ProductList-OfferingBody"/>
              <w:ind w:left="-113"/>
              <w:jc w:val="center"/>
            </w:pPr>
          </w:p>
        </w:tc>
        <w:tc>
          <w:tcPr>
            <w:tcW w:w="595" w:type="dxa"/>
            <w:shd w:val="clear" w:color="auto" w:fill="70AD47" w:themeFill="accent6"/>
            <w:vAlign w:val="center"/>
          </w:tcPr>
          <w:p w14:paraId="3E228F0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ED66665" w14:textId="77777777" w:rsidR="00C05A53" w:rsidRDefault="00C05A53" w:rsidP="00C05A53">
            <w:pPr>
              <w:pStyle w:val="ProductList-OfferingBody"/>
              <w:ind w:left="-113"/>
              <w:jc w:val="center"/>
            </w:pPr>
          </w:p>
        </w:tc>
      </w:tr>
      <w:tr w:rsidR="00A23FD9" w14:paraId="7B018408" w14:textId="77777777" w:rsidTr="00730EB3">
        <w:tc>
          <w:tcPr>
            <w:tcW w:w="3123" w:type="dxa"/>
            <w:tcBorders>
              <w:top w:val="dashSmallGap" w:sz="4" w:space="0" w:color="BFBFBF" w:themeColor="background1" w:themeShade="BF"/>
              <w:left w:val="nil"/>
              <w:bottom w:val="dashSmallGap" w:sz="4" w:space="0" w:color="BFBFBF" w:themeColor="background1" w:themeShade="BF"/>
              <w:right w:val="nil"/>
            </w:tcBorders>
          </w:tcPr>
          <w:p w14:paraId="68FE0B0C" w14:textId="77777777" w:rsidR="00A23FD9" w:rsidRPr="003771C7" w:rsidRDefault="00A23FD9" w:rsidP="00AB1D92">
            <w:pPr>
              <w:pStyle w:val="ProductList-Offering2"/>
              <w:ind w:right="0"/>
              <w:rPr>
                <w:lang w:val="en-US"/>
              </w:rPr>
            </w:pPr>
            <w:bookmarkStart w:id="818" w:name="_Toc380655341"/>
            <w:bookmarkStart w:id="819" w:name="_Toc395111614"/>
            <w:r w:rsidRPr="003771C7">
              <w:rPr>
                <w:lang w:val="en-US"/>
              </w:rPr>
              <w:t>Mise à jour Windows Embedded 8.1 Industry Enterprise</w:t>
            </w:r>
            <w:bookmarkEnd w:id="818"/>
            <w:bookmarkEnd w:id="819"/>
            <w:r>
              <w:fldChar w:fldCharType="begin"/>
            </w:r>
            <w:r w:rsidRPr="003771C7">
              <w:rPr>
                <w:lang w:val="en-US"/>
              </w:rPr>
              <w:instrText>XE "Mise à jour Windows Embedded 8.1 Industry Enterprise"</w:instrText>
            </w:r>
            <w:r>
              <w:fldChar w:fldCharType="end"/>
            </w:r>
          </w:p>
        </w:tc>
        <w:tc>
          <w:tcPr>
            <w:tcW w:w="532" w:type="dxa"/>
            <w:tcBorders>
              <w:top w:val="dashSmallGap" w:sz="4" w:space="0" w:color="BFBFBF" w:themeColor="background1" w:themeShade="BF"/>
              <w:left w:val="nil"/>
              <w:bottom w:val="dashSmallGap" w:sz="4" w:space="0" w:color="BFBFBF" w:themeColor="background1" w:themeShade="BF"/>
              <w:right w:val="nil"/>
            </w:tcBorders>
            <w:vAlign w:val="center"/>
          </w:tcPr>
          <w:p w14:paraId="74FAA81E" w14:textId="77777777"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108228" w14:textId="77777777"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75E0ABA"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CE655F"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213EB9D"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0142DADA"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CD29790" w14:textId="77777777" w:rsidR="00A23FD9" w:rsidRDefault="00A23FD9" w:rsidP="00C05A53">
            <w:pPr>
              <w:pStyle w:val="ProductList-OfferingBody"/>
              <w:ind w:left="-113"/>
              <w:jc w:val="center"/>
            </w:pPr>
          </w:p>
        </w:tc>
        <w:tc>
          <w:tcPr>
            <w:tcW w:w="596" w:type="dxa"/>
            <w:shd w:val="clear" w:color="auto" w:fill="70AD47" w:themeFill="accent6"/>
            <w:vAlign w:val="center"/>
          </w:tcPr>
          <w:p w14:paraId="360D5C43" w14:textId="77777777" w:rsidR="00A23FD9" w:rsidRDefault="00A23FD9" w:rsidP="00C05A53">
            <w:pPr>
              <w:pStyle w:val="ProductList-OfferingBody"/>
              <w:ind w:left="-113"/>
              <w:jc w:val="center"/>
            </w:pPr>
          </w:p>
        </w:tc>
        <w:tc>
          <w:tcPr>
            <w:tcW w:w="595" w:type="dxa"/>
            <w:shd w:val="clear" w:color="auto" w:fill="70AD47" w:themeFill="accent6"/>
            <w:vAlign w:val="center"/>
          </w:tcPr>
          <w:p w14:paraId="39993967" w14:textId="77777777" w:rsidR="00A23FD9" w:rsidRPr="00A23FD9" w:rsidRDefault="00A23FD9" w:rsidP="00C05A53">
            <w:pPr>
              <w:pStyle w:val="ProductList-OfferingBody"/>
              <w:ind w:left="-113"/>
              <w:jc w:val="center"/>
              <w:rPr>
                <w:color w:val="70AD47" w:themeColor="accent6"/>
              </w:rPr>
            </w:pPr>
          </w:p>
        </w:tc>
        <w:tc>
          <w:tcPr>
            <w:tcW w:w="546" w:type="dxa"/>
            <w:shd w:val="clear" w:color="auto" w:fill="BFBFBF" w:themeFill="background1" w:themeFillShade="BF"/>
            <w:vAlign w:val="center"/>
          </w:tcPr>
          <w:p w14:paraId="463BEDB3" w14:textId="77777777" w:rsidR="00A23FD9" w:rsidRDefault="00A23FD9" w:rsidP="00C05A53">
            <w:pPr>
              <w:pStyle w:val="ProductList-OfferingBody"/>
              <w:ind w:left="-113"/>
              <w:jc w:val="center"/>
            </w:pPr>
          </w:p>
        </w:tc>
        <w:tc>
          <w:tcPr>
            <w:tcW w:w="645" w:type="dxa"/>
            <w:shd w:val="clear" w:color="auto" w:fill="BFBFBF" w:themeFill="background1" w:themeFillShade="BF"/>
            <w:vAlign w:val="center"/>
          </w:tcPr>
          <w:p w14:paraId="041AB83C" w14:textId="77777777" w:rsidR="00A23FD9" w:rsidRDefault="00A23FD9" w:rsidP="00C05A53">
            <w:pPr>
              <w:pStyle w:val="ProductList-OfferingBody"/>
              <w:ind w:left="-113"/>
              <w:jc w:val="center"/>
            </w:pPr>
          </w:p>
        </w:tc>
        <w:tc>
          <w:tcPr>
            <w:tcW w:w="595" w:type="dxa"/>
            <w:shd w:val="clear" w:color="auto" w:fill="70AD47" w:themeFill="accent6"/>
            <w:vAlign w:val="center"/>
          </w:tcPr>
          <w:p w14:paraId="101A7EDC"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818613" w14:textId="77777777" w:rsidR="00A23FD9" w:rsidRPr="005A0966" w:rsidRDefault="00A23FD9" w:rsidP="00C05A53">
            <w:pPr>
              <w:pStyle w:val="ProductList-OfferingBody"/>
              <w:ind w:left="-113"/>
              <w:jc w:val="center"/>
            </w:pPr>
          </w:p>
        </w:tc>
      </w:tr>
      <w:tr w:rsidR="00AB1D92" w14:paraId="4DB38FF4" w14:textId="77777777" w:rsidTr="00B75FF6">
        <w:tc>
          <w:tcPr>
            <w:tcW w:w="3123" w:type="dxa"/>
            <w:tcBorders>
              <w:top w:val="dashSmallGap" w:sz="4" w:space="0" w:color="BFBFBF" w:themeColor="background1" w:themeShade="BF"/>
              <w:left w:val="nil"/>
              <w:bottom w:val="dashSmallGap" w:sz="4" w:space="0" w:color="BFBFBF" w:themeColor="background1" w:themeShade="BF"/>
              <w:right w:val="nil"/>
            </w:tcBorders>
          </w:tcPr>
          <w:p w14:paraId="04330DC9" w14:textId="77777777" w:rsidR="00AB1D92" w:rsidRDefault="00AB1D92" w:rsidP="00AB1D92">
            <w:pPr>
              <w:pStyle w:val="ProductList-Offering2"/>
              <w:ind w:right="0"/>
            </w:pPr>
            <w:bookmarkStart w:id="820" w:name="_Toc380655342"/>
            <w:bookmarkStart w:id="821" w:name="_Toc395111615"/>
            <w:r>
              <w:t>Mise à jour Windows Embedded 8.1 Industry Enterprise (Std, POSR, Ind Retail)</w:t>
            </w:r>
            <w:bookmarkEnd w:id="820"/>
            <w:bookmarkEnd w:id="821"/>
            <w:r>
              <w:fldChar w:fldCharType="begin"/>
            </w:r>
            <w:r>
              <w:instrText>XE "Mise à jour Windows Embedded 8.1 Industry Enterprise (Std, POSR, Ind Retail)"</w:instrText>
            </w:r>
            <w:r>
              <w:fldChar w:fldCharType="end"/>
            </w:r>
          </w:p>
        </w:tc>
        <w:tc>
          <w:tcPr>
            <w:tcW w:w="532" w:type="dxa"/>
            <w:tcBorders>
              <w:top w:val="dashSmallGap" w:sz="4" w:space="0" w:color="BFBFBF" w:themeColor="background1" w:themeShade="BF"/>
              <w:left w:val="nil"/>
              <w:bottom w:val="dashSmallGap" w:sz="4" w:space="0" w:color="BFBFBF" w:themeColor="background1" w:themeShade="BF"/>
              <w:right w:val="nil"/>
            </w:tcBorders>
            <w:vAlign w:val="center"/>
          </w:tcPr>
          <w:p w14:paraId="35A49AA2" w14:textId="77777777" w:rsidR="00AB1D92" w:rsidRDefault="00AB1D92"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CCFEB0" w14:textId="77777777" w:rsidR="00AB1D92" w:rsidRDefault="00AB1D9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536482" w14:textId="77777777" w:rsidR="00AB1D92" w:rsidRDefault="00AB1D9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437609" w14:textId="77777777" w:rsidR="00AB1D92" w:rsidRDefault="00AB1D9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2143AEB" w14:textId="77777777" w:rsidR="00AB1D92" w:rsidRDefault="00AB1D92" w:rsidP="00C05A53">
            <w:pPr>
              <w:pStyle w:val="ProductList-OfferingBody"/>
              <w:ind w:left="-113"/>
              <w:jc w:val="center"/>
            </w:pPr>
          </w:p>
        </w:tc>
        <w:tc>
          <w:tcPr>
            <w:tcW w:w="596" w:type="dxa"/>
            <w:shd w:val="clear" w:color="auto" w:fill="70AD47" w:themeFill="accent6"/>
            <w:vAlign w:val="center"/>
          </w:tcPr>
          <w:p w14:paraId="0D25344C"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675402E0" w14:textId="77777777" w:rsidR="00AB1D92" w:rsidRDefault="00AB1D92" w:rsidP="00C05A53">
            <w:pPr>
              <w:pStyle w:val="ProductList-OfferingBody"/>
              <w:ind w:left="-113"/>
              <w:jc w:val="center"/>
            </w:pPr>
          </w:p>
        </w:tc>
        <w:tc>
          <w:tcPr>
            <w:tcW w:w="596" w:type="dxa"/>
            <w:shd w:val="clear" w:color="auto" w:fill="BFBFBF" w:themeFill="background1" w:themeFillShade="BF"/>
            <w:vAlign w:val="center"/>
          </w:tcPr>
          <w:p w14:paraId="1CFF3F37" w14:textId="77777777" w:rsidR="00AB1D92" w:rsidRDefault="00AB1D92" w:rsidP="00C05A53">
            <w:pPr>
              <w:pStyle w:val="ProductList-OfferingBody"/>
              <w:ind w:left="-113"/>
              <w:jc w:val="center"/>
            </w:pPr>
          </w:p>
        </w:tc>
        <w:tc>
          <w:tcPr>
            <w:tcW w:w="595" w:type="dxa"/>
            <w:shd w:val="clear" w:color="auto" w:fill="70AD47" w:themeFill="accent6"/>
            <w:vAlign w:val="center"/>
          </w:tcPr>
          <w:p w14:paraId="0728F3C8" w14:textId="77777777" w:rsidR="00AB1D92" w:rsidRDefault="00AB1D92" w:rsidP="00C05A53">
            <w:pPr>
              <w:pStyle w:val="ProductList-OfferingBody"/>
              <w:ind w:left="-113"/>
              <w:jc w:val="center"/>
            </w:pPr>
          </w:p>
        </w:tc>
        <w:tc>
          <w:tcPr>
            <w:tcW w:w="546" w:type="dxa"/>
            <w:shd w:val="clear" w:color="auto" w:fill="BFBFBF" w:themeFill="background1" w:themeFillShade="BF"/>
            <w:vAlign w:val="center"/>
          </w:tcPr>
          <w:p w14:paraId="491CE81E" w14:textId="77777777" w:rsidR="00AB1D92" w:rsidRDefault="00AB1D92" w:rsidP="00C05A53">
            <w:pPr>
              <w:pStyle w:val="ProductList-OfferingBody"/>
              <w:ind w:left="-113"/>
              <w:jc w:val="center"/>
            </w:pPr>
          </w:p>
        </w:tc>
        <w:tc>
          <w:tcPr>
            <w:tcW w:w="645" w:type="dxa"/>
            <w:shd w:val="clear" w:color="auto" w:fill="70AD47" w:themeFill="accent6"/>
            <w:vAlign w:val="center"/>
          </w:tcPr>
          <w:p w14:paraId="7501A408" w14:textId="77777777" w:rsidR="00AB1D92" w:rsidRPr="00A845AF" w:rsidRDefault="00AB1D92" w:rsidP="00AB1D92">
            <w:pPr>
              <w:pStyle w:val="ProductList-OfferingBody"/>
              <w:ind w:left="-113"/>
              <w:jc w:val="center"/>
              <w:rPr>
                <w:bCs/>
              </w:rPr>
            </w:pPr>
            <w:r w:rsidRPr="00A845AF">
              <w:rPr>
                <w:bCs/>
                <w:color w:val="000000" w:themeColor="text1"/>
              </w:rPr>
              <w:fldChar w:fldCharType="begin"/>
            </w:r>
            <w:r w:rsidRPr="00A845AF">
              <w:rPr>
                <w:bCs/>
                <w:color w:val="000000" w:themeColor="text1"/>
              </w:rPr>
              <w:instrText xml:space="preserve"> AutoTextList  \s NoStyle \t "Open Value et Open Value Souscription"</w:instrText>
            </w:r>
            <w:r w:rsidRPr="00A845AF">
              <w:rPr>
                <w:bCs/>
                <w:color w:val="000000" w:themeColor="text1"/>
              </w:rPr>
              <w:fldChar w:fldCharType="separate"/>
            </w:r>
            <w:r w:rsidRPr="00A845AF">
              <w:rPr>
                <w:bCs/>
                <w:color w:val="000000" w:themeColor="text1"/>
              </w:rPr>
              <w:t>OVS</w:t>
            </w:r>
            <w:r w:rsidRPr="00A845AF">
              <w:rPr>
                <w:bCs/>
                <w:color w:val="000000" w:themeColor="text1"/>
              </w:rPr>
              <w:fldChar w:fldCharType="end"/>
            </w:r>
          </w:p>
        </w:tc>
        <w:tc>
          <w:tcPr>
            <w:tcW w:w="595" w:type="dxa"/>
            <w:shd w:val="clear" w:color="auto" w:fill="70AD47" w:themeFill="accent6"/>
            <w:vAlign w:val="center"/>
          </w:tcPr>
          <w:p w14:paraId="5AFEBEA4" w14:textId="77777777" w:rsidR="00AB1D92" w:rsidRDefault="00AB1D92" w:rsidP="00C05A53">
            <w:pPr>
              <w:pStyle w:val="ProductList-OfferingBody"/>
              <w:ind w:left="-113"/>
              <w:jc w:val="center"/>
            </w:pPr>
          </w:p>
        </w:tc>
        <w:tc>
          <w:tcPr>
            <w:tcW w:w="596" w:type="dxa"/>
            <w:shd w:val="clear" w:color="auto" w:fill="BFBFBF" w:themeFill="background1" w:themeFillShade="BF"/>
            <w:vAlign w:val="center"/>
          </w:tcPr>
          <w:p w14:paraId="79E47D9B" w14:textId="77777777" w:rsidR="00AB1D92" w:rsidRPr="005A0966" w:rsidRDefault="00AB1D92" w:rsidP="00C05A53">
            <w:pPr>
              <w:pStyle w:val="ProductList-OfferingBody"/>
              <w:ind w:left="-113"/>
              <w:jc w:val="center"/>
            </w:pPr>
          </w:p>
        </w:tc>
      </w:tr>
      <w:tr w:rsidR="00AB1D92" w14:paraId="7BCD5047" w14:textId="77777777" w:rsidTr="00730EB3">
        <w:tc>
          <w:tcPr>
            <w:tcW w:w="3123" w:type="dxa"/>
            <w:tcBorders>
              <w:top w:val="dashSmallGap" w:sz="4" w:space="0" w:color="BFBFBF" w:themeColor="background1" w:themeShade="BF"/>
              <w:left w:val="nil"/>
              <w:bottom w:val="dashSmallGap" w:sz="4" w:space="0" w:color="BFBFBF" w:themeColor="background1" w:themeShade="BF"/>
              <w:right w:val="nil"/>
            </w:tcBorders>
          </w:tcPr>
          <w:p w14:paraId="7CA66C2A" w14:textId="77777777" w:rsidR="00AB1D92" w:rsidRDefault="00AB1D92" w:rsidP="00AB1D92">
            <w:pPr>
              <w:pStyle w:val="ProductList-Offering2"/>
              <w:ind w:right="0"/>
            </w:pPr>
            <w:bookmarkStart w:id="822" w:name="_Toc380655343"/>
            <w:bookmarkStart w:id="823" w:name="_Toc395111616"/>
            <w:r>
              <w:t>Mise à jour Windows Embedded 8.1 Industry Enterprise et SA</w:t>
            </w:r>
            <w:bookmarkEnd w:id="822"/>
            <w:bookmarkEnd w:id="823"/>
            <w:r>
              <w:fldChar w:fldCharType="begin"/>
            </w:r>
            <w:r>
              <w:instrText>XE "Windows Embedded 8.1 Industry Enterprise pour SA"</w:instrText>
            </w:r>
            <w:r>
              <w:fldChar w:fldCharType="end"/>
            </w:r>
          </w:p>
        </w:tc>
        <w:tc>
          <w:tcPr>
            <w:tcW w:w="532" w:type="dxa"/>
            <w:tcBorders>
              <w:top w:val="dashSmallGap" w:sz="4" w:space="0" w:color="BFBFBF" w:themeColor="background1" w:themeShade="BF"/>
              <w:left w:val="nil"/>
              <w:bottom w:val="dashSmallGap" w:sz="4" w:space="0" w:color="BFBFBF" w:themeColor="background1" w:themeShade="BF"/>
              <w:right w:val="nil"/>
            </w:tcBorders>
            <w:vAlign w:val="center"/>
          </w:tcPr>
          <w:p w14:paraId="17907003" w14:textId="77777777" w:rsidR="00AB1D92" w:rsidRDefault="00AB1D92"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B25D42C" w14:textId="77777777" w:rsidR="00AB1D92" w:rsidRDefault="00AB1D9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494E7D" w14:textId="77777777" w:rsidR="00AB1D92" w:rsidRDefault="00AB1D92"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54D539" w14:textId="77777777" w:rsidR="00AB1D92" w:rsidRDefault="00AB1D9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984ADF2" w14:textId="77777777" w:rsidR="00AB1D92" w:rsidRDefault="00AB1D92" w:rsidP="00C05A53">
            <w:pPr>
              <w:pStyle w:val="ProductList-OfferingBody"/>
              <w:ind w:left="-113"/>
              <w:jc w:val="center"/>
            </w:pPr>
          </w:p>
        </w:tc>
        <w:tc>
          <w:tcPr>
            <w:tcW w:w="596" w:type="dxa"/>
            <w:shd w:val="clear" w:color="auto" w:fill="70AD47" w:themeFill="accent6"/>
            <w:vAlign w:val="center"/>
          </w:tcPr>
          <w:p w14:paraId="6211E644"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63BBB83C" w14:textId="77777777" w:rsidR="00AB1D92" w:rsidRDefault="00AB1D92" w:rsidP="00C05A53">
            <w:pPr>
              <w:pStyle w:val="ProductList-OfferingBody"/>
              <w:ind w:left="-113"/>
              <w:jc w:val="center"/>
            </w:pPr>
          </w:p>
        </w:tc>
        <w:tc>
          <w:tcPr>
            <w:tcW w:w="596" w:type="dxa"/>
            <w:shd w:val="clear" w:color="auto" w:fill="70AD47" w:themeFill="accent6"/>
            <w:vAlign w:val="center"/>
          </w:tcPr>
          <w:p w14:paraId="3397C777" w14:textId="77777777" w:rsidR="00AB1D92" w:rsidRDefault="00AB1D92" w:rsidP="00C05A53">
            <w:pPr>
              <w:pStyle w:val="ProductList-OfferingBody"/>
              <w:ind w:left="-113"/>
              <w:jc w:val="center"/>
            </w:pPr>
          </w:p>
        </w:tc>
        <w:tc>
          <w:tcPr>
            <w:tcW w:w="595" w:type="dxa"/>
            <w:shd w:val="clear" w:color="auto" w:fill="70AD47" w:themeFill="accent6"/>
            <w:vAlign w:val="center"/>
          </w:tcPr>
          <w:p w14:paraId="60CBE8C2" w14:textId="77777777" w:rsidR="00AB1D92" w:rsidRDefault="00AB1D92" w:rsidP="00C05A53">
            <w:pPr>
              <w:pStyle w:val="ProductList-OfferingBody"/>
              <w:ind w:left="-113"/>
              <w:jc w:val="center"/>
            </w:pPr>
          </w:p>
        </w:tc>
        <w:tc>
          <w:tcPr>
            <w:tcW w:w="546" w:type="dxa"/>
            <w:shd w:val="clear" w:color="auto" w:fill="BFBFBF" w:themeFill="background1" w:themeFillShade="BF"/>
            <w:vAlign w:val="center"/>
          </w:tcPr>
          <w:p w14:paraId="09AD5417" w14:textId="77777777" w:rsidR="00AB1D92" w:rsidRDefault="00AB1D92" w:rsidP="00C05A53">
            <w:pPr>
              <w:pStyle w:val="ProductList-OfferingBody"/>
              <w:ind w:left="-113"/>
              <w:jc w:val="center"/>
            </w:pPr>
          </w:p>
        </w:tc>
        <w:tc>
          <w:tcPr>
            <w:tcW w:w="645" w:type="dxa"/>
            <w:shd w:val="clear" w:color="auto" w:fill="70AD47" w:themeFill="accent6"/>
            <w:vAlign w:val="center"/>
          </w:tcPr>
          <w:p w14:paraId="597FA243" w14:textId="77777777" w:rsidR="00AB1D92" w:rsidRPr="00A845AF" w:rsidRDefault="00AB1D92" w:rsidP="00AB1D9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080CF1E" w14:textId="77777777" w:rsidR="00AB1D92" w:rsidRDefault="00AB1D92" w:rsidP="00C05A53">
            <w:pPr>
              <w:pStyle w:val="ProductList-OfferingBody"/>
              <w:ind w:left="-113"/>
              <w:jc w:val="center"/>
            </w:pPr>
          </w:p>
        </w:tc>
        <w:tc>
          <w:tcPr>
            <w:tcW w:w="596" w:type="dxa"/>
            <w:shd w:val="clear" w:color="auto" w:fill="BFBFBF" w:themeFill="background1" w:themeFillShade="BF"/>
            <w:vAlign w:val="center"/>
          </w:tcPr>
          <w:p w14:paraId="38965F28" w14:textId="77777777" w:rsidR="00AB1D92" w:rsidRPr="005A0966" w:rsidRDefault="00AB1D92" w:rsidP="00C05A53">
            <w:pPr>
              <w:pStyle w:val="ProductList-OfferingBody"/>
              <w:ind w:left="-113"/>
              <w:jc w:val="center"/>
            </w:pPr>
          </w:p>
        </w:tc>
      </w:tr>
      <w:tr w:rsidR="00AB1D92" w14:paraId="14130D0A" w14:textId="77777777" w:rsidTr="00B75FF6">
        <w:tc>
          <w:tcPr>
            <w:tcW w:w="3123" w:type="dxa"/>
            <w:tcBorders>
              <w:top w:val="dashSmallGap" w:sz="4" w:space="0" w:color="BFBFBF" w:themeColor="background1" w:themeShade="BF"/>
              <w:left w:val="nil"/>
              <w:bottom w:val="nil"/>
              <w:right w:val="nil"/>
            </w:tcBorders>
          </w:tcPr>
          <w:p w14:paraId="0E8DB054" w14:textId="77777777" w:rsidR="00AB1D92" w:rsidRDefault="00AB1D92" w:rsidP="00AB1D92">
            <w:pPr>
              <w:pStyle w:val="ProductList-Offering2"/>
              <w:ind w:right="0"/>
            </w:pPr>
            <w:bookmarkStart w:id="824" w:name="_Toc380655344"/>
            <w:bookmarkStart w:id="825" w:name="_Toc395111617"/>
            <w:r>
              <w:t>Mise à jour Windows Embedded 8.1 Industry Enterprise et SA (Std, POSR, Ind Retail)</w:t>
            </w:r>
            <w:bookmarkEnd w:id="824"/>
            <w:bookmarkEnd w:id="825"/>
            <w:r>
              <w:fldChar w:fldCharType="begin"/>
            </w:r>
            <w:r>
              <w:instrText>XE "Windows Embedded 8.1 Industry Enterprise pour SA (Std, POSR, Ind Retail)"</w:instrText>
            </w:r>
            <w:r>
              <w:fldChar w:fldCharType="end"/>
            </w:r>
          </w:p>
        </w:tc>
        <w:tc>
          <w:tcPr>
            <w:tcW w:w="532" w:type="dxa"/>
            <w:tcBorders>
              <w:top w:val="dashSmallGap" w:sz="4" w:space="0" w:color="BFBFBF" w:themeColor="background1" w:themeShade="BF"/>
              <w:left w:val="nil"/>
              <w:bottom w:val="nil"/>
              <w:right w:val="nil"/>
            </w:tcBorders>
            <w:vAlign w:val="center"/>
          </w:tcPr>
          <w:p w14:paraId="6CB235CB" w14:textId="77777777" w:rsidR="00AB1D92" w:rsidRDefault="00AB1D92"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BC69E31" w14:textId="77777777" w:rsidR="00AB1D92" w:rsidRDefault="00AB1D92"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5DAF7193" w14:textId="77777777" w:rsidR="00AB1D92" w:rsidRDefault="00AB1D92"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EA501F3" w14:textId="77777777" w:rsidR="00AB1D92" w:rsidRDefault="00AB1D92"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B489030" w14:textId="77777777" w:rsidR="00AB1D92" w:rsidRDefault="00AB1D92" w:rsidP="00291105">
            <w:pPr>
              <w:pStyle w:val="ProductList-OfferingBody"/>
              <w:ind w:left="-113"/>
              <w:jc w:val="center"/>
            </w:pPr>
          </w:p>
        </w:tc>
        <w:tc>
          <w:tcPr>
            <w:tcW w:w="596" w:type="dxa"/>
            <w:shd w:val="clear" w:color="auto" w:fill="70AD47" w:themeFill="accent6"/>
            <w:vAlign w:val="center"/>
          </w:tcPr>
          <w:p w14:paraId="79D02ACB" w14:textId="77777777" w:rsidR="00AB1D92" w:rsidRPr="00A845AF" w:rsidRDefault="00AB1D92" w:rsidP="00AB1D92">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14:paraId="4206B824" w14:textId="77777777" w:rsidR="00AB1D92" w:rsidRDefault="00AB1D92" w:rsidP="00291105">
            <w:pPr>
              <w:pStyle w:val="ProductList-OfferingBody"/>
              <w:ind w:left="-113"/>
              <w:jc w:val="center"/>
            </w:pPr>
          </w:p>
        </w:tc>
        <w:tc>
          <w:tcPr>
            <w:tcW w:w="596" w:type="dxa"/>
            <w:shd w:val="clear" w:color="auto" w:fill="BFBFBF" w:themeFill="background1" w:themeFillShade="BF"/>
            <w:vAlign w:val="center"/>
          </w:tcPr>
          <w:p w14:paraId="16D30370" w14:textId="77777777" w:rsidR="00AB1D92" w:rsidRDefault="00AB1D92" w:rsidP="00291105">
            <w:pPr>
              <w:pStyle w:val="ProductList-OfferingBody"/>
              <w:ind w:left="-113"/>
              <w:jc w:val="center"/>
            </w:pPr>
          </w:p>
        </w:tc>
        <w:tc>
          <w:tcPr>
            <w:tcW w:w="595" w:type="dxa"/>
            <w:shd w:val="clear" w:color="auto" w:fill="70AD47" w:themeFill="accent6"/>
            <w:vAlign w:val="center"/>
          </w:tcPr>
          <w:p w14:paraId="3837A8AB" w14:textId="77777777" w:rsidR="00AB1D92" w:rsidRDefault="00AB1D92" w:rsidP="00291105">
            <w:pPr>
              <w:pStyle w:val="ProductList-OfferingBody"/>
              <w:ind w:left="-113"/>
              <w:jc w:val="center"/>
            </w:pPr>
          </w:p>
        </w:tc>
        <w:tc>
          <w:tcPr>
            <w:tcW w:w="546" w:type="dxa"/>
            <w:shd w:val="clear" w:color="auto" w:fill="BFBFBF" w:themeFill="background1" w:themeFillShade="BF"/>
            <w:vAlign w:val="center"/>
          </w:tcPr>
          <w:p w14:paraId="4A4E7ED0" w14:textId="77777777" w:rsidR="00AB1D92" w:rsidRDefault="00AB1D92" w:rsidP="00291105">
            <w:pPr>
              <w:pStyle w:val="ProductList-OfferingBody"/>
              <w:ind w:left="-113"/>
              <w:jc w:val="center"/>
            </w:pPr>
          </w:p>
        </w:tc>
        <w:tc>
          <w:tcPr>
            <w:tcW w:w="645" w:type="dxa"/>
            <w:shd w:val="clear" w:color="auto" w:fill="70AD47" w:themeFill="accent6"/>
            <w:vAlign w:val="center"/>
          </w:tcPr>
          <w:p w14:paraId="4063D179" w14:textId="77777777" w:rsidR="00AB1D92" w:rsidRPr="00A845AF" w:rsidRDefault="00AB1D92" w:rsidP="00AB1D92">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5067D59D" w14:textId="77777777" w:rsidR="00AB1D92" w:rsidRDefault="00AB1D92" w:rsidP="00291105">
            <w:pPr>
              <w:pStyle w:val="ProductList-OfferingBody"/>
              <w:ind w:left="-113"/>
              <w:jc w:val="center"/>
            </w:pPr>
          </w:p>
        </w:tc>
        <w:tc>
          <w:tcPr>
            <w:tcW w:w="596" w:type="dxa"/>
            <w:shd w:val="clear" w:color="auto" w:fill="BFBFBF" w:themeFill="background1" w:themeFillShade="BF"/>
            <w:vAlign w:val="center"/>
          </w:tcPr>
          <w:p w14:paraId="3A7ACCE4" w14:textId="77777777" w:rsidR="00AB1D92" w:rsidRDefault="00AB1D92" w:rsidP="00291105">
            <w:pPr>
              <w:pStyle w:val="ProductList-OfferingBody"/>
              <w:ind w:left="-113"/>
              <w:jc w:val="center"/>
            </w:pPr>
          </w:p>
        </w:tc>
      </w:tr>
    </w:tbl>
    <w:p w14:paraId="39E7F3AD" w14:textId="77777777" w:rsidR="00C13DF8" w:rsidRPr="00114501"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05"/>
        <w:gridCol w:w="3837"/>
        <w:gridCol w:w="2750"/>
      </w:tblGrid>
      <w:tr w:rsidR="00782C7B" w14:paraId="05A04DD4" w14:textId="77777777" w:rsidTr="00827160">
        <w:tc>
          <w:tcPr>
            <w:tcW w:w="4140" w:type="dxa"/>
          </w:tcPr>
          <w:p w14:paraId="127C12C9" w14:textId="77777777" w:rsidR="00782C7B" w:rsidRPr="009F282C" w:rsidRDefault="009F282C" w:rsidP="00C4636F">
            <w:pPr>
              <w:pStyle w:val="ProductList-Body"/>
            </w:pPr>
            <w:r>
              <w:t xml:space="preserve">Version antérieure : </w:t>
            </w:r>
            <w:r>
              <w:rPr>
                <w:b/>
              </w:rPr>
              <w:t>Windows Embedded 8</w:t>
            </w:r>
            <w:r>
              <w:t xml:space="preserve"> (6/13)</w:t>
            </w:r>
          </w:p>
        </w:tc>
        <w:tc>
          <w:tcPr>
            <w:tcW w:w="3870" w:type="dxa"/>
          </w:tcPr>
          <w:p w14:paraId="3CE961D1" w14:textId="77777777" w:rsidR="00782C7B" w:rsidRDefault="009F282C" w:rsidP="00C4636F">
            <w:pPr>
              <w:pStyle w:val="ProductList-Body"/>
            </w:pPr>
            <w:r>
              <w:t xml:space="preserve">Groupe de Produits : </w:t>
            </w:r>
            <w:r>
              <w:rPr>
                <w:b/>
              </w:rPr>
              <w:t>Systèmes</w:t>
            </w:r>
          </w:p>
        </w:tc>
        <w:tc>
          <w:tcPr>
            <w:tcW w:w="2780" w:type="dxa"/>
          </w:tcPr>
          <w:p w14:paraId="605A5CA0" w14:textId="77777777" w:rsidR="00782C7B" w:rsidRDefault="00782C7B" w:rsidP="00C4636F">
            <w:pPr>
              <w:pStyle w:val="ProductList-Body"/>
            </w:pPr>
          </w:p>
        </w:tc>
      </w:tr>
      <w:tr w:rsidR="00782C7B" w14:paraId="1E864B5C" w14:textId="77777777" w:rsidTr="00827160">
        <w:tc>
          <w:tcPr>
            <w:tcW w:w="4140" w:type="dxa"/>
          </w:tcPr>
          <w:p w14:paraId="71D68079" w14:textId="77777777" w:rsidR="00782C7B" w:rsidRDefault="00782C7B" w:rsidP="00C4636F">
            <w:pPr>
              <w:pStyle w:val="ProductList-Body"/>
            </w:pPr>
          </w:p>
        </w:tc>
        <w:tc>
          <w:tcPr>
            <w:tcW w:w="3870" w:type="dxa"/>
          </w:tcPr>
          <w:p w14:paraId="4D0BA694" w14:textId="77777777" w:rsidR="00782C7B" w:rsidRDefault="001359F6" w:rsidP="00C4636F">
            <w:pPr>
              <w:pStyle w:val="ProductList-Body"/>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Desktop</w:t>
            </w:r>
          </w:p>
        </w:tc>
        <w:tc>
          <w:tcPr>
            <w:tcW w:w="2780" w:type="dxa"/>
          </w:tcPr>
          <w:p w14:paraId="53026916" w14:textId="77777777" w:rsidR="00782C7B" w:rsidRDefault="00782C7B" w:rsidP="00C4636F">
            <w:pPr>
              <w:pStyle w:val="ProductList-Body"/>
            </w:pPr>
          </w:p>
        </w:tc>
      </w:tr>
    </w:tbl>
    <w:p w14:paraId="2105BE26" w14:textId="77777777" w:rsidR="00782C7B" w:rsidRPr="00114501" w:rsidRDefault="00782C7B" w:rsidP="00782C7B">
      <w:pPr>
        <w:pStyle w:val="ProductList-Body"/>
        <w:shd w:val="clear" w:color="auto" w:fill="D9D9D9" w:themeFill="background1" w:themeFillShade="D9"/>
        <w:spacing w:before="120" w:after="120"/>
      </w:pPr>
      <w:r>
        <w:rPr>
          <w:b/>
        </w:rPr>
        <w:t>Informations supplémentaires</w:t>
      </w:r>
    </w:p>
    <w:p w14:paraId="745C7458" w14:textId="77777777" w:rsidR="00C9711E" w:rsidRPr="00114501" w:rsidRDefault="00C9711E" w:rsidP="00C9711E">
      <w:pPr>
        <w:pStyle w:val="ProductList-Body"/>
      </w:pPr>
      <w:r>
        <w:rPr>
          <w:b/>
          <w:color w:val="00188F"/>
        </w:rPr>
        <w:t>Chargement de version test d</w:t>
      </w:r>
      <w:r w:rsidR="00D558DB">
        <w:rPr>
          <w:b/>
          <w:color w:val="00188F"/>
        </w:rPr>
        <w:t>’</w:t>
      </w:r>
      <w:r>
        <w:rPr>
          <w:b/>
          <w:color w:val="00188F"/>
        </w:rPr>
        <w:t>entreprise pour Windows Embedded 8.1</w:t>
      </w:r>
    </w:p>
    <w:p w14:paraId="19E84B2F" w14:textId="77777777" w:rsidR="00C9711E" w:rsidRPr="00114501" w:rsidRDefault="00C35601" w:rsidP="00C9711E">
      <w:pPr>
        <w:pStyle w:val="ProductList-Body"/>
      </w:pPr>
      <w:r>
        <w:t xml:space="preserve">Reportez-vous aux </w:t>
      </w:r>
      <w:hyperlink w:anchor="WindowsSideloadingRights" w:history="1">
        <w:r>
          <w:rPr>
            <w:rStyle w:val="Hyperlink"/>
          </w:rPr>
          <w:t>Droits de chargement de version test pour Windows</w:t>
        </w:r>
      </w:hyperlink>
      <w:r>
        <w:t xml:space="preserve"> pour en savoir plus sur ces derniers si le chargement de version test doit être activé sur votre dispositif Windows Industry 8 ou 8.1. Le chargement de version test d</w:t>
      </w:r>
      <w:r w:rsidR="00D558DB">
        <w:t>’</w:t>
      </w:r>
      <w:r>
        <w:t>entreprise est une procédure permettant d</w:t>
      </w:r>
      <w:r w:rsidR="00D558DB">
        <w:t>’</w:t>
      </w:r>
      <w:r>
        <w:t>installer de</w:t>
      </w:r>
      <w:r w:rsidR="007E6CCB">
        <w:t> </w:t>
      </w:r>
      <w:r>
        <w:t>nouvelles applications Windows 8.1 utilisées au profit du client directement sur un dispositif, sans passer par le Windows Store. Les dispositifs appartenant à un domaine qui exécutent l</w:t>
      </w:r>
      <w:r w:rsidR="00D558DB">
        <w:t>’</w:t>
      </w:r>
      <w:r>
        <w:t>édition Windows Embedded 8.1 Industry Entreprise dans le cadre de tout programme de Licence en Volume sont conçus pour permettre le chargement de version test d</w:t>
      </w:r>
      <w:r w:rsidR="00D558DB">
        <w:t>’</w:t>
      </w:r>
      <w:r>
        <w:t>entreprise. La fonctionnalité de chargement de version test d</w:t>
      </w:r>
      <w:r w:rsidR="00D558DB">
        <w:t>’</w:t>
      </w:r>
      <w:r>
        <w:t>entreprise est</w:t>
      </w:r>
      <w:r w:rsidR="00B75FF6">
        <w:t> </w:t>
      </w:r>
      <w:r>
        <w:t>un supplément de Windows Embedded 8.1 Industry Pro. Les conditions de licence qui s</w:t>
      </w:r>
      <w:r w:rsidR="00D558DB">
        <w:t>’</w:t>
      </w:r>
      <w:r>
        <w:t>appliquent à ce dernier, telles que complétées par les</w:t>
      </w:r>
      <w:r w:rsidR="00B75FF6">
        <w:t> </w:t>
      </w:r>
      <w:r>
        <w:t>présentes, s</w:t>
      </w:r>
      <w:r w:rsidR="00D558DB">
        <w:t>’</w:t>
      </w:r>
      <w:r>
        <w:t>appliquent par conséquent également à l</w:t>
      </w:r>
      <w:r w:rsidR="00D558DB">
        <w:t>’</w:t>
      </w:r>
      <w:r>
        <w:t>utilisation par le client de la fonctionnalité de chargement de version test d</w:t>
      </w:r>
      <w:r w:rsidR="00D558DB">
        <w:t>’</w:t>
      </w:r>
      <w:r>
        <w:t>entreprise.</w:t>
      </w:r>
    </w:p>
    <w:p w14:paraId="7F98FD3F" w14:textId="77777777" w:rsidR="008041CD" w:rsidRPr="00114501" w:rsidRDefault="008041CD" w:rsidP="00C9711E">
      <w:pPr>
        <w:pStyle w:val="ProductList-Body"/>
      </w:pPr>
    </w:p>
    <w:p w14:paraId="2B385C6A" w14:textId="77777777" w:rsidR="008041CD" w:rsidRPr="00114501" w:rsidRDefault="008041CD" w:rsidP="00C9711E">
      <w:pPr>
        <w:pStyle w:val="ProductList-Body"/>
      </w:pPr>
      <w:r>
        <w:t>Avec la Mise à jour Windows Embedded 8.1 Industry, le Chargement de Version Test ne nécessite plus de clé de Chargement de Version Test VL. Le</w:t>
      </w:r>
      <w:r w:rsidR="00827160">
        <w:t> </w:t>
      </w:r>
      <w:r>
        <w:t>Chargement de Version Test est activé par défaut sur Windows Embedded 8.1 Industry Pro et Windows Embedded 8.1 Industry Enterprise.</w:t>
      </w:r>
    </w:p>
    <w:p w14:paraId="2C3E122B" w14:textId="77777777" w:rsidR="00C9711E" w:rsidRPr="00114501" w:rsidRDefault="00C9711E" w:rsidP="00C9711E">
      <w:pPr>
        <w:pStyle w:val="ProductList-Body"/>
      </w:pPr>
    </w:p>
    <w:p w14:paraId="644BD648" w14:textId="77777777" w:rsidR="009F282C" w:rsidRPr="00114501" w:rsidRDefault="009F282C" w:rsidP="009F282C">
      <w:pPr>
        <w:pStyle w:val="ProductList-Body"/>
      </w:pPr>
      <w:r>
        <w:rPr>
          <w:b/>
          <w:color w:val="00188F"/>
        </w:rPr>
        <w:t>Kit Entreprise Windows Embedded 8 Standard</w:t>
      </w:r>
      <w:r>
        <w:fldChar w:fldCharType="begin"/>
      </w:r>
      <w:r>
        <w:instrText>XE "Kit Entreprise Windows Embedded 8 Standard"</w:instrText>
      </w:r>
      <w:r>
        <w:fldChar w:fldCharType="end"/>
      </w:r>
    </w:p>
    <w:p w14:paraId="4C68801E" w14:textId="77777777" w:rsidR="009F282C" w:rsidRPr="00114501" w:rsidRDefault="009F282C" w:rsidP="009F282C">
      <w:pPr>
        <w:pStyle w:val="ProductList-Body"/>
      </w:pPr>
      <w:r>
        <w:t>Les clients qui acquièrent un dispositif OEM sur lequel le logiciel Windows Embedded 8 Standard est préinstallé peuvent également acquérir une Licence de Kit Entreprise Windows Embedded 8 Standard</w:t>
      </w:r>
      <w:r>
        <w:fldChar w:fldCharType="begin"/>
      </w:r>
      <w:r>
        <w:instrText>XE "Kit Entreprise Windows Embedded 8 Standard"</w:instrText>
      </w:r>
      <w:r>
        <w:fldChar w:fldCharType="end"/>
      </w:r>
      <w:r>
        <w:t xml:space="preserve"> pour utiliser sous licence, débloquer et activer certaines fonctionnalités du logiciel (notamment Windows DirectAccess, Enterprise Sideloading, BranchCache et AppLocker). L</w:t>
      </w:r>
      <w:r w:rsidR="00D558DB">
        <w:t>’</w:t>
      </w:r>
      <w:r>
        <w:t>utilisation des fonctionnalités du logiciel activées par la licence concédée dans le cadre de cette offre est soumise aux conditions générales du contrat de licence du client et aux conditions de licence du logiciel pour le logiciel Windows Embedded 8 Standard sous-jacent.</w:t>
      </w:r>
      <w:r w:rsidR="007723AD">
        <w:t xml:space="preserve"> </w:t>
      </w:r>
      <w:r>
        <w:t>Le droit d</w:t>
      </w:r>
      <w:r w:rsidR="00D558DB">
        <w:t>’</w:t>
      </w:r>
      <w:r>
        <w:t>utiliser les fonctionnalités du logiciel prend fin à l</w:t>
      </w:r>
      <w:r w:rsidR="00D558DB">
        <w:t>’</w:t>
      </w:r>
      <w:r>
        <w:t>expiration du droit d</w:t>
      </w:r>
      <w:r w:rsidR="00D558DB">
        <w:t>’</w:t>
      </w:r>
      <w:r>
        <w:t>utiliser le logiciel Windows Embedded 8 Standard sous-jacent. La Licence de Kit Entreprise Windows Embedded 8 Standard doit être assignée de manière permanente à un seul dispositif et ne peut être transférée à un quelconque autre dispositif. Le chargement de version test d</w:t>
      </w:r>
      <w:r w:rsidR="00D558DB">
        <w:t>’</w:t>
      </w:r>
      <w:r>
        <w:t>entreprise pour Windows Embedded 8 Standard n</w:t>
      </w:r>
      <w:r w:rsidR="00D558DB">
        <w:t>’</w:t>
      </w:r>
      <w:r>
        <w:t>est disponible qu</w:t>
      </w:r>
      <w:r w:rsidR="00D558DB">
        <w:t>’</w:t>
      </w:r>
      <w:r>
        <w:t>avec le Kit Entreprise Windows Embedded 8 Standard.</w:t>
      </w:r>
      <w:r w:rsidR="007723AD">
        <w:t xml:space="preserve"> </w:t>
      </w:r>
    </w:p>
    <w:p w14:paraId="6007D151" w14:textId="77777777" w:rsidR="009F282C" w:rsidRPr="00114501" w:rsidRDefault="009F282C" w:rsidP="009F282C">
      <w:pPr>
        <w:pStyle w:val="ProductList-Body"/>
      </w:pPr>
    </w:p>
    <w:p w14:paraId="26F60923" w14:textId="77777777" w:rsidR="009F282C" w:rsidRPr="00114501" w:rsidRDefault="009F282C" w:rsidP="009F282C">
      <w:pPr>
        <w:pStyle w:val="ProductList-Body"/>
      </w:pPr>
      <w:r>
        <w:rPr>
          <w:b/>
          <w:color w:val="00188F"/>
        </w:rPr>
        <w:t xml:space="preserve">Mise à Jour Windows Embedded 8.1 Industry Pro, Mise à jour Windows Embedded 8.1 Industry Enterprise, Windows Embedded 8.1 Industry Enterprise (Std, POS, Ind Retail) et Software Assurance (collectivement les « Produits Windows Industry ») </w:t>
      </w:r>
    </w:p>
    <w:p w14:paraId="47C94F18" w14:textId="77777777" w:rsidR="009F282C" w:rsidRPr="00114501" w:rsidRDefault="009F282C" w:rsidP="00055772">
      <w:pPr>
        <w:pStyle w:val="ProductList-Body"/>
        <w:ind w:left="180"/>
      </w:pPr>
      <w:r>
        <w:rPr>
          <w:b/>
          <w:color w:val="00188F"/>
        </w:rPr>
        <w:t>Licence de Mise à Jour de Système d</w:t>
      </w:r>
      <w:r w:rsidR="00D558DB">
        <w:rPr>
          <w:b/>
          <w:color w:val="00188F"/>
        </w:rPr>
        <w:t>’</w:t>
      </w:r>
      <w:r>
        <w:rPr>
          <w:b/>
          <w:color w:val="00188F"/>
        </w:rPr>
        <w:t>Exploitation Windows Embedded 8.1 Industry Pro et Windows Embedded 8.1 Industry Enterprise</w:t>
      </w:r>
      <w:r>
        <w:fldChar w:fldCharType="begin"/>
      </w:r>
      <w:r>
        <w:instrText>XE "Windows Embedded 8.1 Industry Pro"</w:instrText>
      </w:r>
      <w:r>
        <w:fldChar w:fldCharType="end"/>
      </w:r>
    </w:p>
    <w:p w14:paraId="10EC1B39" w14:textId="77777777" w:rsidR="009F282C" w:rsidRPr="00114501" w:rsidRDefault="009F282C" w:rsidP="00055772">
      <w:pPr>
        <w:pStyle w:val="ProductList-Body"/>
        <w:ind w:left="180"/>
      </w:pPr>
      <w:r>
        <w:t>Les licences de systèmes d</w:t>
      </w:r>
      <w:r w:rsidR="00D558DB">
        <w:t>’</w:t>
      </w:r>
      <w:r>
        <w:t>exploitation concédées pour Windows Embedded 8.1 Industry Pro</w:t>
      </w:r>
      <w:r>
        <w:fldChar w:fldCharType="begin"/>
      </w:r>
      <w:r>
        <w:instrText>XE "Windows Embedded 8.1 Industry Pro"</w:instrText>
      </w:r>
      <w:r>
        <w:fldChar w:fldCharType="end"/>
      </w:r>
      <w:r>
        <w:t xml:space="preserve"> et Windows Embedded 8.1 Industry Enterprise sont uniquement des licences de mises à jour. Les licences de système d</w:t>
      </w:r>
      <w:r w:rsidR="00D558DB">
        <w:t>’</w:t>
      </w:r>
      <w:r>
        <w:t>exploitation d</w:t>
      </w:r>
      <w:r w:rsidR="00D558DB">
        <w:t>’</w:t>
      </w:r>
      <w:r>
        <w:t>ordinateur complètes ne sont pas disponibles. Par conséquent, chaque dispositif pour lequel un client achète et sur lequel il exécute la Mise à jour Windows Embedded 8.1 Industry Pro ou Windows Embedded 8.1 Industry Enterprise doit posséder une licence lui permettant d</w:t>
      </w:r>
      <w:r w:rsidR="00D558DB">
        <w:t>’</w:t>
      </w:r>
      <w:r>
        <w:t>exécuter l</w:t>
      </w:r>
      <w:r w:rsidR="00D558DB">
        <w:t>’</w:t>
      </w:r>
      <w:r>
        <w:t>un des systèmes d</w:t>
      </w:r>
      <w:r w:rsidR="00D558DB">
        <w:t>’</w:t>
      </w:r>
      <w:r>
        <w:t>exploitation éligibles indiqués ci-dessous.</w:t>
      </w:r>
    </w:p>
    <w:p w14:paraId="4CDD0278" w14:textId="77777777" w:rsidR="009F282C" w:rsidRPr="00114501" w:rsidRDefault="009F282C" w:rsidP="00055772">
      <w:pPr>
        <w:pStyle w:val="ProductList-Body"/>
        <w:ind w:left="180"/>
      </w:pPr>
    </w:p>
    <w:p w14:paraId="55B4883D" w14:textId="77777777" w:rsidR="009F282C" w:rsidRPr="00114501" w:rsidRDefault="009F282C" w:rsidP="00055772">
      <w:pPr>
        <w:pStyle w:val="ProductList-Body"/>
        <w:ind w:left="180"/>
      </w:pPr>
      <w:r>
        <w:rPr>
          <w:b/>
          <w:color w:val="00188F"/>
        </w:rPr>
        <w:t>Règles relatives aux systèmes d</w:t>
      </w:r>
      <w:r w:rsidR="00D558DB">
        <w:rPr>
          <w:b/>
          <w:color w:val="00188F"/>
        </w:rPr>
        <w:t>’</w:t>
      </w:r>
      <w:r>
        <w:rPr>
          <w:b/>
          <w:color w:val="00188F"/>
        </w:rPr>
        <w:t>exploitation éligibles pour les Produits Windows Embedded 8.1 Industry</w:t>
      </w:r>
      <w:r>
        <w:rPr>
          <w:color w:val="00188F"/>
        </w:rPr>
        <w:t xml:space="preserve"> </w:t>
      </w:r>
      <w:r>
        <w:fldChar w:fldCharType="begin"/>
      </w:r>
      <w:r>
        <w:instrText>XE "Windows Embedded 8.1 Industry Pro"</w:instrText>
      </w:r>
      <w:r>
        <w:fldChar w:fldCharType="end"/>
      </w:r>
    </w:p>
    <w:p w14:paraId="09DB736A" w14:textId="77777777" w:rsidR="009F282C" w:rsidRPr="00114501" w:rsidRDefault="009F282C" w:rsidP="00343417">
      <w:pPr>
        <w:pStyle w:val="ProductList-Body"/>
        <w:numPr>
          <w:ilvl w:val="0"/>
          <w:numId w:val="33"/>
        </w:numPr>
        <w:ind w:hanging="270"/>
      </w:pPr>
      <w:r>
        <w:t>Le système d</w:t>
      </w:r>
      <w:r w:rsidR="00D558DB">
        <w:t>’</w:t>
      </w:r>
      <w:r>
        <w:t>exploitation éligible doit être installé sur le dispositif auquel la licence de Mise à Jour doit être attribuée.</w:t>
      </w:r>
    </w:p>
    <w:p w14:paraId="42E76886" w14:textId="77777777" w:rsidR="009F282C" w:rsidRPr="00114501" w:rsidRDefault="009F282C" w:rsidP="00343417">
      <w:pPr>
        <w:pStyle w:val="ProductList-Body"/>
        <w:numPr>
          <w:ilvl w:val="0"/>
          <w:numId w:val="33"/>
        </w:numPr>
        <w:ind w:hanging="270"/>
      </w:pPr>
      <w:r>
        <w:t>Sous réserve des stipulations ci-dessous, les clients doivent supprimer le Système d</w:t>
      </w:r>
      <w:r w:rsidR="00D558DB">
        <w:t>’</w:t>
      </w:r>
      <w:r>
        <w:t>Exploitation éligible du dispositif pour déployer la licence de Mise à Jour Windows Industry</w:t>
      </w:r>
      <w:r>
        <w:fldChar w:fldCharType="begin"/>
      </w:r>
      <w:r>
        <w:instrText>XE "Windows Embedded 8.1 Industry Pro"</w:instrText>
      </w:r>
      <w:r>
        <w:fldChar w:fldCharType="end"/>
      </w:r>
      <w:r>
        <w:t>.</w:t>
      </w:r>
    </w:p>
    <w:p w14:paraId="42A1AD4D" w14:textId="77777777" w:rsidR="009F282C" w:rsidRPr="00114501" w:rsidRDefault="009F282C" w:rsidP="00343417">
      <w:pPr>
        <w:pStyle w:val="ProductList-Body"/>
        <w:numPr>
          <w:ilvl w:val="0"/>
          <w:numId w:val="33"/>
        </w:numPr>
        <w:ind w:hanging="270"/>
      </w:pPr>
      <w:r>
        <w:t>Les clients qui souhaitent installer ou exécuter plus d</w:t>
      </w:r>
      <w:r w:rsidR="00D558DB">
        <w:t>’</w:t>
      </w:r>
      <w:r>
        <w:t>un système d</w:t>
      </w:r>
      <w:r w:rsidR="00D558DB">
        <w:t>’</w:t>
      </w:r>
      <w:r>
        <w:t>exploitation sous licence à la fois (système d</w:t>
      </w:r>
      <w:r w:rsidR="00D558DB">
        <w:t>’</w:t>
      </w:r>
      <w:r>
        <w:t>exploitation éligible compris) peuvent acquérir la SA pour leur licence de Mise à Jour Windows Embedded 8.1 Industry Enterprise</w:t>
      </w:r>
      <w:r>
        <w:fldChar w:fldCharType="begin"/>
      </w:r>
      <w:r>
        <w:instrText>XE "Windows Embedded 8.1 Industry Pro"</w:instrText>
      </w:r>
      <w:r>
        <w:fldChar w:fldCharType="end"/>
      </w:r>
      <w:r>
        <w:t>.</w:t>
      </w:r>
    </w:p>
    <w:p w14:paraId="4F824DE5" w14:textId="77777777" w:rsidR="009F282C" w:rsidRPr="00114501" w:rsidRDefault="009F282C" w:rsidP="00343417">
      <w:pPr>
        <w:pStyle w:val="ProductList-Body"/>
        <w:numPr>
          <w:ilvl w:val="0"/>
          <w:numId w:val="33"/>
        </w:numPr>
        <w:ind w:hanging="270"/>
      </w:pPr>
      <w:r>
        <w:t>Les clients qui disposent d</w:t>
      </w:r>
      <w:r w:rsidR="00D558DB">
        <w:t>’</w:t>
      </w:r>
      <w:r>
        <w:t>une SA active n</w:t>
      </w:r>
      <w:r w:rsidR="00D558DB">
        <w:t>’</w:t>
      </w:r>
      <w:r>
        <w:t>ont pas besoin de désinstaller le système d</w:t>
      </w:r>
      <w:r w:rsidR="00D558DB">
        <w:t>’</w:t>
      </w:r>
      <w:r>
        <w:t>exploitation éligible et peuvent installer et exécuter le système d</w:t>
      </w:r>
      <w:r w:rsidR="00D558DB">
        <w:t>’</w:t>
      </w:r>
      <w:r>
        <w:t>exploitation éligible et Windows Embedded 8.1 Industry Pro</w:t>
      </w:r>
      <w:r>
        <w:fldChar w:fldCharType="begin"/>
      </w:r>
      <w:r>
        <w:instrText>XE "Windows Embedded 8.1 Industry Pro"</w:instrText>
      </w:r>
      <w:r>
        <w:fldChar w:fldCharType="end"/>
      </w:r>
      <w:r>
        <w:t xml:space="preserve"> en même temps. </w:t>
      </w:r>
    </w:p>
    <w:p w14:paraId="54F32BBF" w14:textId="77777777" w:rsidR="009F282C" w:rsidRPr="00114501" w:rsidRDefault="009F282C" w:rsidP="009F282C">
      <w:pPr>
        <w:pStyle w:val="ProductList-Body"/>
      </w:pPr>
    </w:p>
    <w:p w14:paraId="0FE22B43" w14:textId="77777777" w:rsidR="009F282C" w:rsidRPr="00114501" w:rsidRDefault="009F282C" w:rsidP="00055772">
      <w:pPr>
        <w:pStyle w:val="ProductList-Body"/>
        <w:ind w:left="180"/>
      </w:pPr>
      <w:r>
        <w:rPr>
          <w:b/>
          <w:color w:val="00188F"/>
        </w:rPr>
        <w:t>Systèmes d</w:t>
      </w:r>
      <w:r w:rsidR="00D558DB">
        <w:rPr>
          <w:b/>
          <w:color w:val="00188F"/>
        </w:rPr>
        <w:t>’</w:t>
      </w:r>
      <w:r>
        <w:rPr>
          <w:b/>
          <w:color w:val="00188F"/>
        </w:rPr>
        <w:t>Exploitatio</w:t>
      </w:r>
      <w:r w:rsidR="006A7544">
        <w:rPr>
          <w:b/>
          <w:color w:val="00188F"/>
        </w:rPr>
        <w:t>n Éligibles (« SE Éligibles »)</w:t>
      </w:r>
    </w:p>
    <w:p w14:paraId="72A259E4" w14:textId="77777777" w:rsidR="00662221" w:rsidRPr="00114501" w:rsidRDefault="00662221" w:rsidP="00662221">
      <w:pPr>
        <w:pStyle w:val="ProductList-Body"/>
        <w:ind w:left="180"/>
      </w:pPr>
      <w:r>
        <w:t>Les clients qui disposent de Systèmes d</w:t>
      </w:r>
      <w:r w:rsidR="00D558DB">
        <w:t>’</w:t>
      </w:r>
      <w:r>
        <w:t>Exploitation Exigibles peuvent acheter les Produits Windows Industry correspondants indiqués dans le tableau suivant :</w:t>
      </w:r>
    </w:p>
    <w:p w14:paraId="595F74A4" w14:textId="77777777" w:rsidR="00662221" w:rsidRPr="00114501"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264"/>
        <w:gridCol w:w="1899"/>
        <w:gridCol w:w="2137"/>
      </w:tblGrid>
      <w:tr w:rsidR="00EA5FCC" w:rsidRPr="005E65E2" w14:paraId="54247A00" w14:textId="77777777" w:rsidTr="00B75FF6">
        <w:trPr>
          <w:tblHeader/>
        </w:trPr>
        <w:tc>
          <w:tcPr>
            <w:tcW w:w="4230" w:type="dxa"/>
            <w:shd w:val="clear" w:color="auto" w:fill="0072C6"/>
            <w:vAlign w:val="center"/>
          </w:tcPr>
          <w:p w14:paraId="3E0A9850" w14:textId="77777777" w:rsidR="00EA5FCC" w:rsidRPr="00680B23" w:rsidRDefault="00EA5FCC" w:rsidP="00D17D13">
            <w:pPr>
              <w:pStyle w:val="ProductList-Body"/>
              <w:spacing w:before="20" w:after="20"/>
              <w:rPr>
                <w:color w:val="FFFFFF" w:themeColor="background1"/>
              </w:rPr>
            </w:pPr>
            <w:r>
              <w:rPr>
                <w:color w:val="FFFFFF" w:themeColor="background1"/>
              </w:rPr>
              <w:t>Systèmes d</w:t>
            </w:r>
            <w:r w:rsidR="00D558DB">
              <w:rPr>
                <w:color w:val="FFFFFF" w:themeColor="background1"/>
              </w:rPr>
              <w:t>’</w:t>
            </w:r>
            <w:r>
              <w:rPr>
                <w:color w:val="FFFFFF" w:themeColor="background1"/>
              </w:rPr>
              <w:t>exploitation éligibles</w:t>
            </w:r>
          </w:p>
        </w:tc>
        <w:tc>
          <w:tcPr>
            <w:tcW w:w="2264" w:type="dxa"/>
            <w:shd w:val="clear" w:color="auto" w:fill="0072C6"/>
            <w:vAlign w:val="center"/>
          </w:tcPr>
          <w:p w14:paraId="3781FBA5" w14:textId="77777777" w:rsidR="00EA5FCC" w:rsidRPr="003771C7" w:rsidRDefault="00EA5FCC" w:rsidP="008041CD">
            <w:pPr>
              <w:pStyle w:val="ProductList-Body"/>
              <w:spacing w:before="20" w:after="20"/>
              <w:rPr>
                <w:color w:val="FFFFFF" w:themeColor="background1"/>
                <w:lang w:val="en-US"/>
              </w:rPr>
            </w:pPr>
            <w:r w:rsidRPr="003771C7">
              <w:rPr>
                <w:color w:val="FFFFFF" w:themeColor="background1"/>
                <w:lang w:val="en-US"/>
              </w:rPr>
              <w:t>Mise à jour Windows Embedded 8.1 Industry Pro</w:t>
            </w:r>
          </w:p>
        </w:tc>
        <w:tc>
          <w:tcPr>
            <w:tcW w:w="1899" w:type="dxa"/>
            <w:shd w:val="clear" w:color="auto" w:fill="0072C6"/>
            <w:vAlign w:val="center"/>
          </w:tcPr>
          <w:p w14:paraId="109FC6D4" w14:textId="77777777" w:rsidR="00EA5FCC" w:rsidRPr="003771C7" w:rsidRDefault="00EA5FCC" w:rsidP="00D17D13">
            <w:pPr>
              <w:pStyle w:val="ProductList-Body"/>
              <w:spacing w:before="20" w:after="20"/>
              <w:rPr>
                <w:color w:val="FFFFFF" w:themeColor="background1"/>
                <w:lang w:val="en-US"/>
              </w:rPr>
            </w:pPr>
            <w:r w:rsidRPr="003771C7">
              <w:rPr>
                <w:color w:val="FFFFFF" w:themeColor="background1"/>
                <w:lang w:val="en-US"/>
              </w:rPr>
              <w:t>Mise à jour Windows Embedded 8.1 Industry Enterprise</w:t>
            </w:r>
          </w:p>
        </w:tc>
        <w:tc>
          <w:tcPr>
            <w:tcW w:w="2137" w:type="dxa"/>
            <w:shd w:val="clear" w:color="auto" w:fill="0072C6"/>
            <w:vAlign w:val="center"/>
          </w:tcPr>
          <w:p w14:paraId="5C9B7D58" w14:textId="77777777" w:rsidR="00EA5FCC" w:rsidRPr="003771C7" w:rsidRDefault="00EA5FCC" w:rsidP="00D17D13">
            <w:pPr>
              <w:pStyle w:val="ProductList-Body"/>
              <w:spacing w:before="20" w:after="20"/>
              <w:rPr>
                <w:color w:val="FFFFFF" w:themeColor="background1"/>
                <w:lang w:val="en-US"/>
              </w:rPr>
            </w:pPr>
            <w:r w:rsidRPr="003771C7">
              <w:rPr>
                <w:color w:val="FFFFFF" w:themeColor="background1"/>
                <w:lang w:val="en-US"/>
              </w:rPr>
              <w:t>Mise à jour Windows Embedded 8.1 Industry Enterprise (Std, POS, Ind Retail)</w:t>
            </w:r>
          </w:p>
        </w:tc>
      </w:tr>
      <w:tr w:rsidR="008E76EF" w14:paraId="457559A9" w14:textId="77777777" w:rsidTr="00B75FF6">
        <w:tc>
          <w:tcPr>
            <w:tcW w:w="4230" w:type="dxa"/>
          </w:tcPr>
          <w:p w14:paraId="16693475" w14:textId="77777777" w:rsidR="008E76EF" w:rsidRPr="000D6060" w:rsidRDefault="008E76EF" w:rsidP="008E76EF">
            <w:pPr>
              <w:pStyle w:val="ProductList-Body"/>
            </w:pPr>
            <w:r>
              <w:t>Windows Vista Professionnel pour systèmes intégrés et Windows Vista Ultimate pour systèmes intégrés</w:t>
            </w:r>
          </w:p>
        </w:tc>
        <w:tc>
          <w:tcPr>
            <w:tcW w:w="2264" w:type="dxa"/>
            <w:vAlign w:val="center"/>
          </w:tcPr>
          <w:p w14:paraId="5D0E39E7" w14:textId="77777777" w:rsidR="008E76EF" w:rsidRPr="00CA02E2" w:rsidRDefault="008E76EF" w:rsidP="00FD7C04">
            <w:pPr>
              <w:pStyle w:val="ProductList-Body"/>
              <w:jc w:val="center"/>
            </w:pPr>
            <w:r>
              <w:rPr>
                <w:rFonts w:ascii="Wingdings" w:hAnsi="Wingdings" w:cs="Wingdings"/>
                <w:sz w:val="20"/>
                <w:szCs w:val="20"/>
              </w:rPr>
              <w:t></w:t>
            </w:r>
          </w:p>
        </w:tc>
        <w:tc>
          <w:tcPr>
            <w:tcW w:w="1899" w:type="dxa"/>
            <w:vAlign w:val="center"/>
          </w:tcPr>
          <w:p w14:paraId="05D0451D" w14:textId="77777777" w:rsidR="008E76EF" w:rsidRPr="00CA02E2" w:rsidRDefault="008E76EF" w:rsidP="00FD7C04">
            <w:pPr>
              <w:pStyle w:val="ProductList-Body"/>
              <w:jc w:val="center"/>
            </w:pPr>
            <w:r>
              <w:rPr>
                <w:rFonts w:ascii="Wingdings" w:hAnsi="Wingdings" w:cs="Wingdings"/>
                <w:sz w:val="20"/>
                <w:szCs w:val="20"/>
              </w:rPr>
              <w:t></w:t>
            </w:r>
          </w:p>
        </w:tc>
        <w:tc>
          <w:tcPr>
            <w:tcW w:w="2137" w:type="dxa"/>
            <w:vAlign w:val="center"/>
          </w:tcPr>
          <w:p w14:paraId="21F8161F" w14:textId="77777777" w:rsidR="008E76EF" w:rsidRPr="00CA02E2" w:rsidRDefault="008E76EF" w:rsidP="00FD7C04">
            <w:pPr>
              <w:pStyle w:val="ProductList-Body"/>
              <w:jc w:val="center"/>
            </w:pPr>
          </w:p>
        </w:tc>
      </w:tr>
      <w:tr w:rsidR="008E76EF" w14:paraId="4FBA3F54" w14:textId="77777777" w:rsidTr="00B75FF6">
        <w:tc>
          <w:tcPr>
            <w:tcW w:w="4230" w:type="dxa"/>
          </w:tcPr>
          <w:p w14:paraId="41FD7D4A" w14:textId="77777777" w:rsidR="008E76EF" w:rsidRPr="000D6060" w:rsidRDefault="008E76EF" w:rsidP="008E76EF">
            <w:pPr>
              <w:pStyle w:val="ProductList-Body"/>
            </w:pPr>
            <w:r>
              <w:t xml:space="preserve">Windows 2000 Professionnel pour systèmes intégrés </w:t>
            </w:r>
          </w:p>
        </w:tc>
        <w:tc>
          <w:tcPr>
            <w:tcW w:w="2264" w:type="dxa"/>
            <w:vAlign w:val="center"/>
          </w:tcPr>
          <w:p w14:paraId="34BC5201" w14:textId="77777777" w:rsidR="008E76EF" w:rsidRPr="00CA02E2" w:rsidRDefault="008E76EF" w:rsidP="00FD7C04">
            <w:pPr>
              <w:pStyle w:val="ProductList-Body"/>
              <w:jc w:val="center"/>
            </w:pPr>
            <w:r>
              <w:rPr>
                <w:rFonts w:ascii="Wingdings" w:hAnsi="Wingdings" w:cs="Wingdings"/>
                <w:sz w:val="20"/>
                <w:szCs w:val="20"/>
              </w:rPr>
              <w:t></w:t>
            </w:r>
          </w:p>
        </w:tc>
        <w:tc>
          <w:tcPr>
            <w:tcW w:w="1899" w:type="dxa"/>
            <w:vAlign w:val="center"/>
          </w:tcPr>
          <w:p w14:paraId="37A2CD33" w14:textId="77777777" w:rsidR="008E76EF" w:rsidRPr="00CA02E2" w:rsidRDefault="008E76EF" w:rsidP="00FD7C04">
            <w:pPr>
              <w:pStyle w:val="ProductList-Body"/>
              <w:jc w:val="center"/>
            </w:pPr>
            <w:r>
              <w:rPr>
                <w:rFonts w:ascii="Wingdings" w:hAnsi="Wingdings" w:cs="Wingdings"/>
                <w:sz w:val="20"/>
                <w:szCs w:val="20"/>
              </w:rPr>
              <w:t></w:t>
            </w:r>
          </w:p>
        </w:tc>
        <w:tc>
          <w:tcPr>
            <w:tcW w:w="2137" w:type="dxa"/>
            <w:vAlign w:val="center"/>
          </w:tcPr>
          <w:p w14:paraId="7BA6F963" w14:textId="77777777" w:rsidR="008E76EF" w:rsidRPr="00CA02E2" w:rsidRDefault="008E76EF" w:rsidP="00FD7C04">
            <w:pPr>
              <w:pStyle w:val="ProductList-Body"/>
              <w:jc w:val="center"/>
            </w:pPr>
          </w:p>
        </w:tc>
      </w:tr>
      <w:tr w:rsidR="008E76EF" w14:paraId="55C4ABF7" w14:textId="77777777" w:rsidTr="00B75FF6">
        <w:tc>
          <w:tcPr>
            <w:tcW w:w="4230" w:type="dxa"/>
          </w:tcPr>
          <w:p w14:paraId="371C56CD" w14:textId="77777777" w:rsidR="008E76EF" w:rsidRPr="000D6060" w:rsidRDefault="008E76EF" w:rsidP="008E76EF">
            <w:pPr>
              <w:pStyle w:val="ProductList-Body"/>
            </w:pPr>
            <w:r>
              <w:t>Windows NT Workstation pour systèmes intégrés</w:t>
            </w:r>
          </w:p>
        </w:tc>
        <w:tc>
          <w:tcPr>
            <w:tcW w:w="2264" w:type="dxa"/>
            <w:vAlign w:val="center"/>
          </w:tcPr>
          <w:p w14:paraId="553AD5C8" w14:textId="77777777" w:rsidR="008E76EF" w:rsidRPr="00CA02E2" w:rsidRDefault="008E76EF" w:rsidP="00FD7C04">
            <w:pPr>
              <w:pStyle w:val="ProductList-Body"/>
              <w:jc w:val="center"/>
            </w:pPr>
            <w:r>
              <w:rPr>
                <w:rFonts w:ascii="Wingdings" w:hAnsi="Wingdings" w:cs="Wingdings"/>
                <w:sz w:val="20"/>
                <w:szCs w:val="20"/>
              </w:rPr>
              <w:t></w:t>
            </w:r>
          </w:p>
        </w:tc>
        <w:tc>
          <w:tcPr>
            <w:tcW w:w="1899" w:type="dxa"/>
            <w:vAlign w:val="center"/>
          </w:tcPr>
          <w:p w14:paraId="4D28354B" w14:textId="77777777" w:rsidR="008E76EF" w:rsidRPr="00CA02E2" w:rsidRDefault="008E76EF" w:rsidP="00FD7C04">
            <w:pPr>
              <w:pStyle w:val="ProductList-Body"/>
              <w:jc w:val="center"/>
            </w:pPr>
            <w:r>
              <w:rPr>
                <w:rFonts w:ascii="Wingdings" w:hAnsi="Wingdings" w:cs="Wingdings"/>
                <w:sz w:val="20"/>
                <w:szCs w:val="20"/>
              </w:rPr>
              <w:t></w:t>
            </w:r>
          </w:p>
        </w:tc>
        <w:tc>
          <w:tcPr>
            <w:tcW w:w="2137" w:type="dxa"/>
            <w:vAlign w:val="center"/>
          </w:tcPr>
          <w:p w14:paraId="1A915DB5" w14:textId="77777777" w:rsidR="008E76EF" w:rsidRPr="00CA02E2" w:rsidRDefault="008E76EF" w:rsidP="00FD7C04">
            <w:pPr>
              <w:pStyle w:val="ProductList-Body"/>
              <w:jc w:val="center"/>
            </w:pPr>
          </w:p>
        </w:tc>
      </w:tr>
      <w:tr w:rsidR="008E76EF" w14:paraId="245F4356" w14:textId="77777777" w:rsidTr="00B75FF6">
        <w:tc>
          <w:tcPr>
            <w:tcW w:w="4230" w:type="dxa"/>
          </w:tcPr>
          <w:p w14:paraId="7505F9F2" w14:textId="77777777" w:rsidR="008E76EF" w:rsidRPr="000D6060" w:rsidRDefault="008E76EF" w:rsidP="008E76EF">
            <w:pPr>
              <w:pStyle w:val="ProductList-Body"/>
            </w:pPr>
            <w:r>
              <w:t>Windows 7 Professionnel pour systèmes intégrés</w:t>
            </w:r>
          </w:p>
        </w:tc>
        <w:tc>
          <w:tcPr>
            <w:tcW w:w="2264" w:type="dxa"/>
            <w:vAlign w:val="center"/>
          </w:tcPr>
          <w:p w14:paraId="0152A33E" w14:textId="77777777" w:rsidR="008E76EF" w:rsidRDefault="008E76EF" w:rsidP="00FD7C04">
            <w:pPr>
              <w:pStyle w:val="ProductList-Body"/>
              <w:jc w:val="center"/>
            </w:pPr>
            <w:r>
              <w:rPr>
                <w:rFonts w:ascii="Wingdings" w:hAnsi="Wingdings" w:cs="Wingdings"/>
                <w:sz w:val="20"/>
                <w:szCs w:val="20"/>
              </w:rPr>
              <w:t></w:t>
            </w:r>
          </w:p>
        </w:tc>
        <w:tc>
          <w:tcPr>
            <w:tcW w:w="1899" w:type="dxa"/>
            <w:vAlign w:val="center"/>
          </w:tcPr>
          <w:p w14:paraId="5A4D2B68" w14:textId="77777777" w:rsidR="008E76EF" w:rsidRDefault="008E76EF" w:rsidP="00FD7C04">
            <w:pPr>
              <w:pStyle w:val="ProductList-Body"/>
              <w:jc w:val="center"/>
            </w:pPr>
            <w:r>
              <w:rPr>
                <w:rFonts w:ascii="Wingdings" w:hAnsi="Wingdings" w:cs="Wingdings"/>
                <w:sz w:val="20"/>
                <w:szCs w:val="20"/>
              </w:rPr>
              <w:t></w:t>
            </w:r>
          </w:p>
        </w:tc>
        <w:tc>
          <w:tcPr>
            <w:tcW w:w="2137" w:type="dxa"/>
            <w:vAlign w:val="center"/>
          </w:tcPr>
          <w:p w14:paraId="5D87233A" w14:textId="77777777" w:rsidR="008E76EF" w:rsidRDefault="008E76EF" w:rsidP="00FD7C04">
            <w:pPr>
              <w:pStyle w:val="ProductList-Body"/>
              <w:jc w:val="center"/>
            </w:pPr>
          </w:p>
        </w:tc>
      </w:tr>
      <w:tr w:rsidR="008E76EF" w14:paraId="52E80D15" w14:textId="77777777" w:rsidTr="00B75FF6">
        <w:tc>
          <w:tcPr>
            <w:tcW w:w="4230" w:type="dxa"/>
          </w:tcPr>
          <w:p w14:paraId="75A6F6DB" w14:textId="77777777" w:rsidR="008E76EF" w:rsidRDefault="008E76EF" w:rsidP="008E76EF">
            <w:pPr>
              <w:pStyle w:val="ProductList-Body"/>
            </w:pPr>
            <w:r>
              <w:t>Windows 7 Ultimate pour systèmes intégrés</w:t>
            </w:r>
          </w:p>
        </w:tc>
        <w:tc>
          <w:tcPr>
            <w:tcW w:w="2264" w:type="dxa"/>
            <w:vAlign w:val="center"/>
          </w:tcPr>
          <w:p w14:paraId="21592DBD" w14:textId="77777777" w:rsidR="008E76EF" w:rsidRDefault="008E76EF" w:rsidP="00FD7C04">
            <w:pPr>
              <w:pStyle w:val="ProductList-Body"/>
              <w:jc w:val="center"/>
            </w:pPr>
            <w:r>
              <w:rPr>
                <w:rFonts w:ascii="Wingdings" w:hAnsi="Wingdings" w:cs="Wingdings"/>
                <w:sz w:val="20"/>
                <w:szCs w:val="20"/>
              </w:rPr>
              <w:t></w:t>
            </w:r>
          </w:p>
        </w:tc>
        <w:tc>
          <w:tcPr>
            <w:tcW w:w="1899" w:type="dxa"/>
            <w:vAlign w:val="center"/>
          </w:tcPr>
          <w:p w14:paraId="753C8100" w14:textId="77777777" w:rsidR="008E76EF" w:rsidRDefault="008E76EF" w:rsidP="00FD7C04">
            <w:pPr>
              <w:pStyle w:val="ProductList-Body"/>
              <w:jc w:val="center"/>
            </w:pPr>
            <w:r>
              <w:rPr>
                <w:rFonts w:ascii="Wingdings" w:hAnsi="Wingdings" w:cs="Wingdings"/>
                <w:sz w:val="20"/>
                <w:szCs w:val="20"/>
              </w:rPr>
              <w:t></w:t>
            </w:r>
          </w:p>
        </w:tc>
        <w:tc>
          <w:tcPr>
            <w:tcW w:w="2137" w:type="dxa"/>
            <w:vAlign w:val="center"/>
          </w:tcPr>
          <w:p w14:paraId="2D2DD8EF" w14:textId="77777777" w:rsidR="008E76EF" w:rsidRDefault="008E76EF" w:rsidP="00FD7C04">
            <w:pPr>
              <w:pStyle w:val="ProductList-Body"/>
              <w:jc w:val="center"/>
            </w:pPr>
          </w:p>
        </w:tc>
      </w:tr>
      <w:tr w:rsidR="00412E14" w14:paraId="5E399F55" w14:textId="77777777" w:rsidTr="00B75FF6">
        <w:tc>
          <w:tcPr>
            <w:tcW w:w="4230" w:type="dxa"/>
          </w:tcPr>
          <w:p w14:paraId="2B4ACAAD" w14:textId="77777777" w:rsidR="00412E14" w:rsidRPr="00B2689B" w:rsidRDefault="00412E14" w:rsidP="00412E14">
            <w:pPr>
              <w:pStyle w:val="ProductList-Body"/>
            </w:pPr>
            <w:r>
              <w:t xml:space="preserve">Windows XP Professionnel pour systèmes intégrés </w:t>
            </w:r>
          </w:p>
        </w:tc>
        <w:tc>
          <w:tcPr>
            <w:tcW w:w="2264" w:type="dxa"/>
            <w:vAlign w:val="center"/>
          </w:tcPr>
          <w:p w14:paraId="6F4E25D6" w14:textId="77777777"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1899" w:type="dxa"/>
            <w:vAlign w:val="center"/>
          </w:tcPr>
          <w:p w14:paraId="240E7E87" w14:textId="77777777"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37" w:type="dxa"/>
            <w:vAlign w:val="center"/>
          </w:tcPr>
          <w:p w14:paraId="5B18B737" w14:textId="77777777" w:rsidR="00412E14" w:rsidRDefault="00412E14" w:rsidP="00FD7C04">
            <w:pPr>
              <w:pStyle w:val="ProductList-Body"/>
              <w:jc w:val="center"/>
            </w:pPr>
          </w:p>
        </w:tc>
      </w:tr>
      <w:tr w:rsidR="008E76EF" w14:paraId="37ECBECC" w14:textId="77777777" w:rsidTr="00B75FF6">
        <w:tc>
          <w:tcPr>
            <w:tcW w:w="4230" w:type="dxa"/>
          </w:tcPr>
          <w:p w14:paraId="63A25E5D" w14:textId="77777777" w:rsidR="008E76EF" w:rsidRDefault="008E76EF" w:rsidP="008E76EF">
            <w:pPr>
              <w:pStyle w:val="ProductList-Body"/>
            </w:pPr>
            <w:r>
              <w:t>Windows Embedded 8 et 8.1 Pro</w:t>
            </w:r>
          </w:p>
        </w:tc>
        <w:tc>
          <w:tcPr>
            <w:tcW w:w="2264" w:type="dxa"/>
            <w:vAlign w:val="center"/>
          </w:tcPr>
          <w:p w14:paraId="670AF17F" w14:textId="77777777" w:rsidR="008E76EF" w:rsidRDefault="008E76EF" w:rsidP="00FD7C04">
            <w:pPr>
              <w:pStyle w:val="ProductList-Body"/>
              <w:jc w:val="center"/>
            </w:pPr>
            <w:r>
              <w:rPr>
                <w:rFonts w:ascii="Wingdings" w:hAnsi="Wingdings" w:cs="Wingdings"/>
                <w:sz w:val="20"/>
                <w:szCs w:val="20"/>
              </w:rPr>
              <w:t></w:t>
            </w:r>
          </w:p>
        </w:tc>
        <w:tc>
          <w:tcPr>
            <w:tcW w:w="1899" w:type="dxa"/>
            <w:vAlign w:val="center"/>
          </w:tcPr>
          <w:p w14:paraId="29DF7B91" w14:textId="77777777" w:rsidR="008E76EF" w:rsidRDefault="008E76EF" w:rsidP="00FD7C04">
            <w:pPr>
              <w:pStyle w:val="ProductList-Body"/>
              <w:jc w:val="center"/>
            </w:pPr>
            <w:r>
              <w:rPr>
                <w:rFonts w:ascii="Wingdings" w:hAnsi="Wingdings" w:cs="Wingdings"/>
                <w:sz w:val="20"/>
                <w:szCs w:val="20"/>
              </w:rPr>
              <w:t></w:t>
            </w:r>
          </w:p>
        </w:tc>
        <w:tc>
          <w:tcPr>
            <w:tcW w:w="2137" w:type="dxa"/>
            <w:vAlign w:val="center"/>
          </w:tcPr>
          <w:p w14:paraId="7D9428C3" w14:textId="77777777" w:rsidR="008E76EF" w:rsidRDefault="008E76EF" w:rsidP="00FD7C04">
            <w:pPr>
              <w:pStyle w:val="ProductList-Body"/>
              <w:jc w:val="center"/>
            </w:pPr>
          </w:p>
        </w:tc>
      </w:tr>
      <w:tr w:rsidR="008E76EF" w14:paraId="0C6DC05E" w14:textId="77777777" w:rsidTr="00B75FF6">
        <w:tc>
          <w:tcPr>
            <w:tcW w:w="4230" w:type="dxa"/>
          </w:tcPr>
          <w:p w14:paraId="106058A0" w14:textId="77777777" w:rsidR="008E76EF" w:rsidRPr="003771C7" w:rsidRDefault="008E76EF" w:rsidP="008E76EF">
            <w:pPr>
              <w:pStyle w:val="ProductList-Body"/>
              <w:rPr>
                <w:lang w:val="en-US"/>
              </w:rPr>
            </w:pPr>
            <w:r w:rsidRPr="003771C7">
              <w:rPr>
                <w:lang w:val="en-US"/>
              </w:rPr>
              <w:t>Windows Embedded 8 et 8.1 Industry Pro</w:t>
            </w:r>
          </w:p>
        </w:tc>
        <w:tc>
          <w:tcPr>
            <w:tcW w:w="2264" w:type="dxa"/>
            <w:vAlign w:val="center"/>
          </w:tcPr>
          <w:p w14:paraId="5B34B4A9" w14:textId="77777777" w:rsidR="008E76EF" w:rsidRDefault="008E76EF" w:rsidP="00FD7C04">
            <w:pPr>
              <w:pStyle w:val="ProductList-Body"/>
              <w:jc w:val="center"/>
            </w:pPr>
            <w:r>
              <w:rPr>
                <w:rFonts w:ascii="Wingdings" w:hAnsi="Wingdings" w:cs="Wingdings"/>
                <w:sz w:val="20"/>
                <w:szCs w:val="20"/>
              </w:rPr>
              <w:t></w:t>
            </w:r>
          </w:p>
        </w:tc>
        <w:tc>
          <w:tcPr>
            <w:tcW w:w="1899" w:type="dxa"/>
            <w:vAlign w:val="center"/>
          </w:tcPr>
          <w:p w14:paraId="10039CA0" w14:textId="77777777" w:rsidR="008E76EF" w:rsidRDefault="000E65C7" w:rsidP="00FD7C04">
            <w:pPr>
              <w:pStyle w:val="ProductList-Body"/>
              <w:jc w:val="center"/>
            </w:pPr>
            <w:r>
              <w:rPr>
                <w:rFonts w:ascii="Wingdings" w:hAnsi="Wingdings" w:cs="Wingdings"/>
                <w:sz w:val="20"/>
                <w:szCs w:val="20"/>
              </w:rPr>
              <w:t></w:t>
            </w:r>
          </w:p>
        </w:tc>
        <w:tc>
          <w:tcPr>
            <w:tcW w:w="2137" w:type="dxa"/>
            <w:vAlign w:val="center"/>
          </w:tcPr>
          <w:p w14:paraId="759C68CF" w14:textId="77777777" w:rsidR="008E76EF" w:rsidRDefault="008E76EF" w:rsidP="00FD7C04">
            <w:pPr>
              <w:pStyle w:val="ProductList-Body"/>
              <w:jc w:val="center"/>
            </w:pPr>
          </w:p>
        </w:tc>
      </w:tr>
      <w:tr w:rsidR="008E76EF" w14:paraId="15FEFEE2" w14:textId="77777777" w:rsidTr="00B75FF6">
        <w:tc>
          <w:tcPr>
            <w:tcW w:w="4230" w:type="dxa"/>
          </w:tcPr>
          <w:p w14:paraId="697990AA" w14:textId="77777777" w:rsidR="008E76EF" w:rsidRPr="003771C7" w:rsidRDefault="008E76EF" w:rsidP="008E76EF">
            <w:pPr>
              <w:pStyle w:val="ProductList-Body"/>
              <w:rPr>
                <w:lang w:val="en-US"/>
              </w:rPr>
            </w:pPr>
            <w:r w:rsidRPr="003771C7">
              <w:rPr>
                <w:lang w:val="en-US"/>
              </w:rPr>
              <w:t>Windows Embedded 8 et 8.1 Industry Retail</w:t>
            </w:r>
          </w:p>
        </w:tc>
        <w:tc>
          <w:tcPr>
            <w:tcW w:w="2264" w:type="dxa"/>
            <w:vAlign w:val="center"/>
          </w:tcPr>
          <w:p w14:paraId="77AFC4A3" w14:textId="77777777" w:rsidR="008E76EF" w:rsidRDefault="008E76EF" w:rsidP="00FD7C04">
            <w:pPr>
              <w:pStyle w:val="ProductList-Body"/>
              <w:jc w:val="center"/>
            </w:pPr>
            <w:r>
              <w:rPr>
                <w:rFonts w:ascii="Wingdings" w:hAnsi="Wingdings" w:cs="Wingdings"/>
                <w:sz w:val="20"/>
                <w:szCs w:val="20"/>
              </w:rPr>
              <w:t></w:t>
            </w:r>
          </w:p>
        </w:tc>
        <w:tc>
          <w:tcPr>
            <w:tcW w:w="1899" w:type="dxa"/>
            <w:vAlign w:val="center"/>
          </w:tcPr>
          <w:p w14:paraId="2D179D39" w14:textId="77777777" w:rsidR="008E76EF" w:rsidRDefault="008E76EF" w:rsidP="00FD7C04">
            <w:pPr>
              <w:pStyle w:val="ProductList-Body"/>
              <w:jc w:val="center"/>
            </w:pPr>
          </w:p>
        </w:tc>
        <w:tc>
          <w:tcPr>
            <w:tcW w:w="2137" w:type="dxa"/>
            <w:vAlign w:val="center"/>
          </w:tcPr>
          <w:p w14:paraId="7DF75EDB" w14:textId="77777777" w:rsidR="008E76EF" w:rsidRDefault="000E65C7" w:rsidP="00FD7C04">
            <w:pPr>
              <w:pStyle w:val="ProductList-Body"/>
              <w:jc w:val="center"/>
            </w:pPr>
            <w:r>
              <w:rPr>
                <w:rFonts w:ascii="Wingdings" w:hAnsi="Wingdings" w:cs="Wingdings"/>
                <w:sz w:val="20"/>
                <w:szCs w:val="20"/>
              </w:rPr>
              <w:t></w:t>
            </w:r>
          </w:p>
        </w:tc>
      </w:tr>
      <w:tr w:rsidR="008E76EF" w14:paraId="29A8BF09" w14:textId="77777777" w:rsidTr="00B75FF6">
        <w:tc>
          <w:tcPr>
            <w:tcW w:w="4230" w:type="dxa"/>
          </w:tcPr>
          <w:p w14:paraId="7284D95F" w14:textId="77777777" w:rsidR="008E76EF" w:rsidRDefault="008E76EF" w:rsidP="008E76EF">
            <w:pPr>
              <w:pStyle w:val="ProductList-Body"/>
            </w:pPr>
            <w:r>
              <w:t>Windows Embedded POSReady 7 Pro</w:t>
            </w:r>
          </w:p>
        </w:tc>
        <w:tc>
          <w:tcPr>
            <w:tcW w:w="2264" w:type="dxa"/>
            <w:vAlign w:val="center"/>
          </w:tcPr>
          <w:p w14:paraId="6D941755" w14:textId="77777777" w:rsidR="008E76EF" w:rsidRDefault="008E76EF" w:rsidP="00FD7C04">
            <w:pPr>
              <w:pStyle w:val="ProductList-Body"/>
              <w:jc w:val="center"/>
            </w:pPr>
            <w:r>
              <w:rPr>
                <w:rFonts w:ascii="Wingdings" w:hAnsi="Wingdings" w:cs="Wingdings"/>
                <w:sz w:val="20"/>
                <w:szCs w:val="20"/>
              </w:rPr>
              <w:t></w:t>
            </w:r>
          </w:p>
        </w:tc>
        <w:tc>
          <w:tcPr>
            <w:tcW w:w="1899" w:type="dxa"/>
            <w:vAlign w:val="center"/>
          </w:tcPr>
          <w:p w14:paraId="6550019A" w14:textId="77777777" w:rsidR="008E76EF" w:rsidRDefault="008E76EF" w:rsidP="00FD7C04">
            <w:pPr>
              <w:pStyle w:val="ProductList-Body"/>
              <w:jc w:val="center"/>
            </w:pPr>
          </w:p>
        </w:tc>
        <w:tc>
          <w:tcPr>
            <w:tcW w:w="2137" w:type="dxa"/>
            <w:vAlign w:val="center"/>
          </w:tcPr>
          <w:p w14:paraId="495A562C" w14:textId="77777777" w:rsidR="008E76EF" w:rsidRDefault="008E76EF" w:rsidP="00FD7C04">
            <w:pPr>
              <w:pStyle w:val="ProductList-Body"/>
              <w:jc w:val="center"/>
            </w:pPr>
            <w:r>
              <w:rPr>
                <w:rFonts w:ascii="Wingdings" w:hAnsi="Wingdings" w:cs="Wingdings"/>
                <w:sz w:val="20"/>
                <w:szCs w:val="20"/>
              </w:rPr>
              <w:t></w:t>
            </w:r>
          </w:p>
        </w:tc>
      </w:tr>
      <w:tr w:rsidR="008E76EF" w14:paraId="4D26BD5A" w14:textId="77777777" w:rsidTr="00B75FF6">
        <w:tc>
          <w:tcPr>
            <w:tcW w:w="4230" w:type="dxa"/>
          </w:tcPr>
          <w:p w14:paraId="49B58912" w14:textId="77777777" w:rsidR="008E76EF" w:rsidRDefault="008E76EF" w:rsidP="008E76EF">
            <w:pPr>
              <w:pStyle w:val="ProductList-Body"/>
            </w:pPr>
            <w:r>
              <w:t>Windows Embarqué pour Point de Service (WEPOS)</w:t>
            </w:r>
          </w:p>
        </w:tc>
        <w:tc>
          <w:tcPr>
            <w:tcW w:w="2264" w:type="dxa"/>
            <w:vAlign w:val="center"/>
          </w:tcPr>
          <w:p w14:paraId="54585858" w14:textId="77777777" w:rsidR="008E76EF" w:rsidRDefault="008E76EF" w:rsidP="00FD7C04">
            <w:pPr>
              <w:pStyle w:val="ProductList-Body"/>
              <w:jc w:val="center"/>
            </w:pPr>
            <w:r>
              <w:rPr>
                <w:rFonts w:ascii="Wingdings" w:hAnsi="Wingdings" w:cs="Wingdings"/>
                <w:sz w:val="20"/>
                <w:szCs w:val="20"/>
              </w:rPr>
              <w:t></w:t>
            </w:r>
          </w:p>
        </w:tc>
        <w:tc>
          <w:tcPr>
            <w:tcW w:w="1899" w:type="dxa"/>
            <w:vAlign w:val="center"/>
          </w:tcPr>
          <w:p w14:paraId="5C421BE2" w14:textId="77777777" w:rsidR="008E76EF" w:rsidRDefault="008E76EF" w:rsidP="00FD7C04">
            <w:pPr>
              <w:pStyle w:val="ProductList-Body"/>
              <w:jc w:val="center"/>
            </w:pPr>
          </w:p>
        </w:tc>
        <w:tc>
          <w:tcPr>
            <w:tcW w:w="2137" w:type="dxa"/>
            <w:vAlign w:val="center"/>
          </w:tcPr>
          <w:p w14:paraId="6F3486DD" w14:textId="77777777" w:rsidR="008E76EF" w:rsidRDefault="008E76EF" w:rsidP="00FD7C04">
            <w:pPr>
              <w:pStyle w:val="ProductList-Body"/>
              <w:jc w:val="center"/>
            </w:pPr>
            <w:r>
              <w:rPr>
                <w:rFonts w:ascii="Wingdings" w:hAnsi="Wingdings" w:cs="Wingdings"/>
                <w:sz w:val="20"/>
                <w:szCs w:val="20"/>
              </w:rPr>
              <w:t></w:t>
            </w:r>
          </w:p>
        </w:tc>
      </w:tr>
      <w:tr w:rsidR="008E76EF" w14:paraId="68591CFE" w14:textId="77777777" w:rsidTr="00B75FF6">
        <w:tc>
          <w:tcPr>
            <w:tcW w:w="4230" w:type="dxa"/>
          </w:tcPr>
          <w:p w14:paraId="623B0347" w14:textId="77777777" w:rsidR="008E76EF" w:rsidRDefault="008E76EF" w:rsidP="008E76EF">
            <w:pPr>
              <w:pStyle w:val="ProductList-Body"/>
            </w:pPr>
            <w:r>
              <w:t>Windows Embarqué POSReady 2009 et POSReady 7</w:t>
            </w:r>
          </w:p>
        </w:tc>
        <w:tc>
          <w:tcPr>
            <w:tcW w:w="2264" w:type="dxa"/>
            <w:vAlign w:val="center"/>
          </w:tcPr>
          <w:p w14:paraId="0CF9B5FB" w14:textId="77777777" w:rsidR="008E76EF" w:rsidRDefault="008E76EF" w:rsidP="00FD7C04">
            <w:pPr>
              <w:pStyle w:val="ProductList-Body"/>
              <w:jc w:val="center"/>
            </w:pPr>
            <w:r>
              <w:rPr>
                <w:rFonts w:ascii="Wingdings" w:hAnsi="Wingdings" w:cs="Wingdings"/>
                <w:sz w:val="20"/>
                <w:szCs w:val="20"/>
              </w:rPr>
              <w:t></w:t>
            </w:r>
          </w:p>
        </w:tc>
        <w:tc>
          <w:tcPr>
            <w:tcW w:w="1899" w:type="dxa"/>
            <w:vAlign w:val="center"/>
          </w:tcPr>
          <w:p w14:paraId="62C702F9" w14:textId="77777777" w:rsidR="008E76EF" w:rsidRDefault="008E76EF" w:rsidP="00FD7C04">
            <w:pPr>
              <w:pStyle w:val="ProductList-Body"/>
              <w:jc w:val="center"/>
            </w:pPr>
          </w:p>
        </w:tc>
        <w:tc>
          <w:tcPr>
            <w:tcW w:w="2137" w:type="dxa"/>
            <w:vAlign w:val="center"/>
          </w:tcPr>
          <w:p w14:paraId="07C9EB6B" w14:textId="77777777" w:rsidR="008E76EF" w:rsidRDefault="008E76EF" w:rsidP="00FD7C04">
            <w:pPr>
              <w:pStyle w:val="ProductList-Body"/>
              <w:jc w:val="center"/>
            </w:pPr>
            <w:r>
              <w:rPr>
                <w:rFonts w:ascii="Wingdings" w:hAnsi="Wingdings" w:cs="Wingdings"/>
                <w:sz w:val="20"/>
                <w:szCs w:val="20"/>
              </w:rPr>
              <w:t></w:t>
            </w:r>
          </w:p>
        </w:tc>
      </w:tr>
      <w:tr w:rsidR="008E76EF" w14:paraId="5037626A" w14:textId="77777777" w:rsidTr="00B75FF6">
        <w:tc>
          <w:tcPr>
            <w:tcW w:w="4230" w:type="dxa"/>
          </w:tcPr>
          <w:p w14:paraId="3DBA3429" w14:textId="77777777" w:rsidR="008E76EF" w:rsidRDefault="008E76EF" w:rsidP="008E76EF">
            <w:pPr>
              <w:pStyle w:val="ProductList-Body"/>
            </w:pPr>
            <w:r>
              <w:t>Windows NT Embarqué</w:t>
            </w:r>
          </w:p>
        </w:tc>
        <w:tc>
          <w:tcPr>
            <w:tcW w:w="2264" w:type="dxa"/>
            <w:vAlign w:val="center"/>
          </w:tcPr>
          <w:p w14:paraId="2B6FD459" w14:textId="77777777" w:rsidR="008E76EF" w:rsidRDefault="008E76EF" w:rsidP="00FD7C04">
            <w:pPr>
              <w:pStyle w:val="ProductList-Body"/>
              <w:jc w:val="center"/>
            </w:pPr>
            <w:r>
              <w:rPr>
                <w:rFonts w:ascii="Wingdings" w:hAnsi="Wingdings" w:cs="Wingdings"/>
                <w:sz w:val="20"/>
                <w:szCs w:val="20"/>
              </w:rPr>
              <w:t></w:t>
            </w:r>
          </w:p>
        </w:tc>
        <w:tc>
          <w:tcPr>
            <w:tcW w:w="1899" w:type="dxa"/>
            <w:vAlign w:val="center"/>
          </w:tcPr>
          <w:p w14:paraId="7C3230CC" w14:textId="77777777" w:rsidR="008E76EF" w:rsidRDefault="008E76EF" w:rsidP="00FD7C04">
            <w:pPr>
              <w:pStyle w:val="ProductList-Body"/>
              <w:jc w:val="center"/>
            </w:pPr>
          </w:p>
        </w:tc>
        <w:tc>
          <w:tcPr>
            <w:tcW w:w="2137" w:type="dxa"/>
            <w:vAlign w:val="center"/>
          </w:tcPr>
          <w:p w14:paraId="2C86F37A" w14:textId="77777777" w:rsidR="008E76EF" w:rsidRDefault="008E76EF" w:rsidP="00FD7C04">
            <w:pPr>
              <w:pStyle w:val="ProductList-Body"/>
              <w:jc w:val="center"/>
            </w:pPr>
            <w:r>
              <w:rPr>
                <w:rFonts w:ascii="Wingdings" w:hAnsi="Wingdings" w:cs="Wingdings"/>
                <w:sz w:val="20"/>
                <w:szCs w:val="20"/>
              </w:rPr>
              <w:t></w:t>
            </w:r>
          </w:p>
        </w:tc>
      </w:tr>
      <w:tr w:rsidR="008E76EF" w14:paraId="2F135046" w14:textId="77777777" w:rsidTr="00B75FF6">
        <w:tc>
          <w:tcPr>
            <w:tcW w:w="4230" w:type="dxa"/>
          </w:tcPr>
          <w:p w14:paraId="77C76734" w14:textId="77777777" w:rsidR="008E76EF" w:rsidRDefault="008E76EF" w:rsidP="008E76EF">
            <w:pPr>
              <w:pStyle w:val="ProductList-Body"/>
            </w:pPr>
            <w:r>
              <w:t>Windows XP Embedded</w:t>
            </w:r>
          </w:p>
        </w:tc>
        <w:tc>
          <w:tcPr>
            <w:tcW w:w="2264" w:type="dxa"/>
            <w:vAlign w:val="center"/>
          </w:tcPr>
          <w:p w14:paraId="37CF28E8" w14:textId="77777777" w:rsidR="008E76EF" w:rsidRDefault="008E76EF" w:rsidP="00FD7C04">
            <w:pPr>
              <w:pStyle w:val="ProductList-Body"/>
              <w:jc w:val="center"/>
            </w:pPr>
            <w:r>
              <w:rPr>
                <w:rFonts w:ascii="Wingdings" w:hAnsi="Wingdings" w:cs="Wingdings"/>
                <w:sz w:val="20"/>
                <w:szCs w:val="20"/>
              </w:rPr>
              <w:t></w:t>
            </w:r>
          </w:p>
        </w:tc>
        <w:tc>
          <w:tcPr>
            <w:tcW w:w="1899" w:type="dxa"/>
            <w:vAlign w:val="center"/>
          </w:tcPr>
          <w:p w14:paraId="21611F3B" w14:textId="77777777" w:rsidR="008E76EF" w:rsidRDefault="008E76EF" w:rsidP="00FD7C04">
            <w:pPr>
              <w:pStyle w:val="ProductList-Body"/>
              <w:jc w:val="center"/>
            </w:pPr>
          </w:p>
        </w:tc>
        <w:tc>
          <w:tcPr>
            <w:tcW w:w="2137" w:type="dxa"/>
            <w:vAlign w:val="center"/>
          </w:tcPr>
          <w:p w14:paraId="25F7D0D5" w14:textId="77777777" w:rsidR="008E76EF" w:rsidRDefault="008E76EF" w:rsidP="00FD7C04">
            <w:pPr>
              <w:pStyle w:val="ProductList-Body"/>
              <w:jc w:val="center"/>
            </w:pPr>
            <w:r>
              <w:rPr>
                <w:rFonts w:ascii="Wingdings" w:hAnsi="Wingdings" w:cs="Wingdings"/>
                <w:sz w:val="20"/>
                <w:szCs w:val="20"/>
              </w:rPr>
              <w:t></w:t>
            </w:r>
          </w:p>
        </w:tc>
      </w:tr>
      <w:tr w:rsidR="008E76EF" w14:paraId="1E89BA07" w14:textId="77777777" w:rsidTr="00B75FF6">
        <w:tc>
          <w:tcPr>
            <w:tcW w:w="4230" w:type="dxa"/>
          </w:tcPr>
          <w:p w14:paraId="12FB5F8E" w14:textId="77777777" w:rsidR="008E76EF" w:rsidRPr="003771C7" w:rsidRDefault="008E76EF" w:rsidP="008E76EF">
            <w:pPr>
              <w:pStyle w:val="ProductList-Body"/>
              <w:rPr>
                <w:lang w:val="en-US"/>
              </w:rPr>
            </w:pPr>
            <w:r w:rsidRPr="003771C7">
              <w:rPr>
                <w:lang w:val="en-US"/>
              </w:rPr>
              <w:t>Windows Embedded Standard 7, 2009 et Windows Embedded 8 Standard</w:t>
            </w:r>
          </w:p>
        </w:tc>
        <w:tc>
          <w:tcPr>
            <w:tcW w:w="2264" w:type="dxa"/>
            <w:vAlign w:val="center"/>
          </w:tcPr>
          <w:p w14:paraId="508D810F" w14:textId="77777777" w:rsidR="008E76EF" w:rsidRDefault="008E76EF" w:rsidP="00FD7C04">
            <w:pPr>
              <w:pStyle w:val="ProductList-Body"/>
              <w:jc w:val="center"/>
            </w:pPr>
            <w:r>
              <w:rPr>
                <w:rFonts w:ascii="Wingdings" w:hAnsi="Wingdings" w:cs="Wingdings"/>
                <w:sz w:val="20"/>
                <w:szCs w:val="20"/>
              </w:rPr>
              <w:t></w:t>
            </w:r>
          </w:p>
        </w:tc>
        <w:tc>
          <w:tcPr>
            <w:tcW w:w="1899" w:type="dxa"/>
            <w:vAlign w:val="center"/>
          </w:tcPr>
          <w:p w14:paraId="5F9CF84F" w14:textId="77777777" w:rsidR="008E76EF" w:rsidRDefault="008E76EF" w:rsidP="00FD7C04">
            <w:pPr>
              <w:pStyle w:val="ProductList-Body"/>
              <w:jc w:val="center"/>
            </w:pPr>
          </w:p>
        </w:tc>
        <w:tc>
          <w:tcPr>
            <w:tcW w:w="2137" w:type="dxa"/>
            <w:vAlign w:val="center"/>
          </w:tcPr>
          <w:p w14:paraId="23EEE311" w14:textId="77777777" w:rsidR="008E76EF" w:rsidRDefault="008E76EF" w:rsidP="00FD7C04">
            <w:pPr>
              <w:pStyle w:val="ProductList-Body"/>
              <w:jc w:val="center"/>
            </w:pPr>
            <w:r>
              <w:rPr>
                <w:rFonts w:ascii="Wingdings" w:hAnsi="Wingdings" w:cs="Wingdings"/>
                <w:sz w:val="20"/>
                <w:szCs w:val="20"/>
              </w:rPr>
              <w:t></w:t>
            </w:r>
          </w:p>
        </w:tc>
      </w:tr>
    </w:tbl>
    <w:p w14:paraId="24B25086" w14:textId="77777777" w:rsidR="009F282C" w:rsidRPr="00114501" w:rsidRDefault="00AF6659" w:rsidP="00055772">
      <w:pPr>
        <w:pStyle w:val="ProductList-Body"/>
        <w:ind w:left="180"/>
      </w:pPr>
      <w:r>
        <w:t>Les clients dont la SA expire sont éligibles au renouvellement de leur SA pour Windows Industry Enterprise</w:t>
      </w:r>
      <w:r>
        <w:fldChar w:fldCharType="begin"/>
      </w:r>
      <w:r>
        <w:instrText>XE "Windows 8.1 Pro"</w:instrText>
      </w:r>
      <w:r>
        <w:fldChar w:fldCharType="end"/>
      </w:r>
      <w:r>
        <w:t>.</w:t>
      </w:r>
    </w:p>
    <w:p w14:paraId="67C7DE13" w14:textId="77777777" w:rsidR="009F282C" w:rsidRPr="00114501" w:rsidRDefault="009F282C" w:rsidP="00055772">
      <w:pPr>
        <w:pStyle w:val="ProductList-Body"/>
        <w:ind w:left="180"/>
      </w:pPr>
    </w:p>
    <w:p w14:paraId="799F5DFC" w14:textId="77777777" w:rsidR="009F282C" w:rsidRPr="00114501" w:rsidRDefault="009F282C" w:rsidP="00055772">
      <w:pPr>
        <w:pStyle w:val="ProductList-Body"/>
        <w:ind w:left="180"/>
      </w:pPr>
      <w:r>
        <w:t>Les clients qui souhaitent souscrire à la SA pour Windows Embedded 8.1 Industry Enterprise</w:t>
      </w:r>
      <w:r>
        <w:fldChar w:fldCharType="begin"/>
      </w:r>
      <w:r>
        <w:instrText>XE "Windows Embedded 8.1 Industry Pro"</w:instrText>
      </w:r>
      <w:r>
        <w:fldChar w:fldCharType="end"/>
      </w:r>
      <w:r>
        <w:t xml:space="preserve"> disposent des options suivantes :</w:t>
      </w:r>
    </w:p>
    <w:p w14:paraId="71E579A4" w14:textId="77777777" w:rsidR="009F282C" w:rsidRPr="00114501" w:rsidRDefault="00B80DB3" w:rsidP="00343417">
      <w:pPr>
        <w:pStyle w:val="ProductList-Body"/>
        <w:numPr>
          <w:ilvl w:val="0"/>
          <w:numId w:val="49"/>
        </w:numPr>
        <w:ind w:hanging="270"/>
      </w:pPr>
      <w:r>
        <w:t>Programmes de Licences Select, Select Plus, Open Value (hors option couvrant l</w:t>
      </w:r>
      <w:r w:rsidR="00D558DB">
        <w:t>’</w:t>
      </w:r>
      <w:r>
        <w:t>ensemble de l</w:t>
      </w:r>
      <w:r w:rsidR="00D558DB">
        <w:t>’</w:t>
      </w:r>
      <w:r>
        <w:t xml:space="preserve">entreprise) et Open </w:t>
      </w:r>
    </w:p>
    <w:p w14:paraId="0B787467" w14:textId="77777777" w:rsidR="009F282C" w:rsidRPr="00114501" w:rsidRDefault="009F282C" w:rsidP="00343417">
      <w:pPr>
        <w:pStyle w:val="ProductList-Body"/>
        <w:numPr>
          <w:ilvl w:val="1"/>
          <w:numId w:val="49"/>
        </w:numPr>
        <w:ind w:left="990" w:hanging="270"/>
      </w:pPr>
      <w:r>
        <w:t>Renouveler la SA pour le système d</w:t>
      </w:r>
      <w:r w:rsidR="00D558DB">
        <w:t>’</w:t>
      </w:r>
      <w:r>
        <w:t>exploitation Windows Embedded Industry à l</w:t>
      </w:r>
      <w:r w:rsidR="00D558DB">
        <w:t>’</w:t>
      </w:r>
      <w:r>
        <w:t>expiration de la SA pour POSReady 2009, POSReady 7, Windows Embedded 8 Industry Pro, Windows Embedded 8.1 Industry Pro, Windows Embedded 8 Industry Enterprise ou</w:t>
      </w:r>
      <w:r w:rsidR="009D30E3">
        <w:t> </w:t>
      </w:r>
      <w:r>
        <w:t>Windows Embedded 8.1 Industry Enterprise</w:t>
      </w:r>
      <w:r>
        <w:fldChar w:fldCharType="begin"/>
      </w:r>
      <w:r>
        <w:instrText>XE "Windows Embedded 8.1 Industry Pro"</w:instrText>
      </w:r>
      <w:r>
        <w:fldChar w:fldCharType="end"/>
      </w:r>
      <w:r>
        <w:t xml:space="preserve">. </w:t>
      </w:r>
    </w:p>
    <w:p w14:paraId="27165595" w14:textId="77777777" w:rsidR="009F282C" w:rsidRPr="00114501" w:rsidRDefault="009F282C" w:rsidP="00343417">
      <w:pPr>
        <w:pStyle w:val="ProductList-Body"/>
        <w:numPr>
          <w:ilvl w:val="0"/>
          <w:numId w:val="49"/>
        </w:numPr>
        <w:ind w:hanging="270"/>
      </w:pPr>
      <w:r>
        <w:t>Accords de Mise en Œuvre Entreprise : à l</w:t>
      </w:r>
      <w:r w:rsidR="00D558DB">
        <w:t>’</w:t>
      </w:r>
      <w:r>
        <w:t>expiration d</w:t>
      </w:r>
      <w:r w:rsidR="00D558DB">
        <w:t>’</w:t>
      </w:r>
      <w:r>
        <w:t>un Accord de Mise en Œuvre Entreprise existant couvrant le Système d</w:t>
      </w:r>
      <w:r w:rsidR="00D558DB">
        <w:t>’</w:t>
      </w:r>
      <w:r>
        <w:t>Exploitation Windows Embedded, les clients peuvent renouveler cette couverture au titre d</w:t>
      </w:r>
      <w:r w:rsidR="00D558DB">
        <w:t>’</w:t>
      </w:r>
      <w:r>
        <w:t>un nouvel Accord de Mise en Œuvre</w:t>
      </w:r>
      <w:r w:rsidR="00B75FF6">
        <w:t> </w:t>
      </w:r>
      <w:r>
        <w:t>Entreprise pour le Système d</w:t>
      </w:r>
      <w:r w:rsidR="00D558DB">
        <w:t>’</w:t>
      </w:r>
      <w:r>
        <w:t>Exploitation Windows Embedded.</w:t>
      </w:r>
    </w:p>
    <w:p w14:paraId="1EDDF785" w14:textId="77777777" w:rsidR="009F282C" w:rsidRPr="00114501" w:rsidRDefault="009F282C" w:rsidP="009F282C">
      <w:pPr>
        <w:pStyle w:val="ProductList-Body"/>
      </w:pPr>
    </w:p>
    <w:p w14:paraId="446D5A3F" w14:textId="77777777" w:rsidR="009F282C" w:rsidRPr="00114501" w:rsidRDefault="009F282C" w:rsidP="00430C94">
      <w:pPr>
        <w:pStyle w:val="ProductList-Body"/>
        <w:ind w:left="180"/>
      </w:pPr>
      <w:r>
        <w:t>Les clients qui souhaitent acquérir la Mise à Jour et la Software Assurance Windows Embedded 8.1 Industry Enterprise disposent des options suivantes :</w:t>
      </w:r>
    </w:p>
    <w:p w14:paraId="322BEDD1" w14:textId="77777777" w:rsidR="009F282C" w:rsidRPr="00114501" w:rsidRDefault="009F282C" w:rsidP="00343417">
      <w:pPr>
        <w:pStyle w:val="ProductList-Body"/>
        <w:numPr>
          <w:ilvl w:val="0"/>
          <w:numId w:val="49"/>
        </w:numPr>
        <w:ind w:hanging="270"/>
      </w:pPr>
      <w:r>
        <w:t>Programmes de licences de Contrat Entreprise, Select Plus, Open Value (hors option couvrant l</w:t>
      </w:r>
      <w:r w:rsidR="00D558DB">
        <w:t>’</w:t>
      </w:r>
      <w:r>
        <w:t>ensemble de l</w:t>
      </w:r>
      <w:r w:rsidR="00D558DB">
        <w:t>’</w:t>
      </w:r>
      <w:r>
        <w:t>organisation) et Open :</w:t>
      </w:r>
    </w:p>
    <w:p w14:paraId="5A4F36FA" w14:textId="77777777" w:rsidR="009F282C" w:rsidRPr="00114501" w:rsidRDefault="009F282C" w:rsidP="00343417">
      <w:pPr>
        <w:pStyle w:val="ProductList-Body"/>
        <w:numPr>
          <w:ilvl w:val="1"/>
          <w:numId w:val="49"/>
        </w:numPr>
        <w:ind w:left="990" w:hanging="270"/>
      </w:pPr>
      <w:r>
        <w:t>Acheter la Mise à Jour et la Software Assurance Windows Embedded 8.1 Industry Enterprise couvrant les Dispositifs Verticaux sur lesquels le client a installé l</w:t>
      </w:r>
      <w:r w:rsidR="00D558DB">
        <w:t>’</w:t>
      </w:r>
      <w:r>
        <w:t>un des systèmes d</w:t>
      </w:r>
      <w:r w:rsidR="00D558DB">
        <w:t>’</w:t>
      </w:r>
      <w:r>
        <w:t>exploitation éligibles acquis sous licence répertoriés dans la liste de Mise à Jour Windows Industry ci-dessus.</w:t>
      </w:r>
    </w:p>
    <w:p w14:paraId="2BFCFCAC" w14:textId="77777777" w:rsidR="009F282C" w:rsidRPr="00114501" w:rsidRDefault="009F282C" w:rsidP="00343417">
      <w:pPr>
        <w:pStyle w:val="ProductList-Body"/>
        <w:numPr>
          <w:ilvl w:val="1"/>
          <w:numId w:val="49"/>
        </w:numPr>
        <w:ind w:left="990" w:hanging="270"/>
      </w:pPr>
      <w:r>
        <w:t>Les clients sont autorisés à réattribuer la SA pour Windows 8.1 Industry Enterprise depuis le dispositif d</w:t>
      </w:r>
      <w:r w:rsidR="00D558DB">
        <w:t>’</w:t>
      </w:r>
      <w:r>
        <w:t>origine vers un dispositif de remplacement, mais pas à court terme (c</w:t>
      </w:r>
      <w:r w:rsidR="00D558DB">
        <w:t>’</w:t>
      </w:r>
      <w:r>
        <w:t>est-à-dire, pas dans les quatre-vingt-dix (90) jours après la dernière attribution), à condition que (1) les clients acquièrent sous licence, et installent sur le dispositif de remplacement, la dernière version de ce système d</w:t>
      </w:r>
      <w:r w:rsidR="00D558DB">
        <w:t>’</w:t>
      </w:r>
      <w:r>
        <w:t>exploitation et (2) que les clients suppriment du dispositif d</w:t>
      </w:r>
      <w:r w:rsidR="00D558DB">
        <w:t>’</w:t>
      </w:r>
      <w:r>
        <w:t>origine toute mise à jour du système d</w:t>
      </w:r>
      <w:r w:rsidR="00D558DB">
        <w:t>’</w:t>
      </w:r>
      <w:r>
        <w:t>exploitation d</w:t>
      </w:r>
      <w:r w:rsidR="00D558DB">
        <w:t>’</w:t>
      </w:r>
      <w:r>
        <w:t>ordinateur.</w:t>
      </w:r>
    </w:p>
    <w:p w14:paraId="237622E2" w14:textId="77777777" w:rsidR="009F282C" w:rsidRPr="00114501" w:rsidRDefault="009F282C" w:rsidP="009F282C">
      <w:pPr>
        <w:pStyle w:val="ProductList-Body"/>
      </w:pPr>
    </w:p>
    <w:p w14:paraId="06250E20" w14:textId="77777777" w:rsidR="009F282C" w:rsidRPr="00114501" w:rsidRDefault="009F282C" w:rsidP="007223E3">
      <w:pPr>
        <w:pStyle w:val="ProductList-Body"/>
        <w:ind w:left="180"/>
      </w:pPr>
      <w:r>
        <w:rPr>
          <w:b/>
          <w:color w:val="00188F"/>
        </w:rPr>
        <w:t>Droits de passage à une version antérieure et droits aux supports</w:t>
      </w:r>
    </w:p>
    <w:p w14:paraId="569B82D1" w14:textId="77777777" w:rsidR="004D4DBB" w:rsidRPr="00114501" w:rsidRDefault="009F282C" w:rsidP="007223E3">
      <w:pPr>
        <w:pStyle w:val="ProductList-Body"/>
        <w:ind w:left="180"/>
      </w:pPr>
      <w:r>
        <w:t>Microsoft Windows Embedded 8.1 Industry Pro et Enterprise</w:t>
      </w:r>
      <w:r>
        <w:fldChar w:fldCharType="begin"/>
      </w:r>
      <w:r>
        <w:instrText>XE "Windows Embedded 8.1 Industry Pro"</w:instrText>
      </w:r>
      <w:r>
        <w:fldChar w:fldCharType="end"/>
      </w:r>
      <w:r>
        <w:t> : Les clients participant à un programme de Licence en Volume disposant d</w:t>
      </w:r>
      <w:r w:rsidR="00D558DB">
        <w:t>’</w:t>
      </w:r>
      <w:r>
        <w:t>une licence valable pour Windows Embedded 8.1 Industry Pro et Enterprise obtenue par l</w:t>
      </w:r>
      <w:r w:rsidR="00D558DB">
        <w:t>’</w:t>
      </w:r>
      <w:r>
        <w:t>intermédiaire du programme de Licence en Volume pour Windows Embedded 8.1 Industry peuvent utiliser une version antérieure en lieu et place de la version pour laquelle ils disposent d</w:t>
      </w:r>
      <w:r w:rsidR="00D558DB">
        <w:t>’</w:t>
      </w:r>
      <w:r>
        <w:t>une licence.</w:t>
      </w:r>
      <w:r w:rsidR="007723AD">
        <w:t xml:space="preserve"> </w:t>
      </w:r>
      <w:r>
        <w:t>Les versions antérieures éligibles de Windows Embedded 8.1 Industry Pro et Enterprise sont Windows Embedded 8 Industry Pro, Windows Embedded POSReady 7, Windows Embedded POSReady 2009, Windows 7 Professionnel pour systèmes intégrés et Windows Vista Professionnel pour systèmes intégrés.</w:t>
      </w:r>
    </w:p>
    <w:p w14:paraId="26F677AD" w14:textId="77777777" w:rsidR="004D4DBB" w:rsidRPr="00114501" w:rsidRDefault="004D4DBB" w:rsidP="007223E3">
      <w:pPr>
        <w:pStyle w:val="ProductList-Body"/>
        <w:ind w:left="180"/>
      </w:pPr>
    </w:p>
    <w:p w14:paraId="5859E2F7" w14:textId="77777777" w:rsidR="004D4DBB" w:rsidRPr="00114501" w:rsidRDefault="004D4DBB" w:rsidP="007223E3">
      <w:pPr>
        <w:pStyle w:val="ProductList-Body"/>
        <w:ind w:left="180"/>
      </w:pPr>
      <w:r>
        <w:t>Clients détenteurs d</w:t>
      </w:r>
      <w:r w:rsidR="00D558DB">
        <w:t>’</w:t>
      </w:r>
      <w:r>
        <w:t>une licence Open, d</w:t>
      </w:r>
      <w:r w:rsidR="00D558DB">
        <w:t>’</w:t>
      </w:r>
      <w:r>
        <w:t>un Contrat Select Plus et d</w:t>
      </w:r>
      <w:r w:rsidR="00D558DB">
        <w:t>’</w:t>
      </w:r>
      <w:r>
        <w:t>un Contrat Entreprise uniquement : Windows Embedded 8 et 8.1 Pro, Windows 7 Professionnel pour systèmes intégrés, Windows 7 Ultimate pour systèmes intégrés, Windows Vista Professionnel pour systèmes intégrés et Windows Vista Ultimate pour systèmes intégrés peuvent être utilisés à la place de la Mise à Jour Windows Embedded 8.1 Industry Pro</w:t>
      </w:r>
      <w:r w:rsidR="00B75FF6">
        <w:t> </w:t>
      </w:r>
      <w:r>
        <w:t>ou de la Mise à jour Windows Embedded 8.1 Industry Enterprise. L</w:t>
      </w:r>
      <w:r w:rsidR="00D558DB">
        <w:t>’</w:t>
      </w:r>
      <w:r>
        <w:t>utilisation de ce logiciel est soumise à toutes les conditions de licence de Windows Embedded 8.1 Industry Pro et Enterprise et est limitée aux Dispositifs Verticaux. Cette limitation ne s</w:t>
      </w:r>
      <w:r w:rsidR="00D558DB">
        <w:t>’</w:t>
      </w:r>
      <w:r>
        <w:t>applique pas aux dispositifs couverts par une SA active pour Windows Industry.</w:t>
      </w:r>
    </w:p>
    <w:p w14:paraId="0B6503A3" w14:textId="77777777" w:rsidR="004D4DBB" w:rsidRPr="00114501" w:rsidRDefault="004D4DBB" w:rsidP="007223E3">
      <w:pPr>
        <w:pStyle w:val="ProductList-Body"/>
        <w:ind w:left="180"/>
      </w:pPr>
    </w:p>
    <w:p w14:paraId="3D4938E4" w14:textId="77777777" w:rsidR="004D4DBB" w:rsidRPr="00114501" w:rsidRDefault="004D4DBB" w:rsidP="004D4DBB">
      <w:pPr>
        <w:pStyle w:val="ProductList-Body"/>
        <w:ind w:left="180"/>
      </w:pPr>
      <w:r>
        <w:rPr>
          <w:b/>
          <w:color w:val="00188F"/>
        </w:rPr>
        <w:t>Définition de Dispositif Vertical</w:t>
      </w:r>
    </w:p>
    <w:p w14:paraId="3D1850E7" w14:textId="77777777" w:rsidR="009F282C" w:rsidRPr="00114501" w:rsidRDefault="004D4DBB" w:rsidP="004D4DBB">
      <w:pPr>
        <w:pStyle w:val="ProductList-Body"/>
        <w:ind w:left="180"/>
      </w:pPr>
      <w:r>
        <w:t>« Dispositif Vertical » (ou Dispositif Spécialisé Utilisé par des Professionnels de la Spécialité Considérée) désigne tout dispositif qui : (1) n</w:t>
      </w:r>
      <w:r w:rsidR="00D558DB">
        <w:t>’</w:t>
      </w:r>
      <w:r>
        <w:t>est pas utilisable dans sa configuration déployée en tant que dispositif personnel à usage général (tel qu</w:t>
      </w:r>
      <w:r w:rsidR="00D558DB">
        <w:t>’</w:t>
      </w:r>
      <w:r>
        <w:t>un ordinateur personnel), serveur multifonction ou substitut viable sur le marché de l</w:t>
      </w:r>
      <w:r w:rsidR="00D558DB">
        <w:t>’</w:t>
      </w:r>
      <w:r>
        <w:t>un de ces systèmes ; et (2) emploie seulement un logiciel spécifique à une tâche ou à un métier (par exemple, un logiciel de CAO utilisé par un architecte ou un logiciel de point de vente) (« Programme Vertical »).</w:t>
      </w:r>
      <w:r w:rsidR="007723AD">
        <w:t xml:space="preserve"> </w:t>
      </w:r>
      <w:r>
        <w:t>Ce dispositif peut inclure des fonctionnalités et des fonctions dérivées de logiciels Microsoft ou de logiciels tiers.</w:t>
      </w:r>
      <w:r w:rsidR="007723AD">
        <w:t xml:space="preserve"> </w:t>
      </w:r>
      <w:r>
        <w:t>Si le dispositif assure des fonctions bureautiques (telles que</w:t>
      </w:r>
      <w:r w:rsidR="00B75FF6">
        <w:t> </w:t>
      </w:r>
      <w:r>
        <w:t>courrier électronique, traitement de texte, tableur, base de données, navigation sur réseau/Internet, planification ou gestion des finances personnelles), les fonctions bureautiques : (1) ne pourront être utilisées que dans le but de prendre en charge la fonctionnalité de Programme Vertical ; et (2) devront être intégrées techniquement au Programme Vertical ou employer des politiques ou des architectures appliquées d</w:t>
      </w:r>
      <w:r w:rsidR="00D558DB">
        <w:t>’</w:t>
      </w:r>
      <w:r>
        <w:t>un point de vue technique pour fonctionner uniquement lorsqu</w:t>
      </w:r>
      <w:r w:rsidR="00D558DB">
        <w:t>’</w:t>
      </w:r>
      <w:r>
        <w:t>elles sont utilisées avec la fonctionnalité du Programme Vertical.</w:t>
      </w:r>
    </w:p>
    <w:p w14:paraId="68E49218" w14:textId="77777777" w:rsidR="009F282C" w:rsidRPr="00114501" w:rsidRDefault="009F282C" w:rsidP="009F282C">
      <w:pPr>
        <w:pStyle w:val="ProductList-Body"/>
      </w:pPr>
    </w:p>
    <w:p w14:paraId="23C59D4E" w14:textId="77777777" w:rsidR="004D4DBB" w:rsidRPr="00114501" w:rsidRDefault="004D4DBB" w:rsidP="004D4DBB">
      <w:pPr>
        <w:pStyle w:val="ProductList-Body"/>
        <w:ind w:left="180"/>
      </w:pPr>
      <w:r>
        <w:rPr>
          <w:b/>
          <w:color w:val="00188F"/>
        </w:rPr>
        <w:t>Droit d</w:t>
      </w:r>
      <w:r w:rsidR="00D558DB">
        <w:rPr>
          <w:b/>
          <w:color w:val="00188F"/>
        </w:rPr>
        <w:t>’</w:t>
      </w:r>
      <w:r>
        <w:rPr>
          <w:b/>
          <w:color w:val="00188F"/>
        </w:rPr>
        <w:t>acheter des Software Assurance</w:t>
      </w:r>
    </w:p>
    <w:p w14:paraId="6F30731A" w14:textId="77777777" w:rsidR="004D4DBB" w:rsidRPr="00114501" w:rsidRDefault="004D4DBB" w:rsidP="004D4DBB">
      <w:pPr>
        <w:pStyle w:val="ProductList-Body"/>
        <w:ind w:left="180"/>
      </w:pPr>
      <w:r>
        <w:t>Les clients sous contrat Select Plus ou Open ayant acheté des licences OEM pour POSReady 2009, POSReady 7, Windows Embedded 8 Industry Pro (General ou Retail), Windows Embedded 8.1 Industry Pro (General ou Retail), Windows Vista Professionnel ou Ultimate pour systèmes intégrés, Windows 7 Professionnel ou Ultimate pour systèmes intégrés, Windows Embedded 8 Pro ou Windows Embedded 8.1 Pro avant le 1er juillet 2014 peuvent attribuer la SA pour système d</w:t>
      </w:r>
      <w:r w:rsidR="00D558DB">
        <w:t>’</w:t>
      </w:r>
      <w:r>
        <w:t>exploitation d</w:t>
      </w:r>
      <w:r w:rsidR="00D558DB">
        <w:t>’</w:t>
      </w:r>
      <w:r>
        <w:t>ordinateur Windows à ces licences sous 90 jours à compter de la date d</w:t>
      </w:r>
      <w:r w:rsidR="00D558DB">
        <w:t>’</w:t>
      </w:r>
      <w:r>
        <w:t>achat de leurs licences sans avoir à acheter la Mise à Jour Windows Industry Enterprise.</w:t>
      </w:r>
    </w:p>
    <w:p w14:paraId="30BCAE5F" w14:textId="77777777" w:rsidR="004D4DBB" w:rsidRPr="00114501" w:rsidRDefault="004D4DBB" w:rsidP="009F282C">
      <w:pPr>
        <w:pStyle w:val="ProductList-Body"/>
      </w:pPr>
    </w:p>
    <w:p w14:paraId="517A4B27" w14:textId="77777777" w:rsidR="009F282C" w:rsidRPr="00114501" w:rsidRDefault="009F282C" w:rsidP="004D4DBB">
      <w:pPr>
        <w:pStyle w:val="ProductList-Body"/>
        <w:ind w:left="180"/>
      </w:pPr>
      <w:r>
        <w:rPr>
          <w:b/>
          <w:color w:val="00188F"/>
        </w:rPr>
        <w:t>Les conditions suivantes s</w:t>
      </w:r>
      <w:r w:rsidR="00D558DB">
        <w:rPr>
          <w:b/>
          <w:color w:val="00188F"/>
        </w:rPr>
        <w:t>’</w:t>
      </w:r>
      <w:r>
        <w:rPr>
          <w:b/>
          <w:color w:val="00188F"/>
        </w:rPr>
        <w:t>appliquent lorsque vous créez d</w:t>
      </w:r>
      <w:r w:rsidR="00B44DB0">
        <w:rPr>
          <w:b/>
          <w:color w:val="00188F"/>
        </w:rPr>
        <w:t>es masters de Windows Embedded</w:t>
      </w:r>
    </w:p>
    <w:p w14:paraId="5BA1EC6F" w14:textId="77777777" w:rsidR="00782C7B" w:rsidRPr="00114501" w:rsidRDefault="009F282C" w:rsidP="002F3FF6">
      <w:pPr>
        <w:pStyle w:val="ProductList-Body"/>
        <w:ind w:left="180"/>
      </w:pPr>
      <w:r>
        <w:t>Si un tiers doit créer des masters de Produits Windows Embedded sur les ordinateurs d</w:t>
      </w:r>
      <w:r w:rsidR="00D558DB">
        <w:t>’</w:t>
      </w:r>
      <w:r>
        <w:t>un client, ledit client doit préalablement fournir à ce tiers un document écrit prouvant qu</w:t>
      </w:r>
      <w:r w:rsidR="00D558DB">
        <w:t>’</w:t>
      </w:r>
      <w:r>
        <w:t>il dispose de licences pour le logiciel que ce tiers doit installer. Il peut s</w:t>
      </w:r>
      <w:r w:rsidR="00D558DB">
        <w:t>’</w:t>
      </w:r>
      <w:r>
        <w:t>agir d</w:t>
      </w:r>
      <w:r w:rsidR="00D558DB">
        <w:t>’</w:t>
      </w:r>
      <w:r>
        <w:t>une copie du formulaire de signature du Contrat de Licence en Volume Microsoft applicable au logiciel de mise à jour de système d</w:t>
      </w:r>
      <w:r w:rsidR="00D558DB">
        <w:t>’</w:t>
      </w:r>
      <w:r>
        <w:t>exploitation Microsoft Embedded à installer.</w:t>
      </w:r>
    </w:p>
    <w:bookmarkStart w:id="826" w:name="_Toc378147650"/>
    <w:bookmarkStart w:id="827" w:name="_Toc378151552"/>
    <w:p w14:paraId="6DF85349" w14:textId="77777777" w:rsidR="00585A48" w:rsidRPr="00114501" w:rsidRDefault="00F32BE8"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6AA0061D" w14:textId="77777777" w:rsidR="00C13DF8" w:rsidRPr="00114501" w:rsidRDefault="00943761" w:rsidP="009708AE">
      <w:pPr>
        <w:pStyle w:val="ProductList-OfferingGroupHeading"/>
        <w:outlineLvl w:val="1"/>
      </w:pPr>
      <w:bookmarkStart w:id="828" w:name="_Toc379797274"/>
      <w:bookmarkStart w:id="829" w:name="_Toc380513299"/>
      <w:bookmarkStart w:id="830" w:name="_Toc380655347"/>
      <w:bookmarkStart w:id="831" w:name="_Toc395111618"/>
      <w:r>
        <w:t>Serveur Windows</w:t>
      </w:r>
      <w:bookmarkEnd w:id="826"/>
      <w:bookmarkEnd w:id="827"/>
      <w:bookmarkEnd w:id="828"/>
      <w:bookmarkEnd w:id="829"/>
      <w:bookmarkEnd w:id="830"/>
      <w:bookmarkEnd w:id="831"/>
    </w:p>
    <w:p w14:paraId="18176446" w14:textId="77777777" w:rsidR="00C13DF8" w:rsidRPr="00114501" w:rsidRDefault="009708AE" w:rsidP="00B26BEF">
      <w:pPr>
        <w:pStyle w:val="ProductList-Offering2Heading"/>
        <w:outlineLvl w:val="2"/>
      </w:pPr>
      <w:bookmarkStart w:id="832" w:name="_Toc378147651"/>
      <w:bookmarkStart w:id="833" w:name="_Toc378151553"/>
      <w:r>
        <w:tab/>
      </w:r>
      <w:bookmarkStart w:id="834" w:name="_Toc379797275"/>
      <w:bookmarkStart w:id="835" w:name="_Toc380513300"/>
      <w:bookmarkStart w:id="836" w:name="_Toc380655348"/>
      <w:bookmarkStart w:id="837" w:name="_Toc395111619"/>
      <w:r>
        <w:t>Windows MultiPoint Server</w:t>
      </w:r>
      <w:bookmarkEnd w:id="832"/>
      <w:bookmarkEnd w:id="833"/>
      <w:bookmarkEnd w:id="834"/>
      <w:bookmarkEnd w:id="835"/>
      <w:bookmarkEnd w:id="836"/>
      <w:bookmarkEnd w:id="8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67"/>
        <w:gridCol w:w="533"/>
        <w:gridCol w:w="596"/>
        <w:gridCol w:w="595"/>
        <w:gridCol w:w="595"/>
        <w:gridCol w:w="596"/>
        <w:gridCol w:w="595"/>
        <w:gridCol w:w="596"/>
        <w:gridCol w:w="595"/>
        <w:gridCol w:w="492"/>
        <w:gridCol w:w="699"/>
        <w:gridCol w:w="595"/>
        <w:gridCol w:w="596"/>
      </w:tblGrid>
      <w:tr w:rsidR="00827160" w14:paraId="4855EF96" w14:textId="77777777" w:rsidTr="00B75FF6">
        <w:trPr>
          <w:tblHeader/>
        </w:trPr>
        <w:tc>
          <w:tcPr>
            <w:tcW w:w="3150" w:type="dxa"/>
            <w:tcBorders>
              <w:bottom w:val="nil"/>
            </w:tcBorders>
            <w:shd w:val="clear" w:color="auto" w:fill="00188F"/>
          </w:tcPr>
          <w:p w14:paraId="546E8DD2" w14:textId="77777777" w:rsidR="00827160" w:rsidRPr="00EE0836" w:rsidRDefault="00827160" w:rsidP="00C05A53">
            <w:pPr>
              <w:pStyle w:val="ProductList-OfferingBody"/>
              <w:ind w:left="-28"/>
              <w:rPr>
                <w:color w:val="FFFFFF" w:themeColor="background1"/>
              </w:rPr>
            </w:pPr>
            <w:r>
              <w:rPr>
                <w:color w:val="FFFFFF" w:themeColor="background1"/>
              </w:rPr>
              <w:t>Produits</w:t>
            </w:r>
          </w:p>
        </w:tc>
        <w:tc>
          <w:tcPr>
            <w:tcW w:w="567" w:type="dxa"/>
            <w:tcBorders>
              <w:bottom w:val="nil"/>
            </w:tcBorders>
            <w:shd w:val="clear" w:color="auto" w:fill="00188F"/>
            <w:vAlign w:val="center"/>
          </w:tcPr>
          <w:p w14:paraId="30439A91" w14:textId="77777777" w:rsidR="00827160" w:rsidRPr="00A845AF" w:rsidRDefault="00827160" w:rsidP="000D3EC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33" w:type="dxa"/>
            <w:tcBorders>
              <w:bottom w:val="nil"/>
            </w:tcBorders>
            <w:shd w:val="clear" w:color="auto" w:fill="00188F"/>
            <w:vAlign w:val="center"/>
          </w:tcPr>
          <w:p w14:paraId="2C8D6805" w14:textId="77777777" w:rsidR="00827160" w:rsidRPr="00A845AF" w:rsidRDefault="00827160" w:rsidP="000D3EC1">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47DC5C43" w14:textId="77777777" w:rsidR="00827160" w:rsidRPr="00A845AF" w:rsidRDefault="00827160" w:rsidP="000D3EC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BCC4503" w14:textId="77777777" w:rsidR="00827160" w:rsidRPr="00A845AF" w:rsidRDefault="00827160" w:rsidP="000D3EC1">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168079A8" w14:textId="77777777" w:rsidR="00827160" w:rsidRPr="00A845AF" w:rsidRDefault="00827160" w:rsidP="000D3EC1">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59C7D55B" w14:textId="77777777" w:rsidR="00827160" w:rsidRPr="00A845AF" w:rsidRDefault="00827160" w:rsidP="000D3EC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6250EE28" w14:textId="77777777" w:rsidR="00827160" w:rsidRPr="00A845AF" w:rsidRDefault="00827160" w:rsidP="000D3EC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55CD5629" w14:textId="77777777" w:rsidR="00827160" w:rsidRPr="00A845AF" w:rsidRDefault="00827160"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416F56BC" w14:textId="77777777" w:rsidR="00827160" w:rsidRPr="00A845AF" w:rsidRDefault="00827160"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492" w:type="dxa"/>
            <w:shd w:val="clear" w:color="auto" w:fill="00188F"/>
            <w:vAlign w:val="center"/>
          </w:tcPr>
          <w:p w14:paraId="675F3D17" w14:textId="77777777" w:rsidR="00827160" w:rsidRPr="00A845AF" w:rsidRDefault="00827160"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99" w:type="dxa"/>
            <w:shd w:val="clear" w:color="auto" w:fill="00188F"/>
            <w:vAlign w:val="center"/>
          </w:tcPr>
          <w:p w14:paraId="4BB7908B" w14:textId="77777777" w:rsidR="00827160" w:rsidRPr="00A845AF" w:rsidRDefault="00827160"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5C3101A1" w14:textId="77777777" w:rsidR="00827160" w:rsidRPr="00A845AF" w:rsidRDefault="00827160"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5F187539" w14:textId="77777777" w:rsidR="00827160" w:rsidRPr="00A845AF" w:rsidRDefault="00827160"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827160" w14:paraId="7DC092A2" w14:textId="77777777" w:rsidTr="00B75FF6">
        <w:tc>
          <w:tcPr>
            <w:tcW w:w="3150" w:type="dxa"/>
            <w:tcBorders>
              <w:top w:val="nil"/>
              <w:left w:val="nil"/>
              <w:bottom w:val="dashSmallGap" w:sz="4" w:space="0" w:color="BFBFBF" w:themeColor="background1" w:themeShade="BF"/>
              <w:right w:val="nil"/>
            </w:tcBorders>
          </w:tcPr>
          <w:p w14:paraId="23D52C34" w14:textId="77777777" w:rsidR="00827160" w:rsidRDefault="00827160" w:rsidP="00A1418D">
            <w:pPr>
              <w:pStyle w:val="ProductList-Offering2"/>
            </w:pPr>
            <w:bookmarkStart w:id="838" w:name="_Toc379797276"/>
            <w:bookmarkStart w:id="839" w:name="_Toc380513301"/>
            <w:bookmarkStart w:id="840" w:name="_Toc380655349"/>
            <w:bookmarkStart w:id="841" w:name="_Toc395111620"/>
            <w:r>
              <w:t>CAL Windows MultiPoint Server 2012 (Utilisateur et Dispositif)</w:t>
            </w:r>
            <w:bookmarkEnd w:id="838"/>
            <w:bookmarkEnd w:id="839"/>
            <w:bookmarkEnd w:id="840"/>
            <w:bookmarkEnd w:id="841"/>
            <w:r>
              <w:fldChar w:fldCharType="begin"/>
            </w:r>
            <w:r>
              <w:instrText>XE "CAL Windows MultiPoint Server 2012"</w:instrText>
            </w:r>
            <w:r>
              <w:fldChar w:fldCharType="end"/>
            </w:r>
          </w:p>
        </w:tc>
        <w:tc>
          <w:tcPr>
            <w:tcW w:w="567" w:type="dxa"/>
            <w:tcBorders>
              <w:top w:val="nil"/>
              <w:left w:val="nil"/>
              <w:bottom w:val="dashSmallGap" w:sz="4" w:space="0" w:color="BFBFBF" w:themeColor="background1" w:themeShade="BF"/>
              <w:right w:val="nil"/>
            </w:tcBorders>
            <w:vAlign w:val="center"/>
          </w:tcPr>
          <w:p w14:paraId="440D9125" w14:textId="77777777" w:rsidR="00827160" w:rsidRDefault="00827160" w:rsidP="00C05A53">
            <w:pPr>
              <w:pStyle w:val="ProductList-OfferingBody"/>
              <w:ind w:left="-113"/>
              <w:jc w:val="center"/>
            </w:pPr>
            <w:r>
              <w:t>12/12</w:t>
            </w:r>
          </w:p>
        </w:tc>
        <w:tc>
          <w:tcPr>
            <w:tcW w:w="533" w:type="dxa"/>
            <w:tcBorders>
              <w:top w:val="nil"/>
              <w:left w:val="nil"/>
              <w:bottom w:val="dashSmallGap" w:sz="4" w:space="0" w:color="BFBFBF" w:themeColor="background1" w:themeShade="BF"/>
              <w:right w:val="nil"/>
            </w:tcBorders>
            <w:vAlign w:val="center"/>
          </w:tcPr>
          <w:p w14:paraId="57861281" w14:textId="77777777" w:rsidR="00827160" w:rsidRDefault="0082716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D80C571" w14:textId="77777777" w:rsidR="00827160" w:rsidRDefault="0082716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0234D13" w14:textId="77777777" w:rsidR="00827160" w:rsidRDefault="0082716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550C79D" w14:textId="77777777" w:rsidR="00827160" w:rsidRDefault="00827160" w:rsidP="00C05A53">
            <w:pPr>
              <w:pStyle w:val="ProductList-OfferingBody"/>
              <w:ind w:left="-113"/>
              <w:jc w:val="center"/>
            </w:pPr>
            <w:r>
              <w:t>1</w:t>
            </w:r>
          </w:p>
        </w:tc>
        <w:tc>
          <w:tcPr>
            <w:tcW w:w="596" w:type="dxa"/>
            <w:shd w:val="clear" w:color="auto" w:fill="BFBFBF" w:themeFill="background1" w:themeFillShade="BF"/>
            <w:vAlign w:val="center"/>
          </w:tcPr>
          <w:p w14:paraId="4706B996" w14:textId="77777777" w:rsidR="00827160" w:rsidRDefault="00827160" w:rsidP="00C05A53">
            <w:pPr>
              <w:pStyle w:val="ProductList-OfferingBody"/>
              <w:ind w:left="-113"/>
              <w:jc w:val="center"/>
            </w:pPr>
          </w:p>
        </w:tc>
        <w:tc>
          <w:tcPr>
            <w:tcW w:w="595" w:type="dxa"/>
            <w:shd w:val="clear" w:color="auto" w:fill="70AD47" w:themeFill="accent6"/>
            <w:vAlign w:val="center"/>
          </w:tcPr>
          <w:p w14:paraId="680A8A61"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776B91BD" w14:textId="77777777" w:rsidR="00827160" w:rsidRDefault="00827160" w:rsidP="00C05A53">
            <w:pPr>
              <w:pStyle w:val="ProductList-OfferingBody"/>
              <w:ind w:left="-113"/>
              <w:jc w:val="center"/>
            </w:pPr>
          </w:p>
        </w:tc>
        <w:tc>
          <w:tcPr>
            <w:tcW w:w="595" w:type="dxa"/>
            <w:shd w:val="clear" w:color="auto" w:fill="70AD47" w:themeFill="accent6"/>
            <w:vAlign w:val="center"/>
          </w:tcPr>
          <w:p w14:paraId="74C2EC14" w14:textId="77777777" w:rsidR="00827160" w:rsidRDefault="00827160" w:rsidP="00C05A53">
            <w:pPr>
              <w:pStyle w:val="ProductList-OfferingBody"/>
              <w:ind w:left="-113"/>
              <w:jc w:val="center"/>
            </w:pPr>
          </w:p>
        </w:tc>
        <w:tc>
          <w:tcPr>
            <w:tcW w:w="492" w:type="dxa"/>
            <w:shd w:val="clear" w:color="auto" w:fill="BFBFBF" w:themeFill="background1" w:themeFillShade="BF"/>
            <w:vAlign w:val="center"/>
          </w:tcPr>
          <w:p w14:paraId="74E7B52C" w14:textId="77777777" w:rsidR="00827160" w:rsidRDefault="00827160" w:rsidP="00C05A53">
            <w:pPr>
              <w:pStyle w:val="ProductList-OfferingBody"/>
              <w:ind w:left="-113"/>
              <w:jc w:val="center"/>
            </w:pPr>
          </w:p>
        </w:tc>
        <w:tc>
          <w:tcPr>
            <w:tcW w:w="699" w:type="dxa"/>
            <w:shd w:val="clear" w:color="auto" w:fill="BFBFBF" w:themeFill="background1" w:themeFillShade="BF"/>
            <w:vAlign w:val="center"/>
          </w:tcPr>
          <w:p w14:paraId="781E4733" w14:textId="77777777" w:rsidR="00827160" w:rsidRDefault="00827160" w:rsidP="00C05A53">
            <w:pPr>
              <w:pStyle w:val="ProductList-OfferingBody"/>
              <w:ind w:left="-113"/>
              <w:jc w:val="center"/>
            </w:pPr>
          </w:p>
        </w:tc>
        <w:tc>
          <w:tcPr>
            <w:tcW w:w="595" w:type="dxa"/>
            <w:shd w:val="clear" w:color="auto" w:fill="70AD47" w:themeFill="accent6"/>
            <w:vAlign w:val="center"/>
          </w:tcPr>
          <w:p w14:paraId="3C9E7739" w14:textId="77777777" w:rsidR="00827160" w:rsidRDefault="00827160" w:rsidP="00C05A53">
            <w:pPr>
              <w:pStyle w:val="ProductList-OfferingBody"/>
              <w:ind w:left="-113"/>
              <w:jc w:val="center"/>
            </w:pPr>
          </w:p>
        </w:tc>
        <w:tc>
          <w:tcPr>
            <w:tcW w:w="596" w:type="dxa"/>
            <w:shd w:val="clear" w:color="auto" w:fill="BFBFBF" w:themeFill="background1" w:themeFillShade="BF"/>
            <w:vAlign w:val="center"/>
          </w:tcPr>
          <w:p w14:paraId="26509DC0" w14:textId="77777777" w:rsidR="00827160" w:rsidRDefault="00827160" w:rsidP="00C05A53">
            <w:pPr>
              <w:pStyle w:val="ProductList-OfferingBody"/>
              <w:ind w:left="-113"/>
              <w:jc w:val="center"/>
            </w:pPr>
          </w:p>
        </w:tc>
      </w:tr>
      <w:tr w:rsidR="00827160" w14:paraId="135B5925" w14:textId="77777777" w:rsidTr="00B75FF6">
        <w:tc>
          <w:tcPr>
            <w:tcW w:w="3150" w:type="dxa"/>
            <w:tcBorders>
              <w:top w:val="dashSmallGap" w:sz="4" w:space="0" w:color="BFBFBF" w:themeColor="background1" w:themeShade="BF"/>
              <w:left w:val="nil"/>
              <w:bottom w:val="dashSmallGap" w:sz="4" w:space="0" w:color="BFBFBF" w:themeColor="background1" w:themeShade="BF"/>
              <w:right w:val="nil"/>
            </w:tcBorders>
          </w:tcPr>
          <w:p w14:paraId="5FC6406B" w14:textId="77777777" w:rsidR="00827160" w:rsidRDefault="00827160" w:rsidP="00A1418D">
            <w:pPr>
              <w:pStyle w:val="ProductList-Offering2"/>
            </w:pPr>
            <w:bookmarkStart w:id="842" w:name="_Toc379797277"/>
            <w:bookmarkStart w:id="843" w:name="_Toc380513302"/>
            <w:bookmarkStart w:id="844" w:name="_Toc380655350"/>
            <w:bookmarkStart w:id="845" w:name="_Toc395111621"/>
            <w:r>
              <w:t>CAL Windows MultiPoint Server 2012</w:t>
            </w:r>
            <w:r>
              <w:fldChar w:fldCharType="begin"/>
            </w:r>
            <w:r>
              <w:instrText>XE "CAL Windows MultiPoint Server 2012"</w:instrText>
            </w:r>
            <w:r>
              <w:fldChar w:fldCharType="end"/>
            </w:r>
            <w:r>
              <w:t xml:space="preserve"> avec CAL Windows Server 2012</w:t>
            </w:r>
            <w:r>
              <w:fldChar w:fldCharType="begin"/>
            </w:r>
            <w:r>
              <w:instrText>XE "CAL Windows MultiPoint Server 2012 et CAL Windows Server 2012"</w:instrText>
            </w:r>
            <w:r>
              <w:fldChar w:fldCharType="end"/>
            </w:r>
            <w:r>
              <w:t xml:space="preserve"> (Utilisateur et Dispositif)</w:t>
            </w:r>
            <w:bookmarkEnd w:id="842"/>
            <w:bookmarkEnd w:id="843"/>
            <w:bookmarkEnd w:id="844"/>
            <w:bookmarkEnd w:id="845"/>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53A2348B" w14:textId="77777777" w:rsidR="00827160" w:rsidRDefault="00827160" w:rsidP="00C05A53">
            <w:pPr>
              <w:pStyle w:val="ProductList-OfferingBody"/>
              <w:ind w:left="-113"/>
              <w:jc w:val="center"/>
            </w:pPr>
            <w:r>
              <w:t>12/12</w:t>
            </w:r>
          </w:p>
        </w:tc>
        <w:tc>
          <w:tcPr>
            <w:tcW w:w="533" w:type="dxa"/>
            <w:tcBorders>
              <w:top w:val="dashSmallGap" w:sz="4" w:space="0" w:color="BFBFBF" w:themeColor="background1" w:themeShade="BF"/>
              <w:left w:val="nil"/>
              <w:bottom w:val="dashSmallGap" w:sz="4" w:space="0" w:color="BFBFBF" w:themeColor="background1" w:themeShade="BF"/>
              <w:right w:val="nil"/>
            </w:tcBorders>
            <w:vAlign w:val="center"/>
          </w:tcPr>
          <w:p w14:paraId="10C69303" w14:textId="77777777" w:rsidR="00827160" w:rsidRDefault="0082716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D029DC0" w14:textId="77777777" w:rsidR="00827160" w:rsidRDefault="0082716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86AA969" w14:textId="77777777" w:rsidR="00827160" w:rsidRDefault="0082716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EF2191C" w14:textId="77777777" w:rsidR="00827160" w:rsidRDefault="00827160" w:rsidP="00C05A53">
            <w:pPr>
              <w:pStyle w:val="ProductList-OfferingBody"/>
              <w:ind w:left="-113"/>
              <w:jc w:val="center"/>
            </w:pPr>
            <w:r>
              <w:t>1</w:t>
            </w:r>
          </w:p>
        </w:tc>
        <w:tc>
          <w:tcPr>
            <w:tcW w:w="596" w:type="dxa"/>
            <w:shd w:val="clear" w:color="auto" w:fill="BFBFBF" w:themeFill="background1" w:themeFillShade="BF"/>
            <w:vAlign w:val="center"/>
          </w:tcPr>
          <w:p w14:paraId="78B9F33A" w14:textId="77777777" w:rsidR="00827160" w:rsidRDefault="00827160" w:rsidP="00C05A53">
            <w:pPr>
              <w:pStyle w:val="ProductList-OfferingBody"/>
              <w:ind w:left="-113"/>
              <w:jc w:val="center"/>
            </w:pPr>
          </w:p>
        </w:tc>
        <w:tc>
          <w:tcPr>
            <w:tcW w:w="595" w:type="dxa"/>
            <w:shd w:val="clear" w:color="auto" w:fill="70AD47" w:themeFill="accent6"/>
            <w:vAlign w:val="center"/>
          </w:tcPr>
          <w:p w14:paraId="10B4F0C8"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0885F41D" w14:textId="77777777" w:rsidR="00827160" w:rsidRDefault="00827160" w:rsidP="00C05A53">
            <w:pPr>
              <w:pStyle w:val="ProductList-OfferingBody"/>
              <w:ind w:left="-113"/>
              <w:jc w:val="center"/>
            </w:pPr>
          </w:p>
        </w:tc>
        <w:tc>
          <w:tcPr>
            <w:tcW w:w="595" w:type="dxa"/>
            <w:shd w:val="clear" w:color="auto" w:fill="70AD47" w:themeFill="accent6"/>
            <w:vAlign w:val="center"/>
          </w:tcPr>
          <w:p w14:paraId="15F2ACA4" w14:textId="77777777" w:rsidR="00827160" w:rsidRDefault="00827160" w:rsidP="00C05A53">
            <w:pPr>
              <w:pStyle w:val="ProductList-OfferingBody"/>
              <w:ind w:left="-113"/>
              <w:jc w:val="center"/>
            </w:pPr>
          </w:p>
        </w:tc>
        <w:tc>
          <w:tcPr>
            <w:tcW w:w="492" w:type="dxa"/>
            <w:shd w:val="clear" w:color="auto" w:fill="BFBFBF" w:themeFill="background1" w:themeFillShade="BF"/>
            <w:vAlign w:val="center"/>
          </w:tcPr>
          <w:p w14:paraId="19D5DA96" w14:textId="77777777" w:rsidR="00827160" w:rsidRDefault="00827160" w:rsidP="00C05A53">
            <w:pPr>
              <w:pStyle w:val="ProductList-OfferingBody"/>
              <w:ind w:left="-113"/>
              <w:jc w:val="center"/>
            </w:pPr>
          </w:p>
        </w:tc>
        <w:tc>
          <w:tcPr>
            <w:tcW w:w="699" w:type="dxa"/>
            <w:shd w:val="clear" w:color="auto" w:fill="BFBFBF" w:themeFill="background1" w:themeFillShade="BF"/>
            <w:vAlign w:val="center"/>
          </w:tcPr>
          <w:p w14:paraId="3C2F5926" w14:textId="77777777" w:rsidR="00827160" w:rsidRDefault="00827160" w:rsidP="00C05A53">
            <w:pPr>
              <w:pStyle w:val="ProductList-OfferingBody"/>
              <w:ind w:left="-113"/>
              <w:jc w:val="center"/>
            </w:pPr>
          </w:p>
        </w:tc>
        <w:tc>
          <w:tcPr>
            <w:tcW w:w="595" w:type="dxa"/>
            <w:shd w:val="clear" w:color="auto" w:fill="70AD47" w:themeFill="accent6"/>
            <w:vAlign w:val="center"/>
          </w:tcPr>
          <w:p w14:paraId="7F7BEA88" w14:textId="77777777" w:rsidR="00827160" w:rsidRDefault="00827160" w:rsidP="00C05A53">
            <w:pPr>
              <w:pStyle w:val="ProductList-OfferingBody"/>
              <w:ind w:left="-113"/>
              <w:jc w:val="center"/>
            </w:pPr>
          </w:p>
        </w:tc>
        <w:tc>
          <w:tcPr>
            <w:tcW w:w="596" w:type="dxa"/>
            <w:shd w:val="clear" w:color="auto" w:fill="BFBFBF" w:themeFill="background1" w:themeFillShade="BF"/>
            <w:vAlign w:val="center"/>
          </w:tcPr>
          <w:p w14:paraId="4FE15A8B" w14:textId="77777777" w:rsidR="00827160" w:rsidRDefault="00827160" w:rsidP="00C05A53">
            <w:pPr>
              <w:pStyle w:val="ProductList-OfferingBody"/>
              <w:ind w:left="-113"/>
              <w:jc w:val="center"/>
            </w:pPr>
          </w:p>
        </w:tc>
      </w:tr>
      <w:tr w:rsidR="00827160" w14:paraId="4B1EA0EF" w14:textId="77777777" w:rsidTr="00B75FF6">
        <w:tc>
          <w:tcPr>
            <w:tcW w:w="3150" w:type="dxa"/>
            <w:tcBorders>
              <w:top w:val="dashSmallGap" w:sz="4" w:space="0" w:color="BFBFBF" w:themeColor="background1" w:themeShade="BF"/>
              <w:left w:val="nil"/>
              <w:bottom w:val="dashSmallGap" w:sz="4" w:space="0" w:color="BFBFBF" w:themeColor="background1" w:themeShade="BF"/>
              <w:right w:val="nil"/>
            </w:tcBorders>
          </w:tcPr>
          <w:p w14:paraId="3277A155" w14:textId="77777777" w:rsidR="00827160" w:rsidRDefault="00827160" w:rsidP="00A1418D">
            <w:pPr>
              <w:pStyle w:val="ProductList-Offering2"/>
            </w:pPr>
            <w:bookmarkStart w:id="846" w:name="_Toc379797278"/>
            <w:bookmarkStart w:id="847" w:name="_Toc380513303"/>
            <w:bookmarkStart w:id="848" w:name="_Toc380655351"/>
            <w:bookmarkStart w:id="849" w:name="_Toc395111622"/>
            <w:r>
              <w:t>Windows MultiPoint Server 2012 Premium</w:t>
            </w:r>
            <w:bookmarkEnd w:id="846"/>
            <w:bookmarkEnd w:id="847"/>
            <w:bookmarkEnd w:id="848"/>
            <w:bookmarkEnd w:id="849"/>
            <w:r>
              <w:fldChar w:fldCharType="begin"/>
            </w:r>
            <w:r>
              <w:instrText>XE "Windows MultiPoint Server 2012 Premium"</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3274F8E5" w14:textId="77777777" w:rsidR="00827160" w:rsidRDefault="00827160" w:rsidP="00C05A53">
            <w:pPr>
              <w:pStyle w:val="ProductList-OfferingBody"/>
              <w:ind w:left="-113"/>
              <w:jc w:val="center"/>
            </w:pPr>
            <w:r>
              <w:t>12/12</w:t>
            </w:r>
          </w:p>
        </w:tc>
        <w:tc>
          <w:tcPr>
            <w:tcW w:w="533" w:type="dxa"/>
            <w:tcBorders>
              <w:top w:val="dashSmallGap" w:sz="4" w:space="0" w:color="BFBFBF" w:themeColor="background1" w:themeShade="BF"/>
              <w:left w:val="nil"/>
              <w:bottom w:val="dashSmallGap" w:sz="4" w:space="0" w:color="BFBFBF" w:themeColor="background1" w:themeShade="BF"/>
              <w:right w:val="nil"/>
            </w:tcBorders>
            <w:vAlign w:val="center"/>
          </w:tcPr>
          <w:p w14:paraId="4C7D39D0" w14:textId="77777777" w:rsidR="00827160" w:rsidRDefault="00827160"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B1FCB7B" w14:textId="77777777" w:rsidR="00827160" w:rsidRDefault="00827160"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DCE359B" w14:textId="77777777" w:rsidR="00827160" w:rsidRDefault="00827160"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3AEB41F7" w14:textId="77777777" w:rsidR="00827160" w:rsidRDefault="00827160" w:rsidP="00C05A53">
            <w:pPr>
              <w:pStyle w:val="ProductList-OfferingBody"/>
              <w:ind w:left="-113"/>
              <w:jc w:val="center"/>
            </w:pPr>
            <w:r>
              <w:t>10</w:t>
            </w:r>
          </w:p>
        </w:tc>
        <w:tc>
          <w:tcPr>
            <w:tcW w:w="596" w:type="dxa"/>
            <w:shd w:val="clear" w:color="auto" w:fill="BFBFBF" w:themeFill="background1" w:themeFillShade="BF"/>
            <w:vAlign w:val="center"/>
          </w:tcPr>
          <w:p w14:paraId="6E4E8595" w14:textId="77777777" w:rsidR="00827160" w:rsidRDefault="00827160" w:rsidP="00C05A53">
            <w:pPr>
              <w:pStyle w:val="ProductList-OfferingBody"/>
              <w:ind w:left="-113"/>
              <w:jc w:val="center"/>
            </w:pPr>
          </w:p>
        </w:tc>
        <w:tc>
          <w:tcPr>
            <w:tcW w:w="595" w:type="dxa"/>
            <w:shd w:val="clear" w:color="auto" w:fill="70AD47" w:themeFill="accent6"/>
            <w:vAlign w:val="center"/>
          </w:tcPr>
          <w:p w14:paraId="556791B3"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014D6183" w14:textId="77777777" w:rsidR="00827160" w:rsidRDefault="00827160" w:rsidP="00C05A53">
            <w:pPr>
              <w:pStyle w:val="ProductList-OfferingBody"/>
              <w:ind w:left="-113"/>
              <w:jc w:val="center"/>
            </w:pPr>
          </w:p>
        </w:tc>
        <w:tc>
          <w:tcPr>
            <w:tcW w:w="595" w:type="dxa"/>
            <w:shd w:val="clear" w:color="auto" w:fill="70AD47" w:themeFill="accent6"/>
            <w:vAlign w:val="center"/>
          </w:tcPr>
          <w:p w14:paraId="10A29E22" w14:textId="77777777" w:rsidR="00827160" w:rsidRDefault="00827160" w:rsidP="00C05A53">
            <w:pPr>
              <w:pStyle w:val="ProductList-OfferingBody"/>
              <w:ind w:left="-113"/>
              <w:jc w:val="center"/>
            </w:pPr>
          </w:p>
        </w:tc>
        <w:tc>
          <w:tcPr>
            <w:tcW w:w="492" w:type="dxa"/>
            <w:shd w:val="clear" w:color="auto" w:fill="BFBFBF" w:themeFill="background1" w:themeFillShade="BF"/>
            <w:vAlign w:val="center"/>
          </w:tcPr>
          <w:p w14:paraId="49993307" w14:textId="77777777" w:rsidR="00827160" w:rsidRDefault="00827160" w:rsidP="00C05A53">
            <w:pPr>
              <w:pStyle w:val="ProductList-OfferingBody"/>
              <w:ind w:left="-113"/>
              <w:jc w:val="center"/>
            </w:pPr>
          </w:p>
        </w:tc>
        <w:tc>
          <w:tcPr>
            <w:tcW w:w="699" w:type="dxa"/>
            <w:shd w:val="clear" w:color="auto" w:fill="BFBFBF" w:themeFill="background1" w:themeFillShade="BF"/>
            <w:vAlign w:val="center"/>
          </w:tcPr>
          <w:p w14:paraId="15476D1F" w14:textId="77777777" w:rsidR="00827160" w:rsidRDefault="00827160" w:rsidP="00C05A53">
            <w:pPr>
              <w:pStyle w:val="ProductList-OfferingBody"/>
              <w:ind w:left="-113"/>
              <w:jc w:val="center"/>
            </w:pPr>
          </w:p>
        </w:tc>
        <w:tc>
          <w:tcPr>
            <w:tcW w:w="595" w:type="dxa"/>
            <w:shd w:val="clear" w:color="auto" w:fill="70AD47" w:themeFill="accent6"/>
            <w:vAlign w:val="center"/>
          </w:tcPr>
          <w:p w14:paraId="70320AB0" w14:textId="77777777" w:rsidR="00827160" w:rsidRDefault="00827160" w:rsidP="00C05A53">
            <w:pPr>
              <w:pStyle w:val="ProductList-OfferingBody"/>
              <w:ind w:left="-113"/>
              <w:jc w:val="center"/>
            </w:pPr>
          </w:p>
        </w:tc>
        <w:tc>
          <w:tcPr>
            <w:tcW w:w="596" w:type="dxa"/>
            <w:shd w:val="clear" w:color="auto" w:fill="BFBFBF" w:themeFill="background1" w:themeFillShade="BF"/>
            <w:vAlign w:val="center"/>
          </w:tcPr>
          <w:p w14:paraId="4AD0E644" w14:textId="77777777" w:rsidR="00827160" w:rsidRDefault="00827160" w:rsidP="00C05A53">
            <w:pPr>
              <w:pStyle w:val="ProductList-OfferingBody"/>
              <w:ind w:left="-113"/>
              <w:jc w:val="center"/>
            </w:pPr>
          </w:p>
        </w:tc>
      </w:tr>
      <w:tr w:rsidR="00827160" w14:paraId="1D275D74" w14:textId="77777777" w:rsidTr="00B75FF6">
        <w:tc>
          <w:tcPr>
            <w:tcW w:w="3150" w:type="dxa"/>
            <w:tcBorders>
              <w:top w:val="dashSmallGap" w:sz="4" w:space="0" w:color="BFBFBF" w:themeColor="background1" w:themeShade="BF"/>
              <w:left w:val="nil"/>
              <w:bottom w:val="dashSmallGap" w:sz="4" w:space="0" w:color="BFBFBF" w:themeColor="background1" w:themeShade="BF"/>
              <w:right w:val="nil"/>
            </w:tcBorders>
          </w:tcPr>
          <w:p w14:paraId="7110CFAE" w14:textId="77777777" w:rsidR="00827160" w:rsidRDefault="00827160" w:rsidP="00A1418D">
            <w:pPr>
              <w:pStyle w:val="ProductList-Offering2"/>
            </w:pPr>
            <w:bookmarkStart w:id="850" w:name="_Toc379797279"/>
            <w:bookmarkStart w:id="851" w:name="_Toc380513304"/>
            <w:bookmarkStart w:id="852" w:name="_Toc380655352"/>
            <w:bookmarkStart w:id="853" w:name="_Toc395111623"/>
            <w:r>
              <w:t>Windows MultiPoint Server 2012 Premium</w:t>
            </w:r>
            <w:r>
              <w:fldChar w:fldCharType="begin"/>
            </w:r>
            <w:r>
              <w:instrText>XE "Windows MultiPoint Server 2012 Premium"</w:instrText>
            </w:r>
            <w:r>
              <w:fldChar w:fldCharType="end"/>
            </w:r>
            <w:r>
              <w:t xml:space="preserve"> avec CAL Windows MultiPoint Server</w:t>
            </w:r>
            <w:r>
              <w:fldChar w:fldCharType="begin"/>
            </w:r>
            <w:r>
              <w:instrText>XE "Windows MultiPoint Server 2012 Premium avec CAL Windows MultiPoint Server"</w:instrText>
            </w:r>
            <w:r>
              <w:fldChar w:fldCharType="end"/>
            </w:r>
            <w:r>
              <w:t xml:space="preserve"> (5 clients) (Utilisateur et Dispositif)</w:t>
            </w:r>
            <w:bookmarkEnd w:id="850"/>
            <w:bookmarkEnd w:id="851"/>
            <w:bookmarkEnd w:id="852"/>
            <w:bookmarkEnd w:id="853"/>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2CFC44C4" w14:textId="77777777" w:rsidR="00827160" w:rsidRDefault="00827160" w:rsidP="00C05A53">
            <w:pPr>
              <w:pStyle w:val="ProductList-OfferingBody"/>
              <w:ind w:left="-113"/>
              <w:jc w:val="center"/>
            </w:pPr>
            <w:r>
              <w:t>12/12</w:t>
            </w:r>
          </w:p>
        </w:tc>
        <w:tc>
          <w:tcPr>
            <w:tcW w:w="533" w:type="dxa"/>
            <w:tcBorders>
              <w:top w:val="dashSmallGap" w:sz="4" w:space="0" w:color="BFBFBF" w:themeColor="background1" w:themeShade="BF"/>
              <w:left w:val="nil"/>
              <w:bottom w:val="dashSmallGap" w:sz="4" w:space="0" w:color="BFBFBF" w:themeColor="background1" w:themeShade="BF"/>
              <w:right w:val="nil"/>
            </w:tcBorders>
            <w:vAlign w:val="center"/>
          </w:tcPr>
          <w:p w14:paraId="64E6E519" w14:textId="77777777" w:rsidR="00827160" w:rsidRDefault="00827160"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8EFDE61" w14:textId="77777777" w:rsidR="00827160" w:rsidRDefault="00827160"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532F119" w14:textId="77777777" w:rsidR="00827160" w:rsidRDefault="00827160"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3E583F52" w14:textId="77777777" w:rsidR="00827160" w:rsidRDefault="00827160" w:rsidP="00C05A53">
            <w:pPr>
              <w:pStyle w:val="ProductList-OfferingBody"/>
              <w:ind w:left="-113"/>
              <w:jc w:val="center"/>
            </w:pPr>
            <w:r>
              <w:t>25</w:t>
            </w:r>
          </w:p>
        </w:tc>
        <w:tc>
          <w:tcPr>
            <w:tcW w:w="596" w:type="dxa"/>
            <w:shd w:val="clear" w:color="auto" w:fill="BFBFBF" w:themeFill="background1" w:themeFillShade="BF"/>
            <w:vAlign w:val="center"/>
          </w:tcPr>
          <w:p w14:paraId="5A8214B7" w14:textId="77777777" w:rsidR="00827160" w:rsidRDefault="00827160" w:rsidP="00C05A53">
            <w:pPr>
              <w:pStyle w:val="ProductList-OfferingBody"/>
              <w:ind w:left="-113"/>
              <w:jc w:val="center"/>
            </w:pPr>
          </w:p>
        </w:tc>
        <w:tc>
          <w:tcPr>
            <w:tcW w:w="595" w:type="dxa"/>
            <w:shd w:val="clear" w:color="auto" w:fill="70AD47" w:themeFill="accent6"/>
            <w:vAlign w:val="center"/>
          </w:tcPr>
          <w:p w14:paraId="4B6187D9"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77A561BA" w14:textId="77777777" w:rsidR="00827160" w:rsidRDefault="00827160" w:rsidP="00501CBA">
            <w:pPr>
              <w:pStyle w:val="ProductList-OfferingBody"/>
              <w:ind w:left="-113"/>
              <w:jc w:val="center"/>
            </w:pPr>
          </w:p>
        </w:tc>
        <w:tc>
          <w:tcPr>
            <w:tcW w:w="595" w:type="dxa"/>
            <w:shd w:val="clear" w:color="auto" w:fill="70AD47" w:themeFill="accent6"/>
            <w:vAlign w:val="center"/>
          </w:tcPr>
          <w:p w14:paraId="1EA30ADE" w14:textId="77777777" w:rsidR="00827160" w:rsidRDefault="00827160" w:rsidP="00C05A53">
            <w:pPr>
              <w:pStyle w:val="ProductList-OfferingBody"/>
              <w:ind w:left="-113"/>
              <w:jc w:val="center"/>
            </w:pPr>
          </w:p>
        </w:tc>
        <w:tc>
          <w:tcPr>
            <w:tcW w:w="492" w:type="dxa"/>
            <w:shd w:val="clear" w:color="auto" w:fill="70AD47" w:themeFill="accent6"/>
            <w:vAlign w:val="center"/>
          </w:tcPr>
          <w:p w14:paraId="6FE4A882"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99" w:type="dxa"/>
            <w:shd w:val="clear" w:color="auto" w:fill="BFBFBF" w:themeFill="background1" w:themeFillShade="BF"/>
            <w:vAlign w:val="center"/>
          </w:tcPr>
          <w:p w14:paraId="32217678" w14:textId="77777777" w:rsidR="00827160" w:rsidRDefault="00827160" w:rsidP="00C05A53">
            <w:pPr>
              <w:pStyle w:val="ProductList-OfferingBody"/>
              <w:ind w:left="-113"/>
              <w:jc w:val="center"/>
            </w:pPr>
          </w:p>
        </w:tc>
        <w:tc>
          <w:tcPr>
            <w:tcW w:w="595" w:type="dxa"/>
            <w:shd w:val="clear" w:color="auto" w:fill="70AD47" w:themeFill="accent6"/>
            <w:vAlign w:val="center"/>
          </w:tcPr>
          <w:p w14:paraId="48CA9B28" w14:textId="77777777" w:rsidR="00827160" w:rsidRDefault="00827160" w:rsidP="00C05A53">
            <w:pPr>
              <w:pStyle w:val="ProductList-OfferingBody"/>
              <w:ind w:left="-113"/>
              <w:jc w:val="center"/>
            </w:pPr>
          </w:p>
        </w:tc>
        <w:tc>
          <w:tcPr>
            <w:tcW w:w="596" w:type="dxa"/>
            <w:shd w:val="clear" w:color="auto" w:fill="BFBFBF" w:themeFill="background1" w:themeFillShade="BF"/>
            <w:vAlign w:val="center"/>
          </w:tcPr>
          <w:p w14:paraId="1FAF24E6" w14:textId="77777777" w:rsidR="00827160" w:rsidRDefault="00827160" w:rsidP="00C05A53">
            <w:pPr>
              <w:pStyle w:val="ProductList-OfferingBody"/>
              <w:ind w:left="-113"/>
              <w:jc w:val="center"/>
            </w:pPr>
          </w:p>
        </w:tc>
      </w:tr>
      <w:tr w:rsidR="00827160" w14:paraId="221F5D28" w14:textId="77777777" w:rsidTr="00B75FF6">
        <w:tc>
          <w:tcPr>
            <w:tcW w:w="3150" w:type="dxa"/>
            <w:tcBorders>
              <w:top w:val="dashSmallGap" w:sz="4" w:space="0" w:color="BFBFBF" w:themeColor="background1" w:themeShade="BF"/>
              <w:left w:val="nil"/>
              <w:bottom w:val="dashSmallGap" w:sz="4" w:space="0" w:color="BFBFBF" w:themeColor="background1" w:themeShade="BF"/>
              <w:right w:val="nil"/>
            </w:tcBorders>
          </w:tcPr>
          <w:p w14:paraId="0A38F313" w14:textId="77777777" w:rsidR="00827160" w:rsidRDefault="00827160" w:rsidP="00A1418D">
            <w:pPr>
              <w:pStyle w:val="ProductList-Offering2"/>
            </w:pPr>
            <w:bookmarkStart w:id="854" w:name="_Toc379797280"/>
            <w:bookmarkStart w:id="855" w:name="_Toc380513305"/>
            <w:bookmarkStart w:id="856" w:name="_Toc380655353"/>
            <w:bookmarkStart w:id="857" w:name="_Toc395111624"/>
            <w:r>
              <w:t>Windows MultiPoint Server 2012 Premium</w:t>
            </w:r>
            <w:r>
              <w:fldChar w:fldCharType="begin"/>
            </w:r>
            <w:r>
              <w:instrText>XE "Windows MultiPoint Server 2012 Premium"</w:instrText>
            </w:r>
            <w:r>
              <w:fldChar w:fldCharType="end"/>
            </w:r>
            <w:r>
              <w:t xml:space="preserve"> avec CAL Windows MultiPoint Server</w:t>
            </w:r>
            <w:r>
              <w:fldChar w:fldCharType="begin"/>
            </w:r>
            <w:r>
              <w:instrText>XE "Windows MultiPoint Server 2012 Premium avec CAL Windows MultiPoint Server"</w:instrText>
            </w:r>
            <w:r>
              <w:fldChar w:fldCharType="end"/>
            </w:r>
            <w:r>
              <w:t xml:space="preserve"> (5 clients) et CAL Windows Server 2010</w:t>
            </w:r>
            <w:r>
              <w:fldChar w:fldCharType="begin"/>
            </w:r>
            <w:r>
              <w:instrText>XE "Windows MultiPoint Server 2012 Premium avec CAL Windows MultiPoint Server (5 clients) et CAL Windows Server 2010"</w:instrText>
            </w:r>
            <w:r>
              <w:fldChar w:fldCharType="end"/>
            </w:r>
            <w:r>
              <w:t xml:space="preserve"> (5 clients) (Utilisateur et Dispositif)</w:t>
            </w:r>
            <w:bookmarkEnd w:id="854"/>
            <w:bookmarkEnd w:id="855"/>
            <w:bookmarkEnd w:id="856"/>
            <w:bookmarkEnd w:id="857"/>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45D1E1C4" w14:textId="77777777" w:rsidR="00827160" w:rsidRDefault="00827160" w:rsidP="00C05A53">
            <w:pPr>
              <w:pStyle w:val="ProductList-OfferingBody"/>
              <w:ind w:left="-113"/>
              <w:jc w:val="center"/>
            </w:pPr>
            <w:r>
              <w:t>12/12</w:t>
            </w:r>
          </w:p>
        </w:tc>
        <w:tc>
          <w:tcPr>
            <w:tcW w:w="533" w:type="dxa"/>
            <w:tcBorders>
              <w:top w:val="dashSmallGap" w:sz="4" w:space="0" w:color="BFBFBF" w:themeColor="background1" w:themeShade="BF"/>
              <w:left w:val="nil"/>
              <w:bottom w:val="dashSmallGap" w:sz="4" w:space="0" w:color="BFBFBF" w:themeColor="background1" w:themeShade="BF"/>
              <w:right w:val="nil"/>
            </w:tcBorders>
            <w:vAlign w:val="center"/>
          </w:tcPr>
          <w:p w14:paraId="1FCEE915" w14:textId="77777777" w:rsidR="00827160" w:rsidRDefault="00827160"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FD08C0A" w14:textId="77777777" w:rsidR="00827160" w:rsidRDefault="00827160"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E994B6D" w14:textId="77777777" w:rsidR="00827160" w:rsidRDefault="00827160"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39EF6EBD" w14:textId="77777777" w:rsidR="00827160" w:rsidRDefault="00827160" w:rsidP="00C05A53">
            <w:pPr>
              <w:pStyle w:val="ProductList-OfferingBody"/>
              <w:ind w:left="-113"/>
              <w:jc w:val="center"/>
            </w:pPr>
            <w:r>
              <w:t>25</w:t>
            </w:r>
          </w:p>
        </w:tc>
        <w:tc>
          <w:tcPr>
            <w:tcW w:w="596" w:type="dxa"/>
            <w:shd w:val="clear" w:color="auto" w:fill="BFBFBF" w:themeFill="background1" w:themeFillShade="BF"/>
            <w:vAlign w:val="center"/>
          </w:tcPr>
          <w:p w14:paraId="31780FD8" w14:textId="77777777" w:rsidR="00827160" w:rsidRDefault="00827160" w:rsidP="00C05A53">
            <w:pPr>
              <w:pStyle w:val="ProductList-OfferingBody"/>
              <w:ind w:left="-113"/>
              <w:jc w:val="center"/>
            </w:pPr>
          </w:p>
        </w:tc>
        <w:tc>
          <w:tcPr>
            <w:tcW w:w="595" w:type="dxa"/>
            <w:shd w:val="clear" w:color="auto" w:fill="70AD47" w:themeFill="accent6"/>
            <w:vAlign w:val="center"/>
          </w:tcPr>
          <w:p w14:paraId="66049A5F"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59A32499" w14:textId="77777777" w:rsidR="00827160" w:rsidRDefault="00827160" w:rsidP="00C05A53">
            <w:pPr>
              <w:pStyle w:val="ProductList-OfferingBody"/>
              <w:ind w:left="-113"/>
              <w:jc w:val="center"/>
            </w:pPr>
          </w:p>
        </w:tc>
        <w:tc>
          <w:tcPr>
            <w:tcW w:w="595" w:type="dxa"/>
            <w:shd w:val="clear" w:color="auto" w:fill="70AD47" w:themeFill="accent6"/>
            <w:vAlign w:val="center"/>
          </w:tcPr>
          <w:p w14:paraId="62BFE59C" w14:textId="77777777" w:rsidR="00827160" w:rsidRDefault="00827160" w:rsidP="00C05A53">
            <w:pPr>
              <w:pStyle w:val="ProductList-OfferingBody"/>
              <w:ind w:left="-113"/>
              <w:jc w:val="center"/>
            </w:pPr>
          </w:p>
        </w:tc>
        <w:tc>
          <w:tcPr>
            <w:tcW w:w="492" w:type="dxa"/>
            <w:shd w:val="clear" w:color="auto" w:fill="70AD47" w:themeFill="accent6"/>
            <w:vAlign w:val="center"/>
          </w:tcPr>
          <w:p w14:paraId="76D87E51"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99" w:type="dxa"/>
            <w:shd w:val="clear" w:color="auto" w:fill="BFBFBF" w:themeFill="background1" w:themeFillShade="BF"/>
            <w:vAlign w:val="center"/>
          </w:tcPr>
          <w:p w14:paraId="6A72D1CC" w14:textId="77777777" w:rsidR="00827160" w:rsidRDefault="00827160" w:rsidP="00C05A53">
            <w:pPr>
              <w:pStyle w:val="ProductList-OfferingBody"/>
              <w:ind w:left="-113"/>
              <w:jc w:val="center"/>
            </w:pPr>
          </w:p>
        </w:tc>
        <w:tc>
          <w:tcPr>
            <w:tcW w:w="595" w:type="dxa"/>
            <w:shd w:val="clear" w:color="auto" w:fill="70AD47" w:themeFill="accent6"/>
            <w:vAlign w:val="center"/>
          </w:tcPr>
          <w:p w14:paraId="51E7805C" w14:textId="77777777" w:rsidR="00827160" w:rsidRDefault="00827160" w:rsidP="00C05A53">
            <w:pPr>
              <w:pStyle w:val="ProductList-OfferingBody"/>
              <w:ind w:left="-113"/>
              <w:jc w:val="center"/>
            </w:pPr>
          </w:p>
        </w:tc>
        <w:tc>
          <w:tcPr>
            <w:tcW w:w="596" w:type="dxa"/>
            <w:shd w:val="clear" w:color="auto" w:fill="BFBFBF" w:themeFill="background1" w:themeFillShade="BF"/>
            <w:vAlign w:val="center"/>
          </w:tcPr>
          <w:p w14:paraId="39342FED" w14:textId="77777777" w:rsidR="00827160" w:rsidRDefault="00827160" w:rsidP="00C05A53">
            <w:pPr>
              <w:pStyle w:val="ProductList-OfferingBody"/>
              <w:ind w:left="-113"/>
              <w:jc w:val="center"/>
            </w:pPr>
          </w:p>
        </w:tc>
      </w:tr>
      <w:tr w:rsidR="00827160" w14:paraId="4F812121" w14:textId="77777777" w:rsidTr="00B75FF6">
        <w:tc>
          <w:tcPr>
            <w:tcW w:w="3150" w:type="dxa"/>
            <w:tcBorders>
              <w:top w:val="dashSmallGap" w:sz="4" w:space="0" w:color="BFBFBF" w:themeColor="background1" w:themeShade="BF"/>
              <w:left w:val="nil"/>
              <w:bottom w:val="nil"/>
              <w:right w:val="nil"/>
            </w:tcBorders>
          </w:tcPr>
          <w:p w14:paraId="28459B01" w14:textId="77777777" w:rsidR="00827160" w:rsidRDefault="00827160" w:rsidP="00A1418D">
            <w:pPr>
              <w:pStyle w:val="ProductList-Offering2"/>
            </w:pPr>
            <w:bookmarkStart w:id="858" w:name="_Toc379797281"/>
            <w:bookmarkStart w:id="859" w:name="_Toc380513306"/>
            <w:bookmarkStart w:id="860" w:name="_Toc380655354"/>
            <w:bookmarkStart w:id="861" w:name="_Toc395111625"/>
            <w:r>
              <w:t>Windows MultiPoint Server 2012 Standard</w:t>
            </w:r>
            <w:bookmarkEnd w:id="858"/>
            <w:bookmarkEnd w:id="859"/>
            <w:bookmarkEnd w:id="860"/>
            <w:bookmarkEnd w:id="861"/>
            <w:r>
              <w:fldChar w:fldCharType="begin"/>
            </w:r>
            <w:r>
              <w:instrText>XE "Windows MultiPoint Server 2012 Standard"</w:instrText>
            </w:r>
            <w:r>
              <w:fldChar w:fldCharType="end"/>
            </w:r>
          </w:p>
        </w:tc>
        <w:tc>
          <w:tcPr>
            <w:tcW w:w="567" w:type="dxa"/>
            <w:tcBorders>
              <w:top w:val="dashSmallGap" w:sz="4" w:space="0" w:color="BFBFBF" w:themeColor="background1" w:themeShade="BF"/>
              <w:left w:val="nil"/>
              <w:bottom w:val="nil"/>
              <w:right w:val="nil"/>
            </w:tcBorders>
            <w:vAlign w:val="center"/>
          </w:tcPr>
          <w:p w14:paraId="1158362E" w14:textId="77777777" w:rsidR="00827160" w:rsidRDefault="00827160" w:rsidP="00C05A53">
            <w:pPr>
              <w:pStyle w:val="ProductList-OfferingBody"/>
              <w:ind w:left="-113"/>
              <w:jc w:val="center"/>
            </w:pPr>
            <w:r>
              <w:t>12/12</w:t>
            </w:r>
          </w:p>
        </w:tc>
        <w:tc>
          <w:tcPr>
            <w:tcW w:w="533" w:type="dxa"/>
            <w:tcBorders>
              <w:top w:val="dashSmallGap" w:sz="4" w:space="0" w:color="BFBFBF" w:themeColor="background1" w:themeShade="BF"/>
              <w:left w:val="nil"/>
              <w:bottom w:val="nil"/>
              <w:right w:val="nil"/>
            </w:tcBorders>
            <w:vAlign w:val="center"/>
          </w:tcPr>
          <w:p w14:paraId="00233AC3" w14:textId="77777777" w:rsidR="00827160" w:rsidRDefault="00827160"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6291F938" w14:textId="77777777" w:rsidR="00827160" w:rsidRDefault="00827160"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512C3E5" w14:textId="77777777" w:rsidR="00827160" w:rsidRDefault="00827160"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BF1F54C" w14:textId="77777777" w:rsidR="00827160" w:rsidRDefault="00827160" w:rsidP="00C05A53">
            <w:pPr>
              <w:pStyle w:val="ProductList-OfferingBody"/>
              <w:ind w:left="-113"/>
              <w:jc w:val="center"/>
            </w:pPr>
            <w:r>
              <w:t>5</w:t>
            </w:r>
          </w:p>
        </w:tc>
        <w:tc>
          <w:tcPr>
            <w:tcW w:w="596" w:type="dxa"/>
            <w:shd w:val="clear" w:color="auto" w:fill="BFBFBF" w:themeFill="background1" w:themeFillShade="BF"/>
            <w:vAlign w:val="center"/>
          </w:tcPr>
          <w:p w14:paraId="5C5C1490" w14:textId="77777777" w:rsidR="00827160" w:rsidRDefault="00827160" w:rsidP="00C05A53">
            <w:pPr>
              <w:pStyle w:val="ProductList-OfferingBody"/>
              <w:ind w:left="-113"/>
              <w:jc w:val="center"/>
            </w:pPr>
          </w:p>
        </w:tc>
        <w:tc>
          <w:tcPr>
            <w:tcW w:w="595" w:type="dxa"/>
            <w:shd w:val="clear" w:color="auto" w:fill="70AD47" w:themeFill="accent6"/>
            <w:vAlign w:val="center"/>
          </w:tcPr>
          <w:p w14:paraId="538DBBBE"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7F684348" w14:textId="77777777" w:rsidR="00827160" w:rsidRDefault="00827160" w:rsidP="00C05A53">
            <w:pPr>
              <w:pStyle w:val="ProductList-OfferingBody"/>
              <w:ind w:left="-113"/>
              <w:jc w:val="center"/>
            </w:pPr>
          </w:p>
        </w:tc>
        <w:tc>
          <w:tcPr>
            <w:tcW w:w="595" w:type="dxa"/>
            <w:shd w:val="clear" w:color="auto" w:fill="70AD47" w:themeFill="accent6"/>
            <w:vAlign w:val="center"/>
          </w:tcPr>
          <w:p w14:paraId="5DEA2A80" w14:textId="77777777" w:rsidR="00827160" w:rsidRDefault="00827160" w:rsidP="00C05A53">
            <w:pPr>
              <w:pStyle w:val="ProductList-OfferingBody"/>
              <w:ind w:left="-113"/>
              <w:jc w:val="center"/>
            </w:pPr>
          </w:p>
        </w:tc>
        <w:tc>
          <w:tcPr>
            <w:tcW w:w="492" w:type="dxa"/>
            <w:shd w:val="clear" w:color="auto" w:fill="BFBFBF" w:themeFill="background1" w:themeFillShade="BF"/>
            <w:vAlign w:val="center"/>
          </w:tcPr>
          <w:p w14:paraId="7B6D4863" w14:textId="77777777" w:rsidR="00827160" w:rsidRDefault="00827160" w:rsidP="00C05A53">
            <w:pPr>
              <w:pStyle w:val="ProductList-OfferingBody"/>
              <w:ind w:left="-113"/>
              <w:jc w:val="center"/>
            </w:pPr>
          </w:p>
        </w:tc>
        <w:tc>
          <w:tcPr>
            <w:tcW w:w="699" w:type="dxa"/>
            <w:shd w:val="clear" w:color="auto" w:fill="BFBFBF" w:themeFill="background1" w:themeFillShade="BF"/>
            <w:vAlign w:val="center"/>
          </w:tcPr>
          <w:p w14:paraId="2A7F00A4" w14:textId="77777777" w:rsidR="00827160" w:rsidRDefault="00827160" w:rsidP="00C05A53">
            <w:pPr>
              <w:pStyle w:val="ProductList-OfferingBody"/>
              <w:ind w:left="-113"/>
              <w:jc w:val="center"/>
            </w:pPr>
          </w:p>
        </w:tc>
        <w:tc>
          <w:tcPr>
            <w:tcW w:w="595" w:type="dxa"/>
            <w:shd w:val="clear" w:color="auto" w:fill="70AD47" w:themeFill="accent6"/>
            <w:vAlign w:val="center"/>
          </w:tcPr>
          <w:p w14:paraId="65486506" w14:textId="77777777" w:rsidR="00827160" w:rsidRDefault="00827160" w:rsidP="00C05A53">
            <w:pPr>
              <w:pStyle w:val="ProductList-OfferingBody"/>
              <w:ind w:left="-113"/>
              <w:jc w:val="center"/>
            </w:pPr>
          </w:p>
        </w:tc>
        <w:tc>
          <w:tcPr>
            <w:tcW w:w="596" w:type="dxa"/>
            <w:shd w:val="clear" w:color="auto" w:fill="BFBFBF" w:themeFill="background1" w:themeFillShade="BF"/>
            <w:vAlign w:val="center"/>
          </w:tcPr>
          <w:p w14:paraId="25588208" w14:textId="77777777" w:rsidR="00827160" w:rsidRDefault="00827160" w:rsidP="00C05A53">
            <w:pPr>
              <w:pStyle w:val="ProductList-OfferingBody"/>
              <w:ind w:left="-113"/>
              <w:jc w:val="center"/>
            </w:pPr>
          </w:p>
        </w:tc>
      </w:tr>
    </w:tbl>
    <w:p w14:paraId="27E0DFFB" w14:textId="77777777" w:rsidR="00C13DF8" w:rsidRPr="00114501"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2430"/>
        <w:gridCol w:w="3690"/>
      </w:tblGrid>
      <w:tr w:rsidR="00501CBA" w14:paraId="044F448A" w14:textId="77777777" w:rsidTr="00827160">
        <w:tc>
          <w:tcPr>
            <w:tcW w:w="4680" w:type="dxa"/>
          </w:tcPr>
          <w:p w14:paraId="78FD76B9" w14:textId="77777777" w:rsidR="00501CBA" w:rsidRDefault="00501CBA" w:rsidP="00501CBA">
            <w:pPr>
              <w:pStyle w:val="ProductList-Body"/>
              <w:spacing w:before="20" w:after="20"/>
            </w:pPr>
            <w:r>
              <w:t xml:space="preserve">Version antérieure : </w:t>
            </w:r>
            <w:r>
              <w:rPr>
                <w:b/>
              </w:rPr>
              <w:t>Windows MultiPoint Server 2011</w:t>
            </w:r>
            <w:r>
              <w:t xml:space="preserve"> (3/11)</w:t>
            </w:r>
          </w:p>
        </w:tc>
        <w:tc>
          <w:tcPr>
            <w:tcW w:w="2430" w:type="dxa"/>
          </w:tcPr>
          <w:p w14:paraId="2EC08F8B" w14:textId="77777777" w:rsidR="00501CBA" w:rsidRDefault="00501CBA" w:rsidP="00501CBA">
            <w:pPr>
              <w:pStyle w:val="ProductList-Body"/>
              <w:spacing w:before="20" w:after="20"/>
            </w:pPr>
            <w:r>
              <w:t xml:space="preserve">Groupe de Produits : </w:t>
            </w:r>
            <w:r>
              <w:rPr>
                <w:b/>
              </w:rPr>
              <w:t>Serveur</w:t>
            </w:r>
          </w:p>
        </w:tc>
        <w:tc>
          <w:tcPr>
            <w:tcW w:w="3690" w:type="dxa"/>
          </w:tcPr>
          <w:p w14:paraId="2C4F968C" w14:textId="77777777" w:rsidR="00501CBA" w:rsidRDefault="001359F6" w:rsidP="00501CBA">
            <w:pPr>
              <w:pStyle w:val="ProductList-Body"/>
              <w:spacing w:before="20" w:after="20"/>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Serveur</w:t>
            </w:r>
          </w:p>
        </w:tc>
      </w:tr>
    </w:tbl>
    <w:bookmarkStart w:id="862" w:name="_Toc378147652"/>
    <w:bookmarkStart w:id="863" w:name="_Toc378151554"/>
    <w:p w14:paraId="70052724" w14:textId="77777777" w:rsidR="00585A48" w:rsidRPr="00114501" w:rsidRDefault="00F32BE8"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10BB7516" w14:textId="77777777" w:rsidR="00C13DF8" w:rsidRPr="00114501" w:rsidRDefault="009708AE" w:rsidP="00B26BEF">
      <w:pPr>
        <w:pStyle w:val="ProductList-Offering2Heading"/>
        <w:outlineLvl w:val="2"/>
      </w:pPr>
      <w:r>
        <w:tab/>
      </w:r>
      <w:bookmarkStart w:id="864" w:name="_Toc379797282"/>
      <w:bookmarkStart w:id="865" w:name="_Toc380513307"/>
      <w:bookmarkStart w:id="866" w:name="_Toc380655355"/>
      <w:bookmarkStart w:id="867" w:name="_Toc395111626"/>
      <w:r>
        <w:t>Serveur Windows</w:t>
      </w:r>
      <w:bookmarkEnd w:id="862"/>
      <w:bookmarkEnd w:id="863"/>
      <w:bookmarkEnd w:id="864"/>
      <w:bookmarkEnd w:id="865"/>
      <w:bookmarkEnd w:id="866"/>
      <w:bookmarkEnd w:id="8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540"/>
        <w:gridCol w:w="470"/>
        <w:gridCol w:w="596"/>
        <w:gridCol w:w="595"/>
        <w:gridCol w:w="595"/>
        <w:gridCol w:w="596"/>
        <w:gridCol w:w="595"/>
        <w:gridCol w:w="596"/>
        <w:gridCol w:w="595"/>
        <w:gridCol w:w="510"/>
        <w:gridCol w:w="681"/>
        <w:gridCol w:w="595"/>
        <w:gridCol w:w="596"/>
      </w:tblGrid>
      <w:tr w:rsidR="00827160" w14:paraId="039938B4" w14:textId="77777777" w:rsidTr="00B75FF6">
        <w:trPr>
          <w:tblHeader/>
        </w:trPr>
        <w:tc>
          <w:tcPr>
            <w:tcW w:w="3240" w:type="dxa"/>
            <w:tcBorders>
              <w:bottom w:val="nil"/>
            </w:tcBorders>
            <w:shd w:val="clear" w:color="auto" w:fill="00188F"/>
          </w:tcPr>
          <w:p w14:paraId="02877AC7" w14:textId="77777777" w:rsidR="00827160" w:rsidRPr="00EE0836" w:rsidRDefault="00827160" w:rsidP="00827160">
            <w:pPr>
              <w:pStyle w:val="ProductList-OfferingBody"/>
              <w:ind w:left="-28" w:right="0"/>
              <w:rPr>
                <w:color w:val="FFFFFF" w:themeColor="background1"/>
              </w:rPr>
            </w:pPr>
            <w:r>
              <w:rPr>
                <w:color w:val="FFFFFF" w:themeColor="background1"/>
              </w:rPr>
              <w:t>Produits</w:t>
            </w:r>
          </w:p>
        </w:tc>
        <w:tc>
          <w:tcPr>
            <w:tcW w:w="540" w:type="dxa"/>
            <w:tcBorders>
              <w:bottom w:val="nil"/>
            </w:tcBorders>
            <w:shd w:val="clear" w:color="auto" w:fill="00188F"/>
            <w:vAlign w:val="center"/>
          </w:tcPr>
          <w:p w14:paraId="227DD719" w14:textId="77777777" w:rsidR="00827160" w:rsidRPr="00A845AF" w:rsidRDefault="00827160" w:rsidP="000D3EC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470" w:type="dxa"/>
            <w:tcBorders>
              <w:bottom w:val="nil"/>
            </w:tcBorders>
            <w:shd w:val="clear" w:color="auto" w:fill="00188F"/>
            <w:vAlign w:val="center"/>
          </w:tcPr>
          <w:p w14:paraId="50B19367" w14:textId="77777777" w:rsidR="00827160" w:rsidRPr="00A845AF" w:rsidRDefault="00827160" w:rsidP="000D3EC1">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14:paraId="4770C589" w14:textId="77777777" w:rsidR="00827160" w:rsidRPr="00A845AF" w:rsidRDefault="00827160" w:rsidP="000D3EC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C5700EB" w14:textId="77777777" w:rsidR="00827160" w:rsidRPr="00A845AF" w:rsidRDefault="00827160" w:rsidP="000D3EC1">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40CB23A5" w14:textId="77777777" w:rsidR="00827160" w:rsidRPr="00A845AF" w:rsidRDefault="00827160" w:rsidP="000D3EC1">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4C233679" w14:textId="77777777" w:rsidR="00827160" w:rsidRPr="00A845AF" w:rsidRDefault="00827160" w:rsidP="000D3EC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7DEDAF5F" w14:textId="77777777" w:rsidR="00827160" w:rsidRPr="00A845AF" w:rsidRDefault="00827160" w:rsidP="000D3EC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226DD38A" w14:textId="77777777" w:rsidR="00827160" w:rsidRPr="00A845AF" w:rsidRDefault="00827160"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6A590AB4" w14:textId="77777777" w:rsidR="00827160" w:rsidRPr="00A845AF" w:rsidRDefault="00827160"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10" w:type="dxa"/>
            <w:shd w:val="clear" w:color="auto" w:fill="00188F"/>
            <w:vAlign w:val="center"/>
          </w:tcPr>
          <w:p w14:paraId="74FC96B8" w14:textId="77777777" w:rsidR="00827160" w:rsidRPr="00A845AF" w:rsidRDefault="00827160"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81" w:type="dxa"/>
            <w:shd w:val="clear" w:color="auto" w:fill="00188F"/>
            <w:vAlign w:val="center"/>
          </w:tcPr>
          <w:p w14:paraId="192F104D" w14:textId="77777777" w:rsidR="00827160" w:rsidRPr="00A845AF" w:rsidRDefault="00827160"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3D910C66" w14:textId="77777777" w:rsidR="00827160" w:rsidRPr="00A845AF" w:rsidRDefault="00827160"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00958844" w14:textId="77777777" w:rsidR="00827160" w:rsidRPr="00A845AF" w:rsidRDefault="00827160"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827160" w14:paraId="696A84B3" w14:textId="77777777" w:rsidTr="00B75FF6">
        <w:tc>
          <w:tcPr>
            <w:tcW w:w="3240" w:type="dxa"/>
            <w:tcBorders>
              <w:top w:val="nil"/>
              <w:left w:val="nil"/>
              <w:bottom w:val="dashSmallGap" w:sz="4" w:space="0" w:color="BFBFBF" w:themeColor="background1" w:themeShade="BF"/>
              <w:right w:val="nil"/>
            </w:tcBorders>
          </w:tcPr>
          <w:p w14:paraId="2820F403" w14:textId="77777777" w:rsidR="00827160" w:rsidRDefault="00827160" w:rsidP="00827160">
            <w:pPr>
              <w:pStyle w:val="ProductList-Offering2"/>
              <w:ind w:right="0"/>
            </w:pPr>
            <w:bookmarkStart w:id="868" w:name="_Toc379797283"/>
            <w:bookmarkStart w:id="869" w:name="_Toc380513308"/>
            <w:bookmarkStart w:id="870" w:name="_Toc380655356"/>
            <w:bookmarkStart w:id="871" w:name="_Toc395111627"/>
            <w:r>
              <w:t>CAL Active Directory Rights Management Services Windows Server 2012 (Utilisateur et Dispositif)</w:t>
            </w:r>
            <w:bookmarkEnd w:id="868"/>
            <w:bookmarkEnd w:id="869"/>
            <w:bookmarkEnd w:id="870"/>
            <w:bookmarkEnd w:id="871"/>
            <w:r>
              <w:fldChar w:fldCharType="begin"/>
            </w:r>
            <w:r>
              <w:instrText>XE "CAL Active Directory Rights Management Services Windows Server 2010"</w:instrText>
            </w:r>
            <w:r>
              <w:fldChar w:fldCharType="end"/>
            </w:r>
          </w:p>
        </w:tc>
        <w:tc>
          <w:tcPr>
            <w:tcW w:w="540" w:type="dxa"/>
            <w:tcBorders>
              <w:top w:val="nil"/>
              <w:left w:val="nil"/>
              <w:bottom w:val="dashSmallGap" w:sz="4" w:space="0" w:color="BFBFBF" w:themeColor="background1" w:themeShade="BF"/>
              <w:right w:val="nil"/>
            </w:tcBorders>
            <w:vAlign w:val="center"/>
          </w:tcPr>
          <w:p w14:paraId="133DD2EB" w14:textId="77777777" w:rsidR="00827160" w:rsidRDefault="00827160" w:rsidP="00A93B06">
            <w:pPr>
              <w:pStyle w:val="ProductList-OfferingBody"/>
              <w:ind w:left="-113"/>
              <w:jc w:val="center"/>
            </w:pPr>
            <w:r>
              <w:t>8/12</w:t>
            </w:r>
          </w:p>
        </w:tc>
        <w:tc>
          <w:tcPr>
            <w:tcW w:w="470" w:type="dxa"/>
            <w:tcBorders>
              <w:top w:val="nil"/>
              <w:left w:val="nil"/>
              <w:bottom w:val="dashSmallGap" w:sz="4" w:space="0" w:color="BFBFBF" w:themeColor="background1" w:themeShade="BF"/>
              <w:right w:val="nil"/>
            </w:tcBorders>
            <w:vAlign w:val="center"/>
          </w:tcPr>
          <w:p w14:paraId="45D141EC" w14:textId="77777777" w:rsidR="00827160" w:rsidRDefault="00827160"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7DAD3F1" w14:textId="77777777" w:rsidR="00827160" w:rsidRDefault="00827160"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1016E35" w14:textId="77777777" w:rsidR="00827160" w:rsidRDefault="00827160"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EEDE728" w14:textId="77777777" w:rsidR="00827160" w:rsidRDefault="00827160" w:rsidP="005F068D">
            <w:pPr>
              <w:pStyle w:val="ProductList-OfferingBody"/>
              <w:ind w:left="-113"/>
              <w:jc w:val="center"/>
            </w:pPr>
            <w:r>
              <w:t>1</w:t>
            </w:r>
          </w:p>
        </w:tc>
        <w:tc>
          <w:tcPr>
            <w:tcW w:w="596" w:type="dxa"/>
            <w:shd w:val="clear" w:color="auto" w:fill="70AD47" w:themeFill="accent6"/>
            <w:vAlign w:val="center"/>
          </w:tcPr>
          <w:p w14:paraId="67C9C5C4"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42B4E10C"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302A51F7" w14:textId="77777777" w:rsidR="00827160" w:rsidRPr="00A845AF" w:rsidRDefault="00827160" w:rsidP="000D3EC1">
            <w:pPr>
              <w:pStyle w:val="ProductList-OfferingBody"/>
              <w:ind w:left="-113"/>
              <w:jc w:val="center"/>
            </w:pPr>
          </w:p>
        </w:tc>
        <w:tc>
          <w:tcPr>
            <w:tcW w:w="595" w:type="dxa"/>
            <w:shd w:val="clear" w:color="auto" w:fill="70AD47" w:themeFill="accent6"/>
            <w:vAlign w:val="center"/>
          </w:tcPr>
          <w:p w14:paraId="62974AF1" w14:textId="77777777" w:rsidR="00827160" w:rsidRPr="00A845AF" w:rsidRDefault="00827160" w:rsidP="000D3EC1">
            <w:pPr>
              <w:pStyle w:val="ProductList-OfferingBody"/>
              <w:ind w:left="-113"/>
              <w:jc w:val="center"/>
            </w:pPr>
          </w:p>
        </w:tc>
        <w:tc>
          <w:tcPr>
            <w:tcW w:w="510" w:type="dxa"/>
            <w:shd w:val="clear" w:color="auto" w:fill="BFBFBF" w:themeFill="background1" w:themeFillShade="BF"/>
            <w:vAlign w:val="center"/>
          </w:tcPr>
          <w:p w14:paraId="6122F410" w14:textId="77777777" w:rsidR="00827160" w:rsidRPr="00A845AF" w:rsidRDefault="00827160" w:rsidP="000D3EC1">
            <w:pPr>
              <w:pStyle w:val="ProductList-OfferingBody"/>
              <w:ind w:left="-113"/>
              <w:jc w:val="center"/>
            </w:pPr>
          </w:p>
        </w:tc>
        <w:tc>
          <w:tcPr>
            <w:tcW w:w="681" w:type="dxa"/>
            <w:shd w:val="clear" w:color="auto" w:fill="70AD47" w:themeFill="accent6"/>
            <w:vAlign w:val="center"/>
          </w:tcPr>
          <w:p w14:paraId="14F9F4F7" w14:textId="77777777" w:rsidR="00827160" w:rsidRPr="00A845AF" w:rsidRDefault="00827160" w:rsidP="000D3EC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54375177" w14:textId="77777777" w:rsidR="00827160" w:rsidRPr="00A845AF" w:rsidRDefault="00827160" w:rsidP="000D3EC1">
            <w:pPr>
              <w:pStyle w:val="ProductList-OfferingBody"/>
              <w:ind w:left="-113"/>
              <w:jc w:val="center"/>
            </w:pPr>
          </w:p>
        </w:tc>
        <w:tc>
          <w:tcPr>
            <w:tcW w:w="596" w:type="dxa"/>
            <w:shd w:val="clear" w:color="auto" w:fill="70AD47" w:themeFill="accent6"/>
            <w:vAlign w:val="center"/>
          </w:tcPr>
          <w:p w14:paraId="693D22BC"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827160" w14:paraId="1A1ED89E" w14:textId="77777777" w:rsidTr="00B75FF6">
        <w:tc>
          <w:tcPr>
            <w:tcW w:w="3240" w:type="dxa"/>
            <w:tcBorders>
              <w:top w:val="nil"/>
              <w:left w:val="nil"/>
              <w:bottom w:val="dashSmallGap" w:sz="4" w:space="0" w:color="BFBFBF" w:themeColor="background1" w:themeShade="BF"/>
              <w:right w:val="nil"/>
            </w:tcBorders>
          </w:tcPr>
          <w:p w14:paraId="3671B147" w14:textId="77777777" w:rsidR="00827160" w:rsidRDefault="00827160" w:rsidP="00827160">
            <w:pPr>
              <w:pStyle w:val="ProductList-Offering2"/>
              <w:ind w:right="0"/>
            </w:pPr>
            <w:bookmarkStart w:id="872" w:name="_Toc379797284"/>
            <w:bookmarkStart w:id="873" w:name="_Toc380513309"/>
            <w:bookmarkStart w:id="874" w:name="_Toc380655357"/>
            <w:bookmarkStart w:id="875" w:name="_Toc395111628"/>
            <w:r>
              <w:t>CAL Windows Server 2012 (Utilisateur et Dispositif)</w:t>
            </w:r>
            <w:bookmarkEnd w:id="872"/>
            <w:bookmarkEnd w:id="873"/>
            <w:bookmarkEnd w:id="874"/>
            <w:bookmarkEnd w:id="875"/>
            <w:r>
              <w:fldChar w:fldCharType="begin"/>
            </w:r>
            <w:r>
              <w:instrText>XE "CAL Windows Server 2010"</w:instrText>
            </w:r>
            <w:r>
              <w:fldChar w:fldCharType="end"/>
            </w:r>
          </w:p>
        </w:tc>
        <w:tc>
          <w:tcPr>
            <w:tcW w:w="540" w:type="dxa"/>
            <w:tcBorders>
              <w:top w:val="nil"/>
              <w:left w:val="nil"/>
              <w:bottom w:val="dashSmallGap" w:sz="4" w:space="0" w:color="BFBFBF" w:themeColor="background1" w:themeShade="BF"/>
              <w:right w:val="nil"/>
            </w:tcBorders>
            <w:vAlign w:val="center"/>
          </w:tcPr>
          <w:p w14:paraId="42AABA00" w14:textId="77777777" w:rsidR="00827160" w:rsidRDefault="00827160" w:rsidP="00A93B06">
            <w:pPr>
              <w:pStyle w:val="ProductList-OfferingBody"/>
              <w:ind w:left="-113"/>
              <w:jc w:val="center"/>
            </w:pPr>
            <w:r>
              <w:t>8/12</w:t>
            </w:r>
          </w:p>
        </w:tc>
        <w:tc>
          <w:tcPr>
            <w:tcW w:w="470" w:type="dxa"/>
            <w:tcBorders>
              <w:top w:val="nil"/>
              <w:left w:val="nil"/>
              <w:bottom w:val="dashSmallGap" w:sz="4" w:space="0" w:color="BFBFBF" w:themeColor="background1" w:themeShade="BF"/>
              <w:right w:val="nil"/>
            </w:tcBorders>
            <w:vAlign w:val="center"/>
          </w:tcPr>
          <w:p w14:paraId="2AAE573C" w14:textId="77777777" w:rsidR="00827160" w:rsidRDefault="0082716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D556C57" w14:textId="77777777" w:rsidR="00827160" w:rsidRDefault="0082716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12A33C0" w14:textId="77777777" w:rsidR="00827160" w:rsidRDefault="0082716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B102730" w14:textId="77777777" w:rsidR="00827160" w:rsidRDefault="00827160" w:rsidP="00C05A53">
            <w:pPr>
              <w:pStyle w:val="ProductList-OfferingBody"/>
              <w:ind w:left="-113"/>
              <w:jc w:val="center"/>
            </w:pPr>
            <w:r>
              <w:t>1</w:t>
            </w:r>
          </w:p>
        </w:tc>
        <w:tc>
          <w:tcPr>
            <w:tcW w:w="596" w:type="dxa"/>
            <w:shd w:val="clear" w:color="auto" w:fill="70AD47" w:themeFill="accent6"/>
            <w:vAlign w:val="center"/>
          </w:tcPr>
          <w:p w14:paraId="15BC3F7F"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95" w:type="dxa"/>
            <w:shd w:val="clear" w:color="auto" w:fill="70AD47" w:themeFill="accent6"/>
            <w:vAlign w:val="center"/>
          </w:tcPr>
          <w:p w14:paraId="71DCA38E"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387B762C" w14:textId="77777777" w:rsidR="00827160" w:rsidRPr="00A845AF" w:rsidRDefault="00827160" w:rsidP="000D3EC1">
            <w:pPr>
              <w:pStyle w:val="ProductList-OfferingBody"/>
              <w:ind w:left="-113"/>
              <w:jc w:val="center"/>
            </w:pPr>
          </w:p>
        </w:tc>
        <w:tc>
          <w:tcPr>
            <w:tcW w:w="595" w:type="dxa"/>
            <w:shd w:val="clear" w:color="auto" w:fill="70AD47" w:themeFill="accent6"/>
            <w:vAlign w:val="center"/>
          </w:tcPr>
          <w:p w14:paraId="73714BED" w14:textId="77777777" w:rsidR="00827160" w:rsidRPr="00A845AF" w:rsidRDefault="00827160" w:rsidP="000D3EC1">
            <w:pPr>
              <w:pStyle w:val="ProductList-OfferingBody"/>
              <w:ind w:left="-113"/>
              <w:jc w:val="center"/>
            </w:pPr>
          </w:p>
        </w:tc>
        <w:tc>
          <w:tcPr>
            <w:tcW w:w="510" w:type="dxa"/>
            <w:shd w:val="clear" w:color="auto" w:fill="BFBFBF" w:themeFill="background1" w:themeFillShade="BF"/>
            <w:vAlign w:val="center"/>
          </w:tcPr>
          <w:p w14:paraId="5C7AAA0C" w14:textId="77777777" w:rsidR="00827160" w:rsidRPr="00A845AF" w:rsidRDefault="00827160" w:rsidP="000D3EC1">
            <w:pPr>
              <w:pStyle w:val="ProductList-OfferingBody"/>
              <w:ind w:left="-113"/>
              <w:jc w:val="center"/>
            </w:pPr>
          </w:p>
        </w:tc>
        <w:tc>
          <w:tcPr>
            <w:tcW w:w="681" w:type="dxa"/>
            <w:shd w:val="clear" w:color="auto" w:fill="70AD47" w:themeFill="accent6"/>
            <w:vAlign w:val="center"/>
          </w:tcPr>
          <w:p w14:paraId="68DA7E60" w14:textId="77777777" w:rsidR="00827160" w:rsidRPr="00A845AF" w:rsidRDefault="00827160" w:rsidP="000D3EC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12F17EC" w14:textId="77777777" w:rsidR="00827160" w:rsidRPr="00A845AF" w:rsidRDefault="00827160" w:rsidP="000D3EC1">
            <w:pPr>
              <w:pStyle w:val="ProductList-OfferingBody"/>
              <w:ind w:left="-113"/>
              <w:jc w:val="center"/>
            </w:pPr>
          </w:p>
        </w:tc>
        <w:tc>
          <w:tcPr>
            <w:tcW w:w="596" w:type="dxa"/>
            <w:shd w:val="clear" w:color="auto" w:fill="BFBFBF" w:themeFill="background1" w:themeFillShade="BF"/>
            <w:vAlign w:val="center"/>
          </w:tcPr>
          <w:p w14:paraId="26B5738E" w14:textId="77777777" w:rsidR="00827160" w:rsidRPr="00A845AF" w:rsidRDefault="00827160" w:rsidP="000D3EC1">
            <w:pPr>
              <w:pStyle w:val="ProductList-OfferingBody"/>
              <w:ind w:left="-113"/>
              <w:jc w:val="center"/>
            </w:pPr>
          </w:p>
        </w:tc>
      </w:tr>
      <w:tr w:rsidR="00827160" w14:paraId="3CCAC438" w14:textId="77777777" w:rsidTr="00B75FF6">
        <w:tc>
          <w:tcPr>
            <w:tcW w:w="3240" w:type="dxa"/>
            <w:tcBorders>
              <w:top w:val="nil"/>
              <w:left w:val="nil"/>
              <w:bottom w:val="dashSmallGap" w:sz="4" w:space="0" w:color="BFBFBF" w:themeColor="background1" w:themeShade="BF"/>
              <w:right w:val="nil"/>
            </w:tcBorders>
          </w:tcPr>
          <w:p w14:paraId="2C68EA8F" w14:textId="77777777" w:rsidR="00827160" w:rsidRDefault="00827160" w:rsidP="00827160">
            <w:pPr>
              <w:pStyle w:val="ProductList-Offering2"/>
              <w:ind w:right="0"/>
            </w:pPr>
            <w:bookmarkStart w:id="876" w:name="_Toc379797285"/>
            <w:bookmarkStart w:id="877" w:name="_Toc380513310"/>
            <w:bookmarkStart w:id="878" w:name="_Toc380655358"/>
            <w:bookmarkStart w:id="879" w:name="_Toc395111629"/>
            <w:r>
              <w:t>CAL Services Bureau à Distance pour Windows Server 2012 (Utilisateur et Dispositif)</w:t>
            </w:r>
            <w:bookmarkEnd w:id="876"/>
            <w:bookmarkEnd w:id="877"/>
            <w:bookmarkEnd w:id="878"/>
            <w:bookmarkEnd w:id="879"/>
            <w:r>
              <w:fldChar w:fldCharType="begin"/>
            </w:r>
            <w:r>
              <w:instrText>XE "CAL Services Bureau à Distance pour Windows Server 2012"</w:instrText>
            </w:r>
            <w:r>
              <w:fldChar w:fldCharType="end"/>
            </w:r>
          </w:p>
        </w:tc>
        <w:tc>
          <w:tcPr>
            <w:tcW w:w="540" w:type="dxa"/>
            <w:tcBorders>
              <w:top w:val="nil"/>
              <w:left w:val="nil"/>
              <w:bottom w:val="dashSmallGap" w:sz="4" w:space="0" w:color="BFBFBF" w:themeColor="background1" w:themeShade="BF"/>
              <w:right w:val="nil"/>
            </w:tcBorders>
            <w:vAlign w:val="center"/>
          </w:tcPr>
          <w:p w14:paraId="4FFB3C86" w14:textId="77777777" w:rsidR="00827160" w:rsidRDefault="00827160" w:rsidP="00A93B06">
            <w:pPr>
              <w:pStyle w:val="ProductList-OfferingBody"/>
              <w:ind w:left="-113"/>
              <w:jc w:val="center"/>
            </w:pPr>
            <w:r>
              <w:t>8/12</w:t>
            </w:r>
          </w:p>
        </w:tc>
        <w:tc>
          <w:tcPr>
            <w:tcW w:w="470" w:type="dxa"/>
            <w:tcBorders>
              <w:top w:val="nil"/>
              <w:left w:val="nil"/>
              <w:bottom w:val="dashSmallGap" w:sz="4" w:space="0" w:color="BFBFBF" w:themeColor="background1" w:themeShade="BF"/>
              <w:right w:val="nil"/>
            </w:tcBorders>
            <w:vAlign w:val="center"/>
          </w:tcPr>
          <w:p w14:paraId="744DD2F1" w14:textId="77777777" w:rsidR="00827160" w:rsidRDefault="0082716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8A267D3" w14:textId="77777777" w:rsidR="00827160" w:rsidRDefault="0082716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97608A8" w14:textId="77777777" w:rsidR="00827160" w:rsidRDefault="0082716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036EA4E" w14:textId="77777777" w:rsidR="00827160" w:rsidRDefault="00827160" w:rsidP="00C05A53">
            <w:pPr>
              <w:pStyle w:val="ProductList-OfferingBody"/>
              <w:ind w:left="-113"/>
              <w:jc w:val="center"/>
            </w:pPr>
            <w:r>
              <w:t>1</w:t>
            </w:r>
          </w:p>
        </w:tc>
        <w:tc>
          <w:tcPr>
            <w:tcW w:w="596" w:type="dxa"/>
            <w:shd w:val="clear" w:color="auto" w:fill="70AD47" w:themeFill="accent6"/>
            <w:vAlign w:val="center"/>
          </w:tcPr>
          <w:p w14:paraId="55C75A92"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fldChar w:fldCharType="begin"/>
            </w:r>
            <w:r w:rsidRPr="00A845AF">
              <w:instrText xml:space="preserve"> AutoTextList  \s NoStyle \t "Dispositif Vertical" </w:instrText>
            </w:r>
            <w:r w:rsidRPr="00A845AF">
              <w:fldChar w:fldCharType="separate"/>
            </w:r>
            <w:r w:rsidRPr="00A845AF">
              <w:t>ID</w:t>
            </w:r>
            <w:r w:rsidRPr="00A845AF">
              <w:fldChar w:fldCharType="end"/>
            </w:r>
          </w:p>
        </w:tc>
        <w:tc>
          <w:tcPr>
            <w:tcW w:w="595" w:type="dxa"/>
            <w:shd w:val="clear" w:color="auto" w:fill="70AD47" w:themeFill="accent6"/>
            <w:vAlign w:val="center"/>
          </w:tcPr>
          <w:p w14:paraId="5BEA81A2"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4E7C0FF9" w14:textId="77777777" w:rsidR="00827160" w:rsidRPr="00A845AF" w:rsidRDefault="00827160" w:rsidP="000D3EC1">
            <w:pPr>
              <w:pStyle w:val="ProductList-OfferingBody"/>
              <w:ind w:left="-113"/>
              <w:jc w:val="center"/>
            </w:pPr>
          </w:p>
        </w:tc>
        <w:tc>
          <w:tcPr>
            <w:tcW w:w="595" w:type="dxa"/>
            <w:shd w:val="clear" w:color="auto" w:fill="70AD47" w:themeFill="accent6"/>
            <w:vAlign w:val="center"/>
          </w:tcPr>
          <w:p w14:paraId="087DA16C" w14:textId="77777777" w:rsidR="00827160" w:rsidRPr="00A845AF" w:rsidRDefault="00827160" w:rsidP="000D3EC1">
            <w:pPr>
              <w:pStyle w:val="ProductList-OfferingBody"/>
              <w:ind w:left="-113"/>
              <w:jc w:val="center"/>
            </w:pPr>
          </w:p>
        </w:tc>
        <w:tc>
          <w:tcPr>
            <w:tcW w:w="510" w:type="dxa"/>
            <w:shd w:val="clear" w:color="auto" w:fill="BFBFBF" w:themeFill="background1" w:themeFillShade="BF"/>
            <w:vAlign w:val="center"/>
          </w:tcPr>
          <w:p w14:paraId="56A6572B" w14:textId="77777777" w:rsidR="00827160" w:rsidRPr="00A845AF" w:rsidRDefault="00827160" w:rsidP="000D3EC1">
            <w:pPr>
              <w:pStyle w:val="ProductList-OfferingBody"/>
              <w:ind w:left="-113"/>
              <w:jc w:val="center"/>
            </w:pPr>
          </w:p>
        </w:tc>
        <w:tc>
          <w:tcPr>
            <w:tcW w:w="681" w:type="dxa"/>
            <w:shd w:val="clear" w:color="auto" w:fill="70AD47" w:themeFill="accent6"/>
            <w:vAlign w:val="center"/>
          </w:tcPr>
          <w:p w14:paraId="466AE988" w14:textId="77777777" w:rsidR="00827160" w:rsidRPr="00A845AF" w:rsidRDefault="00827160" w:rsidP="000D3EC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0E8DE93D" w14:textId="77777777" w:rsidR="00827160" w:rsidRPr="00A845AF" w:rsidRDefault="00827160" w:rsidP="000D3EC1">
            <w:pPr>
              <w:pStyle w:val="ProductList-OfferingBody"/>
              <w:ind w:left="-113"/>
              <w:jc w:val="center"/>
            </w:pPr>
          </w:p>
        </w:tc>
        <w:tc>
          <w:tcPr>
            <w:tcW w:w="596" w:type="dxa"/>
            <w:shd w:val="clear" w:color="auto" w:fill="70AD47" w:themeFill="accent6"/>
            <w:vAlign w:val="center"/>
          </w:tcPr>
          <w:p w14:paraId="75399309"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827160" w14:paraId="5989B0E3" w14:textId="77777777" w:rsidTr="00B75FF6">
        <w:tc>
          <w:tcPr>
            <w:tcW w:w="3240" w:type="dxa"/>
            <w:tcBorders>
              <w:top w:val="nil"/>
              <w:left w:val="nil"/>
              <w:bottom w:val="dashSmallGap" w:sz="4" w:space="0" w:color="BFBFBF" w:themeColor="background1" w:themeShade="BF"/>
              <w:right w:val="nil"/>
            </w:tcBorders>
          </w:tcPr>
          <w:p w14:paraId="49D66D3D" w14:textId="77777777" w:rsidR="00827160" w:rsidRDefault="00827160" w:rsidP="00827160">
            <w:pPr>
              <w:pStyle w:val="ProductList-Offering2"/>
              <w:ind w:right="0"/>
            </w:pPr>
            <w:bookmarkStart w:id="880" w:name="_Toc379797286"/>
            <w:bookmarkStart w:id="881" w:name="_Toc380513311"/>
            <w:bookmarkStart w:id="882" w:name="_Toc380655359"/>
            <w:bookmarkStart w:id="883" w:name="_Toc395111630"/>
            <w:r>
              <w:t>Connecteur Externe Services Bureau à Distance pour Windows Server 2012</w:t>
            </w:r>
            <w:bookmarkEnd w:id="880"/>
            <w:bookmarkEnd w:id="881"/>
            <w:bookmarkEnd w:id="882"/>
            <w:bookmarkEnd w:id="883"/>
            <w:r>
              <w:fldChar w:fldCharType="begin"/>
            </w:r>
            <w:r>
              <w:instrText>XE "Connecteur Externe Services Bureau à Distance pour Windows Server 2012"</w:instrText>
            </w:r>
            <w:r>
              <w:fldChar w:fldCharType="end"/>
            </w:r>
          </w:p>
        </w:tc>
        <w:tc>
          <w:tcPr>
            <w:tcW w:w="540" w:type="dxa"/>
            <w:tcBorders>
              <w:top w:val="nil"/>
              <w:left w:val="nil"/>
              <w:bottom w:val="dashSmallGap" w:sz="4" w:space="0" w:color="BFBFBF" w:themeColor="background1" w:themeShade="BF"/>
              <w:right w:val="nil"/>
            </w:tcBorders>
            <w:vAlign w:val="center"/>
          </w:tcPr>
          <w:p w14:paraId="42298F48" w14:textId="77777777" w:rsidR="00827160" w:rsidRDefault="00827160" w:rsidP="00A93B06">
            <w:pPr>
              <w:pStyle w:val="ProductList-OfferingBody"/>
              <w:ind w:left="-113"/>
              <w:jc w:val="center"/>
            </w:pPr>
            <w:r>
              <w:t>8/12</w:t>
            </w:r>
          </w:p>
        </w:tc>
        <w:tc>
          <w:tcPr>
            <w:tcW w:w="470" w:type="dxa"/>
            <w:tcBorders>
              <w:top w:val="nil"/>
              <w:left w:val="nil"/>
              <w:bottom w:val="dashSmallGap" w:sz="4" w:space="0" w:color="BFBFBF" w:themeColor="background1" w:themeShade="BF"/>
              <w:right w:val="nil"/>
            </w:tcBorders>
            <w:vAlign w:val="center"/>
          </w:tcPr>
          <w:p w14:paraId="4F6A99FE" w14:textId="77777777" w:rsidR="00827160" w:rsidRDefault="00827160"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7A28123" w14:textId="77777777" w:rsidR="00827160" w:rsidRDefault="00827160"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040E9B7" w14:textId="77777777" w:rsidR="00827160" w:rsidRDefault="00827160"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1552EEB2" w14:textId="77777777" w:rsidR="00827160" w:rsidRDefault="00827160" w:rsidP="00C05A53">
            <w:pPr>
              <w:pStyle w:val="ProductList-OfferingBody"/>
              <w:ind w:left="-113"/>
              <w:jc w:val="center"/>
            </w:pPr>
            <w:r>
              <w:t>75</w:t>
            </w:r>
          </w:p>
        </w:tc>
        <w:tc>
          <w:tcPr>
            <w:tcW w:w="596" w:type="dxa"/>
            <w:shd w:val="clear" w:color="auto" w:fill="70AD47" w:themeFill="accent6"/>
            <w:vAlign w:val="center"/>
          </w:tcPr>
          <w:p w14:paraId="299BD4A5"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5A397756"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69A3FD53" w14:textId="77777777" w:rsidR="00827160" w:rsidRPr="00A845AF" w:rsidRDefault="00827160" w:rsidP="000D3EC1">
            <w:pPr>
              <w:pStyle w:val="ProductList-OfferingBody"/>
              <w:ind w:left="-113"/>
              <w:jc w:val="center"/>
            </w:pPr>
          </w:p>
        </w:tc>
        <w:tc>
          <w:tcPr>
            <w:tcW w:w="595" w:type="dxa"/>
            <w:shd w:val="clear" w:color="auto" w:fill="70AD47" w:themeFill="accent6"/>
            <w:vAlign w:val="center"/>
          </w:tcPr>
          <w:p w14:paraId="533A463F" w14:textId="77777777" w:rsidR="00827160" w:rsidRPr="00A845AF" w:rsidRDefault="00827160" w:rsidP="000D3EC1">
            <w:pPr>
              <w:pStyle w:val="ProductList-OfferingBody"/>
              <w:ind w:left="-113"/>
              <w:jc w:val="center"/>
            </w:pPr>
          </w:p>
        </w:tc>
        <w:tc>
          <w:tcPr>
            <w:tcW w:w="510" w:type="dxa"/>
            <w:shd w:val="clear" w:color="auto" w:fill="70AD47" w:themeFill="accent6"/>
            <w:vAlign w:val="center"/>
          </w:tcPr>
          <w:p w14:paraId="7DA5CAB5"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81" w:type="dxa"/>
            <w:shd w:val="clear" w:color="auto" w:fill="70AD47" w:themeFill="accent6"/>
            <w:vAlign w:val="center"/>
          </w:tcPr>
          <w:p w14:paraId="5C5E6A34" w14:textId="77777777" w:rsidR="00827160" w:rsidRPr="00A845AF" w:rsidRDefault="00827160" w:rsidP="000D3EC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D1D2ED3" w14:textId="77777777" w:rsidR="00827160" w:rsidRPr="00A845AF" w:rsidRDefault="00827160" w:rsidP="000D3EC1">
            <w:pPr>
              <w:pStyle w:val="ProductList-OfferingBody"/>
              <w:ind w:left="-113"/>
              <w:jc w:val="center"/>
            </w:pPr>
          </w:p>
        </w:tc>
        <w:tc>
          <w:tcPr>
            <w:tcW w:w="596" w:type="dxa"/>
            <w:shd w:val="clear" w:color="auto" w:fill="70AD47" w:themeFill="accent6"/>
            <w:vAlign w:val="center"/>
          </w:tcPr>
          <w:p w14:paraId="539A17A3"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827160" w14:paraId="33D81307" w14:textId="77777777" w:rsidTr="00B75FF6">
        <w:tc>
          <w:tcPr>
            <w:tcW w:w="3240" w:type="dxa"/>
            <w:tcBorders>
              <w:top w:val="nil"/>
              <w:left w:val="nil"/>
              <w:bottom w:val="dashSmallGap" w:sz="4" w:space="0" w:color="BFBFBF" w:themeColor="background1" w:themeShade="BF"/>
              <w:right w:val="nil"/>
            </w:tcBorders>
          </w:tcPr>
          <w:p w14:paraId="1253EB28" w14:textId="77777777" w:rsidR="00827160" w:rsidRDefault="00827160" w:rsidP="00827160">
            <w:pPr>
              <w:pStyle w:val="ProductList-Offering2"/>
              <w:ind w:right="0"/>
            </w:pPr>
            <w:bookmarkStart w:id="884" w:name="_Toc379797287"/>
            <w:bookmarkStart w:id="885" w:name="_Toc380513312"/>
            <w:bookmarkStart w:id="886" w:name="_Toc380655360"/>
            <w:bookmarkStart w:id="887" w:name="_Toc395111631"/>
            <w:r>
              <w:t>Windows Server 2012 R2 Datacenter</w:t>
            </w:r>
            <w:bookmarkEnd w:id="884"/>
            <w:bookmarkEnd w:id="885"/>
            <w:bookmarkEnd w:id="886"/>
            <w:bookmarkEnd w:id="887"/>
            <w:r>
              <w:fldChar w:fldCharType="begin"/>
            </w:r>
            <w:r>
              <w:instrText>XE "Windows Server 2012 R2 Datacenter"</w:instrText>
            </w:r>
            <w:r>
              <w:fldChar w:fldCharType="end"/>
            </w:r>
          </w:p>
        </w:tc>
        <w:tc>
          <w:tcPr>
            <w:tcW w:w="540" w:type="dxa"/>
            <w:tcBorders>
              <w:top w:val="nil"/>
              <w:left w:val="nil"/>
              <w:bottom w:val="dashSmallGap" w:sz="4" w:space="0" w:color="BFBFBF" w:themeColor="background1" w:themeShade="BF"/>
              <w:right w:val="nil"/>
            </w:tcBorders>
            <w:vAlign w:val="center"/>
          </w:tcPr>
          <w:p w14:paraId="38710638" w14:textId="77777777" w:rsidR="00827160" w:rsidRDefault="00827160" w:rsidP="00C05A53">
            <w:pPr>
              <w:pStyle w:val="ProductList-OfferingBody"/>
              <w:ind w:left="-113"/>
              <w:jc w:val="center"/>
            </w:pPr>
            <w:r>
              <w:t>10/13</w:t>
            </w:r>
          </w:p>
        </w:tc>
        <w:tc>
          <w:tcPr>
            <w:tcW w:w="470" w:type="dxa"/>
            <w:tcBorders>
              <w:top w:val="nil"/>
              <w:left w:val="nil"/>
              <w:bottom w:val="dashSmallGap" w:sz="4" w:space="0" w:color="BFBFBF" w:themeColor="background1" w:themeShade="BF"/>
              <w:right w:val="nil"/>
            </w:tcBorders>
            <w:vAlign w:val="center"/>
          </w:tcPr>
          <w:p w14:paraId="63085E05" w14:textId="77777777" w:rsidR="00827160" w:rsidRDefault="00827160"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530BD130" w14:textId="77777777" w:rsidR="00827160" w:rsidRDefault="00827160"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650372" w14:textId="77777777" w:rsidR="00827160" w:rsidRDefault="00827160"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941DA32" w14:textId="77777777" w:rsidR="00827160" w:rsidRDefault="00827160" w:rsidP="005F068D">
            <w:pPr>
              <w:pStyle w:val="ProductList-OfferingBody"/>
              <w:ind w:left="-113"/>
              <w:jc w:val="center"/>
            </w:pPr>
            <w:r>
              <w:t>75</w:t>
            </w:r>
          </w:p>
        </w:tc>
        <w:tc>
          <w:tcPr>
            <w:tcW w:w="596" w:type="dxa"/>
            <w:shd w:val="clear" w:color="auto" w:fill="70AD47" w:themeFill="accent6"/>
            <w:vAlign w:val="center"/>
          </w:tcPr>
          <w:p w14:paraId="7E5C8953"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3F0D3B33"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79A4EBB7" w14:textId="77777777" w:rsidR="00827160" w:rsidRDefault="00827160" w:rsidP="000D3EC1">
            <w:pPr>
              <w:pStyle w:val="ProductList-OfferingBody"/>
              <w:ind w:left="-113"/>
              <w:jc w:val="center"/>
            </w:pPr>
          </w:p>
        </w:tc>
        <w:tc>
          <w:tcPr>
            <w:tcW w:w="595" w:type="dxa"/>
            <w:shd w:val="clear" w:color="auto" w:fill="70AD47" w:themeFill="accent6"/>
            <w:vAlign w:val="center"/>
          </w:tcPr>
          <w:p w14:paraId="46F3C3AA" w14:textId="77777777" w:rsidR="00827160" w:rsidRDefault="00827160" w:rsidP="000D3EC1">
            <w:pPr>
              <w:pStyle w:val="ProductList-OfferingBody"/>
              <w:ind w:left="-113"/>
              <w:jc w:val="center"/>
            </w:pPr>
          </w:p>
        </w:tc>
        <w:tc>
          <w:tcPr>
            <w:tcW w:w="510" w:type="dxa"/>
            <w:shd w:val="clear" w:color="auto" w:fill="70AD47" w:themeFill="accent6"/>
            <w:vAlign w:val="center"/>
          </w:tcPr>
          <w:p w14:paraId="10A63816"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81" w:type="dxa"/>
            <w:shd w:val="clear" w:color="auto" w:fill="70AD47" w:themeFill="accent6"/>
            <w:vAlign w:val="center"/>
          </w:tcPr>
          <w:p w14:paraId="53C269F9" w14:textId="77777777" w:rsidR="00827160" w:rsidRPr="00A845AF" w:rsidRDefault="00827160" w:rsidP="000D3EC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64686852" w14:textId="77777777" w:rsidR="00827160" w:rsidRDefault="00827160" w:rsidP="000D3EC1">
            <w:pPr>
              <w:pStyle w:val="ProductList-OfferingBody"/>
              <w:ind w:left="-113"/>
              <w:jc w:val="center"/>
            </w:pPr>
          </w:p>
        </w:tc>
        <w:tc>
          <w:tcPr>
            <w:tcW w:w="596" w:type="dxa"/>
            <w:shd w:val="clear" w:color="auto" w:fill="70AD47" w:themeFill="accent6"/>
            <w:vAlign w:val="center"/>
          </w:tcPr>
          <w:p w14:paraId="1476FD17" w14:textId="77777777" w:rsidR="00827160" w:rsidRPr="007E6CCB" w:rsidRDefault="00827160" w:rsidP="000D3EC1">
            <w:pPr>
              <w:pStyle w:val="ProductList-OfferingBody"/>
              <w:ind w:left="-113"/>
              <w:jc w:val="center"/>
            </w:pPr>
            <w:r w:rsidRPr="007E6CCB">
              <w:fldChar w:fldCharType="begin"/>
            </w:r>
            <w:r w:rsidRPr="007E6CCB">
              <w:instrText xml:space="preserve"> AutoTextList  \sNoStyle\t "Core Infrastructure" </w:instrText>
            </w:r>
            <w:r w:rsidRPr="007E6CCB">
              <w:fldChar w:fldCharType="separate"/>
            </w:r>
            <w:r w:rsidR="007E6CCB" w:rsidRPr="007E6CCB">
              <w:rPr>
                <w:bCs/>
              </w:rPr>
              <w:fldChar w:fldCharType="begin"/>
            </w:r>
            <w:r w:rsidR="007E6CCB" w:rsidRPr="007E6CCB">
              <w:rPr>
                <w:bCs/>
              </w:rPr>
              <w:instrText xml:space="preserve"> AutoTextList  \s NoStyle \t "</w:instrText>
            </w:r>
            <w:r w:rsidR="007E6CCB" w:rsidRPr="007E6CCB">
              <w:instrText>Infrastructure Principale"</w:instrText>
            </w:r>
            <w:r w:rsidR="007E6CCB" w:rsidRPr="007E6CCB">
              <w:rPr>
                <w:bCs/>
              </w:rPr>
              <w:instrText xml:space="preserve"> </w:instrText>
            </w:r>
            <w:r w:rsidR="007E6CCB" w:rsidRPr="007E6CCB">
              <w:rPr>
                <w:bCs/>
              </w:rPr>
              <w:fldChar w:fldCharType="separate"/>
            </w:r>
            <w:r w:rsidR="007E6CCB" w:rsidRPr="007E6CCB">
              <w:rPr>
                <w:bCs/>
              </w:rPr>
              <w:t xml:space="preserve"> C</w:t>
            </w:r>
            <w:r w:rsidR="007E6CCB" w:rsidRPr="007E6CCB">
              <w:rPr>
                <w:bCs/>
              </w:rPr>
              <w:fldChar w:fldCharType="end"/>
            </w:r>
            <w:r w:rsidRPr="007E6CCB">
              <w:t xml:space="preserve"> </w:t>
            </w:r>
            <w:r w:rsidRPr="007E6CCB">
              <w:fldChar w:fldCharType="end"/>
            </w:r>
          </w:p>
        </w:tc>
      </w:tr>
      <w:tr w:rsidR="00827160" w14:paraId="21ACB02E" w14:textId="77777777" w:rsidTr="00B75FF6">
        <w:tc>
          <w:tcPr>
            <w:tcW w:w="3240" w:type="dxa"/>
            <w:tcBorders>
              <w:top w:val="nil"/>
              <w:left w:val="nil"/>
              <w:bottom w:val="dashSmallGap" w:sz="4" w:space="0" w:color="BFBFBF" w:themeColor="background1" w:themeShade="BF"/>
              <w:right w:val="nil"/>
            </w:tcBorders>
          </w:tcPr>
          <w:p w14:paraId="035ECBD0" w14:textId="77777777" w:rsidR="00827160" w:rsidRDefault="00827160" w:rsidP="00827160">
            <w:pPr>
              <w:pStyle w:val="ProductList-Offering2"/>
              <w:ind w:right="0"/>
            </w:pPr>
            <w:bookmarkStart w:id="888" w:name="_Toc379797288"/>
            <w:bookmarkStart w:id="889" w:name="_Toc380513313"/>
            <w:bookmarkStart w:id="890" w:name="_Toc380655361"/>
            <w:bookmarkStart w:id="891" w:name="_Toc395111632"/>
            <w:r>
              <w:t>Windows Server 2012 R2 Essentials</w:t>
            </w:r>
            <w:bookmarkEnd w:id="888"/>
            <w:bookmarkEnd w:id="889"/>
            <w:bookmarkEnd w:id="890"/>
            <w:bookmarkEnd w:id="891"/>
            <w:r>
              <w:fldChar w:fldCharType="begin"/>
            </w:r>
            <w:r>
              <w:instrText>XE "Windows Server 2012 R2 Essentials"</w:instrText>
            </w:r>
            <w:r>
              <w:fldChar w:fldCharType="end"/>
            </w:r>
          </w:p>
        </w:tc>
        <w:tc>
          <w:tcPr>
            <w:tcW w:w="540" w:type="dxa"/>
            <w:tcBorders>
              <w:top w:val="nil"/>
              <w:left w:val="nil"/>
              <w:bottom w:val="dashSmallGap" w:sz="4" w:space="0" w:color="BFBFBF" w:themeColor="background1" w:themeShade="BF"/>
              <w:right w:val="nil"/>
            </w:tcBorders>
            <w:vAlign w:val="center"/>
          </w:tcPr>
          <w:p w14:paraId="66BD9CFD" w14:textId="77777777" w:rsidR="00827160" w:rsidRDefault="00827160" w:rsidP="00C05A53">
            <w:pPr>
              <w:pStyle w:val="ProductList-OfferingBody"/>
              <w:ind w:left="-113"/>
              <w:jc w:val="center"/>
            </w:pPr>
            <w:r>
              <w:t>10/13</w:t>
            </w:r>
          </w:p>
        </w:tc>
        <w:tc>
          <w:tcPr>
            <w:tcW w:w="470" w:type="dxa"/>
            <w:tcBorders>
              <w:top w:val="nil"/>
              <w:left w:val="nil"/>
              <w:bottom w:val="dashSmallGap" w:sz="4" w:space="0" w:color="BFBFBF" w:themeColor="background1" w:themeShade="BF"/>
              <w:right w:val="nil"/>
            </w:tcBorders>
            <w:vAlign w:val="center"/>
          </w:tcPr>
          <w:p w14:paraId="133C791E" w14:textId="77777777" w:rsidR="00827160" w:rsidRDefault="00827160"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11FF3A42" w14:textId="77777777" w:rsidR="00827160" w:rsidRDefault="00827160"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6ABEF6" w14:textId="77777777" w:rsidR="00827160" w:rsidRDefault="00827160"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252C93B3" w14:textId="77777777" w:rsidR="00827160" w:rsidRDefault="00827160" w:rsidP="00C05A53">
            <w:pPr>
              <w:pStyle w:val="ProductList-OfferingBody"/>
              <w:ind w:left="-113"/>
              <w:jc w:val="center"/>
            </w:pPr>
            <w:r>
              <w:t>5</w:t>
            </w:r>
          </w:p>
        </w:tc>
        <w:tc>
          <w:tcPr>
            <w:tcW w:w="596" w:type="dxa"/>
            <w:shd w:val="clear" w:color="auto" w:fill="70AD47" w:themeFill="accent6"/>
            <w:vAlign w:val="center"/>
          </w:tcPr>
          <w:p w14:paraId="3A2AF393"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CCF1510" w14:textId="77777777" w:rsidR="00827160" w:rsidRPr="00A845AF" w:rsidRDefault="00827160" w:rsidP="000D3EC1">
            <w:pPr>
              <w:pStyle w:val="ProductList-OfferingBody"/>
              <w:ind w:left="-113"/>
              <w:jc w:val="center"/>
            </w:pPr>
          </w:p>
        </w:tc>
        <w:tc>
          <w:tcPr>
            <w:tcW w:w="596" w:type="dxa"/>
            <w:shd w:val="clear" w:color="auto" w:fill="BFBFBF" w:themeFill="background1" w:themeFillShade="BF"/>
            <w:vAlign w:val="center"/>
          </w:tcPr>
          <w:p w14:paraId="4F67C54D" w14:textId="77777777" w:rsidR="00827160" w:rsidRDefault="00827160" w:rsidP="000D3EC1">
            <w:pPr>
              <w:pStyle w:val="ProductList-OfferingBody"/>
              <w:ind w:left="-113"/>
              <w:jc w:val="center"/>
            </w:pPr>
          </w:p>
        </w:tc>
        <w:tc>
          <w:tcPr>
            <w:tcW w:w="595" w:type="dxa"/>
            <w:shd w:val="clear" w:color="auto" w:fill="70AD47" w:themeFill="accent6"/>
            <w:vAlign w:val="center"/>
          </w:tcPr>
          <w:p w14:paraId="5B09078B" w14:textId="77777777" w:rsidR="00827160" w:rsidRDefault="00827160" w:rsidP="000D3EC1">
            <w:pPr>
              <w:pStyle w:val="ProductList-OfferingBody"/>
              <w:ind w:left="-113"/>
              <w:jc w:val="center"/>
            </w:pPr>
          </w:p>
        </w:tc>
        <w:tc>
          <w:tcPr>
            <w:tcW w:w="510" w:type="dxa"/>
            <w:shd w:val="clear" w:color="auto" w:fill="BFBFBF" w:themeFill="background1" w:themeFillShade="BF"/>
            <w:vAlign w:val="center"/>
          </w:tcPr>
          <w:p w14:paraId="047340E8" w14:textId="77777777" w:rsidR="00827160" w:rsidRDefault="00827160" w:rsidP="000D3EC1">
            <w:pPr>
              <w:pStyle w:val="ProductList-OfferingBody"/>
              <w:ind w:left="-113"/>
              <w:jc w:val="center"/>
            </w:pPr>
          </w:p>
        </w:tc>
        <w:tc>
          <w:tcPr>
            <w:tcW w:w="681" w:type="dxa"/>
            <w:shd w:val="clear" w:color="auto" w:fill="70AD47" w:themeFill="accent6"/>
            <w:vAlign w:val="center"/>
          </w:tcPr>
          <w:p w14:paraId="548DBCDA" w14:textId="77777777" w:rsidR="00827160" w:rsidRPr="00A845AF" w:rsidRDefault="00827160" w:rsidP="000D3EC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BFBFBF" w:themeFill="background1" w:themeFillShade="BF"/>
            <w:vAlign w:val="center"/>
          </w:tcPr>
          <w:p w14:paraId="5C92D65A" w14:textId="77777777" w:rsidR="00827160" w:rsidRDefault="00827160" w:rsidP="000D3EC1">
            <w:pPr>
              <w:pStyle w:val="ProductList-OfferingBody"/>
              <w:ind w:left="-113"/>
              <w:jc w:val="center"/>
            </w:pPr>
          </w:p>
        </w:tc>
        <w:tc>
          <w:tcPr>
            <w:tcW w:w="596" w:type="dxa"/>
            <w:shd w:val="clear" w:color="auto" w:fill="BFBFBF" w:themeFill="background1" w:themeFillShade="BF"/>
            <w:vAlign w:val="center"/>
          </w:tcPr>
          <w:p w14:paraId="08362EC3" w14:textId="77777777" w:rsidR="00827160" w:rsidRPr="007E6CCB" w:rsidRDefault="00827160" w:rsidP="000D3EC1">
            <w:pPr>
              <w:pStyle w:val="ProductList-OfferingBody"/>
              <w:ind w:left="-113"/>
              <w:jc w:val="center"/>
            </w:pPr>
          </w:p>
        </w:tc>
      </w:tr>
      <w:tr w:rsidR="00827160" w14:paraId="09C120DD" w14:textId="77777777" w:rsidTr="00B75FF6">
        <w:tc>
          <w:tcPr>
            <w:tcW w:w="3240" w:type="dxa"/>
            <w:tcBorders>
              <w:top w:val="nil"/>
              <w:left w:val="nil"/>
              <w:bottom w:val="dashSmallGap" w:sz="4" w:space="0" w:color="BFBFBF" w:themeColor="background1" w:themeShade="BF"/>
              <w:right w:val="nil"/>
            </w:tcBorders>
          </w:tcPr>
          <w:p w14:paraId="78EF972B" w14:textId="77777777" w:rsidR="00827160" w:rsidRDefault="00827160" w:rsidP="00827160">
            <w:pPr>
              <w:pStyle w:val="ProductList-Offering2"/>
              <w:ind w:right="0"/>
            </w:pPr>
            <w:bookmarkStart w:id="892" w:name="_Toc379797289"/>
            <w:bookmarkStart w:id="893" w:name="_Toc380513314"/>
            <w:bookmarkStart w:id="894" w:name="_Toc380655362"/>
            <w:bookmarkStart w:id="895" w:name="_Toc395111633"/>
            <w:r>
              <w:t>Windows Server 2012 R2 Standard</w:t>
            </w:r>
            <w:bookmarkEnd w:id="892"/>
            <w:bookmarkEnd w:id="893"/>
            <w:bookmarkEnd w:id="894"/>
            <w:bookmarkEnd w:id="895"/>
            <w:r>
              <w:fldChar w:fldCharType="begin"/>
            </w:r>
            <w:r>
              <w:instrText>XE "Windows Server 2012 R2 Standard"</w:instrText>
            </w:r>
            <w:r>
              <w:fldChar w:fldCharType="end"/>
            </w:r>
          </w:p>
        </w:tc>
        <w:tc>
          <w:tcPr>
            <w:tcW w:w="540" w:type="dxa"/>
            <w:tcBorders>
              <w:top w:val="nil"/>
              <w:left w:val="nil"/>
              <w:bottom w:val="dashSmallGap" w:sz="4" w:space="0" w:color="BFBFBF" w:themeColor="background1" w:themeShade="BF"/>
              <w:right w:val="nil"/>
            </w:tcBorders>
            <w:vAlign w:val="center"/>
          </w:tcPr>
          <w:p w14:paraId="1A87513F" w14:textId="77777777" w:rsidR="00827160" w:rsidRDefault="00827160" w:rsidP="00C05A53">
            <w:pPr>
              <w:pStyle w:val="ProductList-OfferingBody"/>
              <w:ind w:left="-113"/>
              <w:jc w:val="center"/>
            </w:pPr>
            <w:r>
              <w:t>10/13</w:t>
            </w:r>
          </w:p>
        </w:tc>
        <w:tc>
          <w:tcPr>
            <w:tcW w:w="470" w:type="dxa"/>
            <w:tcBorders>
              <w:top w:val="nil"/>
              <w:left w:val="nil"/>
              <w:bottom w:val="dashSmallGap" w:sz="4" w:space="0" w:color="BFBFBF" w:themeColor="background1" w:themeShade="BF"/>
              <w:right w:val="nil"/>
            </w:tcBorders>
            <w:vAlign w:val="center"/>
          </w:tcPr>
          <w:p w14:paraId="5444A4D8" w14:textId="77777777" w:rsidR="00827160" w:rsidRDefault="00827160"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6874CCD5" w14:textId="77777777" w:rsidR="00827160" w:rsidRDefault="00827160"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E2E377" w14:textId="77777777" w:rsidR="00827160" w:rsidRDefault="00827160"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123D2F24" w14:textId="77777777" w:rsidR="00827160" w:rsidRDefault="00827160" w:rsidP="00C05A53">
            <w:pPr>
              <w:pStyle w:val="ProductList-OfferingBody"/>
              <w:ind w:left="-113"/>
              <w:jc w:val="center"/>
            </w:pPr>
            <w:r>
              <w:t>15</w:t>
            </w:r>
          </w:p>
        </w:tc>
        <w:tc>
          <w:tcPr>
            <w:tcW w:w="596" w:type="dxa"/>
            <w:shd w:val="clear" w:color="auto" w:fill="70AD47" w:themeFill="accent6"/>
            <w:vAlign w:val="center"/>
          </w:tcPr>
          <w:p w14:paraId="50462290"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2DA8C7C7"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3F04F27D" w14:textId="77777777" w:rsidR="00827160" w:rsidRDefault="00827160" w:rsidP="000D3EC1">
            <w:pPr>
              <w:pStyle w:val="ProductList-OfferingBody"/>
              <w:ind w:left="-113"/>
              <w:jc w:val="center"/>
            </w:pPr>
          </w:p>
        </w:tc>
        <w:tc>
          <w:tcPr>
            <w:tcW w:w="595" w:type="dxa"/>
            <w:shd w:val="clear" w:color="auto" w:fill="70AD47" w:themeFill="accent6"/>
            <w:vAlign w:val="center"/>
          </w:tcPr>
          <w:p w14:paraId="3BD76D0B" w14:textId="77777777" w:rsidR="00827160" w:rsidRDefault="00827160" w:rsidP="000D3EC1">
            <w:pPr>
              <w:pStyle w:val="ProductList-OfferingBody"/>
              <w:ind w:left="-113"/>
              <w:jc w:val="center"/>
            </w:pPr>
          </w:p>
        </w:tc>
        <w:tc>
          <w:tcPr>
            <w:tcW w:w="510" w:type="dxa"/>
            <w:shd w:val="clear" w:color="auto" w:fill="BFBFBF" w:themeFill="background1" w:themeFillShade="BF"/>
            <w:vAlign w:val="center"/>
          </w:tcPr>
          <w:p w14:paraId="527F0B59" w14:textId="77777777" w:rsidR="00827160" w:rsidRDefault="00827160" w:rsidP="000D3EC1">
            <w:pPr>
              <w:pStyle w:val="ProductList-OfferingBody"/>
              <w:ind w:left="-113"/>
              <w:jc w:val="center"/>
            </w:pPr>
          </w:p>
        </w:tc>
        <w:tc>
          <w:tcPr>
            <w:tcW w:w="681" w:type="dxa"/>
            <w:shd w:val="clear" w:color="auto" w:fill="70AD47" w:themeFill="accent6"/>
            <w:vAlign w:val="center"/>
          </w:tcPr>
          <w:p w14:paraId="6EE332B1" w14:textId="77777777" w:rsidR="00827160" w:rsidRPr="00A845AF" w:rsidRDefault="00827160" w:rsidP="000D3EC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1D1C9695" w14:textId="77777777" w:rsidR="00827160" w:rsidRDefault="00827160" w:rsidP="000D3EC1">
            <w:pPr>
              <w:pStyle w:val="ProductList-OfferingBody"/>
              <w:ind w:left="-113"/>
              <w:jc w:val="center"/>
            </w:pPr>
          </w:p>
        </w:tc>
        <w:tc>
          <w:tcPr>
            <w:tcW w:w="596" w:type="dxa"/>
            <w:shd w:val="clear" w:color="auto" w:fill="70AD47" w:themeFill="accent6"/>
            <w:vAlign w:val="center"/>
          </w:tcPr>
          <w:p w14:paraId="6CC9835B" w14:textId="77777777" w:rsidR="00827160" w:rsidRPr="007E6CCB" w:rsidRDefault="00827160" w:rsidP="000D3EC1">
            <w:pPr>
              <w:pStyle w:val="ProductList-OfferingBody"/>
              <w:ind w:left="-113"/>
              <w:jc w:val="center"/>
            </w:pPr>
            <w:r w:rsidRPr="007E6CCB">
              <w:fldChar w:fldCharType="begin"/>
            </w:r>
            <w:r w:rsidRPr="007E6CCB">
              <w:instrText xml:space="preserve"> AutoTextList  \sNoStyle\t "Core Infrastructure" </w:instrText>
            </w:r>
            <w:r w:rsidRPr="007E6CCB">
              <w:fldChar w:fldCharType="separate"/>
            </w:r>
            <w:r w:rsidR="007E6CCB" w:rsidRPr="007E6CCB">
              <w:rPr>
                <w:bCs/>
              </w:rPr>
              <w:fldChar w:fldCharType="begin"/>
            </w:r>
            <w:r w:rsidR="007E6CCB" w:rsidRPr="007E6CCB">
              <w:rPr>
                <w:bCs/>
              </w:rPr>
              <w:instrText xml:space="preserve"> AutoTextList  \s NoStyle \t "</w:instrText>
            </w:r>
            <w:r w:rsidR="007E6CCB" w:rsidRPr="007E6CCB">
              <w:instrText>Infrastructure Principale"</w:instrText>
            </w:r>
            <w:r w:rsidR="007E6CCB" w:rsidRPr="007E6CCB">
              <w:rPr>
                <w:bCs/>
              </w:rPr>
              <w:instrText xml:space="preserve"> </w:instrText>
            </w:r>
            <w:r w:rsidR="007E6CCB" w:rsidRPr="007E6CCB">
              <w:rPr>
                <w:bCs/>
              </w:rPr>
              <w:fldChar w:fldCharType="separate"/>
            </w:r>
            <w:r w:rsidR="007E6CCB" w:rsidRPr="007E6CCB">
              <w:rPr>
                <w:bCs/>
              </w:rPr>
              <w:t xml:space="preserve"> C</w:t>
            </w:r>
            <w:r w:rsidR="007E6CCB" w:rsidRPr="007E6CCB">
              <w:rPr>
                <w:bCs/>
              </w:rPr>
              <w:fldChar w:fldCharType="end"/>
            </w:r>
            <w:r w:rsidRPr="007E6CCB">
              <w:t xml:space="preserve"> </w:t>
            </w:r>
            <w:r w:rsidRPr="007E6CCB">
              <w:fldChar w:fldCharType="end"/>
            </w:r>
          </w:p>
        </w:tc>
      </w:tr>
      <w:tr w:rsidR="00827160" w14:paraId="016CEA6E" w14:textId="77777777" w:rsidTr="00B75FF6">
        <w:tc>
          <w:tcPr>
            <w:tcW w:w="3240" w:type="dxa"/>
            <w:tcBorders>
              <w:top w:val="dashSmallGap" w:sz="4" w:space="0" w:color="BFBFBF" w:themeColor="background1" w:themeShade="BF"/>
              <w:left w:val="nil"/>
              <w:bottom w:val="dashSmallGap" w:sz="4" w:space="0" w:color="BFBFBF" w:themeColor="background1" w:themeShade="BF"/>
              <w:right w:val="nil"/>
            </w:tcBorders>
          </w:tcPr>
          <w:p w14:paraId="511679DA" w14:textId="77777777" w:rsidR="00827160" w:rsidRDefault="00827160" w:rsidP="00827160">
            <w:pPr>
              <w:pStyle w:val="ProductList-Offering2"/>
              <w:ind w:right="0"/>
            </w:pPr>
            <w:bookmarkStart w:id="896" w:name="_Toc379797290"/>
            <w:bookmarkStart w:id="897" w:name="_Toc380513315"/>
            <w:bookmarkStart w:id="898" w:name="_Toc380655363"/>
            <w:bookmarkStart w:id="899" w:name="_Toc395111634"/>
            <w:r>
              <w:t>Connecteur Externe Active Directory Rights Management Services Windows Server 2012</w:t>
            </w:r>
            <w:bookmarkEnd w:id="896"/>
            <w:bookmarkEnd w:id="897"/>
            <w:bookmarkEnd w:id="898"/>
            <w:bookmarkEnd w:id="899"/>
            <w:r>
              <w:fldChar w:fldCharType="begin"/>
            </w:r>
            <w:r>
              <w:instrText>XE "Connecteur Externe Active Directory Rights Management Services Windows Server 2012"</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64D898B" w14:textId="77777777" w:rsidR="00827160" w:rsidRDefault="00827160" w:rsidP="00A93B06">
            <w:pPr>
              <w:pStyle w:val="ProductList-OfferingBody"/>
              <w:ind w:left="-113"/>
              <w:jc w:val="center"/>
            </w:pPr>
            <w:r>
              <w:t>8/12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7A2822C" w14:textId="77777777" w:rsidR="00827160" w:rsidRDefault="00827160"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068A24F" w14:textId="77777777" w:rsidR="00827160" w:rsidRDefault="00827160"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277FC1" w14:textId="77777777" w:rsidR="00827160" w:rsidRDefault="00827160"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B5CB46D" w14:textId="77777777" w:rsidR="00827160" w:rsidRDefault="00827160" w:rsidP="00C05A53">
            <w:pPr>
              <w:pStyle w:val="ProductList-OfferingBody"/>
              <w:ind w:left="-113"/>
              <w:jc w:val="center"/>
            </w:pPr>
            <w:r>
              <w:t>125</w:t>
            </w:r>
          </w:p>
        </w:tc>
        <w:tc>
          <w:tcPr>
            <w:tcW w:w="596" w:type="dxa"/>
            <w:shd w:val="clear" w:color="auto" w:fill="70AD47" w:themeFill="accent6"/>
            <w:vAlign w:val="center"/>
          </w:tcPr>
          <w:p w14:paraId="3E82A4F8"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34FFA319"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14:paraId="4E20CA3A" w14:textId="77777777" w:rsidR="00827160" w:rsidRDefault="00827160" w:rsidP="000D3EC1">
            <w:pPr>
              <w:pStyle w:val="ProductList-OfferingBody"/>
              <w:ind w:left="-113"/>
              <w:jc w:val="center"/>
            </w:pPr>
          </w:p>
        </w:tc>
        <w:tc>
          <w:tcPr>
            <w:tcW w:w="595" w:type="dxa"/>
            <w:shd w:val="clear" w:color="auto" w:fill="70AD47" w:themeFill="accent6"/>
            <w:vAlign w:val="center"/>
          </w:tcPr>
          <w:p w14:paraId="5AFAEC3C" w14:textId="77777777" w:rsidR="00827160" w:rsidRDefault="00827160" w:rsidP="000D3EC1">
            <w:pPr>
              <w:pStyle w:val="ProductList-OfferingBody"/>
              <w:ind w:left="-113"/>
              <w:jc w:val="center"/>
            </w:pPr>
          </w:p>
        </w:tc>
        <w:tc>
          <w:tcPr>
            <w:tcW w:w="510" w:type="dxa"/>
            <w:shd w:val="clear" w:color="auto" w:fill="70AD47" w:themeFill="accent6"/>
            <w:vAlign w:val="center"/>
          </w:tcPr>
          <w:p w14:paraId="6745997A"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81" w:type="dxa"/>
            <w:shd w:val="clear" w:color="auto" w:fill="70AD47" w:themeFill="accent6"/>
            <w:vAlign w:val="center"/>
          </w:tcPr>
          <w:p w14:paraId="741DDBCC" w14:textId="77777777" w:rsidR="00827160" w:rsidRPr="00A845AF" w:rsidRDefault="00827160" w:rsidP="000D3EC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38861254" w14:textId="77777777" w:rsidR="00827160" w:rsidRDefault="00827160" w:rsidP="000D3EC1">
            <w:pPr>
              <w:pStyle w:val="ProductList-OfferingBody"/>
              <w:ind w:left="-113"/>
              <w:jc w:val="center"/>
            </w:pPr>
          </w:p>
        </w:tc>
        <w:tc>
          <w:tcPr>
            <w:tcW w:w="596" w:type="dxa"/>
            <w:shd w:val="clear" w:color="auto" w:fill="70AD47" w:themeFill="accent6"/>
            <w:vAlign w:val="center"/>
          </w:tcPr>
          <w:p w14:paraId="0A79E5AE"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827160" w14:paraId="273BE6AB" w14:textId="77777777" w:rsidTr="00B75FF6">
        <w:tc>
          <w:tcPr>
            <w:tcW w:w="3240" w:type="dxa"/>
            <w:tcBorders>
              <w:top w:val="dashSmallGap" w:sz="4" w:space="0" w:color="BFBFBF" w:themeColor="background1" w:themeShade="BF"/>
              <w:left w:val="nil"/>
              <w:bottom w:val="nil"/>
              <w:right w:val="nil"/>
            </w:tcBorders>
          </w:tcPr>
          <w:p w14:paraId="4A6A2380" w14:textId="77777777" w:rsidR="00827160" w:rsidRDefault="00827160" w:rsidP="00827160">
            <w:pPr>
              <w:pStyle w:val="ProductList-Offering2"/>
              <w:ind w:right="0"/>
            </w:pPr>
            <w:bookmarkStart w:id="900" w:name="_Toc379797291"/>
            <w:bookmarkStart w:id="901" w:name="_Toc380513316"/>
            <w:bookmarkStart w:id="902" w:name="_Toc380655364"/>
            <w:bookmarkStart w:id="903" w:name="_Toc395111635"/>
            <w:r>
              <w:t>Connecteur Externe Windows Server 2012</w:t>
            </w:r>
            <w:bookmarkEnd w:id="900"/>
            <w:bookmarkEnd w:id="901"/>
            <w:bookmarkEnd w:id="902"/>
            <w:bookmarkEnd w:id="903"/>
            <w:r>
              <w:fldChar w:fldCharType="begin"/>
            </w:r>
            <w:r>
              <w:instrText>XE "Connecteur Externe Windows Server 2012"</w:instrText>
            </w:r>
            <w:r>
              <w:fldChar w:fldCharType="end"/>
            </w:r>
          </w:p>
        </w:tc>
        <w:tc>
          <w:tcPr>
            <w:tcW w:w="540" w:type="dxa"/>
            <w:tcBorders>
              <w:top w:val="dashSmallGap" w:sz="4" w:space="0" w:color="BFBFBF" w:themeColor="background1" w:themeShade="BF"/>
              <w:left w:val="nil"/>
              <w:bottom w:val="nil"/>
              <w:right w:val="nil"/>
            </w:tcBorders>
            <w:vAlign w:val="center"/>
          </w:tcPr>
          <w:p w14:paraId="64E0BF6A" w14:textId="77777777" w:rsidR="00827160" w:rsidRDefault="00827160" w:rsidP="00A93B06">
            <w:pPr>
              <w:pStyle w:val="ProductList-OfferingBody"/>
              <w:ind w:left="-113"/>
              <w:jc w:val="center"/>
            </w:pPr>
            <w:r>
              <w:t>8/12</w:t>
            </w:r>
          </w:p>
        </w:tc>
        <w:tc>
          <w:tcPr>
            <w:tcW w:w="470" w:type="dxa"/>
            <w:tcBorders>
              <w:top w:val="dashSmallGap" w:sz="4" w:space="0" w:color="BFBFBF" w:themeColor="background1" w:themeShade="BF"/>
              <w:left w:val="nil"/>
              <w:bottom w:val="nil"/>
              <w:right w:val="nil"/>
            </w:tcBorders>
            <w:vAlign w:val="center"/>
          </w:tcPr>
          <w:p w14:paraId="1D1C299D" w14:textId="77777777" w:rsidR="00827160" w:rsidRDefault="00827160"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5C753949" w14:textId="77777777" w:rsidR="00827160" w:rsidRDefault="00827160"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2389C7" w14:textId="77777777" w:rsidR="00827160" w:rsidRDefault="00827160"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26694C1F" w14:textId="77777777" w:rsidR="00827160" w:rsidRDefault="00827160" w:rsidP="00C05A53">
            <w:pPr>
              <w:pStyle w:val="ProductList-OfferingBody"/>
              <w:ind w:left="-113"/>
              <w:jc w:val="center"/>
            </w:pPr>
            <w:r>
              <w:t>25</w:t>
            </w:r>
          </w:p>
        </w:tc>
        <w:tc>
          <w:tcPr>
            <w:tcW w:w="596" w:type="dxa"/>
            <w:shd w:val="clear" w:color="auto" w:fill="70AD47" w:themeFill="accent6"/>
            <w:vAlign w:val="center"/>
          </w:tcPr>
          <w:p w14:paraId="3099F6E9"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14:paraId="1DA22495"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14:paraId="70623D18" w14:textId="77777777" w:rsidR="00827160" w:rsidRDefault="00827160" w:rsidP="000D3EC1">
            <w:pPr>
              <w:pStyle w:val="ProductList-OfferingBody"/>
              <w:ind w:left="-113"/>
              <w:jc w:val="center"/>
            </w:pPr>
          </w:p>
        </w:tc>
        <w:tc>
          <w:tcPr>
            <w:tcW w:w="595" w:type="dxa"/>
            <w:shd w:val="clear" w:color="auto" w:fill="70AD47" w:themeFill="accent6"/>
            <w:vAlign w:val="center"/>
          </w:tcPr>
          <w:p w14:paraId="03CEC12D" w14:textId="77777777" w:rsidR="00827160" w:rsidRDefault="00827160" w:rsidP="000D3EC1">
            <w:pPr>
              <w:pStyle w:val="ProductList-OfferingBody"/>
              <w:ind w:left="-113"/>
              <w:jc w:val="center"/>
            </w:pPr>
          </w:p>
        </w:tc>
        <w:tc>
          <w:tcPr>
            <w:tcW w:w="510" w:type="dxa"/>
            <w:shd w:val="clear" w:color="auto" w:fill="70AD47" w:themeFill="accent6"/>
            <w:vAlign w:val="center"/>
          </w:tcPr>
          <w:p w14:paraId="2DD58DC7"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81" w:type="dxa"/>
            <w:shd w:val="clear" w:color="auto" w:fill="70AD47" w:themeFill="accent6"/>
            <w:vAlign w:val="center"/>
          </w:tcPr>
          <w:p w14:paraId="74ACC822" w14:textId="77777777" w:rsidR="00827160" w:rsidRPr="00A845AF" w:rsidRDefault="00827160" w:rsidP="000D3EC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14:paraId="2386AD13" w14:textId="77777777" w:rsidR="00827160" w:rsidRDefault="00827160" w:rsidP="000D3EC1">
            <w:pPr>
              <w:pStyle w:val="ProductList-OfferingBody"/>
              <w:ind w:left="-113"/>
              <w:jc w:val="center"/>
            </w:pPr>
          </w:p>
        </w:tc>
        <w:tc>
          <w:tcPr>
            <w:tcW w:w="596" w:type="dxa"/>
            <w:shd w:val="clear" w:color="auto" w:fill="70AD47" w:themeFill="accent6"/>
            <w:vAlign w:val="center"/>
          </w:tcPr>
          <w:p w14:paraId="00AA7AF6" w14:textId="77777777" w:rsidR="00827160" w:rsidRPr="00A845AF" w:rsidRDefault="00827160"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400CE38C" w14:textId="77777777" w:rsidR="00C13DF8" w:rsidRPr="00114501" w:rsidRDefault="00C13DF8" w:rsidP="004F3C6D">
      <w:pPr>
        <w:pStyle w:val="ProductList-Body"/>
      </w:pPr>
    </w:p>
    <w:tbl>
      <w:tblPr>
        <w:tblStyle w:val="TableGrid"/>
        <w:tblW w:w="1085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78"/>
        <w:gridCol w:w="3652"/>
        <w:gridCol w:w="3222"/>
      </w:tblGrid>
      <w:tr w:rsidR="00AE12F3" w14:paraId="6AFA96A8" w14:textId="77777777" w:rsidTr="00827160">
        <w:tc>
          <w:tcPr>
            <w:tcW w:w="3978" w:type="dxa"/>
          </w:tcPr>
          <w:p w14:paraId="49824465" w14:textId="77777777" w:rsidR="00AE12F3" w:rsidRPr="00114501" w:rsidRDefault="00AE12F3" w:rsidP="00AE12F3">
            <w:pPr>
              <w:pStyle w:val="ProductList-Body"/>
              <w:spacing w:before="20" w:after="20"/>
            </w:pPr>
            <w:r>
              <w:t xml:space="preserve">Version antérieure : </w:t>
            </w:r>
            <w:r>
              <w:rPr>
                <w:b/>
              </w:rPr>
              <w:t>Windows Server 2012</w:t>
            </w:r>
            <w:r>
              <w:t xml:space="preserve"> (8/12)</w:t>
            </w:r>
          </w:p>
          <w:p w14:paraId="2586A046" w14:textId="77777777" w:rsidR="00A93B06" w:rsidRDefault="00A93B06" w:rsidP="00AE12F3">
            <w:pPr>
              <w:pStyle w:val="ProductList-Body"/>
              <w:spacing w:before="20" w:after="20"/>
            </w:pPr>
            <w:r>
              <w:rPr>
                <w:b/>
              </w:rPr>
              <w:t>Windows Server</w:t>
            </w:r>
            <w:r>
              <w:t xml:space="preserve"> 2008 (3/</w:t>
            </w:r>
            <w:proofErr w:type="gramStart"/>
            <w:r>
              <w:t>08 )</w:t>
            </w:r>
            <w:proofErr w:type="gramEnd"/>
            <w:r>
              <w:t xml:space="preserve"> pour CAL et Connecteurs Externes</w:t>
            </w:r>
          </w:p>
        </w:tc>
        <w:tc>
          <w:tcPr>
            <w:tcW w:w="3652" w:type="dxa"/>
          </w:tcPr>
          <w:p w14:paraId="38BF5F24" w14:textId="77777777" w:rsidR="00AE12F3" w:rsidRPr="00114501" w:rsidRDefault="00AE12F3" w:rsidP="00AE12F3">
            <w:pPr>
              <w:pStyle w:val="ProductList-Body"/>
              <w:spacing w:before="20" w:after="20"/>
            </w:pPr>
            <w:r>
              <w:t xml:space="preserve">Groupe de Produits : </w:t>
            </w:r>
            <w:r>
              <w:rPr>
                <w:b/>
              </w:rPr>
              <w:t>Serveur</w:t>
            </w:r>
          </w:p>
          <w:p w14:paraId="20B1CD62" w14:textId="77777777" w:rsidR="0083500E" w:rsidRDefault="001359F6" w:rsidP="00AE12F3">
            <w:pPr>
              <w:pStyle w:val="ProductList-Body"/>
              <w:spacing w:before="20" w:after="20"/>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Serveur</w:t>
            </w:r>
          </w:p>
        </w:tc>
        <w:tc>
          <w:tcPr>
            <w:tcW w:w="3222" w:type="dxa"/>
          </w:tcPr>
          <w:p w14:paraId="6020F241" w14:textId="77777777" w:rsidR="00AE12F3" w:rsidRDefault="003E1568" w:rsidP="00D5752D">
            <w:pPr>
              <w:pStyle w:val="ProductList-Body"/>
              <w:spacing w:before="20" w:after="20"/>
            </w:pPr>
            <w:r>
              <w:t>Exonération d</w:t>
            </w:r>
            <w:r w:rsidR="00D558DB">
              <w:t>’</w:t>
            </w:r>
            <w:r>
              <w:t>éligibilité</w:t>
            </w:r>
            <w:r>
              <w:fldChar w:fldCharType="begin"/>
            </w:r>
            <w:r w:rsidRPr="00287117">
              <w:instrText xml:space="preserve"> </w:instrText>
            </w:r>
            <w:r>
              <w:instrText>AutoTextList \sNoStyle\t "Qualified User Exemption"</w:instrText>
            </w:r>
            <w:r>
              <w:fldChar w:fldCharType="end"/>
            </w:r>
            <w:r>
              <w:t xml:space="preserve"> : </w:t>
            </w:r>
            <w:r>
              <w:rPr>
                <w:b/>
              </w:rPr>
              <w:t>Connecteurs externes</w:t>
            </w:r>
          </w:p>
        </w:tc>
      </w:tr>
    </w:tbl>
    <w:p w14:paraId="2A728C37" w14:textId="77777777" w:rsidR="00782C7B" w:rsidRPr="00114501" w:rsidRDefault="00782C7B" w:rsidP="00782C7B">
      <w:pPr>
        <w:pStyle w:val="ProductList-Body"/>
        <w:shd w:val="clear" w:color="auto" w:fill="D9D9D9" w:themeFill="background1" w:themeFillShade="D9"/>
        <w:spacing w:before="120" w:after="120"/>
      </w:pPr>
      <w:r>
        <w:rPr>
          <w:b/>
        </w:rPr>
        <w:t>Informations supplémentaires</w:t>
      </w:r>
    </w:p>
    <w:p w14:paraId="0779E417" w14:textId="77777777" w:rsidR="009D48DC" w:rsidRPr="00114501" w:rsidRDefault="009D48DC" w:rsidP="009D48DC">
      <w:pPr>
        <w:pStyle w:val="ProductList-Body"/>
      </w:pPr>
      <w:r>
        <w:t>Les clients ayant souscrit une SA pour les Produits suivants active au 1er septembre 2012 (hors éditions Small Business Server), au 31 juillet 2012 (hors éditions Small Business Server Premium et Standard) ou au 1er novembre 2012 (hors éditions Small Business Server Essentials) pourront prétendre à une mise à jour vers la version 2012 sous certaines conditions. Reportez-vous à la Liste des Produits d</w:t>
      </w:r>
      <w:r w:rsidR="00D558DB">
        <w:t>’</w:t>
      </w:r>
      <w:r>
        <w:t>octobre 2013</w:t>
      </w:r>
      <w:r>
        <w:rPr>
          <w:vertAlign w:val="superscript"/>
        </w:rPr>
        <w:t>1</w:t>
      </w:r>
      <w:r>
        <w:t xml:space="preserve"> ou de mars 2014</w:t>
      </w:r>
      <w:r>
        <w:rPr>
          <w:vertAlign w:val="superscript"/>
        </w:rPr>
        <w:t>2</w:t>
      </w:r>
      <w:r>
        <w:t xml:space="preserve"> pour en savoir plus (</w:t>
      </w:r>
      <w:hyperlink r:id="rId46" w:history="1">
        <w:r>
          <w:rPr>
            <w:rStyle w:val="Hyperlink"/>
          </w:rPr>
          <w:t>http://go.microsoft.com/?linkid=9839207</w:t>
        </w:r>
      </w:hyperlink>
      <w:r>
        <w:t xml:space="preserve">). </w:t>
      </w:r>
    </w:p>
    <w:p w14:paraId="6A2FEC1E" w14:textId="77777777" w:rsidR="009D48DC" w:rsidRPr="00114501"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14:paraId="4B8229B8" w14:textId="77777777" w:rsidR="009D48DC" w:rsidRPr="00114501" w:rsidRDefault="009D48DC" w:rsidP="00026DDE">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14:paraId="5B87441F" w14:textId="77777777" w:rsidR="009D48DC" w:rsidRPr="00114501"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Datacenter</w:t>
      </w:r>
      <w:r>
        <w:rPr>
          <w:vertAlign w:val="superscript"/>
        </w:rPr>
        <w:t>1</w:t>
      </w:r>
    </w:p>
    <w:p w14:paraId="6F4D2FA7" w14:textId="77777777" w:rsidR="009D48DC" w:rsidRPr="00114501"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Enterprise</w:t>
      </w:r>
      <w:r>
        <w:rPr>
          <w:vertAlign w:val="superscript"/>
        </w:rPr>
        <w:t>2</w:t>
      </w:r>
    </w:p>
    <w:p w14:paraId="7F2A0410" w14:textId="77777777" w:rsidR="009D48DC" w:rsidRPr="00114501"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HPC Edition</w:t>
      </w:r>
      <w:r>
        <w:rPr>
          <w:vertAlign w:val="superscript"/>
        </w:rPr>
        <w:t>2</w:t>
      </w:r>
    </w:p>
    <w:p w14:paraId="09EAD752" w14:textId="77777777" w:rsidR="009D48DC" w:rsidRPr="00114501"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Enterprise</w:t>
      </w:r>
      <w:r>
        <w:rPr>
          <w:vertAlign w:val="superscript"/>
        </w:rPr>
        <w:t>2</w:t>
      </w:r>
    </w:p>
    <w:p w14:paraId="115321DC" w14:textId="77777777" w:rsidR="009D48DC" w:rsidRPr="00114501"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pour systèmes Itanium</w:t>
      </w:r>
      <w:r>
        <w:rPr>
          <w:vertAlign w:val="superscript"/>
        </w:rPr>
        <w:t>2</w:t>
      </w:r>
    </w:p>
    <w:p w14:paraId="3D46A9D2" w14:textId="77777777" w:rsidR="009D48DC" w:rsidRPr="00114501"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5AEDC045" w14:textId="77777777" w:rsidR="009D48DC" w:rsidRPr="00114501"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6DF5EEE1" w14:textId="77777777" w:rsidR="009D48DC" w:rsidRPr="003771C7" w:rsidRDefault="009D48DC" w:rsidP="00026DDE">
      <w:pPr>
        <w:pStyle w:val="ProductList-Body"/>
        <w:numPr>
          <w:ilvl w:val="0"/>
          <w:numId w:val="10"/>
        </w:numPr>
        <w:ind w:left="450" w:hanging="270"/>
        <w:rPr>
          <w:lang w:val="en-US"/>
        </w:rPr>
      </w:pPr>
      <w:r w:rsidRPr="003771C7">
        <w:rPr>
          <w:lang w:val="en-US"/>
        </w:rPr>
        <w:t>CAL Suite Module Complémentaire Windows Small Business Server 2011</w:t>
      </w:r>
      <w:r>
        <w:fldChar w:fldCharType="begin"/>
      </w:r>
      <w:r w:rsidRPr="003771C7">
        <w:rPr>
          <w:lang w:val="en-US"/>
        </w:rPr>
        <w:instrText>XE "Windows Small Business Server 2011"</w:instrText>
      </w:r>
      <w:r>
        <w:fldChar w:fldCharType="end"/>
      </w:r>
      <w:r w:rsidRPr="003771C7">
        <w:rPr>
          <w:lang w:val="en-US"/>
        </w:rPr>
        <w:t xml:space="preserve"> Premium</w:t>
      </w:r>
      <w:r w:rsidRPr="003771C7">
        <w:rPr>
          <w:vertAlign w:val="superscript"/>
          <w:lang w:val="en-US"/>
        </w:rPr>
        <w:t>2</w:t>
      </w:r>
    </w:p>
    <w:p w14:paraId="0EDA2973" w14:textId="77777777" w:rsidR="009D48DC" w:rsidRPr="00114501"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6274D00E" w14:textId="77777777" w:rsidR="00AC1786" w:rsidRPr="003771C7" w:rsidRDefault="009D48DC" w:rsidP="00026DDE">
      <w:pPr>
        <w:pStyle w:val="ProductList-Body"/>
        <w:numPr>
          <w:ilvl w:val="0"/>
          <w:numId w:val="10"/>
        </w:numPr>
        <w:ind w:left="450" w:hanging="270"/>
        <w:rPr>
          <w:lang w:val="en-US"/>
        </w:rPr>
      </w:pPr>
      <w:r w:rsidRPr="003771C7">
        <w:rPr>
          <w:lang w:val="en-US"/>
        </w:rPr>
        <w:t>Windows Small Business Server 2011</w:t>
      </w:r>
      <w:r>
        <w:fldChar w:fldCharType="begin"/>
      </w:r>
      <w:r w:rsidRPr="003771C7">
        <w:rPr>
          <w:lang w:val="en-US"/>
        </w:rPr>
        <w:instrText>XE "Windows Small Business Server 2011"</w:instrText>
      </w:r>
      <w:r>
        <w:fldChar w:fldCharType="end"/>
      </w:r>
      <w:r w:rsidRPr="003771C7">
        <w:rPr>
          <w:lang w:val="en-US"/>
        </w:rPr>
        <w:t xml:space="preserve"> CAL Suite</w:t>
      </w:r>
      <w:r w:rsidRPr="003771C7">
        <w:rPr>
          <w:vertAlign w:val="superscript"/>
          <w:lang w:val="en-US"/>
        </w:rPr>
        <w:t>2</w:t>
      </w:r>
    </w:p>
    <w:p w14:paraId="365E9A87" w14:textId="77777777" w:rsidR="00782C7B" w:rsidRPr="00114501" w:rsidRDefault="009D48DC" w:rsidP="00026DDE">
      <w:pPr>
        <w:pStyle w:val="ProductList-Body"/>
        <w:numPr>
          <w:ilvl w:val="0"/>
          <w:numId w:val="10"/>
        </w:numPr>
        <w:ind w:left="450" w:hanging="270"/>
      </w:pPr>
      <w:r>
        <w:t>Windows Web Server 2008 R2</w:t>
      </w:r>
      <w:r>
        <w:rPr>
          <w:vertAlign w:val="superscript"/>
        </w:rPr>
        <w:t>2</w:t>
      </w:r>
    </w:p>
    <w:bookmarkStart w:id="904" w:name="_Toc378147653"/>
    <w:bookmarkStart w:id="905" w:name="_Toc378151555"/>
    <w:p w14:paraId="665B0708" w14:textId="77777777" w:rsidR="00585A48" w:rsidRPr="00114501" w:rsidRDefault="00F32BE8"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D299D84" w14:textId="77777777" w:rsidR="00C13DF8" w:rsidRPr="00114501" w:rsidRDefault="009708AE" w:rsidP="00B26BEF">
      <w:pPr>
        <w:pStyle w:val="ProductList-Offering2Heading"/>
        <w:outlineLvl w:val="2"/>
      </w:pPr>
      <w:r>
        <w:tab/>
      </w:r>
      <w:bookmarkStart w:id="906" w:name="_Toc379797292"/>
      <w:bookmarkStart w:id="907" w:name="_Toc380513317"/>
      <w:bookmarkStart w:id="908" w:name="_Toc380655365"/>
      <w:bookmarkStart w:id="909" w:name="_Toc395111636"/>
      <w:r>
        <w:t>Windows Small Business Server</w:t>
      </w:r>
      <w:bookmarkEnd w:id="904"/>
      <w:bookmarkEnd w:id="905"/>
      <w:bookmarkEnd w:id="906"/>
      <w:bookmarkEnd w:id="907"/>
      <w:bookmarkEnd w:id="908"/>
      <w:bookmarkEnd w:id="9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7"/>
        <w:gridCol w:w="486"/>
        <w:gridCol w:w="531"/>
        <w:gridCol w:w="472"/>
        <w:gridCol w:w="595"/>
        <w:gridCol w:w="595"/>
        <w:gridCol w:w="596"/>
        <w:gridCol w:w="595"/>
        <w:gridCol w:w="596"/>
        <w:gridCol w:w="595"/>
        <w:gridCol w:w="573"/>
        <w:gridCol w:w="618"/>
        <w:gridCol w:w="595"/>
        <w:gridCol w:w="596"/>
      </w:tblGrid>
      <w:tr w:rsidR="007E6CCB" w14:paraId="12C7467F" w14:textId="77777777" w:rsidTr="00170C22">
        <w:trPr>
          <w:tblHeader/>
        </w:trPr>
        <w:tc>
          <w:tcPr>
            <w:tcW w:w="3357" w:type="dxa"/>
            <w:tcBorders>
              <w:bottom w:val="nil"/>
            </w:tcBorders>
            <w:shd w:val="clear" w:color="auto" w:fill="00188F"/>
          </w:tcPr>
          <w:p w14:paraId="508CA21A" w14:textId="77777777" w:rsidR="007E6CCB" w:rsidRPr="00EE0836" w:rsidRDefault="007E6CCB" w:rsidP="00C05A53">
            <w:pPr>
              <w:pStyle w:val="ProductList-OfferingBody"/>
              <w:ind w:left="-28"/>
              <w:rPr>
                <w:color w:val="FFFFFF" w:themeColor="background1"/>
              </w:rPr>
            </w:pPr>
            <w:r>
              <w:rPr>
                <w:color w:val="FFFFFF" w:themeColor="background1"/>
              </w:rPr>
              <w:t>Produits</w:t>
            </w:r>
          </w:p>
        </w:tc>
        <w:tc>
          <w:tcPr>
            <w:tcW w:w="486" w:type="dxa"/>
            <w:tcBorders>
              <w:bottom w:val="nil"/>
            </w:tcBorders>
            <w:shd w:val="clear" w:color="auto" w:fill="00188F"/>
            <w:vAlign w:val="center"/>
          </w:tcPr>
          <w:p w14:paraId="3E338E6C" w14:textId="77777777" w:rsidR="007E6CCB" w:rsidRPr="00A845AF" w:rsidRDefault="007E6CCB" w:rsidP="000D3EC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31" w:type="dxa"/>
            <w:tcBorders>
              <w:bottom w:val="nil"/>
            </w:tcBorders>
            <w:shd w:val="clear" w:color="auto" w:fill="00188F"/>
            <w:vAlign w:val="center"/>
          </w:tcPr>
          <w:p w14:paraId="5AEB89F1" w14:textId="77777777" w:rsidR="007E6CCB" w:rsidRPr="00A845AF" w:rsidRDefault="007E6CCB" w:rsidP="000D3EC1">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472" w:type="dxa"/>
            <w:tcBorders>
              <w:bottom w:val="nil"/>
            </w:tcBorders>
            <w:shd w:val="clear" w:color="auto" w:fill="00188F"/>
            <w:vAlign w:val="center"/>
          </w:tcPr>
          <w:p w14:paraId="1917D20C" w14:textId="77777777" w:rsidR="007E6CCB" w:rsidRPr="00A845AF" w:rsidRDefault="007E6CCB" w:rsidP="000D3EC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1E1D4A0" w14:textId="77777777" w:rsidR="007E6CCB" w:rsidRPr="00A845AF" w:rsidRDefault="007E6CCB" w:rsidP="000D3EC1">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14:paraId="0FA6D5CB" w14:textId="77777777" w:rsidR="007E6CCB" w:rsidRPr="00A845AF" w:rsidRDefault="007E6CCB" w:rsidP="000D3EC1">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14:paraId="0E649428" w14:textId="77777777" w:rsidR="007E6CCB" w:rsidRPr="00A845AF" w:rsidRDefault="007E6CCB" w:rsidP="000D3EC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14:paraId="439479FA" w14:textId="77777777" w:rsidR="007E6CCB" w:rsidRPr="00A845AF" w:rsidRDefault="007E6CCB" w:rsidP="000D3EC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14:paraId="3218558C" w14:textId="77777777" w:rsidR="007E6CCB" w:rsidRPr="00A845AF" w:rsidRDefault="007E6CCB"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14:paraId="6A969AA6" w14:textId="77777777" w:rsidR="007E6CCB" w:rsidRPr="00A845AF" w:rsidRDefault="007E6CCB"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73" w:type="dxa"/>
            <w:shd w:val="clear" w:color="auto" w:fill="00188F"/>
            <w:vAlign w:val="center"/>
          </w:tcPr>
          <w:p w14:paraId="2EB7B463" w14:textId="77777777" w:rsidR="007E6CCB" w:rsidRPr="00A845AF" w:rsidRDefault="007E6CCB"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18" w:type="dxa"/>
            <w:shd w:val="clear" w:color="auto" w:fill="00188F"/>
            <w:vAlign w:val="center"/>
          </w:tcPr>
          <w:p w14:paraId="58900AE3" w14:textId="77777777" w:rsidR="007E6CCB" w:rsidRPr="00A845AF" w:rsidRDefault="007E6CCB"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14:paraId="28FE86E6" w14:textId="77777777" w:rsidR="007E6CCB" w:rsidRPr="00A845AF" w:rsidRDefault="007E6CCB"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14:paraId="4789F6A1" w14:textId="77777777" w:rsidR="007E6CCB" w:rsidRPr="00A845AF" w:rsidRDefault="007E6CCB"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7E6CCB" w14:paraId="311AC49C" w14:textId="77777777" w:rsidTr="00170C22">
        <w:tc>
          <w:tcPr>
            <w:tcW w:w="3357" w:type="dxa"/>
            <w:tcBorders>
              <w:top w:val="nil"/>
              <w:left w:val="nil"/>
              <w:bottom w:val="dashSmallGap" w:sz="4" w:space="0" w:color="BFBFBF" w:themeColor="background1" w:themeShade="BF"/>
              <w:right w:val="nil"/>
            </w:tcBorders>
          </w:tcPr>
          <w:p w14:paraId="01E83EF9" w14:textId="77777777" w:rsidR="007E6CCB" w:rsidRPr="003771C7" w:rsidRDefault="007E6CCB" w:rsidP="00A1418D">
            <w:pPr>
              <w:pStyle w:val="ProductList-Offering2"/>
              <w:rPr>
                <w:lang w:val="en-US"/>
              </w:rPr>
            </w:pPr>
            <w:bookmarkStart w:id="910" w:name="_Toc379797293"/>
            <w:bookmarkStart w:id="911" w:name="_Toc380513318"/>
            <w:bookmarkStart w:id="912" w:name="_Toc380655366"/>
            <w:bookmarkStart w:id="913" w:name="_Toc395111637"/>
            <w:r w:rsidRPr="003771C7">
              <w:rPr>
                <w:lang w:val="en-US"/>
              </w:rPr>
              <w:t>Windows Small Business Server 2011</w:t>
            </w:r>
            <w:r>
              <w:fldChar w:fldCharType="begin"/>
            </w:r>
            <w:r w:rsidRPr="003771C7">
              <w:rPr>
                <w:lang w:val="en-US"/>
              </w:rPr>
              <w:instrText>XE "Windows Small Business Server 2011"</w:instrText>
            </w:r>
            <w:r>
              <w:fldChar w:fldCharType="end"/>
            </w:r>
            <w:r w:rsidRPr="003771C7">
              <w:rPr>
                <w:lang w:val="en-US"/>
              </w:rPr>
              <w:t xml:space="preserve"> CAL Suite</w:t>
            </w:r>
            <w:r>
              <w:fldChar w:fldCharType="begin"/>
            </w:r>
            <w:r w:rsidRPr="003771C7">
              <w:rPr>
                <w:lang w:val="en-US"/>
              </w:rPr>
              <w:instrText>XE "Windows Small Business Server 2011 CAL Suite"</w:instrText>
            </w:r>
            <w:r>
              <w:fldChar w:fldCharType="end"/>
            </w:r>
            <w:r w:rsidRPr="003771C7">
              <w:rPr>
                <w:lang w:val="en-US"/>
              </w:rPr>
              <w:t xml:space="preserve"> (1 client)</w:t>
            </w:r>
            <w:bookmarkEnd w:id="910"/>
            <w:bookmarkEnd w:id="911"/>
            <w:bookmarkEnd w:id="912"/>
            <w:bookmarkEnd w:id="913"/>
          </w:p>
        </w:tc>
        <w:tc>
          <w:tcPr>
            <w:tcW w:w="486" w:type="dxa"/>
            <w:tcBorders>
              <w:top w:val="nil"/>
              <w:left w:val="nil"/>
              <w:bottom w:val="dashSmallGap" w:sz="4" w:space="0" w:color="BFBFBF" w:themeColor="background1" w:themeShade="BF"/>
              <w:right w:val="nil"/>
            </w:tcBorders>
            <w:vAlign w:val="center"/>
          </w:tcPr>
          <w:p w14:paraId="45C478D9" w14:textId="77777777" w:rsidR="007E6CCB" w:rsidRDefault="007E6CCB" w:rsidP="00C05A53">
            <w:pPr>
              <w:pStyle w:val="ProductList-OfferingBody"/>
              <w:ind w:left="-113"/>
              <w:jc w:val="center"/>
            </w:pPr>
            <w:r>
              <w:t>1/11</w:t>
            </w:r>
          </w:p>
        </w:tc>
        <w:tc>
          <w:tcPr>
            <w:tcW w:w="531" w:type="dxa"/>
            <w:tcBorders>
              <w:top w:val="nil"/>
              <w:left w:val="nil"/>
              <w:bottom w:val="dashSmallGap" w:sz="4" w:space="0" w:color="BFBFBF" w:themeColor="background1" w:themeShade="BF"/>
              <w:right w:val="nil"/>
            </w:tcBorders>
            <w:vAlign w:val="center"/>
          </w:tcPr>
          <w:p w14:paraId="1D5D04FD" w14:textId="77777777" w:rsidR="007E6CCB" w:rsidRDefault="007E6CCB" w:rsidP="00C05A53">
            <w:pPr>
              <w:pStyle w:val="ProductList-OfferingBody"/>
              <w:ind w:left="-113"/>
              <w:jc w:val="center"/>
            </w:pPr>
            <w:r>
              <w:t>1</w:t>
            </w:r>
          </w:p>
        </w:tc>
        <w:tc>
          <w:tcPr>
            <w:tcW w:w="472" w:type="dxa"/>
            <w:tcBorders>
              <w:top w:val="nil"/>
              <w:left w:val="nil"/>
              <w:bottom w:val="dashSmallGap" w:sz="4" w:space="0" w:color="BFBFBF" w:themeColor="background1" w:themeShade="BF"/>
              <w:right w:val="nil"/>
            </w:tcBorders>
            <w:vAlign w:val="center"/>
          </w:tcPr>
          <w:p w14:paraId="14951476" w14:textId="77777777" w:rsidR="007E6CCB" w:rsidRDefault="007E6CC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63EAF56" w14:textId="77777777" w:rsidR="007E6CCB" w:rsidRDefault="007E6CC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DD94020" w14:textId="77777777" w:rsidR="007E6CCB" w:rsidRDefault="007E6CCB" w:rsidP="00C05A53">
            <w:pPr>
              <w:pStyle w:val="ProductList-OfferingBody"/>
              <w:ind w:left="-113"/>
              <w:jc w:val="center"/>
            </w:pPr>
            <w:r>
              <w:t>1</w:t>
            </w:r>
          </w:p>
        </w:tc>
        <w:tc>
          <w:tcPr>
            <w:tcW w:w="596" w:type="dxa"/>
            <w:shd w:val="clear" w:color="auto" w:fill="BFBFBF" w:themeFill="background1" w:themeFillShade="BF"/>
            <w:vAlign w:val="center"/>
          </w:tcPr>
          <w:p w14:paraId="327DC2D9" w14:textId="77777777" w:rsidR="007E6CCB" w:rsidRDefault="007E6CCB" w:rsidP="00C05A53">
            <w:pPr>
              <w:pStyle w:val="ProductList-OfferingBody"/>
              <w:ind w:left="-113"/>
              <w:jc w:val="center"/>
            </w:pPr>
          </w:p>
        </w:tc>
        <w:tc>
          <w:tcPr>
            <w:tcW w:w="595" w:type="dxa"/>
            <w:shd w:val="clear" w:color="auto" w:fill="70AD47" w:themeFill="accent6"/>
            <w:vAlign w:val="center"/>
          </w:tcPr>
          <w:p w14:paraId="1DA8D3A7" w14:textId="77777777" w:rsidR="007E6CCB" w:rsidRPr="00A845AF" w:rsidRDefault="007E6CCB"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14:paraId="70CC78D2" w14:textId="77777777" w:rsidR="007E6CCB" w:rsidRPr="00A845AF" w:rsidRDefault="007E6CCB" w:rsidP="000D3EC1">
            <w:pPr>
              <w:pStyle w:val="ProductList-OfferingBody"/>
              <w:ind w:left="-113"/>
              <w:jc w:val="center"/>
            </w:pPr>
          </w:p>
        </w:tc>
        <w:tc>
          <w:tcPr>
            <w:tcW w:w="595" w:type="dxa"/>
            <w:shd w:val="clear" w:color="auto" w:fill="70AD47" w:themeFill="accent6"/>
            <w:vAlign w:val="center"/>
          </w:tcPr>
          <w:p w14:paraId="6F43F13E" w14:textId="77777777" w:rsidR="007E6CCB" w:rsidRPr="00A845AF" w:rsidRDefault="007E6CCB" w:rsidP="000D3EC1">
            <w:pPr>
              <w:pStyle w:val="ProductList-OfferingBody"/>
              <w:ind w:left="-113"/>
              <w:jc w:val="center"/>
            </w:pPr>
          </w:p>
        </w:tc>
        <w:tc>
          <w:tcPr>
            <w:tcW w:w="573" w:type="dxa"/>
            <w:shd w:val="clear" w:color="auto" w:fill="BFBFBF" w:themeFill="background1" w:themeFillShade="BF"/>
            <w:vAlign w:val="center"/>
          </w:tcPr>
          <w:p w14:paraId="1C8AD987" w14:textId="77777777" w:rsidR="007E6CCB" w:rsidRPr="00A845AF" w:rsidRDefault="007E6CCB" w:rsidP="000D3EC1">
            <w:pPr>
              <w:pStyle w:val="ProductList-OfferingBody"/>
              <w:ind w:left="-113"/>
              <w:jc w:val="center"/>
            </w:pPr>
          </w:p>
        </w:tc>
        <w:tc>
          <w:tcPr>
            <w:tcW w:w="618" w:type="dxa"/>
            <w:shd w:val="clear" w:color="auto" w:fill="70AD47" w:themeFill="accent6"/>
            <w:vAlign w:val="center"/>
          </w:tcPr>
          <w:p w14:paraId="15C7C937" w14:textId="77777777" w:rsidR="007E6CCB" w:rsidRPr="00A845AF" w:rsidRDefault="007E6CCB" w:rsidP="000D3EC1">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proofErr w:type="gramStart"/>
            <w:r w:rsidRPr="00A845AF">
              <w:rPr>
                <w:bCs/>
              </w:rPr>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14:paraId="2C7F0D29" w14:textId="77777777" w:rsidR="007E6CCB" w:rsidRDefault="007E6CCB" w:rsidP="00C05A53">
            <w:pPr>
              <w:pStyle w:val="ProductList-OfferingBody"/>
              <w:ind w:left="-113"/>
              <w:jc w:val="center"/>
            </w:pPr>
          </w:p>
        </w:tc>
        <w:tc>
          <w:tcPr>
            <w:tcW w:w="596" w:type="dxa"/>
            <w:shd w:val="clear" w:color="auto" w:fill="BFBFBF" w:themeFill="background1" w:themeFillShade="BF"/>
            <w:vAlign w:val="center"/>
          </w:tcPr>
          <w:p w14:paraId="2128B0FE" w14:textId="77777777" w:rsidR="007E6CCB" w:rsidRDefault="007E6CCB" w:rsidP="00C05A53">
            <w:pPr>
              <w:pStyle w:val="ProductList-OfferingBody"/>
              <w:ind w:left="-113"/>
              <w:jc w:val="center"/>
            </w:pPr>
          </w:p>
        </w:tc>
      </w:tr>
      <w:tr w:rsidR="007E6CCB" w14:paraId="50DF52A1" w14:textId="77777777" w:rsidTr="00170C22">
        <w:tc>
          <w:tcPr>
            <w:tcW w:w="3357" w:type="dxa"/>
            <w:tcBorders>
              <w:top w:val="nil"/>
              <w:left w:val="nil"/>
              <w:bottom w:val="dashSmallGap" w:sz="4" w:space="0" w:color="BFBFBF" w:themeColor="background1" w:themeShade="BF"/>
              <w:right w:val="nil"/>
            </w:tcBorders>
          </w:tcPr>
          <w:p w14:paraId="6AF56152" w14:textId="77777777" w:rsidR="007E6CCB" w:rsidRPr="003771C7" w:rsidRDefault="007E6CCB" w:rsidP="00A1418D">
            <w:pPr>
              <w:pStyle w:val="ProductList-Offering2"/>
              <w:rPr>
                <w:lang w:val="en-US"/>
              </w:rPr>
            </w:pPr>
            <w:bookmarkStart w:id="914" w:name="_Toc379797294"/>
            <w:bookmarkStart w:id="915" w:name="_Toc380513319"/>
            <w:bookmarkStart w:id="916" w:name="_Toc380655367"/>
            <w:bookmarkStart w:id="917" w:name="_Toc395111638"/>
            <w:r w:rsidRPr="003771C7">
              <w:rPr>
                <w:lang w:val="en-US"/>
              </w:rPr>
              <w:t>Windows Small Business Server 2011</w:t>
            </w:r>
            <w:r>
              <w:fldChar w:fldCharType="begin"/>
            </w:r>
            <w:r w:rsidRPr="003771C7">
              <w:rPr>
                <w:lang w:val="en-US"/>
              </w:rPr>
              <w:instrText>XE "Windows Small Business Server 2011"</w:instrText>
            </w:r>
            <w:r>
              <w:fldChar w:fldCharType="end"/>
            </w:r>
            <w:r w:rsidRPr="003771C7">
              <w:rPr>
                <w:lang w:val="en-US"/>
              </w:rPr>
              <w:t xml:space="preserve"> CAL Suite</w:t>
            </w:r>
            <w:r>
              <w:fldChar w:fldCharType="begin"/>
            </w:r>
            <w:r w:rsidRPr="003771C7">
              <w:rPr>
                <w:lang w:val="en-US"/>
              </w:rPr>
              <w:instrText>XE "Windows Small Business Server 2011 CAL Suite"</w:instrText>
            </w:r>
            <w:r>
              <w:fldChar w:fldCharType="end"/>
            </w:r>
            <w:r w:rsidRPr="003771C7">
              <w:rPr>
                <w:lang w:val="en-US"/>
              </w:rPr>
              <w:t xml:space="preserve"> (5 client)</w:t>
            </w:r>
            <w:bookmarkEnd w:id="914"/>
            <w:bookmarkEnd w:id="915"/>
            <w:bookmarkEnd w:id="916"/>
            <w:bookmarkEnd w:id="917"/>
          </w:p>
        </w:tc>
        <w:tc>
          <w:tcPr>
            <w:tcW w:w="486" w:type="dxa"/>
            <w:tcBorders>
              <w:top w:val="nil"/>
              <w:left w:val="nil"/>
              <w:bottom w:val="dashSmallGap" w:sz="4" w:space="0" w:color="BFBFBF" w:themeColor="background1" w:themeShade="BF"/>
              <w:right w:val="nil"/>
            </w:tcBorders>
            <w:vAlign w:val="center"/>
          </w:tcPr>
          <w:p w14:paraId="62A38005" w14:textId="77777777" w:rsidR="007E6CCB" w:rsidRDefault="007E6CCB" w:rsidP="00C05A53">
            <w:pPr>
              <w:pStyle w:val="ProductList-OfferingBody"/>
              <w:ind w:left="-113"/>
              <w:jc w:val="center"/>
            </w:pPr>
            <w:r>
              <w:t>1/11</w:t>
            </w:r>
          </w:p>
        </w:tc>
        <w:tc>
          <w:tcPr>
            <w:tcW w:w="531" w:type="dxa"/>
            <w:tcBorders>
              <w:top w:val="nil"/>
              <w:left w:val="nil"/>
              <w:bottom w:val="dashSmallGap" w:sz="4" w:space="0" w:color="BFBFBF" w:themeColor="background1" w:themeShade="BF"/>
              <w:right w:val="nil"/>
            </w:tcBorders>
            <w:vAlign w:val="center"/>
          </w:tcPr>
          <w:p w14:paraId="35733C20" w14:textId="77777777" w:rsidR="007E6CCB" w:rsidRDefault="007E6CCB" w:rsidP="00C05A53">
            <w:pPr>
              <w:pStyle w:val="ProductList-OfferingBody"/>
              <w:ind w:left="-113"/>
              <w:jc w:val="center"/>
            </w:pPr>
            <w:r>
              <w:t>5</w:t>
            </w:r>
          </w:p>
        </w:tc>
        <w:tc>
          <w:tcPr>
            <w:tcW w:w="472" w:type="dxa"/>
            <w:tcBorders>
              <w:top w:val="nil"/>
              <w:left w:val="nil"/>
              <w:bottom w:val="dashSmallGap" w:sz="4" w:space="0" w:color="BFBFBF" w:themeColor="background1" w:themeShade="BF"/>
              <w:right w:val="nil"/>
            </w:tcBorders>
            <w:vAlign w:val="center"/>
          </w:tcPr>
          <w:p w14:paraId="20D65837" w14:textId="77777777" w:rsidR="007E6CCB" w:rsidRDefault="007E6CC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A02FF7C" w14:textId="77777777" w:rsidR="007E6CCB" w:rsidRDefault="007E6CC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0101927" w14:textId="77777777" w:rsidR="007E6CCB" w:rsidRDefault="007E6CCB" w:rsidP="00C05A53">
            <w:pPr>
              <w:pStyle w:val="ProductList-OfferingBody"/>
              <w:ind w:left="-113"/>
              <w:jc w:val="center"/>
            </w:pPr>
            <w:r>
              <w:t>5</w:t>
            </w:r>
          </w:p>
        </w:tc>
        <w:tc>
          <w:tcPr>
            <w:tcW w:w="596" w:type="dxa"/>
            <w:shd w:val="clear" w:color="auto" w:fill="BFBFBF" w:themeFill="background1" w:themeFillShade="BF"/>
            <w:vAlign w:val="center"/>
          </w:tcPr>
          <w:p w14:paraId="44A1D698" w14:textId="77777777" w:rsidR="007E6CCB" w:rsidRDefault="007E6CCB" w:rsidP="00C05A53">
            <w:pPr>
              <w:pStyle w:val="ProductList-OfferingBody"/>
              <w:ind w:left="-113"/>
              <w:jc w:val="center"/>
            </w:pPr>
          </w:p>
        </w:tc>
        <w:tc>
          <w:tcPr>
            <w:tcW w:w="595" w:type="dxa"/>
            <w:shd w:val="clear" w:color="auto" w:fill="70AD47" w:themeFill="accent6"/>
            <w:vAlign w:val="center"/>
          </w:tcPr>
          <w:p w14:paraId="0FB24E80" w14:textId="77777777" w:rsidR="007E6CCB" w:rsidRPr="00A845AF" w:rsidRDefault="007E6CCB"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467A50B4" w14:textId="77777777" w:rsidR="007E6CCB" w:rsidRPr="00A845AF" w:rsidRDefault="007E6CCB" w:rsidP="000D3EC1">
            <w:pPr>
              <w:pStyle w:val="ProductList-OfferingBody"/>
              <w:ind w:left="-113"/>
              <w:jc w:val="center"/>
            </w:pPr>
          </w:p>
        </w:tc>
        <w:tc>
          <w:tcPr>
            <w:tcW w:w="595" w:type="dxa"/>
            <w:shd w:val="clear" w:color="auto" w:fill="70AD47" w:themeFill="accent6"/>
            <w:vAlign w:val="center"/>
          </w:tcPr>
          <w:p w14:paraId="5D76D8D0" w14:textId="77777777" w:rsidR="007E6CCB" w:rsidRPr="00A845AF" w:rsidRDefault="007E6CCB" w:rsidP="000D3EC1">
            <w:pPr>
              <w:pStyle w:val="ProductList-OfferingBody"/>
              <w:ind w:left="-113"/>
              <w:jc w:val="center"/>
            </w:pPr>
          </w:p>
        </w:tc>
        <w:tc>
          <w:tcPr>
            <w:tcW w:w="573" w:type="dxa"/>
            <w:shd w:val="clear" w:color="auto" w:fill="70AD47" w:themeFill="accent6"/>
            <w:vAlign w:val="center"/>
          </w:tcPr>
          <w:p w14:paraId="33689215" w14:textId="77777777" w:rsidR="007E6CCB" w:rsidRPr="00A845AF" w:rsidRDefault="007E6CCB" w:rsidP="000D3EC1">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18" w:type="dxa"/>
            <w:shd w:val="clear" w:color="auto" w:fill="70AD47" w:themeFill="accent6"/>
            <w:vAlign w:val="center"/>
          </w:tcPr>
          <w:p w14:paraId="4DB90665" w14:textId="77777777" w:rsidR="007E6CCB" w:rsidRPr="00A845AF" w:rsidRDefault="007E6CCB" w:rsidP="000D3EC1">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proofErr w:type="gramStart"/>
            <w:r w:rsidRPr="00A845AF">
              <w:rPr>
                <w:bCs/>
              </w:rPr>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14:paraId="4E373791" w14:textId="77777777" w:rsidR="007E6CCB" w:rsidRDefault="007E6CCB" w:rsidP="00C05A53">
            <w:pPr>
              <w:pStyle w:val="ProductList-OfferingBody"/>
              <w:ind w:left="-113"/>
              <w:jc w:val="center"/>
            </w:pPr>
          </w:p>
        </w:tc>
        <w:tc>
          <w:tcPr>
            <w:tcW w:w="596" w:type="dxa"/>
            <w:shd w:val="clear" w:color="auto" w:fill="BFBFBF" w:themeFill="background1" w:themeFillShade="BF"/>
            <w:vAlign w:val="center"/>
          </w:tcPr>
          <w:p w14:paraId="375B9E94" w14:textId="77777777" w:rsidR="007E6CCB" w:rsidRDefault="007E6CCB" w:rsidP="00C05A53">
            <w:pPr>
              <w:pStyle w:val="ProductList-OfferingBody"/>
              <w:ind w:left="-113"/>
              <w:jc w:val="center"/>
            </w:pPr>
          </w:p>
        </w:tc>
      </w:tr>
      <w:tr w:rsidR="007E6CCB" w14:paraId="37ED5EE4" w14:textId="77777777" w:rsidTr="00170C22">
        <w:tc>
          <w:tcPr>
            <w:tcW w:w="3357" w:type="dxa"/>
            <w:tcBorders>
              <w:top w:val="nil"/>
              <w:left w:val="nil"/>
              <w:bottom w:val="dashSmallGap" w:sz="4" w:space="0" w:color="BFBFBF" w:themeColor="background1" w:themeShade="BF"/>
              <w:right w:val="nil"/>
            </w:tcBorders>
          </w:tcPr>
          <w:p w14:paraId="2271D38A" w14:textId="77777777" w:rsidR="007E6CCB" w:rsidRPr="003771C7" w:rsidRDefault="007E6CCB" w:rsidP="00A1418D">
            <w:pPr>
              <w:pStyle w:val="ProductList-Offering2"/>
              <w:rPr>
                <w:lang w:val="en-US"/>
              </w:rPr>
            </w:pPr>
            <w:bookmarkStart w:id="918" w:name="_Toc379797295"/>
            <w:bookmarkStart w:id="919" w:name="_Toc380513320"/>
            <w:bookmarkStart w:id="920" w:name="_Toc380655368"/>
            <w:bookmarkStart w:id="921" w:name="_Toc395111639"/>
            <w:r w:rsidRPr="003771C7">
              <w:rPr>
                <w:lang w:val="en-US"/>
              </w:rPr>
              <w:t>Windows Small Business Server 2011</w:t>
            </w:r>
            <w:r>
              <w:fldChar w:fldCharType="begin"/>
            </w:r>
            <w:r w:rsidRPr="003771C7">
              <w:rPr>
                <w:lang w:val="en-US"/>
              </w:rPr>
              <w:instrText>XE "Windows Small Business Server 2011"</w:instrText>
            </w:r>
            <w:r>
              <w:fldChar w:fldCharType="end"/>
            </w:r>
            <w:r w:rsidRPr="003771C7">
              <w:rPr>
                <w:lang w:val="en-US"/>
              </w:rPr>
              <w:t xml:space="preserve"> CAL Suite</w:t>
            </w:r>
            <w:r>
              <w:fldChar w:fldCharType="begin"/>
            </w:r>
            <w:r w:rsidRPr="003771C7">
              <w:rPr>
                <w:lang w:val="en-US"/>
              </w:rPr>
              <w:instrText>XE "Windows Small Business Server 2011 CAL Suite"</w:instrText>
            </w:r>
            <w:r>
              <w:fldChar w:fldCharType="end"/>
            </w:r>
            <w:r w:rsidRPr="003771C7">
              <w:rPr>
                <w:lang w:val="en-US"/>
              </w:rPr>
              <w:t xml:space="preserve"> (20 client)</w:t>
            </w:r>
            <w:bookmarkEnd w:id="918"/>
            <w:bookmarkEnd w:id="919"/>
            <w:bookmarkEnd w:id="920"/>
            <w:bookmarkEnd w:id="921"/>
          </w:p>
        </w:tc>
        <w:tc>
          <w:tcPr>
            <w:tcW w:w="486" w:type="dxa"/>
            <w:tcBorders>
              <w:top w:val="nil"/>
              <w:left w:val="nil"/>
              <w:bottom w:val="dashSmallGap" w:sz="4" w:space="0" w:color="BFBFBF" w:themeColor="background1" w:themeShade="BF"/>
              <w:right w:val="nil"/>
            </w:tcBorders>
            <w:vAlign w:val="center"/>
          </w:tcPr>
          <w:p w14:paraId="03CD21F0" w14:textId="77777777" w:rsidR="007E6CCB" w:rsidRDefault="007E6CCB" w:rsidP="00C05A53">
            <w:pPr>
              <w:pStyle w:val="ProductList-OfferingBody"/>
              <w:ind w:left="-113"/>
              <w:jc w:val="center"/>
            </w:pPr>
            <w:r>
              <w:t>1/11</w:t>
            </w:r>
          </w:p>
        </w:tc>
        <w:tc>
          <w:tcPr>
            <w:tcW w:w="531" w:type="dxa"/>
            <w:tcBorders>
              <w:top w:val="nil"/>
              <w:left w:val="nil"/>
              <w:bottom w:val="dashSmallGap" w:sz="4" w:space="0" w:color="BFBFBF" w:themeColor="background1" w:themeShade="BF"/>
              <w:right w:val="nil"/>
            </w:tcBorders>
            <w:vAlign w:val="center"/>
          </w:tcPr>
          <w:p w14:paraId="6F9BAEA1" w14:textId="77777777" w:rsidR="007E6CCB" w:rsidRDefault="007E6CCB" w:rsidP="00C05A53">
            <w:pPr>
              <w:pStyle w:val="ProductList-OfferingBody"/>
              <w:ind w:left="-113"/>
              <w:jc w:val="center"/>
            </w:pPr>
            <w:r>
              <w:t>25</w:t>
            </w:r>
          </w:p>
        </w:tc>
        <w:tc>
          <w:tcPr>
            <w:tcW w:w="472" w:type="dxa"/>
            <w:tcBorders>
              <w:top w:val="nil"/>
              <w:left w:val="nil"/>
              <w:bottom w:val="dashSmallGap" w:sz="4" w:space="0" w:color="BFBFBF" w:themeColor="background1" w:themeShade="BF"/>
              <w:right w:val="nil"/>
            </w:tcBorders>
            <w:vAlign w:val="center"/>
          </w:tcPr>
          <w:p w14:paraId="42874A67" w14:textId="77777777" w:rsidR="007E6CCB" w:rsidRDefault="007E6CC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3E2B41" w14:textId="77777777" w:rsidR="007E6CCB" w:rsidRDefault="007E6CC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B0E54A5" w14:textId="77777777" w:rsidR="007E6CCB" w:rsidRDefault="007E6CCB" w:rsidP="00C05A53">
            <w:pPr>
              <w:pStyle w:val="ProductList-OfferingBody"/>
              <w:ind w:left="-113"/>
              <w:jc w:val="center"/>
            </w:pPr>
            <w:r>
              <w:t>25</w:t>
            </w:r>
          </w:p>
        </w:tc>
        <w:tc>
          <w:tcPr>
            <w:tcW w:w="596" w:type="dxa"/>
            <w:shd w:val="clear" w:color="auto" w:fill="BFBFBF" w:themeFill="background1" w:themeFillShade="BF"/>
            <w:vAlign w:val="center"/>
          </w:tcPr>
          <w:p w14:paraId="6FD23DB1" w14:textId="77777777" w:rsidR="007E6CCB" w:rsidRDefault="007E6CCB" w:rsidP="00C05A53">
            <w:pPr>
              <w:pStyle w:val="ProductList-OfferingBody"/>
              <w:ind w:left="-113"/>
              <w:jc w:val="center"/>
            </w:pPr>
          </w:p>
        </w:tc>
        <w:tc>
          <w:tcPr>
            <w:tcW w:w="595" w:type="dxa"/>
            <w:shd w:val="clear" w:color="auto" w:fill="70AD47" w:themeFill="accent6"/>
            <w:vAlign w:val="center"/>
          </w:tcPr>
          <w:p w14:paraId="6F95A3F6" w14:textId="77777777" w:rsidR="007E6CCB" w:rsidRPr="00A845AF" w:rsidRDefault="007E6CCB"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14:paraId="5AC00D86" w14:textId="77777777" w:rsidR="007E6CCB" w:rsidRPr="00A845AF" w:rsidRDefault="007E6CCB" w:rsidP="000D3EC1">
            <w:pPr>
              <w:pStyle w:val="ProductList-OfferingBody"/>
              <w:ind w:left="-113"/>
              <w:jc w:val="center"/>
            </w:pPr>
          </w:p>
        </w:tc>
        <w:tc>
          <w:tcPr>
            <w:tcW w:w="595" w:type="dxa"/>
            <w:shd w:val="clear" w:color="auto" w:fill="70AD47" w:themeFill="accent6"/>
            <w:vAlign w:val="center"/>
          </w:tcPr>
          <w:p w14:paraId="14D3C2F2" w14:textId="77777777" w:rsidR="007E6CCB" w:rsidRPr="00A845AF" w:rsidRDefault="007E6CCB" w:rsidP="000D3EC1">
            <w:pPr>
              <w:pStyle w:val="ProductList-OfferingBody"/>
              <w:ind w:left="-113"/>
              <w:jc w:val="center"/>
            </w:pPr>
          </w:p>
        </w:tc>
        <w:tc>
          <w:tcPr>
            <w:tcW w:w="573" w:type="dxa"/>
            <w:shd w:val="clear" w:color="auto" w:fill="70AD47" w:themeFill="accent6"/>
            <w:vAlign w:val="center"/>
          </w:tcPr>
          <w:p w14:paraId="1AEA7BA8" w14:textId="77777777" w:rsidR="007E6CCB" w:rsidRPr="00A845AF" w:rsidRDefault="007E6CCB" w:rsidP="000D3EC1">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18" w:type="dxa"/>
            <w:shd w:val="clear" w:color="auto" w:fill="70AD47" w:themeFill="accent6"/>
            <w:vAlign w:val="center"/>
          </w:tcPr>
          <w:p w14:paraId="3096A949" w14:textId="77777777" w:rsidR="007E6CCB" w:rsidRPr="00A845AF" w:rsidRDefault="007E6CCB" w:rsidP="000D3EC1">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proofErr w:type="gramStart"/>
            <w:r w:rsidRPr="00A845AF">
              <w:rPr>
                <w:bCs/>
              </w:rPr>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14:paraId="1EE9136A" w14:textId="77777777" w:rsidR="007E6CCB" w:rsidRDefault="007E6CCB" w:rsidP="00C05A53">
            <w:pPr>
              <w:pStyle w:val="ProductList-OfferingBody"/>
              <w:ind w:left="-113"/>
              <w:jc w:val="center"/>
            </w:pPr>
          </w:p>
        </w:tc>
        <w:tc>
          <w:tcPr>
            <w:tcW w:w="596" w:type="dxa"/>
            <w:shd w:val="clear" w:color="auto" w:fill="BFBFBF" w:themeFill="background1" w:themeFillShade="BF"/>
            <w:vAlign w:val="center"/>
          </w:tcPr>
          <w:p w14:paraId="6E9A7E54" w14:textId="77777777" w:rsidR="007E6CCB" w:rsidRDefault="007E6CCB" w:rsidP="00C05A53">
            <w:pPr>
              <w:pStyle w:val="ProductList-OfferingBody"/>
              <w:ind w:left="-113"/>
              <w:jc w:val="center"/>
            </w:pPr>
          </w:p>
        </w:tc>
      </w:tr>
      <w:tr w:rsidR="007E6CCB" w14:paraId="2FCB5ECB" w14:textId="77777777" w:rsidTr="00170C22">
        <w:tc>
          <w:tcPr>
            <w:tcW w:w="3357" w:type="dxa"/>
            <w:tcBorders>
              <w:top w:val="nil"/>
              <w:left w:val="nil"/>
              <w:bottom w:val="dashSmallGap" w:sz="4" w:space="0" w:color="BFBFBF" w:themeColor="background1" w:themeShade="BF"/>
              <w:right w:val="nil"/>
            </w:tcBorders>
          </w:tcPr>
          <w:p w14:paraId="285E2CC4" w14:textId="77777777" w:rsidR="007E6CCB" w:rsidRPr="003771C7" w:rsidRDefault="007E6CCB" w:rsidP="00A1418D">
            <w:pPr>
              <w:pStyle w:val="ProductList-Offering2"/>
              <w:rPr>
                <w:lang w:val="en-US"/>
              </w:rPr>
            </w:pPr>
            <w:bookmarkStart w:id="922" w:name="_Toc379797296"/>
            <w:bookmarkStart w:id="923" w:name="_Toc380513321"/>
            <w:bookmarkStart w:id="924" w:name="_Toc380655369"/>
            <w:bookmarkStart w:id="925" w:name="_Toc395111640"/>
            <w:r w:rsidRPr="003771C7">
              <w:rPr>
                <w:lang w:val="en-US"/>
              </w:rPr>
              <w:t>Module complémentaire Windows Small Business Server 2011</w:t>
            </w:r>
            <w:r>
              <w:fldChar w:fldCharType="begin"/>
            </w:r>
            <w:r w:rsidRPr="003771C7">
              <w:rPr>
                <w:lang w:val="en-US"/>
              </w:rPr>
              <w:instrText>XE "Windows Small Business Server 2011"</w:instrText>
            </w:r>
            <w:r>
              <w:fldChar w:fldCharType="end"/>
            </w:r>
            <w:r w:rsidRPr="003771C7">
              <w:rPr>
                <w:lang w:val="en-US"/>
              </w:rPr>
              <w:t xml:space="preserve"> Premium CAL Suite</w:t>
            </w:r>
            <w:r>
              <w:fldChar w:fldCharType="begin"/>
            </w:r>
            <w:r w:rsidRPr="003771C7">
              <w:rPr>
                <w:lang w:val="en-US"/>
              </w:rPr>
              <w:instrText>XE "Module complémentaire Windows Small Business Server 2011 Premium CAL Suite"</w:instrText>
            </w:r>
            <w:r>
              <w:fldChar w:fldCharType="end"/>
            </w:r>
            <w:r w:rsidRPr="003771C7">
              <w:rPr>
                <w:lang w:val="en-US"/>
              </w:rPr>
              <w:t xml:space="preserve"> (1 client)</w:t>
            </w:r>
            <w:bookmarkEnd w:id="922"/>
            <w:bookmarkEnd w:id="923"/>
            <w:bookmarkEnd w:id="924"/>
            <w:bookmarkEnd w:id="925"/>
          </w:p>
        </w:tc>
        <w:tc>
          <w:tcPr>
            <w:tcW w:w="486" w:type="dxa"/>
            <w:tcBorders>
              <w:top w:val="nil"/>
              <w:left w:val="nil"/>
              <w:bottom w:val="dashSmallGap" w:sz="4" w:space="0" w:color="BFBFBF" w:themeColor="background1" w:themeShade="BF"/>
              <w:right w:val="nil"/>
            </w:tcBorders>
            <w:vAlign w:val="center"/>
          </w:tcPr>
          <w:p w14:paraId="3FE8302C" w14:textId="77777777" w:rsidR="007E6CCB" w:rsidRDefault="007E6CCB" w:rsidP="00C05A53">
            <w:pPr>
              <w:pStyle w:val="ProductList-OfferingBody"/>
              <w:ind w:left="-113"/>
              <w:jc w:val="center"/>
            </w:pPr>
            <w:r>
              <w:t>1/11</w:t>
            </w:r>
          </w:p>
        </w:tc>
        <w:tc>
          <w:tcPr>
            <w:tcW w:w="531" w:type="dxa"/>
            <w:tcBorders>
              <w:top w:val="nil"/>
              <w:left w:val="nil"/>
              <w:bottom w:val="dashSmallGap" w:sz="4" w:space="0" w:color="BFBFBF" w:themeColor="background1" w:themeShade="BF"/>
              <w:right w:val="nil"/>
            </w:tcBorders>
            <w:vAlign w:val="center"/>
          </w:tcPr>
          <w:p w14:paraId="498CE113" w14:textId="77777777" w:rsidR="007E6CCB" w:rsidRDefault="007E6CCB" w:rsidP="00C05A53">
            <w:pPr>
              <w:pStyle w:val="ProductList-OfferingBody"/>
              <w:ind w:left="-113"/>
              <w:jc w:val="center"/>
            </w:pPr>
            <w:r>
              <w:t>1</w:t>
            </w:r>
          </w:p>
        </w:tc>
        <w:tc>
          <w:tcPr>
            <w:tcW w:w="472" w:type="dxa"/>
            <w:tcBorders>
              <w:top w:val="nil"/>
              <w:left w:val="nil"/>
              <w:bottom w:val="dashSmallGap" w:sz="4" w:space="0" w:color="BFBFBF" w:themeColor="background1" w:themeShade="BF"/>
              <w:right w:val="nil"/>
            </w:tcBorders>
            <w:vAlign w:val="center"/>
          </w:tcPr>
          <w:p w14:paraId="3CA36E9E" w14:textId="77777777" w:rsidR="007E6CCB" w:rsidRDefault="007E6CC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4D77FA2" w14:textId="77777777" w:rsidR="007E6CCB" w:rsidRDefault="007E6CC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A485AB2" w14:textId="77777777" w:rsidR="007E6CCB" w:rsidRDefault="007E6CCB" w:rsidP="00C05A53">
            <w:pPr>
              <w:pStyle w:val="ProductList-OfferingBody"/>
              <w:ind w:left="-113"/>
              <w:jc w:val="center"/>
            </w:pPr>
            <w:r>
              <w:t>1</w:t>
            </w:r>
          </w:p>
        </w:tc>
        <w:tc>
          <w:tcPr>
            <w:tcW w:w="596" w:type="dxa"/>
            <w:shd w:val="clear" w:color="auto" w:fill="BFBFBF" w:themeFill="background1" w:themeFillShade="BF"/>
            <w:vAlign w:val="center"/>
          </w:tcPr>
          <w:p w14:paraId="04CC2746" w14:textId="77777777" w:rsidR="007E6CCB" w:rsidRDefault="007E6CCB" w:rsidP="00C05A53">
            <w:pPr>
              <w:pStyle w:val="ProductList-OfferingBody"/>
              <w:ind w:left="-113"/>
              <w:jc w:val="center"/>
            </w:pPr>
          </w:p>
        </w:tc>
        <w:tc>
          <w:tcPr>
            <w:tcW w:w="595" w:type="dxa"/>
            <w:shd w:val="clear" w:color="auto" w:fill="70AD47" w:themeFill="accent6"/>
            <w:vAlign w:val="center"/>
          </w:tcPr>
          <w:p w14:paraId="270B5C48" w14:textId="77777777" w:rsidR="007E6CCB" w:rsidRPr="00393393" w:rsidRDefault="007E6CCB" w:rsidP="000D3EC1">
            <w:pPr>
              <w:pStyle w:val="ProductList-OfferingBody"/>
              <w:ind w:left="-113"/>
              <w:jc w:val="center"/>
              <w:rPr>
                <w:lang w:val="en-US"/>
              </w:rPr>
            </w:pPr>
            <w:r w:rsidRPr="00A845AF">
              <w:rPr>
                <w:bCs/>
              </w:rPr>
              <w:fldChar w:fldCharType="begin"/>
            </w:r>
            <w:r w:rsidRPr="00393393">
              <w:rPr>
                <w:bCs/>
                <w:lang w:val="en-US"/>
              </w:rPr>
              <w:instrText xml:space="preserve"> AutoTextList  \s NoStyle \t "Produit Supplémentaire" </w:instrText>
            </w:r>
            <w:r w:rsidRPr="00A845AF">
              <w:rPr>
                <w:bCs/>
              </w:rPr>
              <w:fldChar w:fldCharType="separate"/>
            </w:r>
            <w:r w:rsidRPr="00393393">
              <w:rPr>
                <w:bCs/>
                <w:lang w:val="en-US"/>
              </w:rPr>
              <w:t xml:space="preserve"> A</w:t>
            </w:r>
            <w:r w:rsidRPr="00A845AF">
              <w:rPr>
                <w:bCs/>
              </w:rPr>
              <w:fldChar w:fldCharType="end"/>
            </w:r>
            <w:r w:rsidRPr="00393393">
              <w:rPr>
                <w:lang w:val="en-US"/>
              </w:rPr>
              <w:t>,</w:t>
            </w:r>
            <w:r w:rsidRPr="00A845AF">
              <w:rPr>
                <w:bCs/>
              </w:rPr>
              <w:fldChar w:fldCharType="begin"/>
            </w:r>
            <w:r w:rsidRPr="00393393">
              <w:rPr>
                <w:bCs/>
                <w:lang w:val="en-US"/>
              </w:rPr>
              <w:instrText xml:space="preserve"> AutoTextList  \s NoStyle \t "Offre Étudiant" </w:instrText>
            </w:r>
            <w:r w:rsidRPr="00A845AF">
              <w:rPr>
                <w:bCs/>
              </w:rPr>
              <w:fldChar w:fldCharType="separate"/>
            </w:r>
            <w:r w:rsidRPr="00393393">
              <w:rPr>
                <w:bCs/>
                <w:lang w:val="en-US"/>
              </w:rPr>
              <w:t>ST</w:t>
            </w:r>
            <w:r w:rsidRPr="00A845AF">
              <w:rPr>
                <w:bCs/>
              </w:rPr>
              <w:fldChar w:fldCharType="end"/>
            </w:r>
          </w:p>
        </w:tc>
        <w:tc>
          <w:tcPr>
            <w:tcW w:w="596" w:type="dxa"/>
            <w:shd w:val="clear" w:color="auto" w:fill="BFBFBF" w:themeFill="background1" w:themeFillShade="BF"/>
            <w:vAlign w:val="center"/>
          </w:tcPr>
          <w:p w14:paraId="79E0044E" w14:textId="77777777" w:rsidR="007E6CCB" w:rsidRPr="00393393" w:rsidRDefault="007E6CCB" w:rsidP="000D3EC1">
            <w:pPr>
              <w:pStyle w:val="ProductList-OfferingBody"/>
              <w:ind w:left="-113"/>
              <w:jc w:val="center"/>
              <w:rPr>
                <w:lang w:val="en-US"/>
              </w:rPr>
            </w:pPr>
          </w:p>
        </w:tc>
        <w:tc>
          <w:tcPr>
            <w:tcW w:w="595" w:type="dxa"/>
            <w:shd w:val="clear" w:color="auto" w:fill="70AD47" w:themeFill="accent6"/>
            <w:vAlign w:val="center"/>
          </w:tcPr>
          <w:p w14:paraId="22120F7C" w14:textId="77777777" w:rsidR="007E6CCB" w:rsidRPr="00393393" w:rsidRDefault="007E6CCB" w:rsidP="000D3EC1">
            <w:pPr>
              <w:pStyle w:val="ProductList-OfferingBody"/>
              <w:ind w:left="-113"/>
              <w:jc w:val="center"/>
              <w:rPr>
                <w:lang w:val="en-US"/>
              </w:rPr>
            </w:pPr>
          </w:p>
        </w:tc>
        <w:tc>
          <w:tcPr>
            <w:tcW w:w="573" w:type="dxa"/>
            <w:shd w:val="clear" w:color="auto" w:fill="BFBFBF" w:themeFill="background1" w:themeFillShade="BF"/>
            <w:vAlign w:val="center"/>
          </w:tcPr>
          <w:p w14:paraId="29E8D84C" w14:textId="77777777" w:rsidR="007E6CCB" w:rsidRPr="00393393" w:rsidRDefault="007E6CCB" w:rsidP="000D3EC1">
            <w:pPr>
              <w:pStyle w:val="ProductList-OfferingBody"/>
              <w:ind w:left="-113"/>
              <w:jc w:val="center"/>
              <w:rPr>
                <w:lang w:val="en-US"/>
              </w:rPr>
            </w:pPr>
          </w:p>
        </w:tc>
        <w:tc>
          <w:tcPr>
            <w:tcW w:w="618" w:type="dxa"/>
            <w:shd w:val="clear" w:color="auto" w:fill="70AD47" w:themeFill="accent6"/>
            <w:vAlign w:val="center"/>
          </w:tcPr>
          <w:p w14:paraId="64BEA3B0" w14:textId="77777777" w:rsidR="007E6CCB" w:rsidRPr="00A845AF" w:rsidRDefault="007E6CCB" w:rsidP="000D3EC1">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proofErr w:type="gramStart"/>
            <w:r w:rsidRPr="00A845AF">
              <w:rPr>
                <w:bCs/>
              </w:rPr>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14:paraId="009A8D1B" w14:textId="77777777" w:rsidR="007E6CCB" w:rsidRDefault="007E6CCB" w:rsidP="00C05A53">
            <w:pPr>
              <w:pStyle w:val="ProductList-OfferingBody"/>
              <w:ind w:left="-113"/>
              <w:jc w:val="center"/>
            </w:pPr>
          </w:p>
        </w:tc>
        <w:tc>
          <w:tcPr>
            <w:tcW w:w="596" w:type="dxa"/>
            <w:shd w:val="clear" w:color="auto" w:fill="BFBFBF" w:themeFill="background1" w:themeFillShade="BF"/>
            <w:vAlign w:val="center"/>
          </w:tcPr>
          <w:p w14:paraId="4423E314" w14:textId="77777777" w:rsidR="007E6CCB" w:rsidRDefault="007E6CCB" w:rsidP="00C05A53">
            <w:pPr>
              <w:pStyle w:val="ProductList-OfferingBody"/>
              <w:ind w:left="-113"/>
              <w:jc w:val="center"/>
            </w:pPr>
          </w:p>
        </w:tc>
      </w:tr>
      <w:tr w:rsidR="007E6CCB" w14:paraId="39229C35" w14:textId="77777777" w:rsidTr="00170C22">
        <w:tc>
          <w:tcPr>
            <w:tcW w:w="3357" w:type="dxa"/>
            <w:tcBorders>
              <w:top w:val="dashSmallGap" w:sz="4" w:space="0" w:color="BFBFBF" w:themeColor="background1" w:themeShade="BF"/>
              <w:left w:val="nil"/>
              <w:bottom w:val="dashSmallGap" w:sz="4" w:space="0" w:color="BFBFBF" w:themeColor="background1" w:themeShade="BF"/>
              <w:right w:val="nil"/>
            </w:tcBorders>
          </w:tcPr>
          <w:p w14:paraId="28005F99" w14:textId="77777777" w:rsidR="007E6CCB" w:rsidRPr="003771C7" w:rsidRDefault="007E6CCB" w:rsidP="00A1418D">
            <w:pPr>
              <w:pStyle w:val="ProductList-Offering2"/>
              <w:rPr>
                <w:lang w:val="en-US"/>
              </w:rPr>
            </w:pPr>
            <w:bookmarkStart w:id="926" w:name="_Toc379797297"/>
            <w:bookmarkStart w:id="927" w:name="_Toc380513322"/>
            <w:bookmarkStart w:id="928" w:name="_Toc380655370"/>
            <w:bookmarkStart w:id="929" w:name="_Toc395111641"/>
            <w:r w:rsidRPr="003771C7">
              <w:rPr>
                <w:lang w:val="en-US"/>
              </w:rPr>
              <w:t>Module complémentaire Windows Small Business Server 2011</w:t>
            </w:r>
            <w:r>
              <w:fldChar w:fldCharType="begin"/>
            </w:r>
            <w:r w:rsidRPr="003771C7">
              <w:rPr>
                <w:lang w:val="en-US"/>
              </w:rPr>
              <w:instrText>XE "Windows Small Business Server 2011"</w:instrText>
            </w:r>
            <w:r>
              <w:fldChar w:fldCharType="end"/>
            </w:r>
            <w:r w:rsidRPr="003771C7">
              <w:rPr>
                <w:lang w:val="en-US"/>
              </w:rPr>
              <w:t xml:space="preserve"> Premium CAL Suite</w:t>
            </w:r>
            <w:r>
              <w:fldChar w:fldCharType="begin"/>
            </w:r>
            <w:r w:rsidRPr="003771C7">
              <w:rPr>
                <w:lang w:val="en-US"/>
              </w:rPr>
              <w:instrText>XE "Module complémentaire Windows Small Business Server 2011 Premium CAL Suite"</w:instrText>
            </w:r>
            <w:r>
              <w:fldChar w:fldCharType="end"/>
            </w:r>
            <w:r w:rsidRPr="003771C7">
              <w:rPr>
                <w:lang w:val="en-US"/>
              </w:rPr>
              <w:t xml:space="preserve"> (5 client)</w:t>
            </w:r>
            <w:bookmarkEnd w:id="926"/>
            <w:bookmarkEnd w:id="927"/>
            <w:bookmarkEnd w:id="928"/>
            <w:bookmarkEnd w:id="929"/>
          </w:p>
        </w:tc>
        <w:tc>
          <w:tcPr>
            <w:tcW w:w="486" w:type="dxa"/>
            <w:tcBorders>
              <w:top w:val="dashSmallGap" w:sz="4" w:space="0" w:color="BFBFBF" w:themeColor="background1" w:themeShade="BF"/>
              <w:left w:val="nil"/>
              <w:bottom w:val="dashSmallGap" w:sz="4" w:space="0" w:color="BFBFBF" w:themeColor="background1" w:themeShade="BF"/>
              <w:right w:val="nil"/>
            </w:tcBorders>
            <w:vAlign w:val="center"/>
          </w:tcPr>
          <w:p w14:paraId="31603FDB" w14:textId="77777777" w:rsidR="007E6CCB" w:rsidRDefault="007E6CCB" w:rsidP="00C05A53">
            <w:pPr>
              <w:pStyle w:val="ProductList-OfferingBody"/>
              <w:ind w:left="-113"/>
              <w:jc w:val="center"/>
            </w:pPr>
            <w:r>
              <w:t>1/11</w:t>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547E9524" w14:textId="77777777" w:rsidR="007E6CCB" w:rsidRDefault="007E6CCB" w:rsidP="00C05A53">
            <w:pPr>
              <w:pStyle w:val="ProductList-OfferingBody"/>
              <w:ind w:left="-113"/>
              <w:jc w:val="center"/>
            </w:pPr>
            <w:r>
              <w:t>5</w:t>
            </w:r>
          </w:p>
        </w:tc>
        <w:tc>
          <w:tcPr>
            <w:tcW w:w="472" w:type="dxa"/>
            <w:tcBorders>
              <w:top w:val="dashSmallGap" w:sz="4" w:space="0" w:color="BFBFBF" w:themeColor="background1" w:themeShade="BF"/>
              <w:left w:val="nil"/>
              <w:bottom w:val="dashSmallGap" w:sz="4" w:space="0" w:color="BFBFBF" w:themeColor="background1" w:themeShade="BF"/>
              <w:right w:val="nil"/>
            </w:tcBorders>
            <w:vAlign w:val="center"/>
          </w:tcPr>
          <w:p w14:paraId="172C6517" w14:textId="77777777" w:rsidR="007E6CCB" w:rsidRDefault="007E6CCB"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2EE31F" w14:textId="77777777" w:rsidR="007E6CCB" w:rsidRDefault="007E6CCB"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2ACBE5D8" w14:textId="77777777" w:rsidR="007E6CCB" w:rsidRDefault="007E6CCB" w:rsidP="00C05A53">
            <w:pPr>
              <w:pStyle w:val="ProductList-OfferingBody"/>
              <w:ind w:left="-113"/>
              <w:jc w:val="center"/>
            </w:pPr>
            <w:r>
              <w:t>5</w:t>
            </w:r>
          </w:p>
        </w:tc>
        <w:tc>
          <w:tcPr>
            <w:tcW w:w="596" w:type="dxa"/>
            <w:shd w:val="clear" w:color="auto" w:fill="BFBFBF" w:themeFill="background1" w:themeFillShade="BF"/>
            <w:vAlign w:val="center"/>
          </w:tcPr>
          <w:p w14:paraId="6B3D512E" w14:textId="77777777" w:rsidR="007E6CCB" w:rsidRDefault="007E6CCB" w:rsidP="00C05A53">
            <w:pPr>
              <w:pStyle w:val="ProductList-OfferingBody"/>
              <w:ind w:left="-113"/>
              <w:jc w:val="center"/>
            </w:pPr>
          </w:p>
        </w:tc>
        <w:tc>
          <w:tcPr>
            <w:tcW w:w="595" w:type="dxa"/>
            <w:shd w:val="clear" w:color="auto" w:fill="70AD47" w:themeFill="accent6"/>
            <w:vAlign w:val="center"/>
          </w:tcPr>
          <w:p w14:paraId="2A603704" w14:textId="77777777" w:rsidR="007E6CCB" w:rsidRPr="00393393" w:rsidRDefault="007E6CCB" w:rsidP="000D3EC1">
            <w:pPr>
              <w:pStyle w:val="ProductList-OfferingBody"/>
              <w:ind w:left="-113"/>
              <w:jc w:val="center"/>
              <w:rPr>
                <w:lang w:val="en-US"/>
              </w:rPr>
            </w:pPr>
            <w:r w:rsidRPr="00A845AF">
              <w:rPr>
                <w:bCs/>
              </w:rPr>
              <w:fldChar w:fldCharType="begin"/>
            </w:r>
            <w:r w:rsidRPr="00393393">
              <w:rPr>
                <w:bCs/>
                <w:lang w:val="en-US"/>
              </w:rPr>
              <w:instrText xml:space="preserve"> AutoTextList  \s NoStyle \t "Produit Supplémentaire" </w:instrText>
            </w:r>
            <w:r w:rsidRPr="00A845AF">
              <w:rPr>
                <w:bCs/>
              </w:rPr>
              <w:fldChar w:fldCharType="separate"/>
            </w:r>
            <w:r w:rsidRPr="00393393">
              <w:rPr>
                <w:bCs/>
                <w:lang w:val="en-US"/>
              </w:rPr>
              <w:t xml:space="preserve"> A</w:t>
            </w:r>
            <w:r w:rsidRPr="00A845AF">
              <w:rPr>
                <w:bCs/>
              </w:rPr>
              <w:fldChar w:fldCharType="end"/>
            </w:r>
          </w:p>
        </w:tc>
        <w:tc>
          <w:tcPr>
            <w:tcW w:w="596" w:type="dxa"/>
            <w:shd w:val="clear" w:color="auto" w:fill="BFBFBF" w:themeFill="background1" w:themeFillShade="BF"/>
            <w:vAlign w:val="center"/>
          </w:tcPr>
          <w:p w14:paraId="482B5E1C" w14:textId="77777777" w:rsidR="007E6CCB" w:rsidRPr="00393393" w:rsidRDefault="007E6CCB" w:rsidP="000D3EC1">
            <w:pPr>
              <w:pStyle w:val="ProductList-OfferingBody"/>
              <w:ind w:left="-113"/>
              <w:jc w:val="center"/>
              <w:rPr>
                <w:lang w:val="en-US"/>
              </w:rPr>
            </w:pPr>
          </w:p>
        </w:tc>
        <w:tc>
          <w:tcPr>
            <w:tcW w:w="595" w:type="dxa"/>
            <w:shd w:val="clear" w:color="auto" w:fill="70AD47" w:themeFill="accent6"/>
            <w:vAlign w:val="center"/>
          </w:tcPr>
          <w:p w14:paraId="42C620DA" w14:textId="77777777" w:rsidR="007E6CCB" w:rsidRPr="00393393" w:rsidRDefault="007E6CCB" w:rsidP="000D3EC1">
            <w:pPr>
              <w:pStyle w:val="ProductList-OfferingBody"/>
              <w:ind w:left="-113"/>
              <w:jc w:val="center"/>
              <w:rPr>
                <w:lang w:val="en-US"/>
              </w:rPr>
            </w:pPr>
          </w:p>
        </w:tc>
        <w:tc>
          <w:tcPr>
            <w:tcW w:w="573" w:type="dxa"/>
            <w:shd w:val="clear" w:color="auto" w:fill="70AD47" w:themeFill="accent6"/>
            <w:vAlign w:val="center"/>
          </w:tcPr>
          <w:p w14:paraId="45E72C61" w14:textId="77777777" w:rsidR="007E6CCB" w:rsidRPr="00A845AF" w:rsidRDefault="007E6CCB" w:rsidP="000D3EC1">
            <w:pPr>
              <w:pStyle w:val="ProductList-OfferingBody"/>
              <w:ind w:left="-113"/>
              <w:jc w:val="center"/>
            </w:pPr>
            <w:r w:rsidRPr="00A845AF">
              <w:rPr>
                <w:bCs/>
              </w:rPr>
              <w:fldChar w:fldCharType="begin"/>
            </w:r>
            <w:r w:rsidRPr="00393393">
              <w:rPr>
                <w:bCs/>
                <w:lang w:val="en-US"/>
              </w:rPr>
              <w:instrText xml:space="preserve"> AutoTextList  \s NoStyle \t "Licence Open et Ope</w:instrText>
            </w:r>
            <w:r w:rsidRPr="00A845AF">
              <w:rPr>
                <w:bCs/>
              </w:rPr>
              <w:instrText xml:space="preserve">n Value" </w:instrText>
            </w:r>
            <w:r w:rsidRPr="00A845AF">
              <w:rPr>
                <w:bCs/>
              </w:rPr>
              <w:fldChar w:fldCharType="separate"/>
            </w:r>
            <w:r w:rsidRPr="00A845AF">
              <w:rPr>
                <w:bCs/>
              </w:rPr>
              <w:t>OF</w:t>
            </w:r>
            <w:r w:rsidRPr="00A845AF">
              <w:rPr>
                <w:bCs/>
              </w:rPr>
              <w:fldChar w:fldCharType="end"/>
            </w:r>
          </w:p>
        </w:tc>
        <w:tc>
          <w:tcPr>
            <w:tcW w:w="618" w:type="dxa"/>
            <w:shd w:val="clear" w:color="auto" w:fill="70AD47" w:themeFill="accent6"/>
            <w:vAlign w:val="center"/>
          </w:tcPr>
          <w:p w14:paraId="509E4F44" w14:textId="77777777" w:rsidR="007E6CCB" w:rsidRPr="00A845AF" w:rsidRDefault="007E6CCB" w:rsidP="000D3EC1">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proofErr w:type="gramStart"/>
            <w:r w:rsidRPr="00A845AF">
              <w:rPr>
                <w:bCs/>
              </w:rPr>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14:paraId="6453CF39" w14:textId="77777777" w:rsidR="007E6CCB" w:rsidRDefault="007E6CCB" w:rsidP="00C05A53">
            <w:pPr>
              <w:pStyle w:val="ProductList-OfferingBody"/>
              <w:ind w:left="-113"/>
              <w:jc w:val="center"/>
            </w:pPr>
          </w:p>
        </w:tc>
        <w:tc>
          <w:tcPr>
            <w:tcW w:w="596" w:type="dxa"/>
            <w:shd w:val="clear" w:color="auto" w:fill="BFBFBF" w:themeFill="background1" w:themeFillShade="BF"/>
            <w:vAlign w:val="center"/>
          </w:tcPr>
          <w:p w14:paraId="7E41B0A5" w14:textId="77777777" w:rsidR="007E6CCB" w:rsidRDefault="007E6CCB" w:rsidP="00C05A53">
            <w:pPr>
              <w:pStyle w:val="ProductList-OfferingBody"/>
              <w:ind w:left="-113"/>
              <w:jc w:val="center"/>
            </w:pPr>
          </w:p>
        </w:tc>
      </w:tr>
      <w:tr w:rsidR="007E6CCB" w14:paraId="676897DD" w14:textId="77777777" w:rsidTr="00170C22">
        <w:tc>
          <w:tcPr>
            <w:tcW w:w="3357" w:type="dxa"/>
            <w:tcBorders>
              <w:top w:val="dashSmallGap" w:sz="4" w:space="0" w:color="BFBFBF" w:themeColor="background1" w:themeShade="BF"/>
              <w:left w:val="nil"/>
              <w:bottom w:val="nil"/>
              <w:right w:val="nil"/>
            </w:tcBorders>
          </w:tcPr>
          <w:p w14:paraId="7FCF773D" w14:textId="77777777" w:rsidR="007E6CCB" w:rsidRPr="003771C7" w:rsidRDefault="007E6CCB" w:rsidP="00A1418D">
            <w:pPr>
              <w:pStyle w:val="ProductList-Offering2"/>
              <w:rPr>
                <w:lang w:val="en-US"/>
              </w:rPr>
            </w:pPr>
            <w:bookmarkStart w:id="930" w:name="_Toc379797298"/>
            <w:bookmarkStart w:id="931" w:name="_Toc380513323"/>
            <w:bookmarkStart w:id="932" w:name="_Toc380655371"/>
            <w:bookmarkStart w:id="933" w:name="_Toc395111642"/>
            <w:r w:rsidRPr="003771C7">
              <w:rPr>
                <w:lang w:val="en-US"/>
              </w:rPr>
              <w:t>Module complémentaire Windows Small Business Server 2011</w:t>
            </w:r>
            <w:r>
              <w:fldChar w:fldCharType="begin"/>
            </w:r>
            <w:r w:rsidRPr="003771C7">
              <w:rPr>
                <w:lang w:val="en-US"/>
              </w:rPr>
              <w:instrText>XE "Windows Small Business Server 2011"</w:instrText>
            </w:r>
            <w:r>
              <w:fldChar w:fldCharType="end"/>
            </w:r>
            <w:r w:rsidRPr="003771C7">
              <w:rPr>
                <w:lang w:val="en-US"/>
              </w:rPr>
              <w:t xml:space="preserve"> Premium CAL Suite</w:t>
            </w:r>
            <w:r>
              <w:fldChar w:fldCharType="begin"/>
            </w:r>
            <w:r w:rsidRPr="003771C7">
              <w:rPr>
                <w:lang w:val="en-US"/>
              </w:rPr>
              <w:instrText>XE "Module complémentaire Windows Small Business Server 2011 Premium CAL Suite"</w:instrText>
            </w:r>
            <w:r>
              <w:fldChar w:fldCharType="end"/>
            </w:r>
            <w:r w:rsidRPr="003771C7">
              <w:rPr>
                <w:lang w:val="en-US"/>
              </w:rPr>
              <w:t xml:space="preserve"> (20 client)</w:t>
            </w:r>
            <w:bookmarkEnd w:id="930"/>
            <w:bookmarkEnd w:id="931"/>
            <w:bookmarkEnd w:id="932"/>
            <w:bookmarkEnd w:id="933"/>
          </w:p>
        </w:tc>
        <w:tc>
          <w:tcPr>
            <w:tcW w:w="486" w:type="dxa"/>
            <w:tcBorders>
              <w:top w:val="dashSmallGap" w:sz="4" w:space="0" w:color="BFBFBF" w:themeColor="background1" w:themeShade="BF"/>
              <w:left w:val="nil"/>
              <w:bottom w:val="nil"/>
              <w:right w:val="nil"/>
            </w:tcBorders>
            <w:vAlign w:val="center"/>
          </w:tcPr>
          <w:p w14:paraId="551E6522" w14:textId="77777777" w:rsidR="007E6CCB" w:rsidRDefault="007E6CCB" w:rsidP="00C05A53">
            <w:pPr>
              <w:pStyle w:val="ProductList-OfferingBody"/>
              <w:ind w:left="-113"/>
              <w:jc w:val="center"/>
            </w:pPr>
            <w:r>
              <w:t>1/11</w:t>
            </w:r>
          </w:p>
        </w:tc>
        <w:tc>
          <w:tcPr>
            <w:tcW w:w="531" w:type="dxa"/>
            <w:tcBorders>
              <w:top w:val="dashSmallGap" w:sz="4" w:space="0" w:color="BFBFBF" w:themeColor="background1" w:themeShade="BF"/>
              <w:left w:val="nil"/>
              <w:bottom w:val="nil"/>
              <w:right w:val="nil"/>
            </w:tcBorders>
            <w:vAlign w:val="center"/>
          </w:tcPr>
          <w:p w14:paraId="0A1A9A81" w14:textId="77777777" w:rsidR="007E6CCB" w:rsidRDefault="007E6CCB" w:rsidP="00C05A53">
            <w:pPr>
              <w:pStyle w:val="ProductList-OfferingBody"/>
              <w:ind w:left="-113"/>
              <w:jc w:val="center"/>
            </w:pPr>
            <w:r>
              <w:t>25</w:t>
            </w:r>
          </w:p>
        </w:tc>
        <w:tc>
          <w:tcPr>
            <w:tcW w:w="472" w:type="dxa"/>
            <w:tcBorders>
              <w:top w:val="dashSmallGap" w:sz="4" w:space="0" w:color="BFBFBF" w:themeColor="background1" w:themeShade="BF"/>
              <w:left w:val="nil"/>
              <w:bottom w:val="nil"/>
              <w:right w:val="nil"/>
            </w:tcBorders>
            <w:vAlign w:val="center"/>
          </w:tcPr>
          <w:p w14:paraId="39A5EF7A" w14:textId="77777777" w:rsidR="007E6CCB" w:rsidRDefault="007E6CCB"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E0E008" w14:textId="77777777" w:rsidR="007E6CCB" w:rsidRDefault="007E6CCB"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26FF5C0A" w14:textId="77777777" w:rsidR="007E6CCB" w:rsidRDefault="007E6CCB" w:rsidP="00C05A53">
            <w:pPr>
              <w:pStyle w:val="ProductList-OfferingBody"/>
              <w:ind w:left="-113"/>
              <w:jc w:val="center"/>
            </w:pPr>
            <w:r>
              <w:t>5</w:t>
            </w:r>
          </w:p>
        </w:tc>
        <w:tc>
          <w:tcPr>
            <w:tcW w:w="596" w:type="dxa"/>
            <w:shd w:val="clear" w:color="auto" w:fill="BFBFBF" w:themeFill="background1" w:themeFillShade="BF"/>
            <w:vAlign w:val="center"/>
          </w:tcPr>
          <w:p w14:paraId="2D7AA9E6" w14:textId="77777777" w:rsidR="007E6CCB" w:rsidRDefault="007E6CCB" w:rsidP="00C05A53">
            <w:pPr>
              <w:pStyle w:val="ProductList-OfferingBody"/>
              <w:ind w:left="-113"/>
              <w:jc w:val="center"/>
            </w:pPr>
          </w:p>
        </w:tc>
        <w:tc>
          <w:tcPr>
            <w:tcW w:w="595" w:type="dxa"/>
            <w:shd w:val="clear" w:color="auto" w:fill="70AD47" w:themeFill="accent6"/>
            <w:vAlign w:val="center"/>
          </w:tcPr>
          <w:p w14:paraId="55D4B438" w14:textId="77777777" w:rsidR="007E6CCB" w:rsidRPr="00393393" w:rsidRDefault="007E6CCB" w:rsidP="000D3EC1">
            <w:pPr>
              <w:pStyle w:val="ProductList-OfferingBody"/>
              <w:ind w:left="-113"/>
              <w:jc w:val="center"/>
              <w:rPr>
                <w:lang w:val="en-US"/>
              </w:rPr>
            </w:pPr>
            <w:r w:rsidRPr="00A845AF">
              <w:rPr>
                <w:bCs/>
              </w:rPr>
              <w:fldChar w:fldCharType="begin"/>
            </w:r>
            <w:r w:rsidRPr="00393393">
              <w:rPr>
                <w:bCs/>
                <w:lang w:val="en-US"/>
              </w:rPr>
              <w:instrText xml:space="preserve"> AutoTextList  \s NoStyle \t "Produit Supplémentaire" </w:instrText>
            </w:r>
            <w:r w:rsidRPr="00A845AF">
              <w:rPr>
                <w:bCs/>
              </w:rPr>
              <w:fldChar w:fldCharType="separate"/>
            </w:r>
            <w:r w:rsidRPr="00393393">
              <w:rPr>
                <w:bCs/>
                <w:lang w:val="en-US"/>
              </w:rPr>
              <w:t xml:space="preserve"> A</w:t>
            </w:r>
            <w:r w:rsidRPr="00A845AF">
              <w:rPr>
                <w:bCs/>
              </w:rPr>
              <w:fldChar w:fldCharType="end"/>
            </w:r>
          </w:p>
        </w:tc>
        <w:tc>
          <w:tcPr>
            <w:tcW w:w="596" w:type="dxa"/>
            <w:shd w:val="clear" w:color="auto" w:fill="BFBFBF" w:themeFill="background1" w:themeFillShade="BF"/>
            <w:vAlign w:val="center"/>
          </w:tcPr>
          <w:p w14:paraId="5C12B61D" w14:textId="77777777" w:rsidR="007E6CCB" w:rsidRPr="00393393" w:rsidRDefault="007E6CCB" w:rsidP="000D3EC1">
            <w:pPr>
              <w:pStyle w:val="ProductList-OfferingBody"/>
              <w:ind w:left="-113"/>
              <w:jc w:val="center"/>
              <w:rPr>
                <w:lang w:val="en-US"/>
              </w:rPr>
            </w:pPr>
          </w:p>
        </w:tc>
        <w:tc>
          <w:tcPr>
            <w:tcW w:w="595" w:type="dxa"/>
            <w:shd w:val="clear" w:color="auto" w:fill="70AD47" w:themeFill="accent6"/>
            <w:vAlign w:val="center"/>
          </w:tcPr>
          <w:p w14:paraId="54E15458" w14:textId="77777777" w:rsidR="007E6CCB" w:rsidRPr="00393393" w:rsidRDefault="007E6CCB" w:rsidP="000D3EC1">
            <w:pPr>
              <w:pStyle w:val="ProductList-OfferingBody"/>
              <w:ind w:left="-113"/>
              <w:jc w:val="center"/>
              <w:rPr>
                <w:lang w:val="en-US"/>
              </w:rPr>
            </w:pPr>
          </w:p>
        </w:tc>
        <w:tc>
          <w:tcPr>
            <w:tcW w:w="573" w:type="dxa"/>
            <w:shd w:val="clear" w:color="auto" w:fill="70AD47" w:themeFill="accent6"/>
            <w:vAlign w:val="center"/>
          </w:tcPr>
          <w:p w14:paraId="636D9DB1" w14:textId="77777777" w:rsidR="007E6CCB" w:rsidRPr="00A845AF" w:rsidRDefault="007E6CCB" w:rsidP="000D3EC1">
            <w:pPr>
              <w:pStyle w:val="ProductList-OfferingBody"/>
              <w:ind w:left="-113"/>
              <w:jc w:val="center"/>
            </w:pPr>
            <w:r w:rsidRPr="00A845AF">
              <w:rPr>
                <w:bCs/>
              </w:rPr>
              <w:fldChar w:fldCharType="begin"/>
            </w:r>
            <w:r w:rsidRPr="00393393">
              <w:rPr>
                <w:bCs/>
                <w:lang w:val="en-US"/>
              </w:rPr>
              <w:instrText xml:space="preserve"> AutoTextList  \s NoStyle \t "Licence Open et Op</w:instrText>
            </w:r>
            <w:r w:rsidRPr="00A845AF">
              <w:rPr>
                <w:bCs/>
              </w:rPr>
              <w:instrText xml:space="preserve">en Value" </w:instrText>
            </w:r>
            <w:r w:rsidRPr="00A845AF">
              <w:rPr>
                <w:bCs/>
              </w:rPr>
              <w:fldChar w:fldCharType="separate"/>
            </w:r>
            <w:r w:rsidRPr="00A845AF">
              <w:rPr>
                <w:bCs/>
              </w:rPr>
              <w:t>OF</w:t>
            </w:r>
            <w:r w:rsidRPr="00A845AF">
              <w:rPr>
                <w:bCs/>
              </w:rPr>
              <w:fldChar w:fldCharType="end"/>
            </w:r>
          </w:p>
        </w:tc>
        <w:tc>
          <w:tcPr>
            <w:tcW w:w="618" w:type="dxa"/>
            <w:shd w:val="clear" w:color="auto" w:fill="70AD47" w:themeFill="accent6"/>
            <w:vAlign w:val="center"/>
          </w:tcPr>
          <w:p w14:paraId="7F477473" w14:textId="77777777" w:rsidR="007E6CCB" w:rsidRPr="00A845AF" w:rsidRDefault="007E6CCB" w:rsidP="000D3EC1">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proofErr w:type="gramStart"/>
            <w:r w:rsidRPr="00A845AF">
              <w:rPr>
                <w:bCs/>
              </w:rPr>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14:paraId="734B6838" w14:textId="77777777" w:rsidR="007E6CCB" w:rsidRDefault="007E6CCB" w:rsidP="00C05A53">
            <w:pPr>
              <w:pStyle w:val="ProductList-OfferingBody"/>
              <w:ind w:left="-113"/>
              <w:jc w:val="center"/>
            </w:pPr>
          </w:p>
        </w:tc>
        <w:tc>
          <w:tcPr>
            <w:tcW w:w="596" w:type="dxa"/>
            <w:shd w:val="clear" w:color="auto" w:fill="BFBFBF" w:themeFill="background1" w:themeFillShade="BF"/>
            <w:vAlign w:val="center"/>
          </w:tcPr>
          <w:p w14:paraId="2EEA23B5" w14:textId="77777777" w:rsidR="007E6CCB" w:rsidRDefault="007E6CCB" w:rsidP="00C05A53">
            <w:pPr>
              <w:pStyle w:val="ProductList-OfferingBody"/>
              <w:ind w:left="-113"/>
              <w:jc w:val="center"/>
            </w:pPr>
          </w:p>
        </w:tc>
      </w:tr>
    </w:tbl>
    <w:p w14:paraId="3296F392" w14:textId="77777777" w:rsidR="00C13DF8" w:rsidRPr="0011450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0"/>
        <w:gridCol w:w="4680"/>
        <w:gridCol w:w="890"/>
      </w:tblGrid>
      <w:tr w:rsidR="005C40C4" w14:paraId="0AC0141F" w14:textId="77777777" w:rsidTr="007E6CCB">
        <w:tc>
          <w:tcPr>
            <w:tcW w:w="5220" w:type="dxa"/>
          </w:tcPr>
          <w:p w14:paraId="640AEC4C" w14:textId="77777777" w:rsidR="005C40C4" w:rsidRPr="003771C7" w:rsidRDefault="008414C4" w:rsidP="0053726B">
            <w:pPr>
              <w:pStyle w:val="ProductList-Body"/>
              <w:spacing w:before="20" w:after="20"/>
              <w:rPr>
                <w:lang w:val="en-US"/>
              </w:rPr>
            </w:pPr>
            <w:r w:rsidRPr="003771C7">
              <w:rPr>
                <w:lang w:val="en-US"/>
              </w:rPr>
              <w:t xml:space="preserve">Version antérieure : </w:t>
            </w:r>
            <w:r w:rsidRPr="003771C7">
              <w:rPr>
                <w:b/>
                <w:lang w:val="en-US"/>
              </w:rPr>
              <w:t>Windows Small Business Server 2008</w:t>
            </w:r>
            <w:r w:rsidRPr="003771C7">
              <w:rPr>
                <w:lang w:val="en-US"/>
              </w:rPr>
              <w:t xml:space="preserve"> (10/08)</w:t>
            </w:r>
          </w:p>
        </w:tc>
        <w:tc>
          <w:tcPr>
            <w:tcW w:w="4680" w:type="dxa"/>
          </w:tcPr>
          <w:p w14:paraId="12180BA9" w14:textId="77777777" w:rsidR="005C40C4" w:rsidRPr="00114501" w:rsidRDefault="005C40C4" w:rsidP="005C40C4">
            <w:pPr>
              <w:pStyle w:val="ProductList-Body"/>
              <w:spacing w:before="20" w:after="20"/>
            </w:pPr>
            <w:r>
              <w:t xml:space="preserve">Groupe de Produits : </w:t>
            </w:r>
            <w:r>
              <w:rPr>
                <w:b/>
              </w:rPr>
              <w:t>Serveur</w:t>
            </w:r>
          </w:p>
          <w:p w14:paraId="3F840306" w14:textId="77777777" w:rsidR="0053726B" w:rsidRDefault="001359F6" w:rsidP="005C40C4">
            <w:pPr>
              <w:pStyle w:val="ProductList-Body"/>
              <w:spacing w:before="20" w:after="20"/>
            </w:pPr>
            <w:hyperlink w:anchor="SoftwareAssurance" w:history="1">
              <w:r w:rsidR="0032756F">
                <w:rPr>
                  <w:rStyle w:val="Hyperlink"/>
                  <w:color w:val="000000" w:themeColor="text1"/>
                  <w:u w:val="none"/>
                </w:rPr>
                <w:t>Avantages de la Software Assurance</w:t>
              </w:r>
            </w:hyperlink>
            <w:r w:rsidR="0032756F">
              <w:t xml:space="preserve"> : </w:t>
            </w:r>
            <w:r w:rsidR="0032756F">
              <w:rPr>
                <w:b/>
              </w:rPr>
              <w:t>Serveur</w:t>
            </w:r>
          </w:p>
        </w:tc>
        <w:tc>
          <w:tcPr>
            <w:tcW w:w="890" w:type="dxa"/>
          </w:tcPr>
          <w:p w14:paraId="4674D299" w14:textId="77777777" w:rsidR="005C40C4" w:rsidRDefault="005C40C4" w:rsidP="005C40C4">
            <w:pPr>
              <w:pStyle w:val="ProductList-Body"/>
              <w:spacing w:before="20" w:after="20"/>
            </w:pPr>
          </w:p>
        </w:tc>
      </w:tr>
    </w:tbl>
    <w:p w14:paraId="05D0A941" w14:textId="77777777" w:rsidR="006F4716" w:rsidRPr="00114501" w:rsidRDefault="006F4716" w:rsidP="006F4716">
      <w:pPr>
        <w:pStyle w:val="ProductList-Body"/>
        <w:shd w:val="clear" w:color="auto" w:fill="D9D9D9" w:themeFill="background1" w:themeFillShade="D9"/>
        <w:spacing w:before="120" w:after="120"/>
      </w:pPr>
      <w:r>
        <w:rPr>
          <w:b/>
        </w:rPr>
        <w:t>Informations supplémentaires</w:t>
      </w:r>
    </w:p>
    <w:p w14:paraId="30F9DABC" w14:textId="77777777" w:rsidR="006F4716" w:rsidRPr="00114501" w:rsidRDefault="006F4716" w:rsidP="006F4716">
      <w:pPr>
        <w:pStyle w:val="ProductList-Body"/>
      </w:pPr>
      <w:r>
        <w:rPr>
          <w:b/>
          <w:color w:val="00188F"/>
        </w:rPr>
        <w:t>Concessions de licences associées à la fin de vie de Windows Small Business Server (SBS)</w:t>
      </w:r>
    </w:p>
    <w:p w14:paraId="7C493A01" w14:textId="77777777" w:rsidR="006F4716" w:rsidRPr="00114501" w:rsidRDefault="006F4716" w:rsidP="006F4716">
      <w:pPr>
        <w:pStyle w:val="ProductList-Body"/>
      </w:pPr>
      <w:r>
        <w:t>L</w:t>
      </w:r>
      <w:r w:rsidR="00D558DB">
        <w:t>’</w:t>
      </w:r>
      <w:r>
        <w:t>édition 2011 de Windows Small Business Server (SBS) est la dernière version de ce produit.</w:t>
      </w:r>
      <w:r w:rsidR="007723AD">
        <w:t xml:space="preserve"> </w:t>
      </w:r>
      <w:r>
        <w:t>Reportez-vous à la Liste des Produits de mars 2014 pour en savoir plus (</w:t>
      </w:r>
      <w:hyperlink r:id="rId47" w:history="1">
        <w:r>
          <w:rPr>
            <w:rStyle w:val="Hyperlink"/>
          </w:rPr>
          <w:t>http://go.microsoft.com/?linkid=9839207</w:t>
        </w:r>
      </w:hyperlink>
      <w:r>
        <w:t>).</w:t>
      </w:r>
    </w:p>
    <w:p w14:paraId="20434528" w14:textId="77777777" w:rsidR="00585A48" w:rsidRPr="00114501" w:rsidRDefault="006F4716" w:rsidP="00F32BE8">
      <w:pPr>
        <w:pStyle w:val="ProductList-Body"/>
        <w:shd w:val="clear" w:color="auto" w:fill="A6A6A6" w:themeFill="background1" w:themeFillShade="A6"/>
        <w:spacing w:before="120" w:after="240"/>
        <w:jc w:val="right"/>
      </w:pPr>
      <w:r>
        <w:t xml:space="preserve"> </w:t>
      </w: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4FC0CEB2" w14:textId="77777777" w:rsidR="009A0C93" w:rsidRPr="00114501" w:rsidRDefault="009A0C93" w:rsidP="004F3C6D">
      <w:pPr>
        <w:pStyle w:val="ProductList-Body"/>
      </w:pPr>
    </w:p>
    <w:p w14:paraId="32C6613A" w14:textId="77777777" w:rsidR="009A0C93" w:rsidRDefault="009A0C93" w:rsidP="004F3C6D">
      <w:pPr>
        <w:pStyle w:val="ProductList-Body"/>
        <w:sectPr w:rsidR="009A0C93" w:rsidSect="00F20AFE">
          <w:footerReference w:type="default" r:id="rId48"/>
          <w:pgSz w:w="12240" w:h="15840"/>
          <w:pgMar w:top="1440" w:right="720" w:bottom="1440" w:left="720" w:header="720" w:footer="720" w:gutter="0"/>
          <w:cols w:space="720"/>
          <w:docGrid w:linePitch="360"/>
        </w:sectPr>
      </w:pPr>
    </w:p>
    <w:p w14:paraId="7F8CAA62" w14:textId="77777777" w:rsidR="009A0C93" w:rsidRPr="00114501" w:rsidRDefault="006B2591" w:rsidP="00661180">
      <w:pPr>
        <w:pStyle w:val="ProductList-SectionHeading"/>
        <w:outlineLvl w:val="0"/>
      </w:pPr>
      <w:bookmarkStart w:id="934" w:name="OnlineServices"/>
      <w:bookmarkStart w:id="935" w:name="_Toc378147654"/>
      <w:bookmarkStart w:id="936" w:name="_Toc378151556"/>
      <w:bookmarkStart w:id="937" w:name="_Toc379797299"/>
      <w:bookmarkStart w:id="938" w:name="_Toc380513324"/>
      <w:bookmarkStart w:id="939" w:name="_Toc380655372"/>
      <w:bookmarkStart w:id="940" w:name="_Toc395111643"/>
      <w:r>
        <w:t>Services en Ligne</w:t>
      </w:r>
      <w:bookmarkEnd w:id="934"/>
      <w:bookmarkEnd w:id="935"/>
      <w:bookmarkEnd w:id="936"/>
      <w:bookmarkEnd w:id="937"/>
      <w:bookmarkEnd w:id="938"/>
      <w:bookmarkEnd w:id="939"/>
      <w:bookmarkEnd w:id="940"/>
    </w:p>
    <w:p w14:paraId="52717A45" w14:textId="77777777" w:rsidR="009A0C93" w:rsidRPr="00114501" w:rsidRDefault="00EE40B5" w:rsidP="00680B4D">
      <w:pPr>
        <w:pStyle w:val="ProductList-OfferingGroupHeading"/>
        <w:outlineLvl w:val="1"/>
      </w:pPr>
      <w:bookmarkStart w:id="941" w:name="_Toc378147655"/>
      <w:bookmarkStart w:id="942" w:name="_Toc378151557"/>
      <w:bookmarkStart w:id="943" w:name="_Toc379797300"/>
      <w:bookmarkStart w:id="944" w:name="_Toc380513325"/>
      <w:bookmarkStart w:id="945" w:name="_Toc380655373"/>
      <w:bookmarkStart w:id="946" w:name="_Toc395111644"/>
      <w:r>
        <w:t>Conditions générales</w:t>
      </w:r>
      <w:bookmarkEnd w:id="941"/>
      <w:bookmarkEnd w:id="942"/>
      <w:bookmarkEnd w:id="943"/>
      <w:bookmarkEnd w:id="944"/>
      <w:bookmarkEnd w:id="945"/>
      <w:bookmarkEnd w:id="946"/>
    </w:p>
    <w:p w14:paraId="666C8EE4" w14:textId="77777777" w:rsidR="00EE40B5" w:rsidRPr="00114501" w:rsidRDefault="00EE40B5" w:rsidP="002E202B">
      <w:pPr>
        <w:pStyle w:val="ProductList-Offering2Heading"/>
        <w:outlineLvl w:val="1"/>
      </w:pPr>
      <w:r>
        <w:tab/>
      </w:r>
      <w:bookmarkStart w:id="947" w:name="_Toc378147656"/>
      <w:bookmarkStart w:id="948" w:name="_Toc379797301"/>
      <w:bookmarkStart w:id="949" w:name="_Toc380513326"/>
      <w:bookmarkStart w:id="950" w:name="_Toc380655374"/>
      <w:bookmarkStart w:id="951" w:name="_Toc395111645"/>
      <w:r>
        <w:t>Disponibilité des Services en Ligne</w:t>
      </w:r>
      <w:bookmarkEnd w:id="947"/>
      <w:bookmarkEnd w:id="948"/>
      <w:bookmarkEnd w:id="949"/>
      <w:bookmarkEnd w:id="950"/>
      <w:bookmarkEnd w:id="951"/>
    </w:p>
    <w:p w14:paraId="6DB2BB42" w14:textId="77777777" w:rsidR="00EE40B5" w:rsidRPr="00114501" w:rsidRDefault="00DF229E" w:rsidP="004F3C6D">
      <w:pPr>
        <w:pStyle w:val="ProductList-Body"/>
      </w:pPr>
      <w:r>
        <w:t xml:space="preserve">Rendez-vous sur la page </w:t>
      </w:r>
      <w:hyperlink r:id="rId49" w:anchor="international" w:history="1">
        <w:r>
          <w:rPr>
            <w:rStyle w:val="Hyperlink"/>
          </w:rPr>
          <w:t>http://www.microsoft.com/online/faq.aspx#international</w:t>
        </w:r>
      </w:hyperlink>
      <w:r>
        <w:t xml:space="preserve"> pour savoir dans quels pays et dans quelles régions les Services en Ligne sont disponibles.</w:t>
      </w:r>
    </w:p>
    <w:p w14:paraId="7CC6CB88" w14:textId="77777777" w:rsidR="00EE40B5" w:rsidRPr="00F8475E" w:rsidRDefault="00EE40B5" w:rsidP="004F3C6D">
      <w:pPr>
        <w:pStyle w:val="ProductList-Body"/>
        <w:rPr>
          <w:sz w:val="14"/>
        </w:rPr>
      </w:pPr>
    </w:p>
    <w:p w14:paraId="717B2AA5" w14:textId="77777777" w:rsidR="00EE40B5" w:rsidRPr="00114501" w:rsidRDefault="00EE40B5" w:rsidP="002E202B">
      <w:pPr>
        <w:pStyle w:val="ProductList-Offering2Heading"/>
        <w:outlineLvl w:val="1"/>
      </w:pPr>
      <w:r>
        <w:tab/>
      </w:r>
      <w:bookmarkStart w:id="952" w:name="_Toc378147657"/>
      <w:bookmarkStart w:id="953" w:name="_Toc379797302"/>
      <w:bookmarkStart w:id="954" w:name="_Toc380513327"/>
      <w:bookmarkStart w:id="955" w:name="_Toc380655375"/>
      <w:bookmarkStart w:id="956" w:name="_Toc395111646"/>
      <w:r>
        <w:t>Conditions d</w:t>
      </w:r>
      <w:r w:rsidR="00D558DB">
        <w:t>’</w:t>
      </w:r>
      <w:r>
        <w:t>achat des Services en Ligne</w:t>
      </w:r>
      <w:bookmarkEnd w:id="952"/>
      <w:bookmarkEnd w:id="953"/>
      <w:bookmarkEnd w:id="954"/>
      <w:bookmarkEnd w:id="955"/>
      <w:bookmarkEnd w:id="956"/>
    </w:p>
    <w:p w14:paraId="1D200117" w14:textId="77777777" w:rsidR="00DF229E" w:rsidRPr="00114501" w:rsidRDefault="00DF229E" w:rsidP="00DF229E">
      <w:pPr>
        <w:pStyle w:val="ProductList-Body"/>
      </w:pPr>
      <w:r>
        <w:t>Les conditions d</w:t>
      </w:r>
      <w:r w:rsidR="00D558DB">
        <w:t>’</w:t>
      </w:r>
      <w:r>
        <w:t>achat de Services en Ligne suivantes s</w:t>
      </w:r>
      <w:r w:rsidR="00D558DB">
        <w:t>’</w:t>
      </w:r>
      <w:r>
        <w:t>appliquent :</w:t>
      </w:r>
    </w:p>
    <w:p w14:paraId="6FD6A0A6" w14:textId="77777777" w:rsidR="00DF229E" w:rsidRPr="00114501" w:rsidRDefault="00DF229E" w:rsidP="00026DDE">
      <w:pPr>
        <w:pStyle w:val="ProductList-Body"/>
        <w:numPr>
          <w:ilvl w:val="0"/>
          <w:numId w:val="11"/>
        </w:numPr>
        <w:ind w:left="450" w:hanging="270"/>
      </w:pPr>
      <w:r>
        <w:t>Les clients doivent avoir un Contrat de Licence en Volume actif pour commander des licences supplémentaires ou renouveler un abonnement aux Services en Ligne.</w:t>
      </w:r>
      <w:r w:rsidR="007723AD">
        <w:t xml:space="preserve"> </w:t>
      </w:r>
    </w:p>
    <w:p w14:paraId="17DE0395" w14:textId="77777777" w:rsidR="00DF229E" w:rsidRPr="00114501" w:rsidRDefault="00DF229E" w:rsidP="00026DDE">
      <w:pPr>
        <w:pStyle w:val="ProductList-Body"/>
        <w:numPr>
          <w:ilvl w:val="0"/>
          <w:numId w:val="11"/>
        </w:numPr>
        <w:ind w:left="450" w:hanging="270"/>
      </w:pPr>
      <w:r>
        <w:t>Si le client effectue des achats de licences supplémentaires pour un Service en Ligne, la durée de l</w:t>
      </w:r>
      <w:r w:rsidR="00D558DB">
        <w:t>’</w:t>
      </w:r>
      <w:r>
        <w:t>abonnement relative à ces achats supplémentaires sera celle de l</w:t>
      </w:r>
      <w:r w:rsidR="00D558DB">
        <w:t>’</w:t>
      </w:r>
      <w:r>
        <w:t>abonnement existant pour ledit Service en Ligne.</w:t>
      </w:r>
      <w:r w:rsidR="007723AD">
        <w:t xml:space="preserve"> </w:t>
      </w:r>
      <w:r>
        <w:t>Si les prix appliqués pour les commandes supplémentaires ne sont pas indiqués dans le contrat existant du client, les prix facturés à la partie indiquée dans le contrat pour les quantités supplémentaires de services seront les mêmes que les prix facturés lors de l</w:t>
      </w:r>
      <w:r w:rsidR="00D558DB">
        <w:t>’</w:t>
      </w:r>
      <w:r>
        <w:t>achat initial desdits services.</w:t>
      </w:r>
    </w:p>
    <w:p w14:paraId="3B3C2799" w14:textId="77777777" w:rsidR="00DF229E" w:rsidRPr="00114501" w:rsidRDefault="00DF229E" w:rsidP="00026DDE">
      <w:pPr>
        <w:pStyle w:val="ProductList-Body"/>
        <w:numPr>
          <w:ilvl w:val="0"/>
          <w:numId w:val="11"/>
        </w:numPr>
        <w:ind w:left="450" w:hanging="270"/>
      </w:pPr>
      <w:r>
        <w:t>Les clients peuvent étendre leur engagement d</w:t>
      </w:r>
      <w:r w:rsidR="00D558DB">
        <w:t>’</w:t>
      </w:r>
      <w:r>
        <w:t>abonnement aux Services en Ligne mais ne sont pas autorisés à le réduire au cours de la durée de leur abonnement, sauf si les contrats qu</w:t>
      </w:r>
      <w:r w:rsidR="00D558DB">
        <w:t>’</w:t>
      </w:r>
      <w:r>
        <w:t>ils ont conclus autorisent une telle réduction. Afin de garantir la fourniture des services aux</w:t>
      </w:r>
      <w:r w:rsidR="007E6CCB">
        <w:t> </w:t>
      </w:r>
      <w:r>
        <w:t>utilisateurs supplémentaires, le client doit passer une commande pour chaque extension d</w:t>
      </w:r>
      <w:r w:rsidR="00D558DB">
        <w:t>’</w:t>
      </w:r>
      <w:r>
        <w:t xml:space="preserve">abonnement. </w:t>
      </w:r>
    </w:p>
    <w:p w14:paraId="0DC7E277" w14:textId="77777777" w:rsidR="00DF229E" w:rsidRPr="00114501" w:rsidRDefault="00DF229E" w:rsidP="00026DDE">
      <w:pPr>
        <w:pStyle w:val="ProductList-Body"/>
        <w:numPr>
          <w:ilvl w:val="0"/>
          <w:numId w:val="11"/>
        </w:numPr>
        <w:ind w:left="450" w:hanging="270"/>
      </w:pPr>
      <w:r>
        <w:t>A moins d</w:t>
      </w:r>
      <w:r w:rsidR="00D558DB">
        <w:t>’</w:t>
      </w:r>
      <w:r>
        <w:t>avoir conclu un avenant à l</w:t>
      </w:r>
      <w:r w:rsidR="00D558DB">
        <w:t>’</w:t>
      </w:r>
      <w:r>
        <w:t>Accord de Mise en Œuvre Entreprise – Ajout de Services en Ligne Entreprise, nonobstant toute stipulation contraire dans leur contrat, les clients doivent commander un abonnement aux Services en Ligne avant d</w:t>
      </w:r>
      <w:r w:rsidR="00D558DB">
        <w:t>’</w:t>
      </w:r>
      <w:r>
        <w:t>utiliser l</w:t>
      </w:r>
      <w:r w:rsidR="00D558DB">
        <w:t>’</w:t>
      </w:r>
      <w:r>
        <w:t>abonnement pour la première fois.</w:t>
      </w:r>
      <w:r w:rsidR="007723AD">
        <w:t xml:space="preserve"> </w:t>
      </w:r>
      <w:r>
        <w:t>Les clients qui ont conclu un Contrat Entreprise peuvent ne pas passer de commande de régularisation pour les licences d</w:t>
      </w:r>
      <w:r w:rsidR="00D558DB">
        <w:t>’</w:t>
      </w:r>
      <w:r>
        <w:t>abonnement supplémentaires.</w:t>
      </w:r>
      <w:r w:rsidR="007723AD">
        <w:t xml:space="preserve"> </w:t>
      </w:r>
    </w:p>
    <w:p w14:paraId="4847A674" w14:textId="77777777" w:rsidR="00DF229E" w:rsidRPr="00114501" w:rsidRDefault="00DF229E" w:rsidP="00026DDE">
      <w:pPr>
        <w:pStyle w:val="ProductList-Body"/>
        <w:numPr>
          <w:ilvl w:val="0"/>
          <w:numId w:val="11"/>
        </w:numPr>
        <w:ind w:left="450" w:hanging="270"/>
      </w:pPr>
      <w:r>
        <w:t>Les abonnements aux Services en Ligne peuvent être annulés sans pénalités dans un délai de trente (30) jours à compter de la commande initiale ou de la licence de réservation initiale d</w:t>
      </w:r>
      <w:r w:rsidR="00D558DB">
        <w:t>’</w:t>
      </w:r>
      <w:r>
        <w:t>un service, la date survenant en premier s</w:t>
      </w:r>
      <w:r w:rsidR="00D558DB">
        <w:t>’</w:t>
      </w:r>
      <w:r>
        <w:t xml:space="preserve">appliquant. </w:t>
      </w:r>
    </w:p>
    <w:p w14:paraId="7FC984F5" w14:textId="77777777" w:rsidR="00DF229E" w:rsidRPr="00114501" w:rsidRDefault="00DF229E" w:rsidP="00026DDE">
      <w:pPr>
        <w:pStyle w:val="ProductList-Body"/>
        <w:numPr>
          <w:ilvl w:val="0"/>
          <w:numId w:val="11"/>
        </w:numPr>
        <w:ind w:left="450" w:hanging="270"/>
      </w:pPr>
      <w:r>
        <w:t>Un client est éligible au programme Open Value sous réserve d</w:t>
      </w:r>
      <w:r w:rsidR="00D558DB">
        <w:t>’</w:t>
      </w:r>
      <w:r>
        <w:t>acheter cinq (5) licences au minimum.</w:t>
      </w:r>
      <w:r w:rsidR="007723AD">
        <w:t xml:space="preserve"> </w:t>
      </w:r>
      <w:r>
        <w:t>Cette règle s</w:t>
      </w:r>
      <w:r w:rsidR="00D558DB">
        <w:t>’</w:t>
      </w:r>
      <w:r>
        <w:t>applique également aux quantités de Licences d</w:t>
      </w:r>
      <w:r w:rsidR="00D558DB">
        <w:t>’</w:t>
      </w:r>
      <w:r>
        <w:t>Abonnement Utilisateur aux Services en Ligne (SL Utilisateur).</w:t>
      </w:r>
      <w:r w:rsidR="007723AD">
        <w:t xml:space="preserve"> </w:t>
      </w:r>
      <w:r>
        <w:t>Une SL Utilisateur peut être prise en compte pour la quantité minimale éligible de cinq 5 licences.</w:t>
      </w:r>
      <w:r w:rsidR="007723AD">
        <w:t xml:space="preserve"> </w:t>
      </w:r>
      <w:r>
        <w:t>Une commande de 5 SL Utilisateur satisfait la condition minimale d</w:t>
      </w:r>
      <w:r w:rsidR="00D558DB">
        <w:t>’</w:t>
      </w:r>
      <w:r>
        <w:t>éligibilité au programme Open Value.</w:t>
      </w:r>
      <w:r w:rsidR="007723AD">
        <w:t xml:space="preserve"> </w:t>
      </w:r>
      <w:r>
        <w:t>Toutefois, 5 SL Utilisateur ne suffisent pas à satisfaire la condition minimale d</w:t>
      </w:r>
      <w:r w:rsidR="00D558DB">
        <w:t>’</w:t>
      </w:r>
      <w:r>
        <w:t>éligibilité aux programmes Open Value couvrant l</w:t>
      </w:r>
      <w:r w:rsidR="00D558DB">
        <w:t>’</w:t>
      </w:r>
      <w:r>
        <w:t>ensemble de l</w:t>
      </w:r>
      <w:r w:rsidR="00D558DB">
        <w:t>’</w:t>
      </w:r>
      <w:r>
        <w:t>organisation et Open Value Souscription.</w:t>
      </w:r>
      <w:r w:rsidR="007723AD">
        <w:t xml:space="preserve"> </w:t>
      </w:r>
      <w:r>
        <w:t>Pour les programmes OV couvrant l</w:t>
      </w:r>
      <w:r w:rsidR="00D558DB">
        <w:t>’</w:t>
      </w:r>
      <w:r>
        <w:t>ensemble de l</w:t>
      </w:r>
      <w:r w:rsidR="00D558DB">
        <w:t>’</w:t>
      </w:r>
      <w:r>
        <w:t>organisation et OV Souscription, la commande initiale doit comporter au minimum 5 licences de Plate-forme Desktop ou d</w:t>
      </w:r>
      <w:r w:rsidR="00D558DB">
        <w:t>’</w:t>
      </w:r>
      <w:r>
        <w:t>Élément Desktop en plus de toute SL Utilisateur.</w:t>
      </w:r>
    </w:p>
    <w:p w14:paraId="70FE9C85" w14:textId="77777777" w:rsidR="00DF229E" w:rsidRPr="00F8475E" w:rsidRDefault="00DF229E" w:rsidP="00DF229E">
      <w:pPr>
        <w:pStyle w:val="ProductList-Body"/>
        <w:rPr>
          <w:sz w:val="14"/>
        </w:rPr>
      </w:pPr>
    </w:p>
    <w:p w14:paraId="72C77B59" w14:textId="77777777" w:rsidR="00DF229E" w:rsidRPr="00114501" w:rsidRDefault="00DF229E" w:rsidP="00DF229E">
      <w:pPr>
        <w:pStyle w:val="ProductList-Body"/>
      </w:pPr>
      <w:r>
        <w:rPr>
          <w:b/>
          <w:color w:val="00188F"/>
        </w:rPr>
        <w:t>Cloud communautaire gouvernemental (États-Unis uniquement)</w:t>
      </w:r>
    </w:p>
    <w:p w14:paraId="69D3E7DC" w14:textId="77777777" w:rsidR="00DF229E" w:rsidRPr="00114501" w:rsidRDefault="00D1024F" w:rsidP="00DF229E">
      <w:pPr>
        <w:pStyle w:val="ProductList-Body"/>
      </w:pPr>
      <w:r>
        <w:t>Aux fins de la présente note relative au Produit, « Services en Ligne éligibles » désigne : Exchange Online Archiving</w:t>
      </w:r>
      <w:r>
        <w:fldChar w:fldCharType="begin"/>
      </w:r>
      <w:r>
        <w:instrText>XE "Exchange Online Archiving pour Exchange Server"</w:instrText>
      </w:r>
      <w:r>
        <w:fldChar w:fldCharType="end"/>
      </w:r>
      <w:r>
        <w:t>, Exchange Online Kiosk</w:t>
      </w:r>
      <w:r>
        <w:fldChar w:fldCharType="begin"/>
      </w:r>
      <w:r>
        <w:instrText>XE "Exchange Online Kiosk"</w:instrText>
      </w:r>
      <w:r>
        <w:fldChar w:fldCharType="end"/>
      </w:r>
      <w:r>
        <w:t>, Exchange Online Plans 1-2, Exchange Online Protection, Lync Online Plans 1-2, Office 365 Entreprise K1</w:t>
      </w:r>
      <w:r>
        <w:fldChar w:fldCharType="begin"/>
      </w:r>
      <w:r>
        <w:instrText>XE "Office 365 Entreprise K1"</w:instrText>
      </w:r>
      <w:r>
        <w:fldChar w:fldCharType="end"/>
      </w:r>
      <w:r>
        <w:t>, OneDrive Entreprise et SharePoint Online Plans 1-2. Les Services en Ligne éligibles sont proposés en tant que services du cloud communautaire gouvernemental et du cloud communautaire non gouvernemental.</w:t>
      </w:r>
      <w:r w:rsidR="007723AD">
        <w:t xml:space="preserve"> </w:t>
      </w:r>
      <w:r>
        <w:t>Seul l</w:t>
      </w:r>
      <w:r w:rsidR="00D558DB">
        <w:t>’</w:t>
      </w:r>
      <w:r>
        <w:t>un de ces types de services peut être fourni aux clients.</w:t>
      </w:r>
      <w:r w:rsidR="007723AD">
        <w:t xml:space="preserve"> </w:t>
      </w:r>
      <w:r>
        <w:t>Les services en ligne du cloud communautaire gouvernemental ne doivent pas être déployés dans le même domaine que des services du cloud communautaire non gouvernemental.</w:t>
      </w:r>
      <w:r w:rsidR="007723AD">
        <w:t xml:space="preserve"> </w:t>
      </w:r>
    </w:p>
    <w:p w14:paraId="0172DDBC" w14:textId="77777777" w:rsidR="00DF229E" w:rsidRPr="00F8475E" w:rsidRDefault="00DF229E" w:rsidP="00DF229E">
      <w:pPr>
        <w:pStyle w:val="ProductList-Body"/>
        <w:rPr>
          <w:sz w:val="14"/>
        </w:rPr>
      </w:pPr>
    </w:p>
    <w:p w14:paraId="2EB11D9C" w14:textId="77777777" w:rsidR="00DF229E" w:rsidRPr="00114501" w:rsidRDefault="00DF229E" w:rsidP="00A93313">
      <w:pPr>
        <w:pStyle w:val="ProductList-Body"/>
      </w:pPr>
      <w:r>
        <w:t>Les Services en Ligne délivrés via le cloud communautaire gouvernemental resteront délivrés ainsi pendant toute la durée de l</w:t>
      </w:r>
      <w:r w:rsidR="00D558DB">
        <w:t>’</w:t>
      </w:r>
      <w:r>
        <w:t>abonnement.</w:t>
      </w:r>
      <w:r w:rsidR="007723AD">
        <w:t xml:space="preserve"> </w:t>
      </w:r>
      <w:r>
        <w:t>Les</w:t>
      </w:r>
      <w:r w:rsidR="00A93313">
        <w:t> </w:t>
      </w:r>
      <w:r>
        <w:t>administrations fédérales, étatiques, locales ou tribales des États-Unis doivent être signataires d</w:t>
      </w:r>
      <w:r w:rsidR="00D558DB">
        <w:t>’</w:t>
      </w:r>
      <w:r>
        <w:t>un Accord de Mise en Œuvre Entreprise pour l</w:t>
      </w:r>
      <w:r w:rsidR="00D558DB">
        <w:t>’</w:t>
      </w:r>
      <w:r>
        <w:t>Administration Américaine ou d</w:t>
      </w:r>
      <w:r w:rsidR="00D558DB">
        <w:t>’</w:t>
      </w:r>
      <w:r>
        <w:t>un Accord de Mise en Œuvre Souscription Entreprise pour pouvoir acheter des Services en Ligne du cloud communautaire gouvernemental.</w:t>
      </w:r>
      <w:r w:rsidR="007723AD">
        <w:t xml:space="preserve"> </w:t>
      </w:r>
      <w:r>
        <w:t>Les Droits d</w:t>
      </w:r>
      <w:r w:rsidR="00D558DB">
        <w:t>’</w:t>
      </w:r>
      <w:r>
        <w:t>Utilisation des services du cloud communautaire gouvernemental sont identiques aux Droits d</w:t>
      </w:r>
      <w:r w:rsidR="00D558DB">
        <w:t>’</w:t>
      </w:r>
      <w:r>
        <w:t>Utilisation applicables à leurs équivalents mutualisés standard.</w:t>
      </w:r>
      <w:r w:rsidR="007723AD">
        <w:t xml:space="preserve"> </w:t>
      </w:r>
      <w:r>
        <w:t>Les services du cloud communautaire gouvernemental ne sont, pour l</w:t>
      </w:r>
      <w:r w:rsidR="00D558DB">
        <w:t>’</w:t>
      </w:r>
      <w:r>
        <w:t>heure, pas</w:t>
      </w:r>
      <w:r w:rsidR="007E6CCB">
        <w:t> </w:t>
      </w:r>
      <w:r>
        <w:t xml:space="preserve">éligibles à la réservation et aux transitions de licences (voir les </w:t>
      </w:r>
      <w:hyperlink w:anchor="ChartKey" w:history="1">
        <w:r>
          <w:rPr>
            <w:rStyle w:val="Hyperlink"/>
          </w:rPr>
          <w:t>clés du tableau</w:t>
        </w:r>
      </w:hyperlink>
      <w:r>
        <w:t>).</w:t>
      </w:r>
    </w:p>
    <w:p w14:paraId="5BC9B8DF" w14:textId="77777777" w:rsidR="00EE40B5" w:rsidRPr="00F8475E" w:rsidRDefault="00EE40B5" w:rsidP="004F3C6D">
      <w:pPr>
        <w:pStyle w:val="ProductList-Body"/>
        <w:rPr>
          <w:sz w:val="16"/>
        </w:rPr>
      </w:pPr>
    </w:p>
    <w:p w14:paraId="64C62820" w14:textId="77777777" w:rsidR="00EE40B5" w:rsidRPr="00114501" w:rsidRDefault="00EE40B5" w:rsidP="002E202B">
      <w:pPr>
        <w:pStyle w:val="ProductList-Offering2Heading"/>
        <w:outlineLvl w:val="1"/>
      </w:pPr>
      <w:r>
        <w:tab/>
      </w:r>
      <w:bookmarkStart w:id="957" w:name="_Toc378147658"/>
      <w:bookmarkStart w:id="958" w:name="_Toc379797303"/>
      <w:bookmarkStart w:id="959" w:name="_Toc380513328"/>
      <w:bookmarkStart w:id="960" w:name="_Toc380655376"/>
      <w:bookmarkStart w:id="961" w:name="OnlineServSubTermAndPayTerms"/>
      <w:bookmarkStart w:id="962" w:name="_Toc395111647"/>
      <w:r>
        <w:t>Options de durée d</w:t>
      </w:r>
      <w:r w:rsidR="00D558DB">
        <w:t>’</w:t>
      </w:r>
      <w:r>
        <w:t>abonnement et modalités de paiement des Services en Ligne</w:t>
      </w:r>
      <w:bookmarkEnd w:id="957"/>
      <w:bookmarkEnd w:id="958"/>
      <w:bookmarkEnd w:id="959"/>
      <w:bookmarkEnd w:id="960"/>
      <w:bookmarkEnd w:id="961"/>
      <w:bookmarkEnd w:id="962"/>
    </w:p>
    <w:p w14:paraId="20FE455E" w14:textId="77777777" w:rsidR="009D55C7" w:rsidRPr="00114501" w:rsidRDefault="009D55C7" w:rsidP="009D55C7">
      <w:pPr>
        <w:pStyle w:val="ProductList-Body"/>
      </w:pPr>
      <w:r>
        <w:t>Le tableau suivant présente les options de durée d</w:t>
      </w:r>
      <w:r w:rsidR="00D558DB">
        <w:t>’</w:t>
      </w:r>
      <w:r>
        <w:t>abonnement et modalités de paiement disponibles pour les Services en Ligne selon le programme sélectionné. Aux fins de ce tableau, les Services en Ligne non cloud sont désignés par la mention « Autres Services en Ligne ». Pour</w:t>
      </w:r>
      <w:r w:rsidR="007E6CCB">
        <w:t> </w:t>
      </w:r>
      <w:r>
        <w:t xml:space="preserve">connaître les dispositions relatives à Microsoft Azure, reportez-vous à la section Microsoft Azure. </w:t>
      </w:r>
    </w:p>
    <w:p w14:paraId="55B7F6A5" w14:textId="77777777" w:rsidR="009D55C7" w:rsidRPr="00F8475E" w:rsidRDefault="009D55C7" w:rsidP="009D55C7">
      <w:pPr>
        <w:pStyle w:val="ProductList-Body"/>
        <w:rPr>
          <w:sz w:val="16"/>
        </w:rPr>
      </w:pPr>
    </w:p>
    <w:p w14:paraId="0D7E0D6F" w14:textId="77777777" w:rsidR="009D55C7" w:rsidRPr="00114501" w:rsidRDefault="009D55C7" w:rsidP="009D55C7">
      <w:pPr>
        <w:pStyle w:val="ProductList-Body"/>
      </w:pPr>
      <w:r>
        <w:rPr>
          <w:b/>
        </w:rPr>
        <w:t>Services cloud</w:t>
      </w:r>
      <w:r>
        <w:t> </w:t>
      </w:r>
      <w:r w:rsidRPr="007E6CCB">
        <w:rPr>
          <w:b/>
        </w:rPr>
        <w:t>:</w:t>
      </w:r>
      <w:r w:rsidR="007723AD">
        <w:t xml:space="preserve"> </w:t>
      </w:r>
      <w:r>
        <w:t>CRM Online, Microsoft Rights Management, API Microsoft Translator, Office 365, Windows Intune</w:t>
      </w:r>
      <w:r>
        <w:fldChar w:fldCharType="begin"/>
      </w:r>
      <w:r>
        <w:instrText>XE "Windows Intune"</w:instrText>
      </w:r>
      <w:r>
        <w:fldChar w:fldCharType="end"/>
      </w:r>
      <w:r>
        <w:t>, Yammer.</w:t>
      </w:r>
    </w:p>
    <w:p w14:paraId="37D6079C" w14:textId="77777777" w:rsidR="00E1260A" w:rsidRPr="00114501" w:rsidRDefault="009D55C7" w:rsidP="009D55C7">
      <w:pPr>
        <w:pStyle w:val="ProductList-Body"/>
      </w:pPr>
      <w:r>
        <w:rPr>
          <w:b/>
        </w:rPr>
        <w:t>Autres Services en Ligne</w:t>
      </w:r>
      <w:r>
        <w:t> </w:t>
      </w:r>
      <w:r w:rsidRPr="007E6CCB">
        <w:rPr>
          <w:b/>
        </w:rPr>
        <w:t xml:space="preserve">: </w:t>
      </w:r>
      <w:r>
        <w:t>Bing Maps, Forefront Online, Microsoft Learning, System Center Endpoint Protection</w:t>
      </w:r>
    </w:p>
    <w:p w14:paraId="28EEAC90" w14:textId="77777777" w:rsidR="009D55C7" w:rsidRPr="00F8475E" w:rsidRDefault="009D55C7" w:rsidP="009D55C7">
      <w:pPr>
        <w:pStyle w:val="ProductList-Body"/>
        <w:rPr>
          <w:sz w:val="14"/>
        </w:rPr>
      </w:pPr>
    </w:p>
    <w:tbl>
      <w:tblPr>
        <w:tblStyle w:val="TableGrid"/>
        <w:tblW w:w="0" w:type="auto"/>
        <w:tblInd w:w="108" w:type="dxa"/>
        <w:tblLook w:val="04A0" w:firstRow="1" w:lastRow="0" w:firstColumn="1" w:lastColumn="0" w:noHBand="0" w:noVBand="1"/>
      </w:tblPr>
      <w:tblGrid>
        <w:gridCol w:w="1965"/>
        <w:gridCol w:w="1702"/>
        <w:gridCol w:w="2418"/>
        <w:gridCol w:w="4597"/>
      </w:tblGrid>
      <w:tr w:rsidR="0040275F" w14:paraId="7079FB6F" w14:textId="77777777" w:rsidTr="007E6CCB">
        <w:trPr>
          <w:tblHeader/>
        </w:trPr>
        <w:tc>
          <w:tcPr>
            <w:tcW w:w="1980" w:type="dxa"/>
            <w:shd w:val="clear" w:color="auto" w:fill="0072C6"/>
            <w:vAlign w:val="center"/>
          </w:tcPr>
          <w:p w14:paraId="675ECF53" w14:textId="77777777" w:rsidR="0040275F" w:rsidRPr="00DF229E" w:rsidRDefault="0040275F" w:rsidP="00DF229E">
            <w:pPr>
              <w:pStyle w:val="ProductList-Body"/>
              <w:spacing w:before="20" w:after="20"/>
              <w:rPr>
                <w:color w:val="FFFFFF" w:themeColor="background1"/>
              </w:rPr>
            </w:pPr>
            <w:r>
              <w:rPr>
                <w:color w:val="FFFFFF" w:themeColor="background1"/>
              </w:rPr>
              <w:t>Programme d</w:t>
            </w:r>
            <w:r w:rsidR="00D558DB">
              <w:rPr>
                <w:color w:val="FFFFFF" w:themeColor="background1"/>
              </w:rPr>
              <w:t>’</w:t>
            </w:r>
            <w:r>
              <w:rPr>
                <w:color w:val="FFFFFF" w:themeColor="background1"/>
              </w:rPr>
              <w:t>achat</w:t>
            </w:r>
          </w:p>
        </w:tc>
        <w:tc>
          <w:tcPr>
            <w:tcW w:w="1719" w:type="dxa"/>
            <w:shd w:val="clear" w:color="auto" w:fill="0072C6"/>
          </w:tcPr>
          <w:p w14:paraId="3B449A24" w14:textId="77777777" w:rsidR="0040275F" w:rsidRPr="00DF229E" w:rsidRDefault="0061507D" w:rsidP="00DF229E">
            <w:pPr>
              <w:pStyle w:val="ProductList-Body"/>
              <w:spacing w:before="20" w:after="20"/>
              <w:rPr>
                <w:color w:val="FFFFFF" w:themeColor="background1"/>
              </w:rPr>
            </w:pPr>
            <w:r>
              <w:rPr>
                <w:color w:val="FFFFFF" w:themeColor="background1"/>
              </w:rPr>
              <w:t>Service en ligne</w:t>
            </w:r>
          </w:p>
        </w:tc>
        <w:tc>
          <w:tcPr>
            <w:tcW w:w="2439" w:type="dxa"/>
            <w:shd w:val="clear" w:color="auto" w:fill="0072C6"/>
            <w:vAlign w:val="center"/>
          </w:tcPr>
          <w:p w14:paraId="51DA1BA3" w14:textId="77777777" w:rsidR="0040275F" w:rsidRPr="00DF229E" w:rsidRDefault="0040275F" w:rsidP="00DF229E">
            <w:pPr>
              <w:pStyle w:val="ProductList-Body"/>
              <w:spacing w:before="20" w:after="20"/>
              <w:rPr>
                <w:color w:val="FFFFFF" w:themeColor="background1"/>
              </w:rPr>
            </w:pPr>
            <w:r>
              <w:rPr>
                <w:color w:val="FFFFFF" w:themeColor="background1"/>
              </w:rPr>
              <w:t>Durée de l</w:t>
            </w:r>
            <w:r w:rsidR="00D558DB">
              <w:rPr>
                <w:color w:val="FFFFFF" w:themeColor="background1"/>
              </w:rPr>
              <w:t>’</w:t>
            </w:r>
            <w:r>
              <w:rPr>
                <w:color w:val="FFFFFF" w:themeColor="background1"/>
              </w:rPr>
              <w:t>abonnement</w:t>
            </w:r>
          </w:p>
        </w:tc>
        <w:tc>
          <w:tcPr>
            <w:tcW w:w="4657" w:type="dxa"/>
            <w:shd w:val="clear" w:color="auto" w:fill="0072C6"/>
            <w:vAlign w:val="center"/>
          </w:tcPr>
          <w:p w14:paraId="37631DC6" w14:textId="77777777" w:rsidR="0040275F" w:rsidRPr="00DF229E" w:rsidRDefault="0040275F" w:rsidP="00DF229E">
            <w:pPr>
              <w:pStyle w:val="ProductList-Body"/>
              <w:spacing w:before="20" w:after="20"/>
              <w:rPr>
                <w:color w:val="FFFFFF" w:themeColor="background1"/>
              </w:rPr>
            </w:pPr>
            <w:r>
              <w:rPr>
                <w:color w:val="FFFFFF" w:themeColor="background1"/>
              </w:rPr>
              <w:t>Modalités de paiement</w:t>
            </w:r>
          </w:p>
        </w:tc>
      </w:tr>
      <w:tr w:rsidR="0061507D" w14:paraId="39109F57" w14:textId="77777777" w:rsidTr="007E6CCB">
        <w:tc>
          <w:tcPr>
            <w:tcW w:w="1980" w:type="dxa"/>
            <w:vMerge w:val="restart"/>
          </w:tcPr>
          <w:p w14:paraId="12AFCE9B" w14:textId="77777777" w:rsidR="0061507D" w:rsidRDefault="0061507D" w:rsidP="00DF229E">
            <w:pPr>
              <w:pStyle w:val="ProductList-Body"/>
            </w:pPr>
            <w:r>
              <w:t>Contrat Entreprise</w:t>
            </w:r>
          </w:p>
        </w:tc>
        <w:tc>
          <w:tcPr>
            <w:tcW w:w="1719" w:type="dxa"/>
            <w:vMerge w:val="restart"/>
          </w:tcPr>
          <w:p w14:paraId="7D95DEC1" w14:textId="77777777" w:rsidR="0061507D" w:rsidRPr="00C2460C" w:rsidRDefault="0061507D" w:rsidP="00DF229E">
            <w:pPr>
              <w:pStyle w:val="ProductList-Body"/>
            </w:pPr>
            <w:r>
              <w:t>Autres Services en Ligne</w:t>
            </w:r>
          </w:p>
        </w:tc>
        <w:tc>
          <w:tcPr>
            <w:tcW w:w="2439" w:type="dxa"/>
          </w:tcPr>
          <w:p w14:paraId="798F9922" w14:textId="77777777" w:rsidR="0061507D" w:rsidRDefault="0061507D" w:rsidP="00DF229E">
            <w:pPr>
              <w:pStyle w:val="ProductList-Body"/>
            </w:pPr>
            <w:r>
              <w:t>Durée d</w:t>
            </w:r>
            <w:r w:rsidR="00D558DB">
              <w:t>’</w:t>
            </w:r>
            <w:r>
              <w:t>abonnement d</w:t>
            </w:r>
            <w:r w:rsidR="00D558DB">
              <w:t>’</w:t>
            </w:r>
            <w:r>
              <w:t>un an</w:t>
            </w:r>
          </w:p>
        </w:tc>
        <w:tc>
          <w:tcPr>
            <w:tcW w:w="4657" w:type="dxa"/>
          </w:tcPr>
          <w:p w14:paraId="14F2937B" w14:textId="77777777" w:rsidR="0061507D" w:rsidRDefault="0061507D" w:rsidP="00DF229E">
            <w:pPr>
              <w:pStyle w:val="ProductList-Body"/>
            </w:pPr>
            <w:r>
              <w:t>Paiement intégral à la date de la commande</w:t>
            </w:r>
          </w:p>
        </w:tc>
      </w:tr>
      <w:tr w:rsidR="0061507D" w14:paraId="2F806845" w14:textId="77777777" w:rsidTr="007E6CCB">
        <w:tc>
          <w:tcPr>
            <w:tcW w:w="1980" w:type="dxa"/>
            <w:vMerge/>
          </w:tcPr>
          <w:p w14:paraId="4DBD9549" w14:textId="77777777" w:rsidR="0061507D" w:rsidRDefault="0061507D" w:rsidP="00DF229E">
            <w:pPr>
              <w:pStyle w:val="ProductList-Body"/>
            </w:pPr>
          </w:p>
        </w:tc>
        <w:tc>
          <w:tcPr>
            <w:tcW w:w="1719" w:type="dxa"/>
            <w:vMerge/>
          </w:tcPr>
          <w:p w14:paraId="7D14F2B3" w14:textId="77777777" w:rsidR="0061507D" w:rsidRPr="00C2460C" w:rsidRDefault="0061507D" w:rsidP="00DF229E">
            <w:pPr>
              <w:pStyle w:val="ProductList-Body"/>
            </w:pPr>
          </w:p>
        </w:tc>
        <w:tc>
          <w:tcPr>
            <w:tcW w:w="2439" w:type="dxa"/>
            <w:vMerge w:val="restart"/>
          </w:tcPr>
          <w:p w14:paraId="27AFAD6C" w14:textId="77777777" w:rsidR="0061507D" w:rsidRDefault="0061507D" w:rsidP="00DF229E">
            <w:pPr>
              <w:pStyle w:val="ProductList-Body"/>
            </w:pPr>
            <w:r>
              <w:t>Durée concomitante (l</w:t>
            </w:r>
            <w:r w:rsidR="00D558DB">
              <w:t>’</w:t>
            </w:r>
            <w:r>
              <w:t>abonnement prend fin à la date d</w:t>
            </w:r>
            <w:r w:rsidR="00D558DB">
              <w:t>’</w:t>
            </w:r>
            <w:r>
              <w:t>expiration de l</w:t>
            </w:r>
            <w:r w:rsidR="00D558DB">
              <w:t>’</w:t>
            </w:r>
            <w:r>
              <w:t>accord de mise en œuvre du client)</w:t>
            </w:r>
          </w:p>
        </w:tc>
        <w:tc>
          <w:tcPr>
            <w:tcW w:w="4657" w:type="dxa"/>
          </w:tcPr>
          <w:p w14:paraId="199CCD65" w14:textId="77777777" w:rsidR="0061507D" w:rsidRDefault="0061507D" w:rsidP="00DF229E">
            <w:pPr>
              <w:pStyle w:val="ProductList-Body"/>
            </w:pPr>
            <w:r>
              <w:t>Paiement intégral à la date de la commande</w:t>
            </w:r>
          </w:p>
        </w:tc>
      </w:tr>
      <w:tr w:rsidR="0061507D" w14:paraId="09546179" w14:textId="77777777" w:rsidTr="007E6CCB">
        <w:tc>
          <w:tcPr>
            <w:tcW w:w="1980" w:type="dxa"/>
            <w:vMerge/>
          </w:tcPr>
          <w:p w14:paraId="6C2CEAF7" w14:textId="77777777" w:rsidR="0061507D" w:rsidRDefault="0061507D" w:rsidP="00DF229E">
            <w:pPr>
              <w:pStyle w:val="ProductList-Body"/>
            </w:pPr>
          </w:p>
        </w:tc>
        <w:tc>
          <w:tcPr>
            <w:tcW w:w="1719" w:type="dxa"/>
            <w:vMerge/>
          </w:tcPr>
          <w:p w14:paraId="123F0603" w14:textId="77777777" w:rsidR="0061507D" w:rsidRDefault="0061507D" w:rsidP="00DF229E">
            <w:pPr>
              <w:pStyle w:val="ProductList-Body"/>
            </w:pPr>
          </w:p>
        </w:tc>
        <w:tc>
          <w:tcPr>
            <w:tcW w:w="2439" w:type="dxa"/>
            <w:vMerge/>
          </w:tcPr>
          <w:p w14:paraId="16D6535F" w14:textId="77777777" w:rsidR="0061507D" w:rsidRDefault="0061507D" w:rsidP="00DF229E">
            <w:pPr>
              <w:pStyle w:val="ProductList-Body"/>
            </w:pPr>
          </w:p>
        </w:tc>
        <w:tc>
          <w:tcPr>
            <w:tcW w:w="4657" w:type="dxa"/>
          </w:tcPr>
          <w:p w14:paraId="3749126B" w14:textId="77777777" w:rsidR="0061507D" w:rsidRDefault="0061507D" w:rsidP="007E6CCB">
            <w:pPr>
              <w:pStyle w:val="ProductList-Body"/>
            </w:pPr>
            <w:r>
              <w:t>Premier versement au passage de la commande couvrant la</w:t>
            </w:r>
            <w:r w:rsidR="007E6CCB">
              <w:t> </w:t>
            </w:r>
            <w:r>
              <w:t>période restante de l</w:t>
            </w:r>
            <w:r w:rsidR="00D558DB">
              <w:t>’</w:t>
            </w:r>
            <w:r>
              <w:t>année contractuelle en cours et versements suivants à chaque date anniversaire du contrat.</w:t>
            </w:r>
          </w:p>
        </w:tc>
      </w:tr>
      <w:tr w:rsidR="0061507D" w14:paraId="2E230D88" w14:textId="77777777" w:rsidTr="007E6CCB">
        <w:tc>
          <w:tcPr>
            <w:tcW w:w="1980" w:type="dxa"/>
            <w:vMerge/>
          </w:tcPr>
          <w:p w14:paraId="052C2731" w14:textId="77777777" w:rsidR="0061507D" w:rsidRDefault="0061507D" w:rsidP="00DF229E">
            <w:pPr>
              <w:pStyle w:val="ProductList-Body"/>
            </w:pPr>
          </w:p>
        </w:tc>
        <w:tc>
          <w:tcPr>
            <w:tcW w:w="1719" w:type="dxa"/>
            <w:vMerge w:val="restart"/>
          </w:tcPr>
          <w:p w14:paraId="09E83A2D" w14:textId="77777777" w:rsidR="0061507D" w:rsidRPr="00C2460C" w:rsidRDefault="0061507D" w:rsidP="00DF229E">
            <w:pPr>
              <w:pStyle w:val="ProductList-Body"/>
            </w:pPr>
            <w:r>
              <w:t xml:space="preserve">Services cloud </w:t>
            </w:r>
          </w:p>
        </w:tc>
        <w:tc>
          <w:tcPr>
            <w:tcW w:w="2439" w:type="dxa"/>
            <w:vMerge w:val="restart"/>
          </w:tcPr>
          <w:p w14:paraId="2D0C8CBE" w14:textId="77777777" w:rsidR="0061507D" w:rsidRPr="00C2460C" w:rsidRDefault="0061507D" w:rsidP="00DF229E">
            <w:pPr>
              <w:pStyle w:val="ProductList-Body"/>
            </w:pPr>
            <w:r>
              <w:t>Durée concomitante (l</w:t>
            </w:r>
            <w:r w:rsidR="00D558DB">
              <w:t>’</w:t>
            </w:r>
            <w:r>
              <w:t>abonnement prend fin à la date d</w:t>
            </w:r>
            <w:r w:rsidR="00D558DB">
              <w:t>’</w:t>
            </w:r>
            <w:r>
              <w:t>expiration de l</w:t>
            </w:r>
            <w:r w:rsidR="00D558DB">
              <w:t>’</w:t>
            </w:r>
            <w:r>
              <w:t>accord de mise en œuvre du client)</w:t>
            </w:r>
          </w:p>
        </w:tc>
        <w:tc>
          <w:tcPr>
            <w:tcW w:w="4657" w:type="dxa"/>
          </w:tcPr>
          <w:p w14:paraId="558017EF" w14:textId="77777777" w:rsidR="0061507D" w:rsidRPr="00C2460C" w:rsidRDefault="0061507D" w:rsidP="00DF229E">
            <w:pPr>
              <w:pStyle w:val="ProductList-Body"/>
            </w:pPr>
            <w:r>
              <w:t>Paiement intégral à la date de la commande</w:t>
            </w:r>
          </w:p>
        </w:tc>
      </w:tr>
      <w:tr w:rsidR="0061507D" w14:paraId="016E7C91" w14:textId="77777777" w:rsidTr="007E6CCB">
        <w:tc>
          <w:tcPr>
            <w:tcW w:w="1980" w:type="dxa"/>
            <w:vMerge/>
          </w:tcPr>
          <w:p w14:paraId="11CAEEDB" w14:textId="77777777" w:rsidR="0061507D" w:rsidRDefault="0061507D" w:rsidP="00DF229E">
            <w:pPr>
              <w:pStyle w:val="ProductList-Body"/>
            </w:pPr>
          </w:p>
        </w:tc>
        <w:tc>
          <w:tcPr>
            <w:tcW w:w="1719" w:type="dxa"/>
            <w:vMerge/>
          </w:tcPr>
          <w:p w14:paraId="3139EFDF" w14:textId="77777777" w:rsidR="0061507D" w:rsidRPr="00C2460C" w:rsidRDefault="0061507D" w:rsidP="00DF229E">
            <w:pPr>
              <w:pStyle w:val="ProductList-Body"/>
            </w:pPr>
          </w:p>
        </w:tc>
        <w:tc>
          <w:tcPr>
            <w:tcW w:w="2439" w:type="dxa"/>
            <w:vMerge/>
          </w:tcPr>
          <w:p w14:paraId="16B40D37" w14:textId="77777777" w:rsidR="0061507D" w:rsidRPr="00C2460C" w:rsidRDefault="0061507D" w:rsidP="00DF229E">
            <w:pPr>
              <w:pStyle w:val="ProductList-Body"/>
            </w:pPr>
          </w:p>
        </w:tc>
        <w:tc>
          <w:tcPr>
            <w:tcW w:w="4657" w:type="dxa"/>
          </w:tcPr>
          <w:p w14:paraId="146BAA3C" w14:textId="77777777" w:rsidR="0061507D" w:rsidRPr="00C2460C" w:rsidRDefault="0061507D" w:rsidP="007E6CCB">
            <w:pPr>
              <w:pStyle w:val="ProductList-Body"/>
            </w:pPr>
            <w:r>
              <w:t>Premier versement au passage de la commande couvrant la</w:t>
            </w:r>
            <w:r w:rsidR="007E6CCB">
              <w:t> </w:t>
            </w:r>
            <w:r>
              <w:t>période restante de l</w:t>
            </w:r>
            <w:r w:rsidR="00D558DB">
              <w:t>’</w:t>
            </w:r>
            <w:r>
              <w:t>année contractuelle en cours et versements suivants à chaque date anniversaire du contrat.</w:t>
            </w:r>
          </w:p>
        </w:tc>
      </w:tr>
      <w:tr w:rsidR="0061507D" w14:paraId="1D978B7E" w14:textId="77777777" w:rsidTr="007E6CCB">
        <w:tc>
          <w:tcPr>
            <w:tcW w:w="1980" w:type="dxa"/>
            <w:vMerge w:val="restart"/>
          </w:tcPr>
          <w:p w14:paraId="06AD8612" w14:textId="77777777" w:rsidR="0061507D" w:rsidRDefault="0061507D" w:rsidP="00DF229E">
            <w:pPr>
              <w:pStyle w:val="ProductList-Body"/>
            </w:pPr>
            <w:r>
              <w:t>Contrat Select Plus</w:t>
            </w:r>
          </w:p>
        </w:tc>
        <w:tc>
          <w:tcPr>
            <w:tcW w:w="1719" w:type="dxa"/>
            <w:vMerge w:val="restart"/>
          </w:tcPr>
          <w:p w14:paraId="49FD0747" w14:textId="77777777" w:rsidR="0061507D" w:rsidRPr="00C2460C" w:rsidRDefault="0061507D" w:rsidP="00DF229E">
            <w:pPr>
              <w:pStyle w:val="ProductList-Body"/>
            </w:pPr>
            <w:r>
              <w:t>Autres Services en Ligne</w:t>
            </w:r>
          </w:p>
        </w:tc>
        <w:tc>
          <w:tcPr>
            <w:tcW w:w="2439" w:type="dxa"/>
          </w:tcPr>
          <w:p w14:paraId="0B0D109E" w14:textId="77777777" w:rsidR="0061507D" w:rsidRDefault="0061507D" w:rsidP="00DF229E">
            <w:pPr>
              <w:pStyle w:val="ProductList-Body"/>
            </w:pPr>
            <w:r>
              <w:t>Durée d</w:t>
            </w:r>
            <w:r w:rsidR="00D558DB">
              <w:t>’</w:t>
            </w:r>
            <w:r>
              <w:t>abonnement d</w:t>
            </w:r>
            <w:r w:rsidR="00D558DB">
              <w:t>’</w:t>
            </w:r>
            <w:r>
              <w:t>un an</w:t>
            </w:r>
          </w:p>
        </w:tc>
        <w:tc>
          <w:tcPr>
            <w:tcW w:w="4657" w:type="dxa"/>
          </w:tcPr>
          <w:p w14:paraId="0F4322B7" w14:textId="77777777" w:rsidR="0061507D" w:rsidRDefault="0061507D" w:rsidP="00DF229E">
            <w:pPr>
              <w:pStyle w:val="ProductList-Body"/>
            </w:pPr>
            <w:r>
              <w:t>Paiement intégral au début de la durée d</w:t>
            </w:r>
            <w:r w:rsidR="00D558DB">
              <w:t>’</w:t>
            </w:r>
            <w:r>
              <w:t>abonnement.</w:t>
            </w:r>
            <w:r w:rsidR="007723AD">
              <w:t xml:space="preserve"> </w:t>
            </w:r>
          </w:p>
        </w:tc>
      </w:tr>
      <w:tr w:rsidR="0061507D" w14:paraId="472CB0AB" w14:textId="77777777" w:rsidTr="007E6CCB">
        <w:tc>
          <w:tcPr>
            <w:tcW w:w="1980" w:type="dxa"/>
            <w:vMerge/>
          </w:tcPr>
          <w:p w14:paraId="59CF1F6A" w14:textId="77777777" w:rsidR="0061507D" w:rsidRDefault="0061507D" w:rsidP="00DF229E">
            <w:pPr>
              <w:pStyle w:val="ProductList-Body"/>
            </w:pPr>
          </w:p>
        </w:tc>
        <w:tc>
          <w:tcPr>
            <w:tcW w:w="1719" w:type="dxa"/>
            <w:vMerge/>
          </w:tcPr>
          <w:p w14:paraId="79F4F9A6" w14:textId="77777777" w:rsidR="0061507D" w:rsidRPr="00C2460C" w:rsidRDefault="0061507D" w:rsidP="00DF229E">
            <w:pPr>
              <w:pStyle w:val="ProductList-Body"/>
            </w:pPr>
          </w:p>
        </w:tc>
        <w:tc>
          <w:tcPr>
            <w:tcW w:w="2439" w:type="dxa"/>
            <w:vMerge w:val="restart"/>
          </w:tcPr>
          <w:p w14:paraId="461A54D5" w14:textId="77777777" w:rsidR="0061507D" w:rsidRPr="00C2460C" w:rsidRDefault="0061507D" w:rsidP="00DF229E">
            <w:pPr>
              <w:pStyle w:val="ProductList-Body"/>
            </w:pPr>
            <w:r>
              <w:t>Durée d</w:t>
            </w:r>
            <w:r w:rsidR="00D558DB">
              <w:t>’</w:t>
            </w:r>
            <w:r>
              <w:t>abonnement de trois ans</w:t>
            </w:r>
          </w:p>
        </w:tc>
        <w:tc>
          <w:tcPr>
            <w:tcW w:w="4657" w:type="dxa"/>
          </w:tcPr>
          <w:p w14:paraId="7B354F35" w14:textId="77777777" w:rsidR="0061507D" w:rsidRDefault="0061507D" w:rsidP="00DF229E">
            <w:pPr>
              <w:pStyle w:val="ProductList-Body"/>
            </w:pPr>
            <w:r>
              <w:t>Paiement intégral à la date de la commande</w:t>
            </w:r>
          </w:p>
        </w:tc>
      </w:tr>
      <w:tr w:rsidR="0061507D" w14:paraId="2D5A69CF" w14:textId="77777777" w:rsidTr="007E6CCB">
        <w:tc>
          <w:tcPr>
            <w:tcW w:w="1980" w:type="dxa"/>
            <w:vMerge/>
          </w:tcPr>
          <w:p w14:paraId="18827940" w14:textId="77777777" w:rsidR="0061507D" w:rsidRDefault="0061507D" w:rsidP="00DF229E">
            <w:pPr>
              <w:pStyle w:val="ProductList-Body"/>
            </w:pPr>
          </w:p>
        </w:tc>
        <w:tc>
          <w:tcPr>
            <w:tcW w:w="1719" w:type="dxa"/>
            <w:vMerge/>
          </w:tcPr>
          <w:p w14:paraId="607239A8" w14:textId="77777777" w:rsidR="0061507D" w:rsidRPr="00C2460C" w:rsidRDefault="0061507D" w:rsidP="00DF229E">
            <w:pPr>
              <w:pStyle w:val="ProductList-Body"/>
            </w:pPr>
          </w:p>
        </w:tc>
        <w:tc>
          <w:tcPr>
            <w:tcW w:w="2439" w:type="dxa"/>
            <w:vMerge/>
          </w:tcPr>
          <w:p w14:paraId="191ABEB8" w14:textId="77777777" w:rsidR="0061507D" w:rsidRPr="00C2460C" w:rsidRDefault="0061507D" w:rsidP="00DF229E">
            <w:pPr>
              <w:pStyle w:val="ProductList-Body"/>
            </w:pPr>
          </w:p>
        </w:tc>
        <w:tc>
          <w:tcPr>
            <w:tcW w:w="4657" w:type="dxa"/>
          </w:tcPr>
          <w:p w14:paraId="321366C5" w14:textId="77777777" w:rsidR="0061507D" w:rsidRDefault="0061507D" w:rsidP="00DF229E">
            <w:pPr>
              <w:pStyle w:val="ProductList-Body"/>
            </w:pPr>
            <w:r>
              <w:t>Premier versement au passage de la commande couvrant 12 mois de services et versements suivants à chaque date anniversaire de la commande.</w:t>
            </w:r>
          </w:p>
        </w:tc>
      </w:tr>
      <w:tr w:rsidR="0061507D" w14:paraId="75A84EF6" w14:textId="77777777" w:rsidTr="007E6CCB">
        <w:tc>
          <w:tcPr>
            <w:tcW w:w="1980" w:type="dxa"/>
            <w:vMerge/>
          </w:tcPr>
          <w:p w14:paraId="009A06AA" w14:textId="77777777" w:rsidR="0061507D" w:rsidRDefault="0061507D" w:rsidP="00DF229E">
            <w:pPr>
              <w:pStyle w:val="ProductList-Body"/>
            </w:pPr>
          </w:p>
        </w:tc>
        <w:tc>
          <w:tcPr>
            <w:tcW w:w="1719" w:type="dxa"/>
            <w:vMerge/>
          </w:tcPr>
          <w:p w14:paraId="2FFE60C8" w14:textId="77777777" w:rsidR="0061507D" w:rsidRPr="00C2460C" w:rsidRDefault="0061507D" w:rsidP="00DF229E">
            <w:pPr>
              <w:pStyle w:val="ProductList-Body"/>
            </w:pPr>
          </w:p>
        </w:tc>
        <w:tc>
          <w:tcPr>
            <w:tcW w:w="2439" w:type="dxa"/>
            <w:tcBorders>
              <w:bottom w:val="single" w:sz="4" w:space="0" w:color="auto"/>
            </w:tcBorders>
          </w:tcPr>
          <w:p w14:paraId="4CD394E6" w14:textId="77777777" w:rsidR="0061507D" w:rsidRPr="00C2460C" w:rsidRDefault="0061507D" w:rsidP="00DF229E">
            <w:pPr>
              <w:pStyle w:val="ProductList-Body"/>
            </w:pPr>
            <w:r>
              <w:t>Fin de l</w:t>
            </w:r>
            <w:r w:rsidR="00D558DB">
              <w:t>’</w:t>
            </w:r>
            <w:r>
              <w:t>abonnement en date du second anniversaire du début du contrat</w:t>
            </w:r>
          </w:p>
        </w:tc>
        <w:tc>
          <w:tcPr>
            <w:tcW w:w="4657" w:type="dxa"/>
            <w:tcBorders>
              <w:bottom w:val="single" w:sz="4" w:space="0" w:color="auto"/>
            </w:tcBorders>
          </w:tcPr>
          <w:p w14:paraId="6C042264" w14:textId="77777777" w:rsidR="0061507D" w:rsidRDefault="0061507D" w:rsidP="007E6CCB">
            <w:pPr>
              <w:pStyle w:val="ProductList-Body"/>
            </w:pPr>
            <w:r>
              <w:t>Premier versement au passage de la commande couvrant la</w:t>
            </w:r>
            <w:r w:rsidR="007E6CCB">
              <w:t> </w:t>
            </w:r>
            <w:r>
              <w:t>période restante de l</w:t>
            </w:r>
            <w:r w:rsidR="00D558DB">
              <w:t>’</w:t>
            </w:r>
            <w:r>
              <w:t>année contractuelle en cours et versements suivants à chaque date anniversaire du contrat.</w:t>
            </w:r>
            <w:r w:rsidR="007723AD">
              <w:t xml:space="preserve"> </w:t>
            </w:r>
          </w:p>
        </w:tc>
      </w:tr>
      <w:tr w:rsidR="0061507D" w14:paraId="4C77891C" w14:textId="77777777" w:rsidTr="007E6CCB">
        <w:tc>
          <w:tcPr>
            <w:tcW w:w="1980" w:type="dxa"/>
            <w:vMerge w:val="restart"/>
          </w:tcPr>
          <w:p w14:paraId="54EA1E4A" w14:textId="77777777" w:rsidR="0061507D" w:rsidRPr="003771C7" w:rsidRDefault="0061507D" w:rsidP="00DF229E">
            <w:pPr>
              <w:pStyle w:val="ProductList-Body"/>
              <w:rPr>
                <w:lang w:val="en-US"/>
              </w:rPr>
            </w:pPr>
            <w:r w:rsidRPr="003771C7">
              <w:rPr>
                <w:lang w:val="en-US"/>
              </w:rPr>
              <w:t xml:space="preserve">Licence Open </w:t>
            </w:r>
          </w:p>
          <w:p w14:paraId="3498DE84" w14:textId="77777777" w:rsidR="0061507D" w:rsidRPr="003771C7" w:rsidRDefault="0061507D" w:rsidP="00DF229E">
            <w:pPr>
              <w:pStyle w:val="ProductList-Body"/>
              <w:rPr>
                <w:lang w:val="en-US"/>
              </w:rPr>
            </w:pPr>
            <w:r w:rsidRPr="003771C7">
              <w:rPr>
                <w:lang w:val="en-US"/>
              </w:rPr>
              <w:t>Open Value et Open Value Souscription</w:t>
            </w:r>
          </w:p>
        </w:tc>
        <w:tc>
          <w:tcPr>
            <w:tcW w:w="1719" w:type="dxa"/>
          </w:tcPr>
          <w:p w14:paraId="679D3B6D" w14:textId="77777777" w:rsidR="0061507D" w:rsidRPr="00C2460C" w:rsidRDefault="0061507D" w:rsidP="00DF229E">
            <w:pPr>
              <w:pStyle w:val="ProductList-Body"/>
            </w:pPr>
            <w:r>
              <w:t>Autres Services en Ligne</w:t>
            </w:r>
          </w:p>
        </w:tc>
        <w:tc>
          <w:tcPr>
            <w:tcW w:w="2439" w:type="dxa"/>
            <w:tcBorders>
              <w:bottom w:val="single" w:sz="4" w:space="0" w:color="auto"/>
            </w:tcBorders>
          </w:tcPr>
          <w:p w14:paraId="15FDBDC2" w14:textId="77777777" w:rsidR="0061507D" w:rsidRPr="00C2460C" w:rsidRDefault="0061507D" w:rsidP="00DF229E">
            <w:pPr>
              <w:pStyle w:val="ProductList-Body"/>
            </w:pPr>
            <w:r>
              <w:t>Durée d</w:t>
            </w:r>
            <w:r w:rsidR="00D558DB">
              <w:t>’</w:t>
            </w:r>
            <w:r>
              <w:t>abonnement d</w:t>
            </w:r>
            <w:r w:rsidR="00D558DB">
              <w:t>’</w:t>
            </w:r>
            <w:r>
              <w:t>un an</w:t>
            </w:r>
          </w:p>
        </w:tc>
        <w:tc>
          <w:tcPr>
            <w:tcW w:w="4657" w:type="dxa"/>
            <w:tcBorders>
              <w:bottom w:val="single" w:sz="4" w:space="0" w:color="auto"/>
            </w:tcBorders>
          </w:tcPr>
          <w:p w14:paraId="42658A4D" w14:textId="77777777" w:rsidR="0061507D" w:rsidRPr="00C2460C" w:rsidRDefault="0061507D" w:rsidP="00DF229E">
            <w:pPr>
              <w:pStyle w:val="ProductList-Body"/>
            </w:pPr>
            <w:r>
              <w:t>Paiement annuel selon mensualités</w:t>
            </w:r>
          </w:p>
        </w:tc>
      </w:tr>
      <w:tr w:rsidR="0061507D" w14:paraId="233B1674" w14:textId="77777777" w:rsidTr="007E6CCB">
        <w:trPr>
          <w:trHeight w:val="230"/>
        </w:trPr>
        <w:tc>
          <w:tcPr>
            <w:tcW w:w="1980" w:type="dxa"/>
            <w:vMerge/>
            <w:tcBorders>
              <w:bottom w:val="single" w:sz="4" w:space="0" w:color="auto"/>
            </w:tcBorders>
          </w:tcPr>
          <w:p w14:paraId="20D3C88C" w14:textId="77777777" w:rsidR="0061507D" w:rsidRDefault="0061507D" w:rsidP="00DF229E">
            <w:pPr>
              <w:pStyle w:val="ProductList-Body"/>
            </w:pPr>
          </w:p>
        </w:tc>
        <w:tc>
          <w:tcPr>
            <w:tcW w:w="1719" w:type="dxa"/>
            <w:tcBorders>
              <w:bottom w:val="single" w:sz="4" w:space="0" w:color="auto"/>
            </w:tcBorders>
          </w:tcPr>
          <w:p w14:paraId="77C1605F" w14:textId="77777777" w:rsidR="0061507D" w:rsidRPr="00C2460C" w:rsidRDefault="0061507D" w:rsidP="00DF229E">
            <w:pPr>
              <w:pStyle w:val="ProductList-Body"/>
            </w:pPr>
            <w:r>
              <w:t>Services cloud</w:t>
            </w:r>
          </w:p>
        </w:tc>
        <w:tc>
          <w:tcPr>
            <w:tcW w:w="2439" w:type="dxa"/>
            <w:tcBorders>
              <w:bottom w:val="single" w:sz="4" w:space="0" w:color="auto"/>
            </w:tcBorders>
          </w:tcPr>
          <w:p w14:paraId="509B2195" w14:textId="77777777" w:rsidR="0061507D" w:rsidRDefault="0061507D" w:rsidP="00DF229E">
            <w:pPr>
              <w:pStyle w:val="ProductList-Body"/>
            </w:pPr>
            <w:r>
              <w:t>Durée d</w:t>
            </w:r>
            <w:r w:rsidR="00D558DB">
              <w:t>’</w:t>
            </w:r>
            <w:r>
              <w:t>abonnement d</w:t>
            </w:r>
            <w:r w:rsidR="00D558DB">
              <w:t>’</w:t>
            </w:r>
            <w:r>
              <w:t>un an</w:t>
            </w:r>
          </w:p>
        </w:tc>
        <w:tc>
          <w:tcPr>
            <w:tcW w:w="4657" w:type="dxa"/>
            <w:tcBorders>
              <w:bottom w:val="single" w:sz="4" w:space="0" w:color="auto"/>
            </w:tcBorders>
          </w:tcPr>
          <w:p w14:paraId="6A6441BE" w14:textId="77777777" w:rsidR="0061507D" w:rsidRDefault="0061507D" w:rsidP="0061507D">
            <w:pPr>
              <w:pStyle w:val="ProductList-Body"/>
            </w:pPr>
            <w:r>
              <w:t>Paiement intégral à la date de la commande*.</w:t>
            </w:r>
          </w:p>
        </w:tc>
      </w:tr>
    </w:tbl>
    <w:p w14:paraId="2CD9205B" w14:textId="77777777" w:rsidR="00EE40B5" w:rsidRPr="00114501" w:rsidRDefault="00DF229E" w:rsidP="008774E5">
      <w:pPr>
        <w:pStyle w:val="ProductList-Body"/>
        <w:tabs>
          <w:tab w:val="clear" w:pos="158"/>
          <w:tab w:val="left" w:pos="180"/>
        </w:tabs>
      </w:pPr>
      <w:r>
        <w:rPr>
          <w:i/>
        </w:rPr>
        <w:t xml:space="preserve">Pour en savoir plus sur les Services </w:t>
      </w:r>
      <w:r>
        <w:t>Microsoft</w:t>
      </w:r>
      <w:r>
        <w:rPr>
          <w:i/>
        </w:rPr>
        <w:t xml:space="preserve"> Azure</w:t>
      </w:r>
      <w:r>
        <w:fldChar w:fldCharType="begin"/>
      </w:r>
      <w:r>
        <w:instrText>XE "Services Microsoft Azure"</w:instrText>
      </w:r>
      <w:r>
        <w:fldChar w:fldCharType="end"/>
      </w:r>
      <w:r>
        <w:rPr>
          <w:i/>
        </w:rPr>
        <w:t xml:space="preserve">, reportez-vous à la section Services </w:t>
      </w:r>
      <w:r>
        <w:t>Microsoft</w:t>
      </w:r>
      <w:r>
        <w:rPr>
          <w:i/>
        </w:rPr>
        <w:t xml:space="preserve"> Azure.</w:t>
      </w:r>
    </w:p>
    <w:p w14:paraId="20BB1016" w14:textId="77777777" w:rsidR="0061507D" w:rsidRPr="00114501" w:rsidRDefault="0061507D" w:rsidP="008774E5">
      <w:pPr>
        <w:pStyle w:val="ProductList-Body"/>
        <w:tabs>
          <w:tab w:val="clear" w:pos="158"/>
          <w:tab w:val="left" w:pos="180"/>
        </w:tabs>
      </w:pPr>
      <w:r>
        <w:t>*</w:t>
      </w:r>
      <w:r>
        <w:rPr>
          <w:i/>
        </w:rPr>
        <w:t>La période d</w:t>
      </w:r>
      <w:r w:rsidR="00D558DB">
        <w:rPr>
          <w:i/>
        </w:rPr>
        <w:t>’</w:t>
      </w:r>
      <w:r>
        <w:rPr>
          <w:i/>
        </w:rPr>
        <w:t>abonnement débute à l</w:t>
      </w:r>
      <w:r w:rsidR="00D558DB">
        <w:rPr>
          <w:i/>
        </w:rPr>
        <w:t>’</w:t>
      </w:r>
      <w:r>
        <w:rPr>
          <w:i/>
        </w:rPr>
        <w:t>activation de la clé de produit et non au moment de la commande.</w:t>
      </w:r>
      <w:r w:rsidR="007723AD">
        <w:rPr>
          <w:i/>
        </w:rPr>
        <w:t xml:space="preserve"> </w:t>
      </w:r>
      <w:r>
        <w:rPr>
          <w:i/>
        </w:rPr>
        <w:t>Une fois la clé de produit activée, Microsoft n</w:t>
      </w:r>
      <w:r w:rsidR="00D558DB">
        <w:rPr>
          <w:i/>
        </w:rPr>
        <w:t>’</w:t>
      </w:r>
      <w:r>
        <w:rPr>
          <w:i/>
        </w:rPr>
        <w:t>accepte aucune demande de retour envoyée par les partenaires.</w:t>
      </w:r>
    </w:p>
    <w:p w14:paraId="4364EB57" w14:textId="77777777" w:rsidR="00EE40B5" w:rsidRPr="00114501" w:rsidRDefault="00EE40B5" w:rsidP="004F3C6D">
      <w:pPr>
        <w:pStyle w:val="ProductList-Body"/>
      </w:pPr>
    </w:p>
    <w:p w14:paraId="11A55029" w14:textId="77777777" w:rsidR="00EE40B5" w:rsidRPr="00114501" w:rsidRDefault="00EE40B5" w:rsidP="002E202B">
      <w:pPr>
        <w:pStyle w:val="ProductList-Offering2Heading"/>
        <w:outlineLvl w:val="1"/>
      </w:pPr>
      <w:r>
        <w:tab/>
      </w:r>
      <w:bookmarkStart w:id="963" w:name="_Toc378147659"/>
      <w:bookmarkStart w:id="964" w:name="_Toc379797304"/>
      <w:bookmarkStart w:id="965" w:name="_Toc380513329"/>
      <w:bookmarkStart w:id="966" w:name="_Toc380655377"/>
      <w:bookmarkStart w:id="967" w:name="_Toc395111648"/>
      <w:r>
        <w:t>Renouvellement des Services en Ligne</w:t>
      </w:r>
      <w:bookmarkEnd w:id="963"/>
      <w:bookmarkEnd w:id="964"/>
      <w:bookmarkEnd w:id="965"/>
      <w:bookmarkEnd w:id="966"/>
      <w:bookmarkEnd w:id="967"/>
    </w:p>
    <w:p w14:paraId="0E00E96C" w14:textId="77777777" w:rsidR="00EE40B5" w:rsidRPr="00114501" w:rsidRDefault="00DF229E" w:rsidP="004F3C6D">
      <w:pPr>
        <w:pStyle w:val="ProductList-Body"/>
      </w:pPr>
      <w:r>
        <w:t>Les Services en Ligne à renouvellement automatique seront automatiquement renouvelés le jour qui suit l</w:t>
      </w:r>
      <w:r w:rsidR="00D558DB">
        <w:t>’</w:t>
      </w:r>
      <w:r>
        <w:t>expiration de la durée de l</w:t>
      </w:r>
      <w:r w:rsidR="00D558DB">
        <w:t>’</w:t>
      </w:r>
      <w:r>
        <w:t>abonnement, sauf si le client refuse le renouvellement au plus tard trente (30) jours avant que l</w:t>
      </w:r>
      <w:r w:rsidR="00D558DB">
        <w:t>’</w:t>
      </w:r>
      <w:r>
        <w:t>abonnement prenne fin en passant commande auprès de son revendeur ou en utilisant le formulaire fourni à l</w:t>
      </w:r>
      <w:r w:rsidR="00D558DB">
        <w:t>’</w:t>
      </w:r>
      <w:r>
        <w:t xml:space="preserve">adresse </w:t>
      </w:r>
      <w:hyperlink r:id="rId50" w:history="1">
        <w:r>
          <w:rPr>
            <w:rStyle w:val="Hyperlink"/>
          </w:rPr>
          <w:t>http://microsoft.com/licensing/contracts</w:t>
        </w:r>
      </w:hyperlink>
      <w:r>
        <w:t>.</w:t>
      </w:r>
      <w:r w:rsidR="007723AD">
        <w:t xml:space="preserve"> </w:t>
      </w:r>
      <w:r>
        <w:t>En cas de renouvellement automatique, Microsoft facturera à la partie indiquée dans le contrat le nombre de licences arrivant à expiration en appliquant la même option de durée d</w:t>
      </w:r>
      <w:r w:rsidR="00D558DB">
        <w:t>’</w:t>
      </w:r>
      <w:r>
        <w:t>abonnement si le contrat initial du client reste actif.</w:t>
      </w:r>
      <w:r w:rsidR="007723AD">
        <w:t xml:space="preserve"> </w:t>
      </w:r>
      <w:r>
        <w:t>Tous les renouvellements de services ont pour effet de démarrer une nouvelle durée d</w:t>
      </w:r>
      <w:r w:rsidR="00D558DB">
        <w:t>’</w:t>
      </w:r>
      <w:r>
        <w:t>abonnement qui commence le premier jour du mois calendaire qui suit l</w:t>
      </w:r>
      <w:r w:rsidR="00D558DB">
        <w:t>’</w:t>
      </w:r>
      <w:r>
        <w:t>expiration de la durée d</w:t>
      </w:r>
      <w:r w:rsidR="00D558DB">
        <w:t>’</w:t>
      </w:r>
      <w:r>
        <w:t>abonnement précédente. Les abonnements aux</w:t>
      </w:r>
      <w:r w:rsidR="007E6CCB">
        <w:t> </w:t>
      </w:r>
      <w:r>
        <w:t>Services en Ligne pour les clients Secteur Public et Éducation ne seront pas renouvelés automatiquement sauf si le client choisit l</w:t>
      </w:r>
      <w:r w:rsidR="00D558DB">
        <w:t>’</w:t>
      </w:r>
      <w:r>
        <w:t>option de renouvellement automatique.</w:t>
      </w:r>
      <w:r w:rsidR="007723AD">
        <w:t xml:space="preserve"> </w:t>
      </w:r>
      <w:r>
        <w:t>Les prix sont révisés au moment du renouvellement.</w:t>
      </w:r>
      <w:r w:rsidR="007723AD">
        <w:t xml:space="preserve"> </w:t>
      </w:r>
    </w:p>
    <w:p w14:paraId="5407945F" w14:textId="77777777" w:rsidR="009A1CED" w:rsidRPr="00114501" w:rsidRDefault="009A1CED" w:rsidP="004F3C6D">
      <w:pPr>
        <w:pStyle w:val="ProductList-Body"/>
      </w:pPr>
    </w:p>
    <w:p w14:paraId="41D3ECEF" w14:textId="77777777" w:rsidR="00823A9F" w:rsidRPr="00114501" w:rsidRDefault="00823A9F" w:rsidP="00991E89">
      <w:pPr>
        <w:pStyle w:val="ProductList-OfferingGroupHeading"/>
        <w:outlineLvl w:val="1"/>
      </w:pPr>
      <w:bookmarkStart w:id="968" w:name="MicrosoftAzure"/>
      <w:bookmarkStart w:id="969" w:name="_Toc395111649"/>
      <w:bookmarkStart w:id="970" w:name="_Toc380513330"/>
      <w:bookmarkStart w:id="971" w:name="_Toc380655378"/>
      <w:bookmarkStart w:id="972" w:name="_Toc378147661"/>
      <w:bookmarkStart w:id="973" w:name="_Toc378151558"/>
      <w:bookmarkStart w:id="974" w:name="_Toc379797305"/>
      <w:r>
        <w:t>Microsoft Azure</w:t>
      </w:r>
      <w:bookmarkEnd w:id="968"/>
      <w:bookmarkEnd w:id="969"/>
    </w:p>
    <w:p w14:paraId="7A35604B" w14:textId="77777777" w:rsidR="00905040" w:rsidRPr="00114501" w:rsidRDefault="005D0C2F" w:rsidP="00991E89">
      <w:pPr>
        <w:pStyle w:val="ProductList-Offering2Heading"/>
        <w:outlineLvl w:val="2"/>
      </w:pPr>
      <w:r>
        <w:tab/>
      </w:r>
      <w:bookmarkStart w:id="975" w:name="_Toc395111650"/>
      <w:r>
        <w:t>Microsoft Azure</w:t>
      </w:r>
      <w:bookmarkEnd w:id="975"/>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7E6CCB" w14:paraId="5F95D301" w14:textId="77777777" w:rsidTr="007E6CCB">
        <w:trPr>
          <w:gridAfter w:val="1"/>
          <w:wAfter w:w="15" w:type="dxa"/>
          <w:cantSplit/>
          <w:tblHeader/>
        </w:trPr>
        <w:tc>
          <w:tcPr>
            <w:tcW w:w="3315" w:type="dxa"/>
            <w:tcBorders>
              <w:bottom w:val="nil"/>
            </w:tcBorders>
            <w:shd w:val="clear" w:color="auto" w:fill="00188F"/>
          </w:tcPr>
          <w:p w14:paraId="6CBC046C" w14:textId="77777777" w:rsidR="007E6CCB" w:rsidRPr="00EE0836" w:rsidRDefault="007E6CCB" w:rsidP="00D50DF9">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040281B9" w14:textId="77777777" w:rsidR="007E6CCB" w:rsidRPr="00EE0836" w:rsidRDefault="007E6CCB" w:rsidP="00D50DF9">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6F374BA1" w14:textId="77777777" w:rsidR="007E6CCB" w:rsidRPr="00A845AF" w:rsidRDefault="007E6CCB" w:rsidP="000D3EC1">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375D4CE2" w14:textId="77777777" w:rsidR="007E6CCB" w:rsidRPr="00A845AF" w:rsidRDefault="007E6CCB" w:rsidP="000D3EC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8" w:type="dxa"/>
            <w:shd w:val="clear" w:color="auto" w:fill="00188F"/>
            <w:vAlign w:val="center"/>
          </w:tcPr>
          <w:p w14:paraId="115B5B70" w14:textId="77777777" w:rsidR="007E6CCB" w:rsidRPr="00A845AF" w:rsidRDefault="007E6CCB" w:rsidP="000D3EC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8" w:type="dxa"/>
            <w:shd w:val="clear" w:color="auto" w:fill="00188F"/>
            <w:vAlign w:val="center"/>
          </w:tcPr>
          <w:p w14:paraId="78CF8949" w14:textId="77777777" w:rsidR="007E6CCB" w:rsidRPr="00A845AF" w:rsidRDefault="007E6CCB"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7" w:type="dxa"/>
            <w:shd w:val="clear" w:color="auto" w:fill="00188F"/>
            <w:vAlign w:val="center"/>
          </w:tcPr>
          <w:p w14:paraId="4CD2BF2A" w14:textId="77777777" w:rsidR="007E6CCB" w:rsidRPr="00A845AF" w:rsidRDefault="007E6CCB"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8" w:type="dxa"/>
            <w:shd w:val="clear" w:color="auto" w:fill="00188F"/>
            <w:vAlign w:val="center"/>
          </w:tcPr>
          <w:p w14:paraId="4BFC7BA9" w14:textId="77777777" w:rsidR="007E6CCB" w:rsidRPr="00A845AF" w:rsidRDefault="007E6CCB"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8" w:type="dxa"/>
            <w:shd w:val="clear" w:color="auto" w:fill="00188F"/>
            <w:vAlign w:val="center"/>
          </w:tcPr>
          <w:p w14:paraId="3020CE39" w14:textId="77777777" w:rsidR="007E6CCB" w:rsidRPr="00A845AF" w:rsidRDefault="007E6CCB"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8" w:type="dxa"/>
            <w:shd w:val="clear" w:color="auto" w:fill="00188F"/>
            <w:vAlign w:val="center"/>
          </w:tcPr>
          <w:p w14:paraId="759433A6" w14:textId="77777777" w:rsidR="007E6CCB" w:rsidRPr="00A845AF" w:rsidRDefault="007E6CCB"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37" w:type="dxa"/>
            <w:shd w:val="clear" w:color="auto" w:fill="00188F"/>
            <w:vAlign w:val="center"/>
          </w:tcPr>
          <w:p w14:paraId="518E6A6E" w14:textId="77777777" w:rsidR="007E6CCB" w:rsidRPr="00A845AF" w:rsidRDefault="007E6CCB"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F8475E" w14:paraId="5FB33B7D" w14:textId="77777777" w:rsidTr="007E6CCB">
        <w:trPr>
          <w:gridAfter w:val="1"/>
          <w:wAfter w:w="15" w:type="dxa"/>
          <w:cantSplit/>
          <w:tblHeader/>
        </w:trPr>
        <w:tc>
          <w:tcPr>
            <w:tcW w:w="3315" w:type="dxa"/>
            <w:tcBorders>
              <w:top w:val="nil"/>
              <w:left w:val="nil"/>
              <w:bottom w:val="nil"/>
              <w:right w:val="nil"/>
            </w:tcBorders>
          </w:tcPr>
          <w:p w14:paraId="11CCAD6D" w14:textId="77777777" w:rsidR="00F8475E" w:rsidRDefault="00F8475E" w:rsidP="005D0C2F">
            <w:pPr>
              <w:pStyle w:val="ProductList-Offering2"/>
            </w:pPr>
            <w:bookmarkStart w:id="976" w:name="_Toc395111651"/>
            <w:r>
              <w:t>Services Microsoft Azure</w:t>
            </w:r>
            <w:bookmarkEnd w:id="976"/>
            <w:r>
              <w:fldChar w:fldCharType="begin"/>
            </w:r>
            <w:r>
              <w:instrText>XE "Services Microsoft Azure"</w:instrText>
            </w:r>
            <w:r>
              <w:fldChar w:fldCharType="end"/>
            </w:r>
          </w:p>
        </w:tc>
        <w:tc>
          <w:tcPr>
            <w:tcW w:w="738" w:type="dxa"/>
            <w:tcBorders>
              <w:top w:val="nil"/>
              <w:left w:val="nil"/>
              <w:bottom w:val="nil"/>
              <w:right w:val="nil"/>
            </w:tcBorders>
            <w:vAlign w:val="center"/>
          </w:tcPr>
          <w:p w14:paraId="7425DCD3" w14:textId="77777777" w:rsidR="00F8475E" w:rsidRDefault="00F8475E" w:rsidP="00D50DF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B958DA0" w14:textId="77777777" w:rsidR="00F8475E" w:rsidRDefault="00F8475E" w:rsidP="00D50DF9">
            <w:pPr>
              <w:pStyle w:val="ProductList-OfferingBody"/>
              <w:ind w:left="-113"/>
              <w:jc w:val="center"/>
            </w:pPr>
          </w:p>
        </w:tc>
        <w:tc>
          <w:tcPr>
            <w:tcW w:w="739" w:type="dxa"/>
            <w:shd w:val="clear" w:color="auto" w:fill="70AD47" w:themeFill="accent6"/>
            <w:vAlign w:val="center"/>
          </w:tcPr>
          <w:p w14:paraId="63672072" w14:textId="77777777" w:rsidR="00F8475E" w:rsidRPr="00A845AF" w:rsidRDefault="00F8475E"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70AD47" w:themeFill="accent6"/>
            <w:vAlign w:val="center"/>
          </w:tcPr>
          <w:p w14:paraId="06548FDB" w14:textId="77777777" w:rsidR="00F8475E" w:rsidRPr="00A845AF" w:rsidRDefault="00F8475E"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14:paraId="751F813F" w14:textId="77777777" w:rsidR="00F8475E" w:rsidRDefault="00F8475E" w:rsidP="000D3EC1">
            <w:pPr>
              <w:pStyle w:val="ProductList-OfferingBody"/>
              <w:ind w:left="-113"/>
              <w:jc w:val="center"/>
            </w:pPr>
          </w:p>
        </w:tc>
        <w:tc>
          <w:tcPr>
            <w:tcW w:w="737" w:type="dxa"/>
            <w:shd w:val="clear" w:color="auto" w:fill="70AD47" w:themeFill="accent6"/>
            <w:vAlign w:val="center"/>
          </w:tcPr>
          <w:p w14:paraId="54AE5309" w14:textId="77777777" w:rsidR="00F8475E" w:rsidRDefault="00F8475E" w:rsidP="000D3EC1">
            <w:pPr>
              <w:pStyle w:val="ProductList-OfferingBody"/>
              <w:ind w:left="-113"/>
              <w:jc w:val="center"/>
            </w:pPr>
          </w:p>
        </w:tc>
        <w:tc>
          <w:tcPr>
            <w:tcW w:w="738" w:type="dxa"/>
            <w:shd w:val="clear" w:color="auto" w:fill="70AD47" w:themeFill="accent6"/>
            <w:vAlign w:val="center"/>
          </w:tcPr>
          <w:p w14:paraId="3EB45191" w14:textId="77777777" w:rsidR="00F8475E" w:rsidRDefault="00730EB3" w:rsidP="000D3EC1">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70AD47" w:themeFill="accent6"/>
            <w:vAlign w:val="center"/>
          </w:tcPr>
          <w:p w14:paraId="26AA0497" w14:textId="77777777" w:rsidR="00F8475E" w:rsidRPr="00A845AF" w:rsidRDefault="00F8475E" w:rsidP="008A6BD5">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14:paraId="637ED152" w14:textId="77777777" w:rsidR="00F8475E" w:rsidRDefault="00F8475E" w:rsidP="000D3EC1">
            <w:pPr>
              <w:pStyle w:val="ProductList-OfferingBody"/>
              <w:ind w:left="-113"/>
              <w:jc w:val="center"/>
            </w:pPr>
          </w:p>
        </w:tc>
        <w:tc>
          <w:tcPr>
            <w:tcW w:w="737" w:type="dxa"/>
            <w:shd w:val="clear" w:color="auto" w:fill="70AD47" w:themeFill="accent6"/>
            <w:vAlign w:val="center"/>
          </w:tcPr>
          <w:p w14:paraId="13312709" w14:textId="77777777" w:rsidR="00F8475E" w:rsidRPr="00A845AF" w:rsidRDefault="00F8475E"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7E6CCB" w14:paraId="20BF9743" w14:textId="77777777" w:rsidTr="007E6CCB">
        <w:trPr>
          <w:cantSplit/>
          <w:tblHeader/>
        </w:trPr>
        <w:tc>
          <w:tcPr>
            <w:tcW w:w="3315" w:type="dxa"/>
            <w:tcBorders>
              <w:top w:val="nil"/>
              <w:left w:val="nil"/>
              <w:bottom w:val="nil"/>
              <w:right w:val="nil"/>
            </w:tcBorders>
          </w:tcPr>
          <w:p w14:paraId="79FE2597" w14:textId="77777777" w:rsidR="007E6CCB" w:rsidRDefault="007E6CCB" w:rsidP="005D0C2F">
            <w:pPr>
              <w:pStyle w:val="ProductList-Offering2"/>
            </w:pPr>
            <w:bookmarkStart w:id="977" w:name="_Toc395111652"/>
            <w:r>
              <w:t>Support Standard pour Microsoft Azure</w:t>
            </w:r>
            <w:bookmarkEnd w:id="977"/>
            <w:r>
              <w:fldChar w:fldCharType="begin"/>
            </w:r>
            <w:r>
              <w:instrText>XE "Support Standard pour Microsoft Azure"</w:instrText>
            </w:r>
            <w:r>
              <w:fldChar w:fldCharType="end"/>
            </w:r>
          </w:p>
        </w:tc>
        <w:tc>
          <w:tcPr>
            <w:tcW w:w="738" w:type="dxa"/>
            <w:tcBorders>
              <w:top w:val="nil"/>
              <w:left w:val="nil"/>
              <w:bottom w:val="nil"/>
              <w:right w:val="nil"/>
            </w:tcBorders>
            <w:vAlign w:val="center"/>
          </w:tcPr>
          <w:p w14:paraId="25F50360" w14:textId="77777777" w:rsidR="007E6CCB" w:rsidRDefault="007E6CCB"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38F348B" w14:textId="77777777" w:rsidR="007E6CCB" w:rsidRDefault="007E6CCB" w:rsidP="00D50DF9">
            <w:pPr>
              <w:pStyle w:val="ProductList-OfferingBody"/>
              <w:ind w:left="-113"/>
              <w:jc w:val="center"/>
            </w:pPr>
          </w:p>
        </w:tc>
        <w:tc>
          <w:tcPr>
            <w:tcW w:w="739" w:type="dxa"/>
            <w:shd w:val="clear" w:color="auto" w:fill="70AD47" w:themeFill="accent6"/>
            <w:vAlign w:val="center"/>
          </w:tcPr>
          <w:p w14:paraId="67DF9AF3" w14:textId="77777777" w:rsidR="007E6CCB" w:rsidRPr="00A845AF" w:rsidRDefault="007E6CCB"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70AD47" w:themeFill="accent6"/>
            <w:vAlign w:val="center"/>
          </w:tcPr>
          <w:p w14:paraId="0848500C" w14:textId="77777777" w:rsidR="007E6CCB" w:rsidRPr="00A845AF" w:rsidRDefault="007E6CCB"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14:paraId="593381D3" w14:textId="77777777" w:rsidR="007E6CCB" w:rsidRDefault="007E6CCB" w:rsidP="000D3EC1">
            <w:pPr>
              <w:pStyle w:val="ProductList-OfferingBody"/>
              <w:ind w:left="-113"/>
              <w:jc w:val="center"/>
            </w:pPr>
          </w:p>
        </w:tc>
        <w:tc>
          <w:tcPr>
            <w:tcW w:w="737" w:type="dxa"/>
            <w:shd w:val="clear" w:color="auto" w:fill="BFBFBF" w:themeFill="background1" w:themeFillShade="BF"/>
            <w:vAlign w:val="center"/>
          </w:tcPr>
          <w:p w14:paraId="28084E9A" w14:textId="77777777" w:rsidR="007E6CCB" w:rsidRDefault="007E6CCB" w:rsidP="000D3EC1">
            <w:pPr>
              <w:pStyle w:val="ProductList-OfferingBody"/>
              <w:ind w:left="-113"/>
              <w:jc w:val="center"/>
            </w:pPr>
          </w:p>
        </w:tc>
        <w:tc>
          <w:tcPr>
            <w:tcW w:w="738" w:type="dxa"/>
            <w:shd w:val="clear" w:color="auto" w:fill="BFBFBF" w:themeFill="background1" w:themeFillShade="BF"/>
            <w:vAlign w:val="center"/>
          </w:tcPr>
          <w:p w14:paraId="61BC2057" w14:textId="77777777" w:rsidR="007E6CCB" w:rsidRDefault="007E6CCB" w:rsidP="000D3EC1">
            <w:pPr>
              <w:pStyle w:val="ProductList-OfferingBody"/>
              <w:ind w:left="-113"/>
              <w:jc w:val="center"/>
            </w:pPr>
          </w:p>
        </w:tc>
        <w:tc>
          <w:tcPr>
            <w:tcW w:w="738" w:type="dxa"/>
            <w:shd w:val="clear" w:color="auto" w:fill="BFBFBF" w:themeFill="background1" w:themeFillShade="BF"/>
            <w:vAlign w:val="center"/>
          </w:tcPr>
          <w:p w14:paraId="0931A4DE" w14:textId="77777777" w:rsidR="007E6CCB" w:rsidRDefault="007E6CCB" w:rsidP="000D3EC1">
            <w:pPr>
              <w:pStyle w:val="ProductList-OfferingBody"/>
              <w:ind w:left="-113"/>
              <w:jc w:val="center"/>
            </w:pPr>
          </w:p>
        </w:tc>
        <w:tc>
          <w:tcPr>
            <w:tcW w:w="738" w:type="dxa"/>
            <w:shd w:val="clear" w:color="auto" w:fill="BFBFBF" w:themeFill="background1" w:themeFillShade="BF"/>
            <w:vAlign w:val="center"/>
          </w:tcPr>
          <w:p w14:paraId="508E8468" w14:textId="77777777" w:rsidR="007E6CCB" w:rsidRDefault="007E6CCB" w:rsidP="000D3EC1">
            <w:pPr>
              <w:pStyle w:val="ProductList-OfferingBody"/>
              <w:ind w:left="-113"/>
              <w:jc w:val="center"/>
            </w:pPr>
          </w:p>
        </w:tc>
        <w:tc>
          <w:tcPr>
            <w:tcW w:w="752" w:type="dxa"/>
            <w:gridSpan w:val="2"/>
            <w:shd w:val="clear" w:color="auto" w:fill="70AD47" w:themeFill="accent6"/>
            <w:vAlign w:val="center"/>
          </w:tcPr>
          <w:p w14:paraId="067A669F" w14:textId="77777777" w:rsidR="007E6CCB" w:rsidRPr="00A845AF" w:rsidRDefault="007E6CCB"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7E6CCB" w14:paraId="206AEF5A" w14:textId="77777777" w:rsidTr="007E6CCB">
        <w:trPr>
          <w:cantSplit/>
          <w:tblHeader/>
        </w:trPr>
        <w:tc>
          <w:tcPr>
            <w:tcW w:w="3315" w:type="dxa"/>
            <w:tcBorders>
              <w:top w:val="nil"/>
              <w:left w:val="nil"/>
              <w:bottom w:val="nil"/>
              <w:right w:val="nil"/>
            </w:tcBorders>
          </w:tcPr>
          <w:p w14:paraId="711AB356" w14:textId="77777777" w:rsidR="007E6CCB" w:rsidRDefault="007E6CCB" w:rsidP="005D0C2F">
            <w:pPr>
              <w:pStyle w:val="ProductList-Offering2"/>
            </w:pPr>
            <w:bookmarkStart w:id="978" w:name="_Toc395111653"/>
            <w:r>
              <w:t>Support Professional Direct pour Microsoft Azure</w:t>
            </w:r>
            <w:bookmarkEnd w:id="978"/>
            <w:r>
              <w:fldChar w:fldCharType="begin"/>
            </w:r>
            <w:r>
              <w:instrText>XE "Support Professional Direct pour Microsoft Azure"</w:instrText>
            </w:r>
            <w:r>
              <w:fldChar w:fldCharType="end"/>
            </w:r>
          </w:p>
        </w:tc>
        <w:tc>
          <w:tcPr>
            <w:tcW w:w="738" w:type="dxa"/>
            <w:tcBorders>
              <w:top w:val="nil"/>
              <w:left w:val="nil"/>
              <w:bottom w:val="nil"/>
              <w:right w:val="nil"/>
            </w:tcBorders>
            <w:vAlign w:val="center"/>
          </w:tcPr>
          <w:p w14:paraId="285EEDD1" w14:textId="77777777" w:rsidR="007E6CCB" w:rsidRDefault="007E6CCB"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CD64344" w14:textId="77777777" w:rsidR="007E6CCB" w:rsidRDefault="007E6CCB" w:rsidP="00D50DF9">
            <w:pPr>
              <w:pStyle w:val="ProductList-OfferingBody"/>
              <w:ind w:left="-113"/>
              <w:jc w:val="center"/>
            </w:pPr>
          </w:p>
        </w:tc>
        <w:tc>
          <w:tcPr>
            <w:tcW w:w="739" w:type="dxa"/>
            <w:shd w:val="clear" w:color="auto" w:fill="70AD47" w:themeFill="accent6"/>
            <w:vAlign w:val="center"/>
          </w:tcPr>
          <w:p w14:paraId="22DF6777" w14:textId="77777777" w:rsidR="007E6CCB" w:rsidRPr="00A845AF" w:rsidRDefault="007E6CCB"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70AD47" w:themeFill="accent6"/>
            <w:vAlign w:val="center"/>
          </w:tcPr>
          <w:p w14:paraId="6F90F8F3" w14:textId="77777777" w:rsidR="007E6CCB" w:rsidRPr="00A845AF" w:rsidRDefault="007E6CCB"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14:paraId="27AB6F60" w14:textId="77777777" w:rsidR="007E6CCB" w:rsidRDefault="007E6CCB" w:rsidP="000D3EC1">
            <w:pPr>
              <w:pStyle w:val="ProductList-OfferingBody"/>
              <w:ind w:left="-113"/>
              <w:jc w:val="center"/>
            </w:pPr>
          </w:p>
        </w:tc>
        <w:tc>
          <w:tcPr>
            <w:tcW w:w="737" w:type="dxa"/>
            <w:shd w:val="clear" w:color="auto" w:fill="BFBFBF" w:themeFill="background1" w:themeFillShade="BF"/>
            <w:vAlign w:val="center"/>
          </w:tcPr>
          <w:p w14:paraId="76DC7B55" w14:textId="77777777" w:rsidR="007E6CCB" w:rsidRDefault="007E6CCB" w:rsidP="000D3EC1">
            <w:pPr>
              <w:pStyle w:val="ProductList-OfferingBody"/>
              <w:ind w:left="-113"/>
              <w:jc w:val="center"/>
            </w:pPr>
          </w:p>
        </w:tc>
        <w:tc>
          <w:tcPr>
            <w:tcW w:w="738" w:type="dxa"/>
            <w:shd w:val="clear" w:color="auto" w:fill="BFBFBF" w:themeFill="background1" w:themeFillShade="BF"/>
            <w:vAlign w:val="center"/>
          </w:tcPr>
          <w:p w14:paraId="03745455" w14:textId="77777777" w:rsidR="007E6CCB" w:rsidRDefault="007E6CCB" w:rsidP="000D3EC1">
            <w:pPr>
              <w:pStyle w:val="ProductList-OfferingBody"/>
              <w:ind w:left="-113"/>
              <w:jc w:val="center"/>
            </w:pPr>
          </w:p>
        </w:tc>
        <w:tc>
          <w:tcPr>
            <w:tcW w:w="738" w:type="dxa"/>
            <w:shd w:val="clear" w:color="auto" w:fill="BFBFBF" w:themeFill="background1" w:themeFillShade="BF"/>
            <w:vAlign w:val="center"/>
          </w:tcPr>
          <w:p w14:paraId="20D3FC73" w14:textId="77777777" w:rsidR="007E6CCB" w:rsidRDefault="007E6CCB" w:rsidP="000D3EC1">
            <w:pPr>
              <w:pStyle w:val="ProductList-OfferingBody"/>
              <w:ind w:left="-113"/>
              <w:jc w:val="center"/>
            </w:pPr>
          </w:p>
        </w:tc>
        <w:tc>
          <w:tcPr>
            <w:tcW w:w="738" w:type="dxa"/>
            <w:shd w:val="clear" w:color="auto" w:fill="BFBFBF" w:themeFill="background1" w:themeFillShade="BF"/>
            <w:vAlign w:val="center"/>
          </w:tcPr>
          <w:p w14:paraId="7F888AC2" w14:textId="77777777" w:rsidR="007E6CCB" w:rsidRDefault="007E6CCB" w:rsidP="000D3EC1">
            <w:pPr>
              <w:pStyle w:val="ProductList-OfferingBody"/>
              <w:ind w:left="-113"/>
              <w:jc w:val="center"/>
            </w:pPr>
          </w:p>
        </w:tc>
        <w:tc>
          <w:tcPr>
            <w:tcW w:w="752" w:type="dxa"/>
            <w:gridSpan w:val="2"/>
            <w:shd w:val="clear" w:color="auto" w:fill="70AD47" w:themeFill="accent6"/>
            <w:vAlign w:val="center"/>
          </w:tcPr>
          <w:p w14:paraId="34404384" w14:textId="77777777" w:rsidR="007E6CCB" w:rsidRPr="00A845AF" w:rsidRDefault="007E6CCB"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416D25B7" w14:textId="77777777" w:rsidR="00905040" w:rsidRPr="00114501" w:rsidRDefault="00905040" w:rsidP="00905040">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960"/>
        <w:gridCol w:w="2700"/>
      </w:tblGrid>
      <w:tr w:rsidR="00905040" w14:paraId="6A8C88A3" w14:textId="77777777" w:rsidTr="007E6CCB">
        <w:tc>
          <w:tcPr>
            <w:tcW w:w="4230" w:type="dxa"/>
          </w:tcPr>
          <w:p w14:paraId="134CA50A" w14:textId="77777777" w:rsidR="00905040" w:rsidRPr="00114501" w:rsidRDefault="00905040" w:rsidP="00D50DF9">
            <w:pPr>
              <w:pStyle w:val="ProductList-Body"/>
              <w:spacing w:before="20" w:after="20"/>
              <w:ind w:left="162" w:hanging="162"/>
            </w:pPr>
            <w:r>
              <w:t xml:space="preserve">Éligible à réduction : </w:t>
            </w:r>
            <w:r>
              <w:rPr>
                <w:b/>
              </w:rPr>
              <w:t>Engagement Annuel Alloué</w:t>
            </w:r>
          </w:p>
          <w:p w14:paraId="7E643603" w14:textId="77777777" w:rsidR="00D74656" w:rsidRPr="001D7C37" w:rsidRDefault="00D74656" w:rsidP="00D74656">
            <w:pPr>
              <w:pStyle w:val="ProductList-Body"/>
              <w:spacing w:before="20" w:after="20"/>
              <w:ind w:left="169" w:hanging="169"/>
              <w:rPr>
                <w:b/>
              </w:rPr>
            </w:pPr>
            <w:r>
              <w:t xml:space="preserve">Éligible à réduction (SCE) : </w:t>
            </w:r>
            <w:r>
              <w:rPr>
                <w:b/>
              </w:rPr>
              <w:t>Engagement Annuel Alloué</w:t>
            </w:r>
          </w:p>
        </w:tc>
        <w:tc>
          <w:tcPr>
            <w:tcW w:w="3960" w:type="dxa"/>
          </w:tcPr>
          <w:p w14:paraId="657918EF" w14:textId="77777777" w:rsidR="00905040" w:rsidRPr="00114501" w:rsidRDefault="00905040" w:rsidP="00D50DF9">
            <w:pPr>
              <w:pStyle w:val="ProductList-Body"/>
              <w:spacing w:before="20" w:after="20"/>
            </w:pPr>
            <w:r>
              <w:t xml:space="preserve">Groupe de Produits : </w:t>
            </w:r>
            <w:r>
              <w:rPr>
                <w:b/>
              </w:rPr>
              <w:t>Serveur</w:t>
            </w:r>
          </w:p>
          <w:p w14:paraId="71BE6ECD" w14:textId="77777777" w:rsidR="00905040" w:rsidRPr="001D7C37" w:rsidRDefault="00905040" w:rsidP="00D50DF9">
            <w:pPr>
              <w:pStyle w:val="ProductList-Body"/>
              <w:spacing w:before="20" w:after="20"/>
              <w:rPr>
                <w:b/>
              </w:rPr>
            </w:pPr>
            <w:r>
              <w:t>Éligible à l</w:t>
            </w:r>
            <w:r w:rsidR="00D558DB">
              <w:t>’</w:t>
            </w:r>
            <w:r>
              <w:t xml:space="preserve">extension de durée : </w:t>
            </w:r>
            <w:r w:rsidR="000B04D6">
              <w:rPr>
                <w:b/>
              </w:rPr>
              <w:t>Toutes</w:t>
            </w:r>
            <w:r>
              <w:rPr>
                <w:b/>
              </w:rPr>
              <w:t xml:space="preserve"> les éditions</w:t>
            </w:r>
          </w:p>
        </w:tc>
        <w:tc>
          <w:tcPr>
            <w:tcW w:w="2700" w:type="dxa"/>
          </w:tcPr>
          <w:p w14:paraId="31AD907B" w14:textId="77777777" w:rsidR="00D74656" w:rsidRDefault="001359F6" w:rsidP="00341301">
            <w:pPr>
              <w:pStyle w:val="ProductList-Body"/>
              <w:spacing w:before="20" w:after="20"/>
              <w:ind w:left="169" w:hanging="169"/>
            </w:pPr>
            <w:hyperlink w:anchor="AppendixB" w:history="1">
              <w:r w:rsidR="0032756F">
                <w:rPr>
                  <w:rStyle w:val="Hyperlink"/>
                </w:rPr>
                <w:t>Promotion</w:t>
              </w:r>
            </w:hyperlink>
            <w:r w:rsidR="0032756F">
              <w:t> :</w:t>
            </w:r>
            <w:r w:rsidR="0032756F">
              <w:rPr>
                <w:b/>
              </w:rPr>
              <w:t xml:space="preserve"> Promotion Azure Consumption Incentive</w:t>
            </w:r>
          </w:p>
        </w:tc>
      </w:tr>
    </w:tbl>
    <w:p w14:paraId="2C62B9C5" w14:textId="77777777" w:rsidR="00905040" w:rsidRPr="00114501" w:rsidRDefault="00905040" w:rsidP="00905040">
      <w:pPr>
        <w:pStyle w:val="ProductList-Body"/>
        <w:shd w:val="clear" w:color="auto" w:fill="D9D9D9" w:themeFill="background1" w:themeFillShade="D9"/>
        <w:spacing w:before="120" w:after="120"/>
      </w:pPr>
      <w:r>
        <w:rPr>
          <w:b/>
        </w:rPr>
        <w:t>Informations supplémentaires</w:t>
      </w:r>
    </w:p>
    <w:p w14:paraId="627D8B43" w14:textId="77777777" w:rsidR="007F3D92" w:rsidRPr="00114501" w:rsidRDefault="007F3D92" w:rsidP="007F3D92">
      <w:pPr>
        <w:pStyle w:val="ProductList-Body"/>
      </w:pPr>
      <w:r>
        <w:rPr>
          <w:b/>
          <w:color w:val="00188F"/>
        </w:rPr>
        <w:t>Correction d</w:t>
      </w:r>
      <w:r w:rsidR="00D558DB">
        <w:rPr>
          <w:b/>
          <w:color w:val="00188F"/>
        </w:rPr>
        <w:t>’</w:t>
      </w:r>
      <w:r>
        <w:rPr>
          <w:b/>
          <w:color w:val="00188F"/>
        </w:rPr>
        <w:t>erreur d</w:t>
      </w:r>
      <w:r w:rsidR="00D558DB">
        <w:rPr>
          <w:b/>
          <w:color w:val="00188F"/>
        </w:rPr>
        <w:t>’</w:t>
      </w:r>
      <w:r>
        <w:rPr>
          <w:b/>
          <w:color w:val="00188F"/>
        </w:rPr>
        <w:t>écriture dans les Conditions des Services en Ligne de juillet 2014</w:t>
      </w:r>
    </w:p>
    <w:p w14:paraId="05547B3C" w14:textId="77777777" w:rsidR="007F3D92" w:rsidRPr="00114501" w:rsidRDefault="007F3D92" w:rsidP="007F3D92">
      <w:pPr>
        <w:pStyle w:val="ProductList-Body"/>
      </w:pPr>
      <w:r>
        <w:t>Le lien hypertexte inséré dans la définition des « Services Microsoft Azure » des Conditions des Services en Ligne de juillet 2014 a été modifié par erreur par rapport aux informations fournies dans les précédents documents sur les Droits d</w:t>
      </w:r>
      <w:r w:rsidR="00D558DB">
        <w:t>’</w:t>
      </w:r>
      <w:r>
        <w:t>Utilisation des Services en Ligne (OLSUR). Il s</w:t>
      </w:r>
      <w:r w:rsidR="00D558DB">
        <w:t>’</w:t>
      </w:r>
      <w:r>
        <w:t>agit d</w:t>
      </w:r>
      <w:r w:rsidR="00D558DB">
        <w:t>’</w:t>
      </w:r>
      <w:r>
        <w:t>une erreur d</w:t>
      </w:r>
      <w:r w:rsidR="00D558DB">
        <w:t>’</w:t>
      </w:r>
      <w:r>
        <w:t xml:space="preserve">écriture. Ce lien hypertexte est remplacé par ce qui suit : </w:t>
      </w:r>
      <w:hyperlink r:id="rId51" w:history="1">
        <w:r>
          <w:rPr>
            <w:rStyle w:val="Hyperlink"/>
          </w:rPr>
          <w:t>http://azure.microsoft.com/en-us/services</w:t>
        </w:r>
      </w:hyperlink>
      <w:r>
        <w:t>.</w:t>
      </w:r>
    </w:p>
    <w:p w14:paraId="150863DF" w14:textId="77777777" w:rsidR="007F3D92" w:rsidRDefault="007F3D92" w:rsidP="007F3D92">
      <w:pPr>
        <w:pStyle w:val="ProductList-Body"/>
        <w:tabs>
          <w:tab w:val="clear" w:pos="158"/>
          <w:tab w:val="left" w:pos="180"/>
        </w:tabs>
      </w:pPr>
    </w:p>
    <w:p w14:paraId="7DEC28E4" w14:textId="77777777" w:rsidR="00F8475E" w:rsidRPr="00114501" w:rsidRDefault="00F8475E" w:rsidP="007F3D92">
      <w:pPr>
        <w:pStyle w:val="ProductList-Body"/>
        <w:tabs>
          <w:tab w:val="clear" w:pos="158"/>
          <w:tab w:val="left" w:pos="180"/>
        </w:tabs>
      </w:pPr>
    </w:p>
    <w:p w14:paraId="67E9AC96" w14:textId="77777777" w:rsidR="00905040" w:rsidRPr="00114501" w:rsidRDefault="00905040" w:rsidP="007F3D92">
      <w:pPr>
        <w:pStyle w:val="ProductList-Body"/>
        <w:tabs>
          <w:tab w:val="clear" w:pos="158"/>
          <w:tab w:val="left" w:pos="180"/>
        </w:tabs>
      </w:pPr>
      <w:r>
        <w:rPr>
          <w:b/>
          <w:color w:val="00188F"/>
        </w:rPr>
        <w:t>Définitions</w:t>
      </w:r>
    </w:p>
    <w:p w14:paraId="0A8ED6C7" w14:textId="77777777" w:rsidR="00E5548C" w:rsidRPr="00114501" w:rsidRDefault="00E5548C" w:rsidP="007F3D92">
      <w:pPr>
        <w:pStyle w:val="ProductList-Body"/>
        <w:tabs>
          <w:tab w:val="clear" w:pos="158"/>
          <w:tab w:val="left" w:pos="180"/>
        </w:tabs>
      </w:pPr>
      <w:r>
        <w:t>« Engagement Annuel Alloué » désigne la portion de l</w:t>
      </w:r>
      <w:r w:rsidR="00D558DB">
        <w:t>’</w:t>
      </w:r>
      <w:r>
        <w:t>Engagement d</w:t>
      </w:r>
      <w:r w:rsidR="00D558DB">
        <w:t>’</w:t>
      </w:r>
      <w:r>
        <w:t>Achat allouée chaque année pendant la durée de l</w:t>
      </w:r>
      <w:r w:rsidR="00D558DB">
        <w:t>’</w:t>
      </w:r>
      <w:r>
        <w:t>accord de mise en œuvre.</w:t>
      </w:r>
    </w:p>
    <w:p w14:paraId="24D2536E" w14:textId="77777777" w:rsidR="00E5548C" w:rsidRPr="00114501" w:rsidRDefault="00E5548C" w:rsidP="007F3D92">
      <w:pPr>
        <w:pStyle w:val="ProductList-Body"/>
        <w:tabs>
          <w:tab w:val="clear" w:pos="158"/>
          <w:tab w:val="left" w:pos="180"/>
        </w:tabs>
      </w:pPr>
    </w:p>
    <w:p w14:paraId="33D77336" w14:textId="77777777" w:rsidR="00905040" w:rsidRPr="00114501" w:rsidRDefault="00905040" w:rsidP="007F3D92">
      <w:pPr>
        <w:pStyle w:val="ProductList-Body"/>
        <w:tabs>
          <w:tab w:val="clear" w:pos="158"/>
          <w:tab w:val="left" w:pos="180"/>
        </w:tabs>
      </w:pPr>
      <w:r>
        <w:t>« Taux d</w:t>
      </w:r>
      <w:r w:rsidR="00D558DB">
        <w:t>’</w:t>
      </w:r>
      <w:r>
        <w:t>Engagement » désigne le prix fixé pour toute utilisation des Services Microsoft Azure dans la limite de l</w:t>
      </w:r>
      <w:r w:rsidR="00D558DB">
        <w:t>’</w:t>
      </w:r>
      <w:r>
        <w:t>Engagement Annuel Alloué.</w:t>
      </w:r>
    </w:p>
    <w:p w14:paraId="6B6BA6B2" w14:textId="77777777" w:rsidR="00905040" w:rsidRPr="00114501" w:rsidRDefault="00905040" w:rsidP="007F3D92">
      <w:pPr>
        <w:pStyle w:val="ProductList-Body"/>
        <w:tabs>
          <w:tab w:val="clear" w:pos="158"/>
          <w:tab w:val="left" w:pos="180"/>
        </w:tabs>
      </w:pPr>
    </w:p>
    <w:p w14:paraId="1BE6F0D4" w14:textId="77777777" w:rsidR="00E5548C" w:rsidRPr="00114501" w:rsidRDefault="00E5548C" w:rsidP="007F3D92">
      <w:pPr>
        <w:pStyle w:val="ProductList-Body"/>
        <w:tabs>
          <w:tab w:val="clear" w:pos="158"/>
          <w:tab w:val="left" w:pos="180"/>
        </w:tabs>
      </w:pPr>
      <w:r>
        <w:t>« Allocation de Consommation » désigne le seuil de dépassement de l</w:t>
      </w:r>
      <w:r w:rsidR="00D558DB">
        <w:t>’</w:t>
      </w:r>
      <w:r>
        <w:t>Engagement Annuel Alloué jusqu</w:t>
      </w:r>
      <w:r w:rsidR="00D558DB">
        <w:t>’</w:t>
      </w:r>
      <w:r>
        <w:t>auquel les clients seront facturés annuellement s</w:t>
      </w:r>
      <w:r w:rsidR="00D558DB">
        <w:t>’</w:t>
      </w:r>
      <w:r>
        <w:t>ils sont titulaires d</w:t>
      </w:r>
      <w:r w:rsidR="00D558DB">
        <w:t>’</w:t>
      </w:r>
      <w:r>
        <w:t>un Contrat Entreprise Direct. L</w:t>
      </w:r>
      <w:r w:rsidR="00D558DB">
        <w:t>’</w:t>
      </w:r>
      <w:r>
        <w:t>Allocation de Consommation correspond à 50 % de l</w:t>
      </w:r>
      <w:r w:rsidR="00D558DB">
        <w:t>’</w:t>
      </w:r>
      <w:r>
        <w:t>Engagement Annuel Alloué.</w:t>
      </w:r>
    </w:p>
    <w:p w14:paraId="05B1B9BB" w14:textId="77777777" w:rsidR="00E5548C" w:rsidRPr="00114501" w:rsidRDefault="00E5548C" w:rsidP="007F3D92">
      <w:pPr>
        <w:pStyle w:val="ProductList-Body"/>
        <w:tabs>
          <w:tab w:val="clear" w:pos="158"/>
          <w:tab w:val="left" w:pos="180"/>
        </w:tabs>
      </w:pPr>
    </w:p>
    <w:p w14:paraId="0E2EDDB4" w14:textId="77777777" w:rsidR="00905040" w:rsidRPr="00114501" w:rsidRDefault="00905040" w:rsidP="007F3D92">
      <w:pPr>
        <w:pStyle w:val="ProductList-Body"/>
        <w:tabs>
          <w:tab w:val="clear" w:pos="158"/>
          <w:tab w:val="left" w:pos="180"/>
        </w:tabs>
      </w:pPr>
      <w:r>
        <w:t>« Taux de Consommation » désigne le prix fixé pour toute utilisation des Services Microsoft Azure supérieure à celle de l</w:t>
      </w:r>
      <w:r w:rsidR="00D558DB">
        <w:t>’</w:t>
      </w:r>
      <w:r>
        <w:t>Engagement Annuel Alloué. Le Taux de Consommation peut aussi être désigné par les termes « Taux au-delà de la Limite » ou « Excédent » dans d</w:t>
      </w:r>
      <w:r w:rsidR="00D558DB">
        <w:t>’</w:t>
      </w:r>
      <w:r>
        <w:t>autres documents Microsoft ou Windows Azure. Les Taux d</w:t>
      </w:r>
      <w:r w:rsidR="00D558DB">
        <w:t>’</w:t>
      </w:r>
      <w:r>
        <w:t>Engagement sont égaux aux Taux de Consommation.</w:t>
      </w:r>
    </w:p>
    <w:p w14:paraId="36FC00A8" w14:textId="77777777" w:rsidR="00905040" w:rsidRPr="00114501" w:rsidRDefault="00905040" w:rsidP="007F3D92">
      <w:pPr>
        <w:pStyle w:val="ProductList-Body"/>
        <w:tabs>
          <w:tab w:val="clear" w:pos="158"/>
          <w:tab w:val="left" w:pos="180"/>
        </w:tabs>
      </w:pPr>
    </w:p>
    <w:p w14:paraId="7CB204B2" w14:textId="77777777" w:rsidR="00905040" w:rsidRPr="00114501" w:rsidRDefault="00905040" w:rsidP="007F3D92">
      <w:pPr>
        <w:pStyle w:val="ProductList-Body"/>
        <w:tabs>
          <w:tab w:val="clear" w:pos="158"/>
          <w:tab w:val="left" w:pos="180"/>
        </w:tabs>
      </w:pPr>
      <w:r>
        <w:t>« Engagement d</w:t>
      </w:r>
      <w:r w:rsidR="00D558DB">
        <w:t>’</w:t>
      </w:r>
      <w:r>
        <w:t>Achat » désigne le montant total que le client s</w:t>
      </w:r>
      <w:r w:rsidR="00D558DB">
        <w:t>’</w:t>
      </w:r>
      <w:r>
        <w:t>engage à payer pendant la durée de l</w:t>
      </w:r>
      <w:r w:rsidR="00D558DB">
        <w:t>’</w:t>
      </w:r>
      <w:r>
        <w:t>abonnement pour son utilisation des Services Microsoft Azure.</w:t>
      </w:r>
    </w:p>
    <w:p w14:paraId="546B0E6F" w14:textId="77777777" w:rsidR="00905040" w:rsidRPr="00114501" w:rsidRDefault="00905040" w:rsidP="007F3D92">
      <w:pPr>
        <w:pStyle w:val="ProductList-Body"/>
        <w:tabs>
          <w:tab w:val="clear" w:pos="158"/>
          <w:tab w:val="left" w:pos="180"/>
        </w:tabs>
      </w:pPr>
    </w:p>
    <w:p w14:paraId="2A159636" w14:textId="77777777" w:rsidR="00905040" w:rsidRPr="00114501" w:rsidRDefault="00E5548C" w:rsidP="007F3D92">
      <w:pPr>
        <w:pStyle w:val="ProductList-Body"/>
        <w:tabs>
          <w:tab w:val="clear" w:pos="158"/>
          <w:tab w:val="left" w:pos="180"/>
        </w:tabs>
      </w:pPr>
      <w:r>
        <w:rPr>
          <w:b/>
          <w:color w:val="00188F"/>
        </w:rPr>
        <w:t>Durée de l</w:t>
      </w:r>
      <w:r w:rsidR="00D558DB">
        <w:rPr>
          <w:b/>
          <w:color w:val="00188F"/>
        </w:rPr>
        <w:t>’</w:t>
      </w:r>
      <w:r>
        <w:rPr>
          <w:b/>
          <w:color w:val="00188F"/>
        </w:rPr>
        <w:t>abonnement</w:t>
      </w:r>
    </w:p>
    <w:p w14:paraId="19305FF3" w14:textId="77777777" w:rsidR="00905040" w:rsidRPr="00114501" w:rsidRDefault="00905040" w:rsidP="007F3D92">
      <w:pPr>
        <w:pStyle w:val="ProductList-Body"/>
        <w:tabs>
          <w:tab w:val="clear" w:pos="158"/>
          <w:tab w:val="left" w:pos="180"/>
        </w:tabs>
      </w:pPr>
      <w:r>
        <w:t>Les clients des Services Microsoft Azure ne peuvent s</w:t>
      </w:r>
      <w:r w:rsidR="00D558DB">
        <w:t>’</w:t>
      </w:r>
      <w:r>
        <w:t>abonner que pour une durée s</w:t>
      </w:r>
      <w:r w:rsidR="00D558DB">
        <w:t>’</w:t>
      </w:r>
      <w:r>
        <w:t>étendant jusqu</w:t>
      </w:r>
      <w:r w:rsidR="00D558DB">
        <w:t>’</w:t>
      </w:r>
      <w:r>
        <w:t>à la date d</w:t>
      </w:r>
      <w:r w:rsidR="00D558DB">
        <w:t>’</w:t>
      </w:r>
      <w:r>
        <w:t>expiration de leur accord de mise en œuvre (la « durée concomitante »). Ils doivent disposer d</w:t>
      </w:r>
      <w:r w:rsidR="00D558DB">
        <w:t>’</w:t>
      </w:r>
      <w:r>
        <w:t>au moins deux mois avant la fin de leur accord de mise en œuvre.</w:t>
      </w:r>
    </w:p>
    <w:p w14:paraId="6FDDA7F2" w14:textId="77777777" w:rsidR="00905040" w:rsidRPr="00114501" w:rsidRDefault="00905040" w:rsidP="007F3D92">
      <w:pPr>
        <w:pStyle w:val="ProductList-Body"/>
        <w:tabs>
          <w:tab w:val="clear" w:pos="158"/>
          <w:tab w:val="left" w:pos="180"/>
        </w:tabs>
      </w:pPr>
    </w:p>
    <w:p w14:paraId="2580D15F" w14:textId="77777777" w:rsidR="00905040" w:rsidRPr="00114501" w:rsidRDefault="00905040" w:rsidP="007F3D92">
      <w:pPr>
        <w:pStyle w:val="ProductList-Body"/>
        <w:tabs>
          <w:tab w:val="clear" w:pos="158"/>
          <w:tab w:val="left" w:pos="180"/>
        </w:tabs>
      </w:pPr>
      <w:r>
        <w:rPr>
          <w:b/>
          <w:color w:val="00188F"/>
        </w:rPr>
        <w:t>Engagement d</w:t>
      </w:r>
      <w:r w:rsidR="00D558DB">
        <w:rPr>
          <w:b/>
          <w:color w:val="00188F"/>
        </w:rPr>
        <w:t>’</w:t>
      </w:r>
      <w:r>
        <w:rPr>
          <w:b/>
          <w:color w:val="00188F"/>
        </w:rPr>
        <w:t>Achat</w:t>
      </w:r>
    </w:p>
    <w:p w14:paraId="59ECF710" w14:textId="77777777" w:rsidR="00905040" w:rsidRPr="00114501" w:rsidRDefault="00905040" w:rsidP="007F3D92">
      <w:pPr>
        <w:pStyle w:val="ProductList-Body"/>
        <w:tabs>
          <w:tab w:val="clear" w:pos="158"/>
          <w:tab w:val="left" w:pos="180"/>
        </w:tabs>
      </w:pPr>
      <w:r>
        <w:t>La commande initiale des clients peut stipuler un Engagement d</w:t>
      </w:r>
      <w:r w:rsidR="00D558DB">
        <w:t>’</w:t>
      </w:r>
      <w:r>
        <w:t>Achat et peut être passée à tout moment avant le dernier mois de validité de leur</w:t>
      </w:r>
      <w:r w:rsidR="002A61B5">
        <w:t> </w:t>
      </w:r>
      <w:r>
        <w:t>accord de mise en œuvre. L</w:t>
      </w:r>
      <w:r w:rsidR="00D558DB">
        <w:t>’</w:t>
      </w:r>
      <w:r>
        <w:t>Engagement d</w:t>
      </w:r>
      <w:r w:rsidR="00D558DB">
        <w:t>’</w:t>
      </w:r>
      <w:r>
        <w:t>Achat dans le cadre d</w:t>
      </w:r>
      <w:r w:rsidR="00D558DB">
        <w:t>’</w:t>
      </w:r>
      <w:r>
        <w:t>un abonnement d</w:t>
      </w:r>
      <w:r w:rsidR="00D558DB">
        <w:t>’</w:t>
      </w:r>
      <w:r>
        <w:t>une durée concomitante sera échelonné de manière proportionnelle sur toute la durée de l</w:t>
      </w:r>
      <w:r w:rsidR="00D558DB">
        <w:t>’</w:t>
      </w:r>
      <w:r>
        <w:t>accord de mise en œuvre.</w:t>
      </w:r>
    </w:p>
    <w:p w14:paraId="72CEFA93" w14:textId="77777777" w:rsidR="00905040" w:rsidRPr="00114501" w:rsidRDefault="00905040" w:rsidP="007F3D92">
      <w:pPr>
        <w:pStyle w:val="ProductList-Body"/>
        <w:tabs>
          <w:tab w:val="clear" w:pos="158"/>
          <w:tab w:val="left" w:pos="180"/>
        </w:tabs>
      </w:pPr>
    </w:p>
    <w:p w14:paraId="096FCA79" w14:textId="77777777" w:rsidR="00905040" w:rsidRPr="00114501" w:rsidRDefault="00905040" w:rsidP="007F3D92">
      <w:pPr>
        <w:pStyle w:val="ProductList-Body"/>
        <w:tabs>
          <w:tab w:val="clear" w:pos="158"/>
          <w:tab w:val="left" w:pos="180"/>
        </w:tabs>
      </w:pPr>
      <w:r>
        <w:t>La facture d</w:t>
      </w:r>
      <w:r w:rsidR="00D558DB">
        <w:t>’</w:t>
      </w:r>
      <w:r>
        <w:t>Engagement d</w:t>
      </w:r>
      <w:r w:rsidR="00D558DB">
        <w:t>’</w:t>
      </w:r>
      <w:r>
        <w:t>Achat ne portera pas sur les utilisations précédant la date d</w:t>
      </w:r>
      <w:r w:rsidR="00D558DB">
        <w:t>’</w:t>
      </w:r>
      <w:r>
        <w:t>effet de ladite facture.</w:t>
      </w:r>
    </w:p>
    <w:p w14:paraId="20B73B2E" w14:textId="77777777" w:rsidR="00905040" w:rsidRPr="00114501" w:rsidRDefault="00905040" w:rsidP="007F3D92">
      <w:pPr>
        <w:pStyle w:val="ProductList-Body"/>
        <w:tabs>
          <w:tab w:val="clear" w:pos="158"/>
          <w:tab w:val="left" w:pos="180"/>
        </w:tabs>
      </w:pPr>
    </w:p>
    <w:p w14:paraId="30662888" w14:textId="77777777" w:rsidR="00905040" w:rsidRPr="00114501" w:rsidRDefault="00905040" w:rsidP="007F3D92">
      <w:pPr>
        <w:pStyle w:val="ProductList-Body"/>
        <w:tabs>
          <w:tab w:val="clear" w:pos="158"/>
          <w:tab w:val="left" w:pos="180"/>
        </w:tabs>
      </w:pPr>
      <w:r>
        <w:t>Les clients peuvent revoir à la hausse leur Engagement d</w:t>
      </w:r>
      <w:r w:rsidR="00D558DB">
        <w:t>’</w:t>
      </w:r>
      <w:r>
        <w:t>Achat à tout moment en passant des commandes supplémentaires.</w:t>
      </w:r>
      <w:r w:rsidR="007723AD">
        <w:t xml:space="preserve"> </w:t>
      </w:r>
      <w:r>
        <w:t>Le montant de la commande supplémentaire, multiplié par douze (12), puis divisé par le nombre de mois entiers restant à courir pour l</w:t>
      </w:r>
      <w:r w:rsidR="00D558DB">
        <w:t>’</w:t>
      </w:r>
      <w:r>
        <w:t>année durant laquelle la commande supplémentaire a été passée, sera ajouté aux Engagements Annuels.</w:t>
      </w:r>
    </w:p>
    <w:p w14:paraId="5A2DB48F" w14:textId="77777777" w:rsidR="00905040" w:rsidRPr="00114501" w:rsidRDefault="00905040" w:rsidP="007F3D92">
      <w:pPr>
        <w:pStyle w:val="ProductList-Body"/>
        <w:tabs>
          <w:tab w:val="clear" w:pos="158"/>
          <w:tab w:val="left" w:pos="180"/>
        </w:tabs>
      </w:pPr>
    </w:p>
    <w:p w14:paraId="2674B2E9" w14:textId="77777777" w:rsidR="00905040" w:rsidRPr="00114501" w:rsidRDefault="00905040" w:rsidP="007F3D92">
      <w:pPr>
        <w:pStyle w:val="ProductList-Body"/>
        <w:tabs>
          <w:tab w:val="clear" w:pos="158"/>
          <w:tab w:val="left" w:pos="180"/>
        </w:tabs>
      </w:pPr>
      <w:r>
        <w:t>Les clients peuvent revoir à la baisse leur Engagement d</w:t>
      </w:r>
      <w:r w:rsidR="00D558DB">
        <w:t>’</w:t>
      </w:r>
      <w:r>
        <w:t>Achat pour toute année d</w:t>
      </w:r>
      <w:r w:rsidR="00D558DB">
        <w:t>’</w:t>
      </w:r>
      <w:r>
        <w:t>engagement contractuel à venir dans le cadre de l</w:t>
      </w:r>
      <w:r w:rsidR="00D558DB">
        <w:t>’</w:t>
      </w:r>
      <w:r>
        <w:t>accord de mise en œuvre en en informant leur revendeur qui devra prendre en compte la réduction avant la date anniversaire de l</w:t>
      </w:r>
      <w:r w:rsidR="00D558DB">
        <w:t>’</w:t>
      </w:r>
      <w:r>
        <w:t>accord de mise en œuvre.</w:t>
      </w:r>
    </w:p>
    <w:p w14:paraId="660049C4" w14:textId="77777777" w:rsidR="00905040" w:rsidRPr="00114501" w:rsidRDefault="00905040" w:rsidP="007F3D92">
      <w:pPr>
        <w:pStyle w:val="ProductList-Body"/>
        <w:tabs>
          <w:tab w:val="clear" w:pos="158"/>
          <w:tab w:val="left" w:pos="180"/>
        </w:tabs>
      </w:pPr>
    </w:p>
    <w:p w14:paraId="341ADC17" w14:textId="77777777" w:rsidR="00905040" w:rsidRPr="00114501" w:rsidRDefault="00905040" w:rsidP="007F3D92">
      <w:pPr>
        <w:pStyle w:val="ProductList-Body"/>
        <w:tabs>
          <w:tab w:val="clear" w:pos="158"/>
          <w:tab w:val="left" w:pos="180"/>
        </w:tabs>
      </w:pPr>
      <w:r>
        <w:t>Les clients doivent consommer le montant de leur Engagement Annuel Alloué avant le dernier jour du mois précédant la date anniversaire de leur accord de mise en œuvre chaque année. Toute partie de l</w:t>
      </w:r>
      <w:r w:rsidR="00D558DB">
        <w:t>’</w:t>
      </w:r>
      <w:r>
        <w:t xml:space="preserve">Engagement Annuel Alloué non utilisée à ces dates sera perdue. </w:t>
      </w:r>
    </w:p>
    <w:p w14:paraId="057A29D0" w14:textId="77777777" w:rsidR="00905040" w:rsidRPr="00114501" w:rsidRDefault="00905040" w:rsidP="007F3D92">
      <w:pPr>
        <w:pStyle w:val="ProductList-Body"/>
        <w:tabs>
          <w:tab w:val="clear" w:pos="158"/>
          <w:tab w:val="left" w:pos="180"/>
        </w:tabs>
      </w:pPr>
    </w:p>
    <w:p w14:paraId="3AA2C0AB" w14:textId="77777777" w:rsidR="00905040" w:rsidRPr="00114501" w:rsidRDefault="00905040" w:rsidP="007F3D92">
      <w:pPr>
        <w:pStyle w:val="ProductList-Body"/>
        <w:tabs>
          <w:tab w:val="clear" w:pos="158"/>
          <w:tab w:val="left" w:pos="180"/>
        </w:tabs>
      </w:pPr>
      <w:r>
        <w:t>Les clients peuvent consommer le montant de leur Allocation de Consommation jusqu</w:t>
      </w:r>
      <w:r w:rsidR="00D558DB">
        <w:t>’</w:t>
      </w:r>
      <w:r>
        <w:t>au dernier jour du mois précédant la date anniversaire de leur accord de mise en œuvre chaque année. Toute partie de l</w:t>
      </w:r>
      <w:r w:rsidR="00D558DB">
        <w:t>’</w:t>
      </w:r>
      <w:r>
        <w:t>Allocation de Consommation non utilisée à ces dates sera perdue.</w:t>
      </w:r>
    </w:p>
    <w:p w14:paraId="10C62B21" w14:textId="77777777" w:rsidR="00905040" w:rsidRPr="00114501" w:rsidRDefault="00905040" w:rsidP="007F3D92">
      <w:pPr>
        <w:pStyle w:val="ProductList-Body"/>
        <w:tabs>
          <w:tab w:val="clear" w:pos="158"/>
          <w:tab w:val="left" w:pos="180"/>
        </w:tabs>
      </w:pPr>
    </w:p>
    <w:p w14:paraId="1D713DA6" w14:textId="77777777" w:rsidR="00A62DEC" w:rsidRPr="00114501" w:rsidRDefault="00A62DEC" w:rsidP="007F3D92">
      <w:pPr>
        <w:pStyle w:val="ProductList-Body"/>
        <w:tabs>
          <w:tab w:val="clear" w:pos="158"/>
          <w:tab w:val="left" w:pos="180"/>
        </w:tabs>
      </w:pPr>
      <w:r>
        <w:t>Les clients qui n</w:t>
      </w:r>
      <w:r w:rsidR="00D558DB">
        <w:t>’</w:t>
      </w:r>
      <w:r>
        <w:t>ont pas commandé de Services Microsoft Azure dans le cadre de leur Accord de Mise en Œuvre Server et Cloud recevront un email d</w:t>
      </w:r>
      <w:r w:rsidR="00D558DB">
        <w:t>’</w:t>
      </w:r>
      <w:r>
        <w:t>activation de la part de Microsoft, les invitant à bénéficier de Services Microsoft Azure au titre dudit Accord de Mise en Œuvre, sans Engagement d</w:t>
      </w:r>
      <w:r w:rsidR="00D558DB">
        <w:t>’</w:t>
      </w:r>
      <w:r>
        <w:t>Achat.</w:t>
      </w:r>
      <w:r w:rsidR="007723AD">
        <w:t xml:space="preserve"> </w:t>
      </w:r>
      <w:r>
        <w:t>L</w:t>
      </w:r>
      <w:r w:rsidR="00D558DB">
        <w:t>’</w:t>
      </w:r>
      <w:r>
        <w:t>Interlocuteur pour les Notifications / l</w:t>
      </w:r>
      <w:r w:rsidR="00D558DB">
        <w:t>’</w:t>
      </w:r>
      <w:r>
        <w:t>Administrateur en Ligne sera la seule personne de l</w:t>
      </w:r>
      <w:r w:rsidR="00D558DB">
        <w:t>’</w:t>
      </w:r>
      <w:r>
        <w:t>Entreprise de l</w:t>
      </w:r>
      <w:r w:rsidR="00D558DB">
        <w:t>’</w:t>
      </w:r>
      <w:r>
        <w:t>Affilié Signataire autorisée à activer les services de cette manière. Les services peuvent être désactivés sur notification écrite signifiée à Microsoft.</w:t>
      </w:r>
    </w:p>
    <w:p w14:paraId="1C56C6AC" w14:textId="77777777" w:rsidR="00A62DEC" w:rsidRPr="00114501" w:rsidRDefault="00A62DEC" w:rsidP="007F3D92">
      <w:pPr>
        <w:pStyle w:val="ProductList-Body"/>
        <w:tabs>
          <w:tab w:val="clear" w:pos="158"/>
          <w:tab w:val="left" w:pos="180"/>
        </w:tabs>
      </w:pPr>
    </w:p>
    <w:p w14:paraId="48108542" w14:textId="77777777" w:rsidR="00905040" w:rsidRPr="00114501" w:rsidRDefault="00905040" w:rsidP="007F3D92">
      <w:pPr>
        <w:pStyle w:val="ProductList-Body"/>
        <w:tabs>
          <w:tab w:val="clear" w:pos="158"/>
          <w:tab w:val="left" w:pos="180"/>
        </w:tabs>
      </w:pPr>
      <w:r>
        <w:rPr>
          <w:b/>
          <w:color w:val="00188F"/>
        </w:rPr>
        <w:t>Tarification</w:t>
      </w:r>
    </w:p>
    <w:p w14:paraId="3CD50779" w14:textId="77777777" w:rsidR="00905040" w:rsidRPr="00114501" w:rsidRDefault="00905040" w:rsidP="007F3D92">
      <w:pPr>
        <w:pStyle w:val="ProductList-Body"/>
        <w:tabs>
          <w:tab w:val="clear" w:pos="158"/>
          <w:tab w:val="left" w:pos="180"/>
        </w:tabs>
      </w:pPr>
      <w:r>
        <w:t>Les Taux de Consommation seront déterminés sur la base du niveau de prix de l</w:t>
      </w:r>
      <w:r w:rsidR="00D558DB">
        <w:t>’</w:t>
      </w:r>
      <w:r>
        <w:t>Accord de Mise en Œuvre Entreprise, de l</w:t>
      </w:r>
      <w:r w:rsidR="00D558DB">
        <w:t>’</w:t>
      </w:r>
      <w:r>
        <w:t>Accord de Mise en Œuvre Souscription Entreprise, du Contrat Select, du Contrat Select Plus ou de l</w:t>
      </w:r>
      <w:r w:rsidR="00D558DB">
        <w:t>’</w:t>
      </w:r>
      <w:r>
        <w:t>Accord de Mise en Œuvre Serveur et Cloud de l</w:t>
      </w:r>
      <w:r w:rsidR="00D558DB">
        <w:t>’</w:t>
      </w:r>
      <w:r>
        <w:t>Affilié Signataire applicable au Groupe de Produits Serveurs et sur la base de quatre niveaux de prix (A, B, C et D) à la date d</w:t>
      </w:r>
      <w:r w:rsidR="00D558DB">
        <w:t>’</w:t>
      </w:r>
      <w:r>
        <w:t>entrée en vigueur.</w:t>
      </w:r>
      <w:r w:rsidR="007723AD">
        <w:t xml:space="preserve"> </w:t>
      </w:r>
      <w:r>
        <w:t>Si l</w:t>
      </w:r>
      <w:r w:rsidR="00D558DB">
        <w:t>’</w:t>
      </w:r>
      <w:r>
        <w:t>Affilié Signataire n</w:t>
      </w:r>
      <w:r w:rsidR="00D558DB">
        <w:t>’</w:t>
      </w:r>
      <w:r>
        <w:t>a pas conclu d</w:t>
      </w:r>
      <w:r w:rsidR="00D558DB">
        <w:t>’</w:t>
      </w:r>
      <w:r>
        <w:t>Accord de Mise en Œuvre Entreprise, d</w:t>
      </w:r>
      <w:r w:rsidR="00D558DB">
        <w:t>’</w:t>
      </w:r>
      <w:r>
        <w:t>Accord de Mise en Œuvre Souscription Entreprise, de Contrat Select, de Contrat Select Plus ou d</w:t>
      </w:r>
      <w:r w:rsidR="00D558DB">
        <w:t>’</w:t>
      </w:r>
      <w:r>
        <w:t>Accord de Mise en Œuvre Serveur et Cloud, le niveau de prix A sera appliqué.</w:t>
      </w:r>
    </w:p>
    <w:p w14:paraId="538C8645" w14:textId="77777777" w:rsidR="00905040" w:rsidRPr="00114501" w:rsidRDefault="00905040" w:rsidP="007F3D92">
      <w:pPr>
        <w:pStyle w:val="ProductList-Body"/>
        <w:tabs>
          <w:tab w:val="clear" w:pos="158"/>
          <w:tab w:val="left" w:pos="180"/>
        </w:tabs>
      </w:pPr>
    </w:p>
    <w:p w14:paraId="5107F2B0" w14:textId="77777777" w:rsidR="00905040" w:rsidRPr="00114501" w:rsidRDefault="00905040" w:rsidP="007F3D92">
      <w:pPr>
        <w:pStyle w:val="ProductList-Body"/>
        <w:tabs>
          <w:tab w:val="clear" w:pos="158"/>
          <w:tab w:val="left" w:pos="180"/>
        </w:tabs>
      </w:pPr>
      <w:r>
        <w:t>Microsoft peut réduire le prix de l</w:t>
      </w:r>
      <w:r w:rsidR="00D558DB">
        <w:t>’</w:t>
      </w:r>
      <w:r>
        <w:t>un des Services Microsoft Azure pendant la durée de l</w:t>
      </w:r>
      <w:r w:rsidR="00D558DB">
        <w:t>’</w:t>
      </w:r>
      <w:r>
        <w:t>accord de mise en œuvre d</w:t>
      </w:r>
      <w:r w:rsidR="00D558DB">
        <w:t>’</w:t>
      </w:r>
      <w:r>
        <w:t>un client.</w:t>
      </w:r>
      <w:r w:rsidR="007723AD">
        <w:t xml:space="preserve"> </w:t>
      </w:r>
      <w:r>
        <w:t>La Grille Tarifaire Client pour les clients achetant des Services Microsoft Azure directement auprès de Microsoft peut mentionner un prix plus élevé que le prix alors en vigueur. Microsoft pourra leur facturer le prix le plus bas pendant la période durant laquelle il est en vigueur. Microsoft informera ces clients desdites modifications.</w:t>
      </w:r>
    </w:p>
    <w:p w14:paraId="38F619D0" w14:textId="77777777" w:rsidR="00905040" w:rsidRPr="00114501" w:rsidRDefault="00905040" w:rsidP="007F3D92">
      <w:pPr>
        <w:pStyle w:val="ProductList-Body"/>
        <w:tabs>
          <w:tab w:val="clear" w:pos="158"/>
          <w:tab w:val="left" w:pos="180"/>
        </w:tabs>
      </w:pPr>
    </w:p>
    <w:p w14:paraId="54490C2A" w14:textId="77777777" w:rsidR="00905040" w:rsidRPr="00114501" w:rsidRDefault="00905040" w:rsidP="007F3D92">
      <w:pPr>
        <w:pStyle w:val="ProductList-Body"/>
        <w:tabs>
          <w:tab w:val="clear" w:pos="158"/>
          <w:tab w:val="left" w:pos="180"/>
        </w:tabs>
      </w:pPr>
      <w:r>
        <w:t>Les prix appliqués et les modalités de paiement des abonnements achetés par le biais de revendeurs sont déterminés par le contrat conclu entre le client et son revendeur.</w:t>
      </w:r>
      <w:r w:rsidR="007723AD">
        <w:t xml:space="preserve"> </w:t>
      </w:r>
      <w:r>
        <w:t>Le revendeur du client fournira des informations supplémentaires sur le processus de commande de Services Microsoft Azure.</w:t>
      </w:r>
      <w:r w:rsidR="007723AD">
        <w:t xml:space="preserve"> </w:t>
      </w:r>
      <w:r>
        <w:t>Les prix et les conditions de facturation applicables pour tous les Services Microsoft Azure seront déterminés par le contrat conclu entre le</w:t>
      </w:r>
      <w:r w:rsidR="002A61B5">
        <w:t> </w:t>
      </w:r>
      <w:r>
        <w:t>client et son revendeur. Microsoft peut réduire le prix de l</w:t>
      </w:r>
      <w:r w:rsidR="00D558DB">
        <w:t>’</w:t>
      </w:r>
      <w:r>
        <w:t>un des Services Microsoft Azure pendant la durée de l</w:t>
      </w:r>
      <w:r w:rsidR="00D558DB">
        <w:t>’</w:t>
      </w:r>
      <w:r>
        <w:t>accord de mise en œuvre du client</w:t>
      </w:r>
      <w:r w:rsidR="002A61B5">
        <w:t> </w:t>
      </w:r>
      <w:r>
        <w:t>et facturer au revendeur du client le prix le plus bas pendant la période durant laquelle il est en vigueur. Microsoft s</w:t>
      </w:r>
      <w:r w:rsidR="00D558DB">
        <w:t>’</w:t>
      </w:r>
      <w:r>
        <w:t>engage à informer le revendeur du client desdites modifications. Il incombe au client et à son revendeur de s</w:t>
      </w:r>
      <w:r w:rsidR="00D558DB">
        <w:t>’</w:t>
      </w:r>
      <w:r>
        <w:t>entendre sur les prix appliqués et sur l</w:t>
      </w:r>
      <w:r w:rsidR="00D558DB">
        <w:t>’</w:t>
      </w:r>
      <w:r>
        <w:t>applicabilité de tout changement de prix.</w:t>
      </w:r>
    </w:p>
    <w:p w14:paraId="11648BAA" w14:textId="77777777" w:rsidR="00905040" w:rsidRPr="00114501" w:rsidRDefault="00905040" w:rsidP="007F3D92">
      <w:pPr>
        <w:pStyle w:val="ProductList-Body"/>
        <w:tabs>
          <w:tab w:val="clear" w:pos="158"/>
          <w:tab w:val="left" w:pos="180"/>
        </w:tabs>
      </w:pPr>
    </w:p>
    <w:p w14:paraId="594EBB85" w14:textId="77777777" w:rsidR="00905040" w:rsidRPr="00114501" w:rsidRDefault="00905040" w:rsidP="007F3D92">
      <w:pPr>
        <w:pStyle w:val="ProductList-Body"/>
        <w:tabs>
          <w:tab w:val="clear" w:pos="158"/>
          <w:tab w:val="left" w:pos="180"/>
        </w:tabs>
      </w:pPr>
      <w:r>
        <w:rPr>
          <w:b/>
          <w:color w:val="00188F"/>
        </w:rPr>
        <w:t>Conditions de paiement et redevances</w:t>
      </w:r>
      <w:r>
        <w:rPr>
          <w:b/>
        </w:rPr>
        <w:t xml:space="preserve"> </w:t>
      </w:r>
    </w:p>
    <w:p w14:paraId="3C7CB116" w14:textId="77777777" w:rsidR="00905040" w:rsidRPr="00114501" w:rsidRDefault="00905040" w:rsidP="007F3D92">
      <w:pPr>
        <w:pStyle w:val="ProductList-Body"/>
        <w:tabs>
          <w:tab w:val="clear" w:pos="158"/>
          <w:tab w:val="left" w:pos="180"/>
        </w:tabs>
      </w:pPr>
      <w:r>
        <w:t>Les Taux de Paiement sont égaux aux Taux de Consommation.</w:t>
      </w:r>
    </w:p>
    <w:p w14:paraId="16A275AE" w14:textId="77777777" w:rsidR="00905040" w:rsidRPr="00114501" w:rsidRDefault="00905040" w:rsidP="007F3D92">
      <w:pPr>
        <w:pStyle w:val="ProductList-Body"/>
        <w:tabs>
          <w:tab w:val="clear" w:pos="158"/>
          <w:tab w:val="left" w:pos="180"/>
        </w:tabs>
      </w:pPr>
    </w:p>
    <w:p w14:paraId="71896222" w14:textId="77777777" w:rsidR="00905040" w:rsidRPr="00114501" w:rsidRDefault="00905040" w:rsidP="007F3D92">
      <w:pPr>
        <w:pStyle w:val="ProductList-Body"/>
        <w:tabs>
          <w:tab w:val="clear" w:pos="158"/>
          <w:tab w:val="left" w:pos="180"/>
        </w:tabs>
      </w:pPr>
      <w:r>
        <w:t>L</w:t>
      </w:r>
      <w:r w:rsidR="00D558DB">
        <w:t>’</w:t>
      </w:r>
      <w:r>
        <w:t>Allocation de Consommation correspond à 50 % de l</w:t>
      </w:r>
      <w:r w:rsidR="00D558DB">
        <w:t>’</w:t>
      </w:r>
      <w:r>
        <w:t>Engagement Annuel Alloué. Par exemple, si l</w:t>
      </w:r>
      <w:r w:rsidR="00D558DB">
        <w:t>’</w:t>
      </w:r>
      <w:r>
        <w:t>Engagement Annuel Alloué est de 100 000 USD, l</w:t>
      </w:r>
      <w:r w:rsidR="00D558DB">
        <w:t>’</w:t>
      </w:r>
      <w:r>
        <w:t>Allocation de Consommation sera de 50 000 USD.</w:t>
      </w:r>
    </w:p>
    <w:p w14:paraId="3E86AEF5" w14:textId="77777777" w:rsidR="00905040" w:rsidRPr="00114501" w:rsidRDefault="00905040" w:rsidP="007F3D92">
      <w:pPr>
        <w:pStyle w:val="ProductList-Body"/>
        <w:tabs>
          <w:tab w:val="clear" w:pos="158"/>
          <w:tab w:val="left" w:pos="180"/>
        </w:tabs>
      </w:pPr>
    </w:p>
    <w:p w14:paraId="4FF2C98A" w14:textId="77777777" w:rsidR="00905040" w:rsidRPr="00114501" w:rsidRDefault="00905040" w:rsidP="007F3D92">
      <w:pPr>
        <w:pStyle w:val="ProductList-Body"/>
        <w:tabs>
          <w:tab w:val="clear" w:pos="158"/>
          <w:tab w:val="left" w:pos="180"/>
        </w:tabs>
      </w:pPr>
      <w:r>
        <w:t>Le premier Engagement Annuel Alloué sera facturé immédiatement et les Engagements Annuels Alloués ultérieurs seront facturés à la date anniversaire de l</w:t>
      </w:r>
      <w:r w:rsidR="00D558DB">
        <w:t>’</w:t>
      </w:r>
      <w:r>
        <w:t>entrée en vigueur de l</w:t>
      </w:r>
      <w:r w:rsidR="00D558DB">
        <w:t>’</w:t>
      </w:r>
      <w:r>
        <w:t>accord de mise en œuvre. Les clients peuvent également choisir de s</w:t>
      </w:r>
      <w:r w:rsidR="00D558DB">
        <w:t>’</w:t>
      </w:r>
      <w:r>
        <w:t>acquitter de l</w:t>
      </w:r>
      <w:r w:rsidR="00D558DB">
        <w:t>’</w:t>
      </w:r>
      <w:r>
        <w:t>intégralité de leur Engagement d</w:t>
      </w:r>
      <w:r w:rsidR="00D558DB">
        <w:t>’</w:t>
      </w:r>
      <w:r>
        <w:t>Achat dès la passation de leur commande initiale.</w:t>
      </w:r>
    </w:p>
    <w:p w14:paraId="302A997C" w14:textId="77777777" w:rsidR="00905040" w:rsidRPr="00114501" w:rsidRDefault="00905040" w:rsidP="007F3D92">
      <w:pPr>
        <w:pStyle w:val="ProductList-Body"/>
        <w:tabs>
          <w:tab w:val="clear" w:pos="158"/>
          <w:tab w:val="left" w:pos="180"/>
        </w:tabs>
      </w:pPr>
    </w:p>
    <w:p w14:paraId="6D4F0887" w14:textId="77777777" w:rsidR="00905040" w:rsidRPr="00114501" w:rsidRDefault="00905040" w:rsidP="007F3D92">
      <w:pPr>
        <w:pStyle w:val="ProductList-Body"/>
        <w:tabs>
          <w:tab w:val="clear" w:pos="158"/>
          <w:tab w:val="left" w:pos="180"/>
        </w:tabs>
      </w:pPr>
      <w:r>
        <w:t>Chaque mois, Microsoft déduira de l</w:t>
      </w:r>
      <w:r w:rsidR="00D558DB">
        <w:t>’</w:t>
      </w:r>
      <w:r>
        <w:t>Engagement Annuel Alloué le montant des Services Microsoft Azure utilisés par les clients. Une fois le solde de l</w:t>
      </w:r>
      <w:r w:rsidR="00D558DB">
        <w:t>’</w:t>
      </w:r>
      <w:r>
        <w:t xml:space="preserve">Engagement Annuel Alloué du client épuisé, toute utilisation supplémentaire sera facturée au Taux de Consommation. </w:t>
      </w:r>
    </w:p>
    <w:p w14:paraId="0C07251F" w14:textId="77777777" w:rsidR="00905040" w:rsidRPr="00114501" w:rsidRDefault="00905040" w:rsidP="007F3D92">
      <w:pPr>
        <w:pStyle w:val="ProductList-Body"/>
        <w:tabs>
          <w:tab w:val="clear" w:pos="158"/>
          <w:tab w:val="left" w:pos="180"/>
        </w:tabs>
      </w:pPr>
    </w:p>
    <w:p w14:paraId="0927D654" w14:textId="77777777" w:rsidR="00905040" w:rsidRPr="00114501" w:rsidRDefault="00905040" w:rsidP="007F3D92">
      <w:pPr>
        <w:pStyle w:val="ProductList-Body"/>
        <w:tabs>
          <w:tab w:val="clear" w:pos="158"/>
          <w:tab w:val="left" w:pos="180"/>
        </w:tabs>
      </w:pPr>
      <w:r>
        <w:t>Si l</w:t>
      </w:r>
      <w:r w:rsidR="00D558DB">
        <w:t>’</w:t>
      </w:r>
      <w:r>
        <w:t>utilisation d</w:t>
      </w:r>
      <w:r w:rsidR="00D558DB">
        <w:t>’</w:t>
      </w:r>
      <w:r>
        <w:t>un client ayant conclu un Accord de Mise en Œuvre Entreprise Direct est supérieure à l</w:t>
      </w:r>
      <w:r w:rsidR="00D558DB">
        <w:t>’</w:t>
      </w:r>
      <w:r>
        <w:t>Engagement Annuel Alloué plus l</w:t>
      </w:r>
      <w:r w:rsidR="00D558DB">
        <w:t>’</w:t>
      </w:r>
      <w:r>
        <w:t>Allocation de Consommation, toute utilisation excédant l</w:t>
      </w:r>
      <w:r w:rsidR="00D558DB">
        <w:t>’</w:t>
      </w:r>
      <w:r>
        <w:t>Engagement Annuel Alloué sera facturée au client ou à son revendeur à la fin de chaque trimestre de l</w:t>
      </w:r>
      <w:r w:rsidR="00D558DB">
        <w:t>’</w:t>
      </w:r>
      <w:r>
        <w:t>accord de mise en œuvre au Taux de Consommation.</w:t>
      </w:r>
    </w:p>
    <w:p w14:paraId="5856139B" w14:textId="77777777" w:rsidR="00905040" w:rsidRPr="00114501" w:rsidRDefault="00905040" w:rsidP="007F3D92">
      <w:pPr>
        <w:pStyle w:val="ProductList-Body"/>
        <w:tabs>
          <w:tab w:val="clear" w:pos="158"/>
          <w:tab w:val="left" w:pos="180"/>
        </w:tabs>
      </w:pPr>
    </w:p>
    <w:p w14:paraId="793AF8E6" w14:textId="77777777" w:rsidR="00905040" w:rsidRPr="00114501" w:rsidRDefault="00905040" w:rsidP="007F3D92">
      <w:pPr>
        <w:pStyle w:val="ProductList-Body"/>
        <w:tabs>
          <w:tab w:val="clear" w:pos="158"/>
          <w:tab w:val="left" w:pos="180"/>
        </w:tabs>
      </w:pPr>
      <w:r>
        <w:t>Si l</w:t>
      </w:r>
      <w:r w:rsidR="00D558DB">
        <w:t>’</w:t>
      </w:r>
      <w:r>
        <w:t>utilisation d</w:t>
      </w:r>
      <w:r w:rsidR="00D558DB">
        <w:t>’</w:t>
      </w:r>
      <w:r>
        <w:t>un client ayant conclu un Accord de Mise en Œuvre Entreprise (direct) est inférieure à l</w:t>
      </w:r>
      <w:r w:rsidR="00D558DB">
        <w:t>’</w:t>
      </w:r>
      <w:r>
        <w:t>Engagement Annuel Alloué plus l</w:t>
      </w:r>
      <w:r w:rsidR="00D558DB">
        <w:t>’</w:t>
      </w:r>
      <w:r>
        <w:t>Allocation de Consommation, toute utilisation excédant l</w:t>
      </w:r>
      <w:r w:rsidR="00D558DB">
        <w:t>’</w:t>
      </w:r>
      <w:r>
        <w:t>Engagement Annuel Alloué sera facturée au client ou à son revendeur au Taux de Consommation, à</w:t>
      </w:r>
      <w:r w:rsidR="002A61B5">
        <w:t> </w:t>
      </w:r>
      <w:r>
        <w:t>la date anniversaire de l</w:t>
      </w:r>
      <w:r w:rsidR="00D558DB">
        <w:t>’</w:t>
      </w:r>
      <w:r>
        <w:t>entrée en vigueur de l</w:t>
      </w:r>
      <w:r w:rsidR="00D558DB">
        <w:t>’</w:t>
      </w:r>
      <w:r>
        <w:t>accord de mise en œuvre pour les années 1 et 2, puis à l</w:t>
      </w:r>
      <w:r w:rsidR="00D558DB">
        <w:t>’</w:t>
      </w:r>
      <w:r>
        <w:t>expiration de la durée de l</w:t>
      </w:r>
      <w:r w:rsidR="00D558DB">
        <w:t>’</w:t>
      </w:r>
      <w:r>
        <w:t>abonnement pour l</w:t>
      </w:r>
      <w:r w:rsidR="00D558DB">
        <w:t>’</w:t>
      </w:r>
      <w:r>
        <w:t>année 3.</w:t>
      </w:r>
    </w:p>
    <w:p w14:paraId="666B765B" w14:textId="77777777" w:rsidR="00905040" w:rsidRPr="00114501" w:rsidRDefault="00905040" w:rsidP="007F3D92">
      <w:pPr>
        <w:pStyle w:val="ProductList-Body"/>
        <w:tabs>
          <w:tab w:val="clear" w:pos="158"/>
          <w:tab w:val="left" w:pos="180"/>
        </w:tabs>
      </w:pPr>
    </w:p>
    <w:p w14:paraId="43A862FD" w14:textId="77777777" w:rsidR="004B169F" w:rsidRPr="00114501" w:rsidRDefault="00905040" w:rsidP="007F3D92">
      <w:pPr>
        <w:pStyle w:val="ProductList-Body"/>
        <w:tabs>
          <w:tab w:val="clear" w:pos="158"/>
          <w:tab w:val="left" w:pos="180"/>
        </w:tabs>
      </w:pPr>
      <w:r>
        <w:t>Toute utilisation des Services Microsoft Azure après la date d</w:t>
      </w:r>
      <w:r w:rsidR="00D558DB">
        <w:t>’</w:t>
      </w:r>
      <w:r>
        <w:t>expiration ou de résiliation de l</w:t>
      </w:r>
      <w:r w:rsidR="00D558DB">
        <w:t>’</w:t>
      </w:r>
      <w:r>
        <w:t>abonnement du client sera facturée au client ou à son revendeur au Taux de Consommation alors en vigueur, sur une base trimestrielle.</w:t>
      </w:r>
    </w:p>
    <w:p w14:paraId="2DEA6D43" w14:textId="77777777" w:rsidR="004B169F" w:rsidRPr="00114501" w:rsidRDefault="004B169F" w:rsidP="007F3D92">
      <w:pPr>
        <w:pStyle w:val="ProductList-Body"/>
        <w:tabs>
          <w:tab w:val="clear" w:pos="158"/>
          <w:tab w:val="left" w:pos="180"/>
        </w:tabs>
      </w:pPr>
    </w:p>
    <w:p w14:paraId="156E65A8" w14:textId="77777777" w:rsidR="004B169F" w:rsidRPr="00114501" w:rsidRDefault="004B169F" w:rsidP="007F3D92">
      <w:pPr>
        <w:pStyle w:val="ProductList-Body"/>
        <w:tabs>
          <w:tab w:val="clear" w:pos="158"/>
          <w:tab w:val="left" w:pos="180"/>
        </w:tabs>
      </w:pPr>
      <w:r>
        <w:t>Les clients qui ont acquis des Services Microsoft Azure sans Engagement d</w:t>
      </w:r>
      <w:r w:rsidR="00D558DB">
        <w:t>’</w:t>
      </w:r>
      <w:r>
        <w:t>Achat seront facturés chaque trimestre sur la base des Taux de Consommation.</w:t>
      </w:r>
    </w:p>
    <w:p w14:paraId="473E87FE" w14:textId="77777777" w:rsidR="00905040" w:rsidRPr="00114501" w:rsidRDefault="00905040" w:rsidP="007F3D92">
      <w:pPr>
        <w:pStyle w:val="ProductList-Body"/>
        <w:tabs>
          <w:tab w:val="clear" w:pos="158"/>
          <w:tab w:val="left" w:pos="180"/>
        </w:tabs>
      </w:pPr>
    </w:p>
    <w:p w14:paraId="44F3EA53" w14:textId="77777777" w:rsidR="00905040" w:rsidRPr="00114501" w:rsidRDefault="00905040" w:rsidP="007F3D92">
      <w:pPr>
        <w:pStyle w:val="ProductList-Body"/>
        <w:tabs>
          <w:tab w:val="clear" w:pos="158"/>
          <w:tab w:val="left" w:pos="180"/>
        </w:tabs>
      </w:pPr>
      <w:r>
        <w:rPr>
          <w:b/>
          <w:color w:val="00188F"/>
        </w:rPr>
        <w:t>Engagement de Ressources de Calcul Microsoft Azure</w:t>
      </w:r>
    </w:p>
    <w:p w14:paraId="5C713DD4" w14:textId="77777777" w:rsidR="00905040" w:rsidRPr="00114501" w:rsidRDefault="00905040" w:rsidP="007F3D92">
      <w:pPr>
        <w:pStyle w:val="ProductList-Body"/>
        <w:tabs>
          <w:tab w:val="clear" w:pos="158"/>
          <w:tab w:val="left" w:pos="180"/>
        </w:tabs>
      </w:pPr>
      <w:r>
        <w:t>Microsoft s</w:t>
      </w:r>
      <w:r w:rsidR="00D558DB">
        <w:t>’</w:t>
      </w:r>
      <w:r>
        <w:t>engage à fournir au client un Engagement de Ressources de Calcul pour le Service de Calcul Microsoft Azure. L</w:t>
      </w:r>
      <w:r w:rsidR="00D558DB">
        <w:t>’</w:t>
      </w:r>
      <w:r>
        <w:t>Engagement de Ressources de Calcul portera sur (1) 50 petites instances de calcul simultanées par mois ou (2) 125 % de l</w:t>
      </w:r>
      <w:r w:rsidR="00D558DB">
        <w:t>’</w:t>
      </w:r>
      <w:r>
        <w:t>Utilisation Estimée du Service de Calcul</w:t>
      </w:r>
      <w:r w:rsidR="002A61B5">
        <w:t> </w:t>
      </w:r>
      <w:r>
        <w:t>du</w:t>
      </w:r>
      <w:r w:rsidR="002A61B5">
        <w:t> </w:t>
      </w:r>
      <w:r>
        <w:t>client (calculée conformément aux dispositions ci-après), le plus grand des deux chiffres s</w:t>
      </w:r>
      <w:r w:rsidR="00D558DB">
        <w:t>’</w:t>
      </w:r>
      <w:r>
        <w:t xml:space="preserve">appliquant. </w:t>
      </w:r>
    </w:p>
    <w:p w14:paraId="7F5DD962" w14:textId="77777777" w:rsidR="00905040" w:rsidRPr="00114501" w:rsidRDefault="00905040" w:rsidP="007F3D92">
      <w:pPr>
        <w:pStyle w:val="ProductList-Body"/>
        <w:tabs>
          <w:tab w:val="clear" w:pos="158"/>
          <w:tab w:val="left" w:pos="180"/>
        </w:tabs>
      </w:pPr>
    </w:p>
    <w:p w14:paraId="4E698FF8" w14:textId="77777777" w:rsidR="00905040" w:rsidRPr="00114501" w:rsidRDefault="00905040" w:rsidP="007F3D92">
      <w:pPr>
        <w:pStyle w:val="ProductList-Body"/>
        <w:tabs>
          <w:tab w:val="clear" w:pos="158"/>
          <w:tab w:val="left" w:pos="180"/>
        </w:tabs>
      </w:pPr>
      <w:r>
        <w:t>L</w:t>
      </w:r>
      <w:r w:rsidR="00D558DB">
        <w:t>’</w:t>
      </w:r>
      <w:r>
        <w:t>« Utilisation Estimée du Service de Calcul » se calcule en divisant le solde de l</w:t>
      </w:r>
      <w:r w:rsidR="00D558DB">
        <w:t>’</w:t>
      </w:r>
      <w:r>
        <w:t>Engagement d</w:t>
      </w:r>
      <w:r w:rsidR="00D558DB">
        <w:t>’</w:t>
      </w:r>
      <w:r>
        <w:t>Achat du client par le nombre de mois couverts par</w:t>
      </w:r>
      <w:r w:rsidR="002A61B5">
        <w:t> </w:t>
      </w:r>
      <w:r>
        <w:t>l</w:t>
      </w:r>
      <w:r w:rsidR="00D558DB">
        <w:t>’</w:t>
      </w:r>
      <w:r>
        <w:t>Engagement d</w:t>
      </w:r>
      <w:r w:rsidR="00D558DB">
        <w:t>’</w:t>
      </w:r>
      <w:r>
        <w:t>Achat, puis en divisant ce résultat par le Taux d</w:t>
      </w:r>
      <w:r w:rsidR="00D558DB">
        <w:t>’</w:t>
      </w:r>
      <w:r>
        <w:t>Engagement pour le Service de Calcul Microsoft Azure. Si le client ajoute des fonds à son Engagement d</w:t>
      </w:r>
      <w:r w:rsidR="00D558DB">
        <w:t>’</w:t>
      </w:r>
      <w:r>
        <w:t>Achat pendant la durée de l</w:t>
      </w:r>
      <w:r w:rsidR="00D558DB">
        <w:t>’</w:t>
      </w:r>
      <w:r>
        <w:t>accord de mise en œuvre, l</w:t>
      </w:r>
      <w:r w:rsidR="00D558DB">
        <w:t>’</w:t>
      </w:r>
      <w:r>
        <w:t>Utilisation Estimée du Service de Calcul sera recalculée en conséquence. Si le solde non utilisé de l</w:t>
      </w:r>
      <w:r w:rsidR="00D558DB">
        <w:t>’</w:t>
      </w:r>
      <w:r>
        <w:t>Engagement d</w:t>
      </w:r>
      <w:r w:rsidR="00D558DB">
        <w:t>’</w:t>
      </w:r>
      <w:r>
        <w:t>Achat du client est inférieur au montant de l</w:t>
      </w:r>
      <w:r w:rsidR="00D558DB">
        <w:t>’</w:t>
      </w:r>
      <w:r>
        <w:t>Utilisation Estimée du Service de Calcul, l</w:t>
      </w:r>
      <w:r w:rsidR="00D558DB">
        <w:t>’</w:t>
      </w:r>
      <w:r>
        <w:t>Utilisation Estimée du Service de Calcul sera réduite corrélativement de façon à ce que le solde restant de l</w:t>
      </w:r>
      <w:r w:rsidR="00D558DB">
        <w:t>’</w:t>
      </w:r>
      <w:r>
        <w:t>Engagement d</w:t>
      </w:r>
      <w:r w:rsidR="00D558DB">
        <w:t>’</w:t>
      </w:r>
      <w:r>
        <w:t>Achat soit égal au montant de l</w:t>
      </w:r>
      <w:r w:rsidR="00D558DB">
        <w:t>’</w:t>
      </w:r>
      <w:r>
        <w:t>Utilisation Estimée du Service de Calcul.</w:t>
      </w:r>
    </w:p>
    <w:p w14:paraId="42C4F13D" w14:textId="77777777" w:rsidR="00905040" w:rsidRPr="00114501" w:rsidRDefault="00905040" w:rsidP="007F3D92">
      <w:pPr>
        <w:pStyle w:val="ProductList-Body"/>
        <w:tabs>
          <w:tab w:val="clear" w:pos="158"/>
          <w:tab w:val="left" w:pos="180"/>
        </w:tabs>
      </w:pPr>
    </w:p>
    <w:p w14:paraId="18678A54" w14:textId="77777777" w:rsidR="00905040" w:rsidRPr="00114501" w:rsidRDefault="00905040" w:rsidP="007F3D92">
      <w:pPr>
        <w:pStyle w:val="ProductList-Body"/>
        <w:tabs>
          <w:tab w:val="clear" w:pos="158"/>
          <w:tab w:val="left" w:pos="180"/>
        </w:tabs>
      </w:pPr>
      <w:r>
        <w:t>Si Microsoft ne respecte par l</w:t>
      </w:r>
      <w:r w:rsidR="00D558DB">
        <w:t>’</w:t>
      </w:r>
      <w:r>
        <w:t>Engagement de Ressources de Calcul, l</w:t>
      </w:r>
      <w:r w:rsidR="00D558DB">
        <w:t>’</w:t>
      </w:r>
      <w:r>
        <w:t>entité recevra un avoir égal à 25 % du montant du Service de Calcul Microsoft Azure concerné au Taux d</w:t>
      </w:r>
      <w:r w:rsidR="00D558DB">
        <w:t>’</w:t>
      </w:r>
      <w:r>
        <w:t>Engagement. Cet avoir n</w:t>
      </w:r>
      <w:r w:rsidR="00D558DB">
        <w:t>’</w:t>
      </w:r>
      <w:r>
        <w:t>excèdera pas le montant total restant de l</w:t>
      </w:r>
      <w:r w:rsidR="00D558DB">
        <w:t>’</w:t>
      </w:r>
      <w:r>
        <w:t>Engagement d</w:t>
      </w:r>
      <w:r w:rsidR="00D558DB">
        <w:t>’</w:t>
      </w:r>
      <w:r>
        <w:t>Achat de l</w:t>
      </w:r>
      <w:r w:rsidR="00D558DB">
        <w:t>’</w:t>
      </w:r>
      <w:r>
        <w:t>entité. Si ladite indisponibilité permet également à l</w:t>
      </w:r>
      <w:r w:rsidR="00D558DB">
        <w:t>’</w:t>
      </w:r>
      <w:r>
        <w:t>entité de prétendre à un Avoir Service au titre du Contrat de Niveau de Service, l</w:t>
      </w:r>
      <w:r w:rsidR="00D558DB">
        <w:t>’</w:t>
      </w:r>
      <w:r>
        <w:t>entité aura pour recours exclusif d</w:t>
      </w:r>
      <w:r w:rsidR="00D558DB">
        <w:t>’</w:t>
      </w:r>
      <w:r>
        <w:t>obtenir le montant le plus élevé.</w:t>
      </w:r>
    </w:p>
    <w:p w14:paraId="573271D6" w14:textId="77777777" w:rsidR="00905040" w:rsidRPr="00114501" w:rsidRDefault="00905040" w:rsidP="007F3D92">
      <w:pPr>
        <w:pStyle w:val="ProductList-Body"/>
        <w:tabs>
          <w:tab w:val="clear" w:pos="158"/>
          <w:tab w:val="left" w:pos="180"/>
        </w:tabs>
      </w:pPr>
    </w:p>
    <w:p w14:paraId="4545F6DC" w14:textId="77777777" w:rsidR="00905040" w:rsidRPr="00114501" w:rsidRDefault="00905040" w:rsidP="007F3D92">
      <w:pPr>
        <w:pStyle w:val="ProductList-Body"/>
        <w:tabs>
          <w:tab w:val="clear" w:pos="158"/>
          <w:tab w:val="left" w:pos="180"/>
        </w:tabs>
      </w:pPr>
      <w:r>
        <w:t>Toute utilisation du Service de Calcul Microsoft Azure qui dépasse l</w:t>
      </w:r>
      <w:r w:rsidR="00D558DB">
        <w:t>’</w:t>
      </w:r>
      <w:r>
        <w:t>Engagement de Ressources de Calcul sera consommée en fonction de « ce qui est disponible ». Toute utilisation d</w:t>
      </w:r>
      <w:r w:rsidR="00D558DB">
        <w:t>’</w:t>
      </w:r>
      <w:r>
        <w:t xml:space="preserve">un Service Microsoft Azure quelconque autre que le Service de Calcul Microsoft Azure sera consommée en fonction de « ce qui est disponible ». </w:t>
      </w:r>
    </w:p>
    <w:p w14:paraId="281C20C7" w14:textId="77777777" w:rsidR="00FA72EE" w:rsidRDefault="00FA72EE" w:rsidP="00905040">
      <w:pPr>
        <w:pStyle w:val="ProductList-Body"/>
      </w:pPr>
    </w:p>
    <w:p w14:paraId="5A223760" w14:textId="77777777" w:rsidR="002A61B5" w:rsidRDefault="002A61B5" w:rsidP="00905040">
      <w:pPr>
        <w:pStyle w:val="ProductList-Body"/>
      </w:pPr>
    </w:p>
    <w:p w14:paraId="6DB349D8" w14:textId="77777777" w:rsidR="002A61B5" w:rsidRDefault="002A61B5" w:rsidP="00905040">
      <w:pPr>
        <w:pStyle w:val="ProductList-Body"/>
      </w:pPr>
    </w:p>
    <w:p w14:paraId="1224D9DC" w14:textId="77777777" w:rsidR="002A61B5" w:rsidRPr="00114501" w:rsidRDefault="002A61B5" w:rsidP="00905040">
      <w:pPr>
        <w:pStyle w:val="ProductList-Body"/>
      </w:pPr>
    </w:p>
    <w:p w14:paraId="2AC68019" w14:textId="77777777" w:rsidR="003A43D0" w:rsidRPr="00114501" w:rsidRDefault="003A43D0" w:rsidP="003A43D0">
      <w:pPr>
        <w:pStyle w:val="ProductList-Body"/>
      </w:pPr>
      <w:r>
        <w:rPr>
          <w:b/>
          <w:color w:val="00188F"/>
        </w:rPr>
        <w:t>Programmes de Licences Open, Open Value et Open Value Souscription</w:t>
      </w:r>
    </w:p>
    <w:p w14:paraId="1C2D1B3F" w14:textId="77777777" w:rsidR="003A43D0" w:rsidRPr="00114501" w:rsidRDefault="003A43D0" w:rsidP="003A43D0">
      <w:pPr>
        <w:pStyle w:val="ProductList-Body"/>
        <w:ind w:left="180"/>
      </w:pPr>
      <w:r>
        <w:rPr>
          <w:b/>
          <w:color w:val="00188F"/>
        </w:rPr>
        <w:t>Définitions</w:t>
      </w:r>
    </w:p>
    <w:p w14:paraId="097B0367" w14:textId="77777777" w:rsidR="003A43D0" w:rsidRPr="00114501" w:rsidRDefault="003A43D0" w:rsidP="003A43D0">
      <w:pPr>
        <w:pStyle w:val="ProductList-Body"/>
        <w:ind w:left="180"/>
      </w:pPr>
      <w:r>
        <w:t>« Taux de Consommation » désigne, dans le cadre des contrats de Licences Open, Open Value et Open Value Souscription, les prix pour tous les Services Microsoft Azure.</w:t>
      </w:r>
    </w:p>
    <w:p w14:paraId="4F3E2CC8" w14:textId="77777777" w:rsidR="003A43D0" w:rsidRPr="00114501" w:rsidRDefault="003A43D0" w:rsidP="003A43D0">
      <w:pPr>
        <w:pStyle w:val="ProductList-Body"/>
        <w:ind w:left="180"/>
      </w:pPr>
    </w:p>
    <w:p w14:paraId="1F48CE7F" w14:textId="77777777" w:rsidR="003A43D0" w:rsidRPr="00114501" w:rsidRDefault="003A43D0" w:rsidP="003A43D0">
      <w:pPr>
        <w:pStyle w:val="ProductList-Body"/>
        <w:ind w:left="180"/>
      </w:pPr>
      <w:r>
        <w:t>« Portail » désigne le portail en ligne par l</w:t>
      </w:r>
      <w:r w:rsidR="00D558DB">
        <w:t>’</w:t>
      </w:r>
      <w:r>
        <w:t>intermédiaire duquel le client gère son Abonnement.</w:t>
      </w:r>
    </w:p>
    <w:p w14:paraId="4726AFCF" w14:textId="77777777" w:rsidR="003A43D0" w:rsidRPr="00114501" w:rsidRDefault="003A43D0" w:rsidP="003A43D0">
      <w:pPr>
        <w:pStyle w:val="ProductList-Body"/>
        <w:ind w:left="180"/>
      </w:pPr>
    </w:p>
    <w:p w14:paraId="32337197" w14:textId="77777777" w:rsidR="003A43D0" w:rsidRPr="00114501" w:rsidRDefault="003A43D0" w:rsidP="003A43D0">
      <w:pPr>
        <w:pStyle w:val="ProductList-Body"/>
        <w:ind w:left="180"/>
      </w:pPr>
      <w:r>
        <w:t>« Abonnement » désigne un abonnement d</w:t>
      </w:r>
      <w:r w:rsidR="00D558DB">
        <w:t>’</w:t>
      </w:r>
      <w:r>
        <w:t>une valeur définie à la date de la commande et qui peut être échangé contre une quantité de Services Microsoft Azure.</w:t>
      </w:r>
    </w:p>
    <w:p w14:paraId="7A997C14" w14:textId="77777777" w:rsidR="003A43D0" w:rsidRPr="00114501" w:rsidRDefault="003A43D0" w:rsidP="003A43D0">
      <w:pPr>
        <w:pStyle w:val="ProductList-Body"/>
        <w:ind w:left="180"/>
      </w:pPr>
    </w:p>
    <w:p w14:paraId="6D39FD61" w14:textId="77777777" w:rsidR="003A43D0" w:rsidRPr="00114501" w:rsidRDefault="003A43D0" w:rsidP="003A43D0">
      <w:pPr>
        <w:pStyle w:val="ProductList-Body"/>
        <w:ind w:left="180"/>
      </w:pPr>
      <w:r>
        <w:rPr>
          <w:b/>
          <w:color w:val="00188F"/>
        </w:rPr>
        <w:t>Durée de l</w:t>
      </w:r>
      <w:r w:rsidR="00D558DB">
        <w:rPr>
          <w:b/>
          <w:color w:val="00188F"/>
        </w:rPr>
        <w:t>’</w:t>
      </w:r>
      <w:r>
        <w:rPr>
          <w:b/>
          <w:color w:val="00188F"/>
        </w:rPr>
        <w:t>abonnement</w:t>
      </w:r>
    </w:p>
    <w:p w14:paraId="64BA64A7" w14:textId="77777777" w:rsidR="003A43D0" w:rsidRPr="00114501" w:rsidRDefault="003A43D0" w:rsidP="003A43D0">
      <w:pPr>
        <w:pStyle w:val="ProductList-Body"/>
        <w:ind w:left="180"/>
      </w:pPr>
      <w:r>
        <w:t>La période d</w:t>
      </w:r>
      <w:r w:rsidR="00D558DB">
        <w:t>’</w:t>
      </w:r>
      <w:r>
        <w:t>Abonnement débute à la conversion de la clé de produit et non au moment de la commande.</w:t>
      </w:r>
      <w:r w:rsidR="007723AD">
        <w:t xml:space="preserve"> </w:t>
      </w:r>
      <w:r>
        <w:t>Une fois la clé de produit convertie, Microsoft n</w:t>
      </w:r>
      <w:r w:rsidR="00D558DB">
        <w:t>’</w:t>
      </w:r>
      <w:r>
        <w:t>accepte aucune demande de retour envoyée par les partenaires.</w:t>
      </w:r>
      <w:r w:rsidR="007723AD">
        <w:t xml:space="preserve"> </w:t>
      </w:r>
      <w:r>
        <w:t>Les Abonnements sont valables pendant la plus courte des périodes entre 12 mois ou la consommation de toute la valeur.</w:t>
      </w:r>
      <w:r w:rsidR="007723AD">
        <w:t xml:space="preserve"> </w:t>
      </w:r>
      <w:r>
        <w:t>Les Abonnements ne peuvent pas être associés.</w:t>
      </w:r>
      <w:r w:rsidR="007723AD">
        <w:t xml:space="preserve"> </w:t>
      </w:r>
      <w:r>
        <w:t>Un client peut disposer de plusieurs Abonnements actifs.</w:t>
      </w:r>
      <w:r w:rsidR="007723AD">
        <w:t xml:space="preserve"> </w:t>
      </w:r>
      <w:r>
        <w:t>Il est possible d</w:t>
      </w:r>
      <w:r w:rsidR="00D558DB">
        <w:t>’</w:t>
      </w:r>
      <w:r>
        <w:t>acquérir de nouveaux Abonnements à tout moment.</w:t>
      </w:r>
    </w:p>
    <w:p w14:paraId="5DB44298" w14:textId="77777777" w:rsidR="003A43D0" w:rsidRPr="00114501" w:rsidRDefault="003A43D0" w:rsidP="00905040">
      <w:pPr>
        <w:pStyle w:val="ProductList-Body"/>
      </w:pPr>
    </w:p>
    <w:p w14:paraId="676B9895" w14:textId="77777777" w:rsidR="00905040" w:rsidRPr="00114501" w:rsidDel="00FA72EE" w:rsidRDefault="00905040" w:rsidP="00905040">
      <w:pPr>
        <w:pStyle w:val="ProductList-Body"/>
      </w:pPr>
      <w:r>
        <w:rPr>
          <w:b/>
          <w:color w:val="00188F"/>
        </w:rPr>
        <w:t>Offres de support Microsoft Azure</w:t>
      </w:r>
    </w:p>
    <w:p w14:paraId="25C98464" w14:textId="77777777" w:rsidR="00905040" w:rsidRPr="00114501" w:rsidDel="00FA72EE" w:rsidRDefault="00905040" w:rsidP="000E2EAD">
      <w:pPr>
        <w:pStyle w:val="ProductList-Body"/>
      </w:pPr>
      <w:r>
        <w:rPr>
          <w:rFonts w:cstheme="minorHAnsi"/>
          <w:color w:val="000000"/>
          <w:szCs w:val="18"/>
        </w:rPr>
        <w:t xml:space="preserve">Pour en savoir plus sur les offres de support proposées pour </w:t>
      </w:r>
      <w:r>
        <w:t>Microsoft</w:t>
      </w:r>
      <w:r>
        <w:rPr>
          <w:rFonts w:cstheme="minorHAnsi"/>
          <w:color w:val="000000"/>
          <w:szCs w:val="18"/>
        </w:rPr>
        <w:t xml:space="preserve"> Azure, rendez-vous sur </w:t>
      </w:r>
      <w:hyperlink r:id="rId52" w:history="1">
        <w:r>
          <w:rPr>
            <w:rStyle w:val="Hyperlink"/>
            <w:rFonts w:cstheme="minorHAnsi"/>
            <w:szCs w:val="18"/>
          </w:rPr>
          <w:t>www.windowsazure.com/en-us/support/plans/</w:t>
        </w:r>
      </w:hyperlink>
      <w:r>
        <w:rPr>
          <w:rFonts w:cstheme="minorHAnsi"/>
          <w:color w:val="000000"/>
          <w:szCs w:val="18"/>
        </w:rPr>
        <w:t>.</w:t>
      </w:r>
      <w:r w:rsidR="007723AD">
        <w:rPr>
          <w:rFonts w:cstheme="minorHAnsi"/>
          <w:color w:val="000000"/>
          <w:szCs w:val="18"/>
        </w:rPr>
        <w:t xml:space="preserve"> </w:t>
      </w:r>
      <w:r>
        <w:rPr>
          <w:rFonts w:cstheme="minorHAnsi"/>
          <w:color w:val="000000"/>
          <w:szCs w:val="18"/>
        </w:rPr>
        <w:t>Les</w:t>
      </w:r>
      <w:r w:rsidR="000E2EAD">
        <w:rPr>
          <w:rFonts w:cstheme="minorHAnsi"/>
          <w:color w:val="000000"/>
          <w:szCs w:val="18"/>
        </w:rPr>
        <w:t> </w:t>
      </w:r>
      <w:r>
        <w:rPr>
          <w:rFonts w:cstheme="minorHAnsi"/>
          <w:color w:val="000000"/>
          <w:szCs w:val="18"/>
        </w:rPr>
        <w:t>services de support sont disponibles en anglais, sauf accord écrit contraire entre les clients et Microsoft.</w:t>
      </w:r>
      <w:r w:rsidR="007723AD">
        <w:rPr>
          <w:rFonts w:cstheme="minorHAnsi"/>
          <w:color w:val="000000"/>
          <w:szCs w:val="18"/>
        </w:rPr>
        <w:t xml:space="preserve"> </w:t>
      </w:r>
      <w:r>
        <w:rPr>
          <w:rFonts w:cstheme="minorHAnsi"/>
          <w:color w:val="000000"/>
          <w:szCs w:val="18"/>
        </w:rPr>
        <w:t>Il incombe aux clients de définir le niveau de gravité initial pendant le processus de soumission en ligne.</w:t>
      </w:r>
    </w:p>
    <w:p w14:paraId="3EE8B842" w14:textId="77777777" w:rsidR="00905040" w:rsidRPr="00114501" w:rsidRDefault="001359F6" w:rsidP="00905040">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00F1A435" w14:textId="77777777" w:rsidR="005D0C2F" w:rsidRPr="00114501" w:rsidRDefault="005D0C2F" w:rsidP="005D0C2F">
      <w:pPr>
        <w:pStyle w:val="ProductList-Offering2Heading"/>
        <w:outlineLvl w:val="2"/>
      </w:pPr>
      <w:r>
        <w:tab/>
      </w:r>
      <w:bookmarkStart w:id="979" w:name="_Toc395111654"/>
      <w:r>
        <w:t>Microsoft Azure Backup</w:t>
      </w:r>
      <w:bookmarkEnd w:id="979"/>
      <w:r>
        <w:fldChar w:fldCharType="begin"/>
      </w:r>
      <w:r>
        <w:instrText>XE "Microsoft Azure Backup"</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7E6CCB" w14:paraId="14DB1E07" w14:textId="77777777" w:rsidTr="001114F7">
        <w:trPr>
          <w:cantSplit/>
          <w:tblHeader/>
        </w:trPr>
        <w:tc>
          <w:tcPr>
            <w:tcW w:w="3367" w:type="dxa"/>
            <w:tcBorders>
              <w:bottom w:val="nil"/>
            </w:tcBorders>
            <w:shd w:val="clear" w:color="auto" w:fill="00188F"/>
          </w:tcPr>
          <w:p w14:paraId="51352BC4" w14:textId="77777777" w:rsidR="007E6CCB" w:rsidRPr="00EE0836" w:rsidRDefault="007E6CCB" w:rsidP="00823A9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7FDCE5FA" w14:textId="77777777" w:rsidR="007E6CCB" w:rsidRPr="00A845AF" w:rsidRDefault="007E6CCB" w:rsidP="000D3EC1">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739" w:type="dxa"/>
            <w:tcBorders>
              <w:left w:val="single" w:sz="12" w:space="0" w:color="FFFFFF" w:themeColor="background1"/>
            </w:tcBorders>
            <w:shd w:val="clear" w:color="auto" w:fill="00188F"/>
            <w:vAlign w:val="center"/>
          </w:tcPr>
          <w:p w14:paraId="586FA314" w14:textId="77777777" w:rsidR="007E6CCB" w:rsidRPr="00A845AF" w:rsidRDefault="007E6CCB" w:rsidP="000D3EC1">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4DD00876" w14:textId="77777777" w:rsidR="007E6CCB" w:rsidRPr="00A845AF" w:rsidRDefault="007E6CCB" w:rsidP="000D3EC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40E17AAC" w14:textId="77777777" w:rsidR="007E6CCB" w:rsidRPr="00A845AF" w:rsidRDefault="007E6CCB" w:rsidP="000D3EC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252BF03A" w14:textId="77777777" w:rsidR="007E6CCB" w:rsidRPr="00A845AF" w:rsidRDefault="007E6CCB"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21ABAF73" w14:textId="77777777" w:rsidR="007E6CCB" w:rsidRPr="00A845AF" w:rsidRDefault="007E6CCB"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5276821A" w14:textId="77777777" w:rsidR="007E6CCB" w:rsidRPr="00A845AF" w:rsidRDefault="007E6CCB"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276A098C" w14:textId="77777777" w:rsidR="007E6CCB" w:rsidRPr="00A845AF" w:rsidRDefault="007E6CCB"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29FCFB21" w14:textId="77777777" w:rsidR="007E6CCB" w:rsidRPr="00A845AF" w:rsidRDefault="007E6CCB"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14:paraId="693AEE76" w14:textId="77777777" w:rsidR="007E6CCB" w:rsidRPr="00A845AF" w:rsidRDefault="007E6CCB"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7E6CCB" w14:paraId="54CE11E0" w14:textId="77777777" w:rsidTr="001114F7">
        <w:trPr>
          <w:cantSplit/>
          <w:tblHeader/>
        </w:trPr>
        <w:tc>
          <w:tcPr>
            <w:tcW w:w="3367" w:type="dxa"/>
            <w:tcBorders>
              <w:top w:val="nil"/>
              <w:left w:val="nil"/>
              <w:bottom w:val="nil"/>
              <w:right w:val="nil"/>
            </w:tcBorders>
          </w:tcPr>
          <w:p w14:paraId="351BC15E" w14:textId="77777777" w:rsidR="007E6CCB" w:rsidRDefault="007E6CCB" w:rsidP="00833215">
            <w:pPr>
              <w:pStyle w:val="ProductList-Offering2"/>
            </w:pPr>
            <w:bookmarkStart w:id="980" w:name="_Toc395111655"/>
            <w:r>
              <w:t>Microsoft Azure Backup</w:t>
            </w:r>
            <w:bookmarkEnd w:id="980"/>
            <w:r>
              <w:fldChar w:fldCharType="begin"/>
            </w:r>
            <w:r>
              <w:instrText>XE "Microsoft Azure Backup"</w:instrText>
            </w:r>
            <w:r>
              <w:fldChar w:fldCharType="end"/>
            </w:r>
          </w:p>
        </w:tc>
        <w:tc>
          <w:tcPr>
            <w:tcW w:w="738" w:type="dxa"/>
            <w:tcBorders>
              <w:top w:val="nil"/>
              <w:left w:val="nil"/>
              <w:bottom w:val="nil"/>
              <w:right w:val="nil"/>
            </w:tcBorders>
            <w:vAlign w:val="center"/>
          </w:tcPr>
          <w:p w14:paraId="04D6104A" w14:textId="77777777" w:rsidR="007E6CCB" w:rsidRDefault="007E6CCB"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233B91E5" w14:textId="77777777" w:rsidR="007E6CCB" w:rsidRDefault="007E6CCB" w:rsidP="00823A9F">
            <w:pPr>
              <w:pStyle w:val="ProductList-OfferingBody"/>
              <w:ind w:left="-113"/>
              <w:jc w:val="center"/>
            </w:pPr>
            <w:r>
              <w:t>1</w:t>
            </w:r>
          </w:p>
        </w:tc>
        <w:tc>
          <w:tcPr>
            <w:tcW w:w="739" w:type="dxa"/>
            <w:shd w:val="clear" w:color="auto" w:fill="70AD47" w:themeFill="accent6"/>
            <w:vAlign w:val="center"/>
          </w:tcPr>
          <w:p w14:paraId="3F58BBB5" w14:textId="77777777" w:rsidR="007E6CCB" w:rsidRPr="00A845AF" w:rsidRDefault="007E6CCB"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4A25ED77" w14:textId="77777777" w:rsidR="007E6CCB" w:rsidRPr="00A845AF" w:rsidRDefault="007E6CCB"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C13B87C" w14:textId="77777777" w:rsidR="007E6CCB" w:rsidRDefault="007E6CCB" w:rsidP="00823A9F">
            <w:pPr>
              <w:pStyle w:val="ProductList-OfferingBody"/>
              <w:ind w:left="-113"/>
              <w:jc w:val="center"/>
            </w:pPr>
          </w:p>
        </w:tc>
        <w:tc>
          <w:tcPr>
            <w:tcW w:w="738" w:type="dxa"/>
            <w:shd w:val="clear" w:color="auto" w:fill="BFBFBF" w:themeFill="background1" w:themeFillShade="BF"/>
            <w:vAlign w:val="center"/>
          </w:tcPr>
          <w:p w14:paraId="0B99471D" w14:textId="77777777" w:rsidR="007E6CCB" w:rsidRDefault="007E6CCB" w:rsidP="00823A9F">
            <w:pPr>
              <w:pStyle w:val="ProductList-OfferingBody"/>
              <w:ind w:left="-113"/>
              <w:jc w:val="center"/>
            </w:pPr>
          </w:p>
        </w:tc>
        <w:tc>
          <w:tcPr>
            <w:tcW w:w="739" w:type="dxa"/>
            <w:shd w:val="clear" w:color="auto" w:fill="BFBFBF" w:themeFill="background1" w:themeFillShade="BF"/>
            <w:vAlign w:val="center"/>
          </w:tcPr>
          <w:p w14:paraId="1249E3C0" w14:textId="77777777" w:rsidR="007E6CCB" w:rsidRDefault="007E6CCB" w:rsidP="00823A9F">
            <w:pPr>
              <w:pStyle w:val="ProductList-OfferingBody"/>
              <w:ind w:left="-113"/>
              <w:jc w:val="center"/>
            </w:pPr>
          </w:p>
        </w:tc>
        <w:tc>
          <w:tcPr>
            <w:tcW w:w="739" w:type="dxa"/>
            <w:shd w:val="clear" w:color="auto" w:fill="BFBFBF" w:themeFill="background1" w:themeFillShade="BF"/>
            <w:vAlign w:val="center"/>
          </w:tcPr>
          <w:p w14:paraId="37B309C7" w14:textId="77777777" w:rsidR="007E6CCB" w:rsidRDefault="007E6CCB" w:rsidP="00823A9F">
            <w:pPr>
              <w:pStyle w:val="ProductList-OfferingBody"/>
              <w:ind w:left="-113"/>
              <w:jc w:val="center"/>
            </w:pPr>
          </w:p>
        </w:tc>
        <w:tc>
          <w:tcPr>
            <w:tcW w:w="739" w:type="dxa"/>
            <w:shd w:val="clear" w:color="auto" w:fill="BFBFBF" w:themeFill="background1" w:themeFillShade="BF"/>
            <w:vAlign w:val="center"/>
          </w:tcPr>
          <w:p w14:paraId="6A8AE6A4" w14:textId="77777777" w:rsidR="007E6CCB" w:rsidRDefault="007E6CCB" w:rsidP="00823A9F">
            <w:pPr>
              <w:pStyle w:val="ProductList-OfferingBody"/>
              <w:ind w:left="-113"/>
              <w:jc w:val="center"/>
            </w:pPr>
          </w:p>
        </w:tc>
        <w:tc>
          <w:tcPr>
            <w:tcW w:w="784" w:type="dxa"/>
            <w:shd w:val="clear" w:color="auto" w:fill="70AD47" w:themeFill="accent6"/>
            <w:vAlign w:val="center"/>
          </w:tcPr>
          <w:p w14:paraId="6DBF0920" w14:textId="77777777" w:rsidR="007E6CCB" w:rsidRPr="00A845AF" w:rsidRDefault="007E6CCB"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0090A4F5" w14:textId="77777777" w:rsidR="005D0C2F" w:rsidRPr="00114501"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126"/>
        <w:gridCol w:w="4002"/>
      </w:tblGrid>
      <w:tr w:rsidR="005D0C2F" w14:paraId="7B60FB49" w14:textId="77777777" w:rsidTr="007E6CCB">
        <w:tc>
          <w:tcPr>
            <w:tcW w:w="3596" w:type="dxa"/>
          </w:tcPr>
          <w:p w14:paraId="4814F1AB" w14:textId="77777777" w:rsidR="005D0C2F" w:rsidRPr="00114501" w:rsidRDefault="005D0C2F" w:rsidP="00823A9F">
            <w:pPr>
              <w:pStyle w:val="ProductList-Body"/>
              <w:spacing w:before="20" w:after="20"/>
            </w:pPr>
            <w:r>
              <w:t xml:space="preserve">Éligible à réduction : </w:t>
            </w:r>
            <w:r w:rsidR="000B04D6">
              <w:rPr>
                <w:b/>
              </w:rPr>
              <w:t>Toutes</w:t>
            </w:r>
            <w:r>
              <w:rPr>
                <w:b/>
              </w:rPr>
              <w:t xml:space="preserve"> les éditions</w:t>
            </w:r>
          </w:p>
          <w:p w14:paraId="6687FC78" w14:textId="77777777" w:rsidR="005D0C2F" w:rsidRDefault="005D0C2F" w:rsidP="00823A9F">
            <w:pPr>
              <w:pStyle w:val="ProductList-Body"/>
              <w:spacing w:before="20" w:after="20"/>
            </w:pPr>
            <w:r>
              <w:t xml:space="preserve">Éligible à réduction (SCE) : </w:t>
            </w:r>
            <w:r w:rsidR="000B04D6">
              <w:rPr>
                <w:b/>
              </w:rPr>
              <w:t>Toutes</w:t>
            </w:r>
            <w:r>
              <w:rPr>
                <w:b/>
              </w:rPr>
              <w:t xml:space="preserve"> les éditions</w:t>
            </w:r>
          </w:p>
        </w:tc>
        <w:tc>
          <w:tcPr>
            <w:tcW w:w="3154" w:type="dxa"/>
          </w:tcPr>
          <w:p w14:paraId="09ED7A9D" w14:textId="77777777" w:rsidR="005D0C2F" w:rsidRDefault="005D0C2F" w:rsidP="00823A9F">
            <w:pPr>
              <w:pStyle w:val="ProductList-Body"/>
              <w:spacing w:before="20" w:after="20"/>
            </w:pPr>
            <w:r>
              <w:t xml:space="preserve">Groupe de Produits : </w:t>
            </w:r>
            <w:r>
              <w:rPr>
                <w:b/>
              </w:rPr>
              <w:t>Serveur</w:t>
            </w:r>
          </w:p>
        </w:tc>
        <w:tc>
          <w:tcPr>
            <w:tcW w:w="4040" w:type="dxa"/>
          </w:tcPr>
          <w:p w14:paraId="7685858A" w14:textId="77777777" w:rsidR="005D0C2F" w:rsidRDefault="005D0C2F" w:rsidP="00823A9F">
            <w:pPr>
              <w:pStyle w:val="ProductList-Body"/>
              <w:spacing w:before="20" w:after="20"/>
            </w:pPr>
            <w:r>
              <w:t>Éligible à l</w:t>
            </w:r>
            <w:r w:rsidR="00D558DB">
              <w:t>’</w:t>
            </w:r>
            <w:r>
              <w:t xml:space="preserve">extension de durée : </w:t>
            </w:r>
            <w:r w:rsidR="000B04D6">
              <w:rPr>
                <w:b/>
              </w:rPr>
              <w:t>Toutes</w:t>
            </w:r>
            <w:r>
              <w:rPr>
                <w:b/>
              </w:rPr>
              <w:t xml:space="preserve"> les éditions</w:t>
            </w:r>
          </w:p>
        </w:tc>
      </w:tr>
    </w:tbl>
    <w:p w14:paraId="52951EF9" w14:textId="77777777" w:rsidR="005D0C2F" w:rsidRPr="00114501" w:rsidRDefault="005D0C2F" w:rsidP="005D0C2F">
      <w:pPr>
        <w:pStyle w:val="ProductList-Body"/>
        <w:shd w:val="clear" w:color="auto" w:fill="D9D9D9" w:themeFill="background1" w:themeFillShade="D9"/>
        <w:spacing w:before="120" w:after="120"/>
      </w:pPr>
      <w:r>
        <w:rPr>
          <w:b/>
        </w:rPr>
        <w:t>Informations supplémentaires</w:t>
      </w:r>
    </w:p>
    <w:p w14:paraId="3DD20F3F" w14:textId="77777777" w:rsidR="005D0C2F" w:rsidRPr="00114501" w:rsidRDefault="005D0C2F" w:rsidP="005D0C2F">
      <w:pPr>
        <w:pStyle w:val="ProductList-Body"/>
      </w:pPr>
      <w:r>
        <w:rPr>
          <w:b/>
          <w:color w:val="00188F"/>
        </w:rPr>
        <w:t>Durée de l</w:t>
      </w:r>
      <w:r w:rsidR="00D558DB">
        <w:rPr>
          <w:b/>
          <w:color w:val="00188F"/>
        </w:rPr>
        <w:t>’</w:t>
      </w:r>
      <w:r>
        <w:rPr>
          <w:b/>
          <w:color w:val="00188F"/>
        </w:rPr>
        <w:t>abonnement</w:t>
      </w:r>
    </w:p>
    <w:p w14:paraId="3E9FC718" w14:textId="77777777" w:rsidR="005D0C2F" w:rsidRPr="00114501" w:rsidRDefault="005D0C2F" w:rsidP="005D0C2F">
      <w:pPr>
        <w:pStyle w:val="ProductList-Body"/>
      </w:pPr>
      <w:r>
        <w:t>Les clients Microsoft Azure Backup</w:t>
      </w:r>
      <w:r>
        <w:fldChar w:fldCharType="begin"/>
      </w:r>
      <w:r>
        <w:instrText>XE "Microsoft Azure Backup"</w:instrText>
      </w:r>
      <w:r>
        <w:fldChar w:fldCharType="end"/>
      </w:r>
      <w:r>
        <w:t xml:space="preserve"> ne peuvent s</w:t>
      </w:r>
      <w:r w:rsidR="00D558DB">
        <w:t>’</w:t>
      </w:r>
      <w:r>
        <w:t>abonner que pour une durée s</w:t>
      </w:r>
      <w:r w:rsidR="00D558DB">
        <w:t>’</w:t>
      </w:r>
      <w:r>
        <w:t>étendant jusqu</w:t>
      </w:r>
      <w:r w:rsidR="00D558DB">
        <w:t>’</w:t>
      </w:r>
      <w:r>
        <w:t>à la date d</w:t>
      </w:r>
      <w:r w:rsidR="00D558DB">
        <w:t>’</w:t>
      </w:r>
      <w:r>
        <w:t>expiration de leur accord de mise en</w:t>
      </w:r>
      <w:r w:rsidR="002A61B5">
        <w:t> </w:t>
      </w:r>
      <w:r>
        <w:t>œuvre.</w:t>
      </w:r>
      <w:r w:rsidR="007723AD">
        <w:t xml:space="preserve"> </w:t>
      </w:r>
    </w:p>
    <w:p w14:paraId="12A5AA14" w14:textId="77777777" w:rsidR="005D0C2F" w:rsidRPr="00114501" w:rsidRDefault="005D0C2F" w:rsidP="005D0C2F">
      <w:pPr>
        <w:pStyle w:val="ProductList-Body"/>
      </w:pPr>
    </w:p>
    <w:p w14:paraId="787A8A3E" w14:textId="77777777" w:rsidR="005D0C2F" w:rsidRPr="00114501" w:rsidRDefault="005D0C2F" w:rsidP="005D0C2F">
      <w:pPr>
        <w:pStyle w:val="ProductList-Body"/>
      </w:pPr>
      <w:r>
        <w:rPr>
          <w:b/>
          <w:color w:val="00188F"/>
        </w:rPr>
        <w:t>Engagement d</w:t>
      </w:r>
      <w:r w:rsidR="00D558DB">
        <w:rPr>
          <w:b/>
          <w:color w:val="00188F"/>
        </w:rPr>
        <w:t>’</w:t>
      </w:r>
      <w:r>
        <w:rPr>
          <w:b/>
          <w:color w:val="00188F"/>
        </w:rPr>
        <w:t>Achat</w:t>
      </w:r>
    </w:p>
    <w:p w14:paraId="10166995" w14:textId="77777777" w:rsidR="005D0C2F" w:rsidRPr="00114501" w:rsidRDefault="005D0C2F" w:rsidP="005D0C2F">
      <w:pPr>
        <w:pStyle w:val="ProductList-Body"/>
      </w:pPr>
      <w:r>
        <w:t>Chaque commande Microsoft Azure Backup</w:t>
      </w:r>
      <w:r>
        <w:fldChar w:fldCharType="begin"/>
      </w:r>
      <w:r>
        <w:instrText>XE "Microsoft Azure Backup"</w:instrText>
      </w:r>
      <w:r>
        <w:fldChar w:fldCharType="end"/>
      </w:r>
      <w:r>
        <w:t xml:space="preserve"> inclut l</w:t>
      </w:r>
      <w:r w:rsidR="00D558DB">
        <w:t>’</w:t>
      </w:r>
      <w:r>
        <w:t>achat d</w:t>
      </w:r>
      <w:r w:rsidR="00D558DB">
        <w:t>’</w:t>
      </w:r>
      <w:r>
        <w:t>une quantité initiale de service (la « Quantité Initiale »).</w:t>
      </w:r>
      <w:r w:rsidR="007723AD">
        <w:t xml:space="preserve"> </w:t>
      </w:r>
      <w:r>
        <w:t>L</w:t>
      </w:r>
      <w:r w:rsidR="00D558DB">
        <w:t>’</w:t>
      </w:r>
      <w:r>
        <w:t>Engagement Annuel Alloué du client ne peut pas être appliqué à l</w:t>
      </w:r>
      <w:r w:rsidR="00D558DB">
        <w:t>’</w:t>
      </w:r>
      <w:r>
        <w:t>achat de la Quantité Initiale.</w:t>
      </w:r>
      <w:r w:rsidR="007723AD">
        <w:t xml:space="preserve"> </w:t>
      </w:r>
      <w:r>
        <w:t>L</w:t>
      </w:r>
      <w:r w:rsidR="00D558DB">
        <w:t>’</w:t>
      </w:r>
      <w:r>
        <w:t>utilisation du Client dépassant la Quantité Initiale sera facturée au Taux de Consommation.</w:t>
      </w:r>
      <w:r w:rsidR="007723AD">
        <w:t xml:space="preserve"> </w:t>
      </w:r>
      <w:r>
        <w:t>L</w:t>
      </w:r>
      <w:r w:rsidR="00D558DB">
        <w:t>’</w:t>
      </w:r>
      <w:r>
        <w:t>Engagement Annuel Alloué du client peut être appliqué à toute utilisation dépassant les commandes de Quantité Initiale.</w:t>
      </w:r>
    </w:p>
    <w:p w14:paraId="46DD32C0" w14:textId="77777777" w:rsidR="005D0C2F" w:rsidRPr="00114501" w:rsidRDefault="001359F6" w:rsidP="005D0C2F">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2EF0BD61" w14:textId="77777777" w:rsidR="005D0C2F" w:rsidRPr="00114501" w:rsidRDefault="005D0C2F" w:rsidP="005D0C2F">
      <w:pPr>
        <w:pStyle w:val="ProductList-Offering2Heading"/>
        <w:outlineLvl w:val="2"/>
      </w:pPr>
      <w:r>
        <w:tab/>
      </w:r>
      <w:bookmarkStart w:id="981" w:name="_Toc395111656"/>
      <w:r>
        <w:t>Microsoft Azure Site Recovery</w:t>
      </w:r>
      <w:r>
        <w:fldChar w:fldCharType="begin"/>
      </w:r>
      <w:r>
        <w:instrText>XE "Microsoft Azure Site Recovery"</w:instrText>
      </w:r>
      <w:r>
        <w:fldChar w:fldCharType="end"/>
      </w:r>
      <w:r>
        <w:t xml:space="preserve"> (pour le Site du client)</w:t>
      </w:r>
      <w:bookmarkEnd w:id="9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595"/>
        <w:gridCol w:w="739"/>
        <w:gridCol w:w="739"/>
        <w:gridCol w:w="739"/>
        <w:gridCol w:w="739"/>
        <w:gridCol w:w="738"/>
        <w:gridCol w:w="739"/>
        <w:gridCol w:w="739"/>
        <w:gridCol w:w="739"/>
        <w:gridCol w:w="784"/>
      </w:tblGrid>
      <w:tr w:rsidR="007E6CCB" w14:paraId="366C82A5" w14:textId="77777777" w:rsidTr="001C1F0B">
        <w:trPr>
          <w:cantSplit/>
          <w:tblHeader/>
        </w:trPr>
        <w:tc>
          <w:tcPr>
            <w:tcW w:w="3510" w:type="dxa"/>
            <w:tcBorders>
              <w:bottom w:val="nil"/>
            </w:tcBorders>
            <w:shd w:val="clear" w:color="auto" w:fill="00188F"/>
          </w:tcPr>
          <w:p w14:paraId="649DEC9B" w14:textId="77777777" w:rsidR="007E6CCB" w:rsidRPr="00EE0836" w:rsidRDefault="007E6CCB" w:rsidP="00823A9F">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198AE342" w14:textId="77777777" w:rsidR="007E6CCB" w:rsidRPr="00A845AF" w:rsidRDefault="007E6CCB" w:rsidP="000D3EC1">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739" w:type="dxa"/>
            <w:tcBorders>
              <w:left w:val="single" w:sz="12" w:space="0" w:color="FFFFFF" w:themeColor="background1"/>
            </w:tcBorders>
            <w:shd w:val="clear" w:color="auto" w:fill="00188F"/>
            <w:vAlign w:val="center"/>
          </w:tcPr>
          <w:p w14:paraId="003D1281" w14:textId="77777777" w:rsidR="007E6CCB" w:rsidRPr="00A845AF" w:rsidRDefault="007E6CCB" w:rsidP="000D3EC1">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41FB82D4" w14:textId="77777777" w:rsidR="007E6CCB" w:rsidRPr="00A845AF" w:rsidRDefault="007E6CCB" w:rsidP="000D3EC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68D6E00C" w14:textId="77777777" w:rsidR="007E6CCB" w:rsidRPr="00A845AF" w:rsidRDefault="007E6CCB" w:rsidP="000D3EC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165E1D34" w14:textId="77777777" w:rsidR="007E6CCB" w:rsidRPr="00A845AF" w:rsidRDefault="007E6CCB"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33931C7F" w14:textId="77777777" w:rsidR="007E6CCB" w:rsidRPr="00A845AF" w:rsidRDefault="007E6CCB"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2DB90E5A" w14:textId="77777777" w:rsidR="007E6CCB" w:rsidRPr="00A845AF" w:rsidRDefault="007E6CCB"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2F6860D9" w14:textId="77777777" w:rsidR="007E6CCB" w:rsidRPr="00A845AF" w:rsidRDefault="007E6CCB"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5258299E" w14:textId="77777777" w:rsidR="007E6CCB" w:rsidRPr="00A845AF" w:rsidRDefault="007E6CCB"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14:paraId="1B416280" w14:textId="77777777" w:rsidR="007E6CCB" w:rsidRPr="00A845AF" w:rsidRDefault="007E6CCB"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7E6CCB" w14:paraId="5330F2F3" w14:textId="77777777" w:rsidTr="001C1F0B">
        <w:trPr>
          <w:cantSplit/>
          <w:tblHeader/>
        </w:trPr>
        <w:tc>
          <w:tcPr>
            <w:tcW w:w="3510" w:type="dxa"/>
            <w:tcBorders>
              <w:top w:val="nil"/>
              <w:left w:val="nil"/>
              <w:bottom w:val="nil"/>
              <w:right w:val="nil"/>
            </w:tcBorders>
          </w:tcPr>
          <w:p w14:paraId="7BDCCBFB" w14:textId="77777777" w:rsidR="007E6CCB" w:rsidRDefault="007E6CCB" w:rsidP="00833215">
            <w:pPr>
              <w:pStyle w:val="ProductList-Offering2"/>
            </w:pPr>
            <w:bookmarkStart w:id="982" w:name="_Toc395111657"/>
            <w:r>
              <w:t>Microsoft Azure Site Recovery</w:t>
            </w:r>
            <w:r>
              <w:fldChar w:fldCharType="begin"/>
            </w:r>
            <w:r>
              <w:instrText>XE "Microsoft Azure Site Recovery"</w:instrText>
            </w:r>
            <w:r>
              <w:fldChar w:fldCharType="end"/>
            </w:r>
            <w:r>
              <w:t xml:space="preserve"> (pour le Site du client)</w:t>
            </w:r>
            <w:bookmarkEnd w:id="982"/>
          </w:p>
        </w:tc>
        <w:tc>
          <w:tcPr>
            <w:tcW w:w="595" w:type="dxa"/>
            <w:tcBorders>
              <w:top w:val="nil"/>
              <w:left w:val="nil"/>
              <w:bottom w:val="nil"/>
              <w:right w:val="nil"/>
            </w:tcBorders>
            <w:vAlign w:val="center"/>
          </w:tcPr>
          <w:p w14:paraId="608A466E" w14:textId="77777777" w:rsidR="007E6CCB" w:rsidRDefault="007E6CCB"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3BCD9AE" w14:textId="77777777" w:rsidR="007E6CCB" w:rsidRDefault="007E6CCB" w:rsidP="00823A9F">
            <w:pPr>
              <w:pStyle w:val="ProductList-OfferingBody"/>
              <w:ind w:left="-113"/>
              <w:jc w:val="center"/>
            </w:pPr>
            <w:r>
              <w:t>1</w:t>
            </w:r>
          </w:p>
        </w:tc>
        <w:tc>
          <w:tcPr>
            <w:tcW w:w="739" w:type="dxa"/>
            <w:shd w:val="clear" w:color="auto" w:fill="70AD47" w:themeFill="accent6"/>
            <w:vAlign w:val="center"/>
          </w:tcPr>
          <w:p w14:paraId="6EF7BB61" w14:textId="77777777" w:rsidR="007E6CCB" w:rsidRPr="00A845AF" w:rsidRDefault="007E6CCB"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30DC69E8" w14:textId="77777777" w:rsidR="007E6CCB" w:rsidRPr="00A845AF" w:rsidRDefault="007E6CCB"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2D7B1E4" w14:textId="77777777" w:rsidR="007E6CCB" w:rsidRDefault="007E6CCB" w:rsidP="000D3EC1">
            <w:pPr>
              <w:pStyle w:val="ProductList-OfferingBody"/>
              <w:ind w:left="-113"/>
              <w:jc w:val="center"/>
            </w:pPr>
          </w:p>
        </w:tc>
        <w:tc>
          <w:tcPr>
            <w:tcW w:w="738" w:type="dxa"/>
            <w:shd w:val="clear" w:color="auto" w:fill="BFBFBF" w:themeFill="background1" w:themeFillShade="BF"/>
            <w:vAlign w:val="center"/>
          </w:tcPr>
          <w:p w14:paraId="77D02BAD" w14:textId="77777777" w:rsidR="007E6CCB" w:rsidRDefault="007E6CCB" w:rsidP="000D3EC1">
            <w:pPr>
              <w:pStyle w:val="ProductList-OfferingBody"/>
              <w:ind w:left="-113"/>
              <w:jc w:val="center"/>
            </w:pPr>
          </w:p>
        </w:tc>
        <w:tc>
          <w:tcPr>
            <w:tcW w:w="739" w:type="dxa"/>
            <w:shd w:val="clear" w:color="auto" w:fill="BFBFBF" w:themeFill="background1" w:themeFillShade="BF"/>
            <w:vAlign w:val="center"/>
          </w:tcPr>
          <w:p w14:paraId="0828805D" w14:textId="77777777" w:rsidR="007E6CCB" w:rsidRDefault="007E6CCB" w:rsidP="000D3EC1">
            <w:pPr>
              <w:pStyle w:val="ProductList-OfferingBody"/>
              <w:ind w:left="-113"/>
              <w:jc w:val="center"/>
            </w:pPr>
          </w:p>
        </w:tc>
        <w:tc>
          <w:tcPr>
            <w:tcW w:w="739" w:type="dxa"/>
            <w:shd w:val="clear" w:color="auto" w:fill="BFBFBF" w:themeFill="background1" w:themeFillShade="BF"/>
            <w:vAlign w:val="center"/>
          </w:tcPr>
          <w:p w14:paraId="14D134A6" w14:textId="77777777" w:rsidR="007E6CCB" w:rsidRDefault="007E6CCB" w:rsidP="000D3EC1">
            <w:pPr>
              <w:pStyle w:val="ProductList-OfferingBody"/>
              <w:ind w:left="-113"/>
              <w:jc w:val="center"/>
            </w:pPr>
          </w:p>
        </w:tc>
        <w:tc>
          <w:tcPr>
            <w:tcW w:w="739" w:type="dxa"/>
            <w:shd w:val="clear" w:color="auto" w:fill="BFBFBF" w:themeFill="background1" w:themeFillShade="BF"/>
            <w:vAlign w:val="center"/>
          </w:tcPr>
          <w:p w14:paraId="38DD7502" w14:textId="77777777" w:rsidR="007E6CCB" w:rsidRDefault="007E6CCB" w:rsidP="000D3EC1">
            <w:pPr>
              <w:pStyle w:val="ProductList-OfferingBody"/>
              <w:ind w:left="-113"/>
              <w:jc w:val="center"/>
            </w:pPr>
          </w:p>
        </w:tc>
        <w:tc>
          <w:tcPr>
            <w:tcW w:w="784" w:type="dxa"/>
            <w:shd w:val="clear" w:color="auto" w:fill="70AD47" w:themeFill="accent6"/>
            <w:vAlign w:val="center"/>
          </w:tcPr>
          <w:p w14:paraId="22DEAA1E" w14:textId="77777777" w:rsidR="007E6CCB" w:rsidRPr="00A845AF" w:rsidRDefault="007E6CCB"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17E53B02" w14:textId="77777777" w:rsidR="005D0C2F" w:rsidRPr="00114501"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126"/>
        <w:gridCol w:w="4002"/>
      </w:tblGrid>
      <w:tr w:rsidR="005D0C2F" w14:paraId="657EA2C2" w14:textId="77777777" w:rsidTr="002A61B5">
        <w:tc>
          <w:tcPr>
            <w:tcW w:w="3596" w:type="dxa"/>
          </w:tcPr>
          <w:p w14:paraId="50157053" w14:textId="77777777" w:rsidR="005D0C2F" w:rsidRPr="00114501" w:rsidRDefault="005D0C2F" w:rsidP="00823A9F">
            <w:pPr>
              <w:pStyle w:val="ProductList-Body"/>
              <w:spacing w:before="20" w:after="20"/>
            </w:pPr>
            <w:r>
              <w:t xml:space="preserve">Éligible à réduction : </w:t>
            </w:r>
            <w:r w:rsidR="000B04D6">
              <w:rPr>
                <w:b/>
              </w:rPr>
              <w:t>Toutes</w:t>
            </w:r>
            <w:r>
              <w:rPr>
                <w:b/>
              </w:rPr>
              <w:t xml:space="preserve"> les éditions</w:t>
            </w:r>
          </w:p>
          <w:p w14:paraId="61830D9F" w14:textId="77777777" w:rsidR="005D0C2F" w:rsidRDefault="005D0C2F" w:rsidP="00823A9F">
            <w:pPr>
              <w:pStyle w:val="ProductList-Body"/>
              <w:spacing w:before="20" w:after="20"/>
            </w:pPr>
            <w:r>
              <w:t xml:space="preserve">Éligible à réduction (SCE) : </w:t>
            </w:r>
            <w:r w:rsidR="000B04D6">
              <w:rPr>
                <w:b/>
              </w:rPr>
              <w:t>Toutes</w:t>
            </w:r>
            <w:r>
              <w:rPr>
                <w:b/>
              </w:rPr>
              <w:t xml:space="preserve"> les éditions</w:t>
            </w:r>
          </w:p>
        </w:tc>
        <w:tc>
          <w:tcPr>
            <w:tcW w:w="3154" w:type="dxa"/>
          </w:tcPr>
          <w:p w14:paraId="7BAE750F" w14:textId="77777777" w:rsidR="005D0C2F" w:rsidRDefault="005D0C2F" w:rsidP="00823A9F">
            <w:pPr>
              <w:pStyle w:val="ProductList-Body"/>
              <w:spacing w:before="20" w:after="20"/>
            </w:pPr>
            <w:r>
              <w:t xml:space="preserve">Groupe de Produits : </w:t>
            </w:r>
            <w:r>
              <w:rPr>
                <w:b/>
              </w:rPr>
              <w:t>Serveur</w:t>
            </w:r>
          </w:p>
        </w:tc>
        <w:tc>
          <w:tcPr>
            <w:tcW w:w="4040" w:type="dxa"/>
          </w:tcPr>
          <w:p w14:paraId="6ECDBAA8" w14:textId="77777777" w:rsidR="005D0C2F" w:rsidRDefault="005D0C2F" w:rsidP="00823A9F">
            <w:pPr>
              <w:pStyle w:val="ProductList-Body"/>
              <w:spacing w:before="20" w:after="20"/>
            </w:pPr>
            <w:r>
              <w:t>Éligible à l</w:t>
            </w:r>
            <w:r w:rsidR="00D558DB">
              <w:t>’</w:t>
            </w:r>
            <w:r>
              <w:t xml:space="preserve">extension de durée : </w:t>
            </w:r>
            <w:r w:rsidR="000B04D6">
              <w:rPr>
                <w:b/>
              </w:rPr>
              <w:t>Toutes</w:t>
            </w:r>
            <w:r>
              <w:rPr>
                <w:b/>
              </w:rPr>
              <w:t xml:space="preserve"> les éditions</w:t>
            </w:r>
          </w:p>
        </w:tc>
      </w:tr>
    </w:tbl>
    <w:p w14:paraId="4636E3B0" w14:textId="77777777" w:rsidR="005D0C2F" w:rsidRPr="00114501" w:rsidRDefault="005D0C2F" w:rsidP="005D0C2F">
      <w:pPr>
        <w:pStyle w:val="ProductList-Body"/>
        <w:shd w:val="clear" w:color="auto" w:fill="D9D9D9" w:themeFill="background1" w:themeFillShade="D9"/>
        <w:spacing w:before="120" w:after="120"/>
      </w:pPr>
      <w:r>
        <w:rPr>
          <w:b/>
        </w:rPr>
        <w:t>Informations supplémentaires</w:t>
      </w:r>
    </w:p>
    <w:p w14:paraId="42C9B067" w14:textId="77777777" w:rsidR="005D0C2F" w:rsidRPr="00114501" w:rsidRDefault="005D0C2F" w:rsidP="005D0C2F">
      <w:pPr>
        <w:pStyle w:val="ProductList-Body"/>
      </w:pPr>
      <w:r>
        <w:rPr>
          <w:b/>
          <w:color w:val="00188F"/>
        </w:rPr>
        <w:t>Durée de l</w:t>
      </w:r>
      <w:r w:rsidR="00D558DB">
        <w:rPr>
          <w:b/>
          <w:color w:val="00188F"/>
        </w:rPr>
        <w:t>’</w:t>
      </w:r>
      <w:r>
        <w:rPr>
          <w:b/>
          <w:color w:val="00188F"/>
        </w:rPr>
        <w:t>abonnement</w:t>
      </w:r>
    </w:p>
    <w:p w14:paraId="4E81349C" w14:textId="77777777" w:rsidR="005D0C2F" w:rsidRPr="00114501" w:rsidRDefault="005D0C2F" w:rsidP="005D0C2F">
      <w:pPr>
        <w:pStyle w:val="ProductList-Body"/>
      </w:pPr>
      <w:r>
        <w:t>Les clients Microsoft Azure Site Recovery ne peuvent s</w:t>
      </w:r>
      <w:r w:rsidR="00D558DB">
        <w:t>’</w:t>
      </w:r>
      <w:r>
        <w:t>abonner que pour une durée s</w:t>
      </w:r>
      <w:r w:rsidR="00D558DB">
        <w:t>’</w:t>
      </w:r>
      <w:r>
        <w:t>étendant jusqu</w:t>
      </w:r>
      <w:r w:rsidR="00D558DB">
        <w:t>’</w:t>
      </w:r>
      <w:r>
        <w:t>à la date d</w:t>
      </w:r>
      <w:r w:rsidR="00D558DB">
        <w:t>’</w:t>
      </w:r>
      <w:r>
        <w:t>expiration de leur accord de mise en œuvre.</w:t>
      </w:r>
      <w:r w:rsidR="007723AD">
        <w:t xml:space="preserve"> </w:t>
      </w:r>
    </w:p>
    <w:p w14:paraId="4DCC32AB" w14:textId="77777777" w:rsidR="005D0C2F" w:rsidRDefault="005D0C2F" w:rsidP="005D0C2F">
      <w:pPr>
        <w:pStyle w:val="ProductList-Body"/>
      </w:pPr>
    </w:p>
    <w:p w14:paraId="2DC09679" w14:textId="77777777" w:rsidR="002A61B5" w:rsidRDefault="002A61B5" w:rsidP="005D0C2F">
      <w:pPr>
        <w:pStyle w:val="ProductList-Body"/>
      </w:pPr>
    </w:p>
    <w:p w14:paraId="50597D51" w14:textId="77777777" w:rsidR="002A61B5" w:rsidRPr="00114501" w:rsidRDefault="002A61B5" w:rsidP="005D0C2F">
      <w:pPr>
        <w:pStyle w:val="ProductList-Body"/>
      </w:pPr>
    </w:p>
    <w:p w14:paraId="142972B5" w14:textId="77777777" w:rsidR="005D0C2F" w:rsidRPr="00114501" w:rsidRDefault="005D0C2F" w:rsidP="005D0C2F">
      <w:pPr>
        <w:pStyle w:val="ProductList-Body"/>
      </w:pPr>
      <w:r>
        <w:rPr>
          <w:b/>
          <w:color w:val="00188F"/>
        </w:rPr>
        <w:t>Engagement d</w:t>
      </w:r>
      <w:r w:rsidR="00D558DB">
        <w:rPr>
          <w:b/>
          <w:color w:val="00188F"/>
        </w:rPr>
        <w:t>’</w:t>
      </w:r>
      <w:r>
        <w:rPr>
          <w:b/>
          <w:color w:val="00188F"/>
        </w:rPr>
        <w:t>Achat</w:t>
      </w:r>
    </w:p>
    <w:p w14:paraId="15223AE9" w14:textId="77777777" w:rsidR="005D0C2F" w:rsidRPr="00114501" w:rsidRDefault="005D0C2F" w:rsidP="005D0C2F">
      <w:pPr>
        <w:pStyle w:val="ProductList-Body"/>
      </w:pPr>
      <w:r>
        <w:t>Chaque commande Microsoft Azure Site Recovery inclut l</w:t>
      </w:r>
      <w:r w:rsidR="00D558DB">
        <w:t>’</w:t>
      </w:r>
      <w:r>
        <w:t>achat d</w:t>
      </w:r>
      <w:r w:rsidR="00D558DB">
        <w:t>’</w:t>
      </w:r>
      <w:r>
        <w:t>une quantité initiale de service (la « Quantité Initiale »).</w:t>
      </w:r>
      <w:r w:rsidR="007723AD">
        <w:t xml:space="preserve"> </w:t>
      </w:r>
      <w:r>
        <w:t>L</w:t>
      </w:r>
      <w:r w:rsidR="00D558DB">
        <w:t>’</w:t>
      </w:r>
      <w:r>
        <w:t>Engagement Annuel Alloué du client ne peut pas être appliqué à l</w:t>
      </w:r>
      <w:r w:rsidR="00D558DB">
        <w:t>’</w:t>
      </w:r>
      <w:r>
        <w:t>achat de la Quantité Initiale.</w:t>
      </w:r>
      <w:r w:rsidR="007723AD">
        <w:t xml:space="preserve"> </w:t>
      </w:r>
      <w:r>
        <w:t>L</w:t>
      </w:r>
      <w:r w:rsidR="00D558DB">
        <w:t>’</w:t>
      </w:r>
      <w:r>
        <w:t>utilisation du Client dépassant la Quantité Initiale sera facturée au Taux de Consommation.</w:t>
      </w:r>
      <w:r w:rsidR="007723AD">
        <w:t xml:space="preserve"> </w:t>
      </w:r>
      <w:r>
        <w:t>L</w:t>
      </w:r>
      <w:r w:rsidR="00D558DB">
        <w:t>’</w:t>
      </w:r>
      <w:r>
        <w:t>Engagement Annuel Alloué du client peut être appliqué à toute utilisation dépassant les commandes de Quantité Initiale.</w:t>
      </w:r>
    </w:p>
    <w:p w14:paraId="5D3AB61D" w14:textId="77777777" w:rsidR="00E1260A" w:rsidRPr="00114501" w:rsidRDefault="001359F6" w:rsidP="005D0C2F">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30695C97" w14:textId="77777777" w:rsidR="00D67331" w:rsidRPr="00114501" w:rsidRDefault="005D0C2F" w:rsidP="00991E89">
      <w:pPr>
        <w:pStyle w:val="ProductList-OfferingGroupHeading"/>
        <w:outlineLvl w:val="1"/>
      </w:pPr>
      <w:bookmarkStart w:id="983" w:name="_Toc395111658"/>
      <w:r>
        <w:t>Microsoft Dynamics Online</w:t>
      </w:r>
      <w:bookmarkEnd w:id="970"/>
      <w:bookmarkEnd w:id="971"/>
      <w:bookmarkEnd w:id="983"/>
    </w:p>
    <w:p w14:paraId="5511CF77" w14:textId="77777777" w:rsidR="00EE40B5" w:rsidRPr="00114501" w:rsidRDefault="00D67331" w:rsidP="00991E89">
      <w:pPr>
        <w:pStyle w:val="ProductList-Offering2Heading"/>
        <w:outlineLvl w:val="2"/>
      </w:pPr>
      <w:r>
        <w:tab/>
      </w:r>
      <w:bookmarkStart w:id="984" w:name="_Toc380513331"/>
      <w:bookmarkStart w:id="985" w:name="_Toc380655379"/>
      <w:bookmarkStart w:id="986" w:name="_Toc395111659"/>
      <w:r>
        <w:t>Microsoft Dynamics CRM Online</w:t>
      </w:r>
      <w:bookmarkEnd w:id="972"/>
      <w:bookmarkEnd w:id="973"/>
      <w:bookmarkEnd w:id="974"/>
      <w:bookmarkEnd w:id="984"/>
      <w:bookmarkEnd w:id="985"/>
      <w:bookmarkEnd w:id="9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0D3EC1" w14:paraId="2871759C" w14:textId="77777777" w:rsidTr="001C1F0B">
        <w:trPr>
          <w:cantSplit/>
          <w:tblHeader/>
        </w:trPr>
        <w:tc>
          <w:tcPr>
            <w:tcW w:w="3097" w:type="dxa"/>
            <w:tcBorders>
              <w:bottom w:val="nil"/>
            </w:tcBorders>
            <w:shd w:val="clear" w:color="auto" w:fill="00188F"/>
          </w:tcPr>
          <w:p w14:paraId="2750F46E" w14:textId="77777777" w:rsidR="000D3EC1" w:rsidRPr="00EE0836" w:rsidRDefault="000D3EC1" w:rsidP="000D3EC1">
            <w:pPr>
              <w:pStyle w:val="ProductList-OfferingBody"/>
              <w:ind w:left="-28" w:right="0"/>
              <w:rPr>
                <w:color w:val="FFFFFF" w:themeColor="background1"/>
              </w:rPr>
            </w:pPr>
            <w:r>
              <w:rPr>
                <w:color w:val="FFFFFF" w:themeColor="background1"/>
              </w:rPr>
              <w:t>Produits</w:t>
            </w:r>
          </w:p>
        </w:tc>
        <w:tc>
          <w:tcPr>
            <w:tcW w:w="767" w:type="dxa"/>
            <w:tcBorders>
              <w:bottom w:val="nil"/>
            </w:tcBorders>
            <w:shd w:val="clear" w:color="auto" w:fill="00188F"/>
            <w:vAlign w:val="center"/>
          </w:tcPr>
          <w:p w14:paraId="67BDDE86" w14:textId="77777777" w:rsidR="000D3EC1" w:rsidRPr="00EE0836" w:rsidRDefault="000D3EC1" w:rsidP="00C4636F">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14:paraId="7A0EAE37" w14:textId="77777777" w:rsidR="000D3EC1" w:rsidRPr="00A845AF" w:rsidRDefault="000D3EC1" w:rsidP="000D3EC1">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67" w:type="dxa"/>
            <w:shd w:val="clear" w:color="auto" w:fill="00188F"/>
            <w:vAlign w:val="center"/>
          </w:tcPr>
          <w:p w14:paraId="203E77A2" w14:textId="77777777" w:rsidR="000D3EC1" w:rsidRPr="00A845AF" w:rsidRDefault="000D3EC1" w:rsidP="000D3EC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68" w:type="dxa"/>
            <w:shd w:val="clear" w:color="auto" w:fill="00188F"/>
            <w:vAlign w:val="center"/>
          </w:tcPr>
          <w:p w14:paraId="17803AE0" w14:textId="77777777" w:rsidR="000D3EC1" w:rsidRPr="00A845AF" w:rsidRDefault="000D3EC1" w:rsidP="000D3EC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67" w:type="dxa"/>
            <w:shd w:val="clear" w:color="auto" w:fill="00188F"/>
            <w:vAlign w:val="center"/>
          </w:tcPr>
          <w:p w14:paraId="2D5F5F9E" w14:textId="77777777" w:rsidR="000D3EC1" w:rsidRPr="00A845AF" w:rsidRDefault="000D3EC1"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67" w:type="dxa"/>
            <w:shd w:val="clear" w:color="auto" w:fill="00188F"/>
            <w:vAlign w:val="center"/>
          </w:tcPr>
          <w:p w14:paraId="3EE40BBD" w14:textId="77777777" w:rsidR="000D3EC1" w:rsidRPr="00A845AF" w:rsidRDefault="000D3EC1"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68" w:type="dxa"/>
            <w:shd w:val="clear" w:color="auto" w:fill="00188F"/>
            <w:vAlign w:val="center"/>
          </w:tcPr>
          <w:p w14:paraId="4DA3153F" w14:textId="77777777" w:rsidR="000D3EC1" w:rsidRPr="00A845AF" w:rsidRDefault="000D3EC1"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67" w:type="dxa"/>
            <w:shd w:val="clear" w:color="auto" w:fill="00188F"/>
            <w:vAlign w:val="center"/>
          </w:tcPr>
          <w:p w14:paraId="0472E596" w14:textId="77777777" w:rsidR="000D3EC1" w:rsidRPr="00A845AF" w:rsidRDefault="000D3EC1"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67" w:type="dxa"/>
            <w:shd w:val="clear" w:color="auto" w:fill="00188F"/>
            <w:vAlign w:val="center"/>
          </w:tcPr>
          <w:p w14:paraId="46DE5AD9" w14:textId="77777777" w:rsidR="000D3EC1" w:rsidRPr="00A845AF" w:rsidRDefault="000D3EC1"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98" w:type="dxa"/>
            <w:shd w:val="clear" w:color="auto" w:fill="00188F"/>
            <w:vAlign w:val="center"/>
          </w:tcPr>
          <w:p w14:paraId="5B5008E1" w14:textId="77777777" w:rsidR="000D3EC1" w:rsidRPr="00A845AF" w:rsidRDefault="000D3EC1"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0D3EC1" w14:paraId="7412373A" w14:textId="77777777" w:rsidTr="001C1F0B">
        <w:trPr>
          <w:cantSplit/>
          <w:tblHeader/>
        </w:trPr>
        <w:tc>
          <w:tcPr>
            <w:tcW w:w="3097" w:type="dxa"/>
            <w:tcBorders>
              <w:top w:val="nil"/>
              <w:left w:val="nil"/>
              <w:bottom w:val="dashSmallGap" w:sz="4" w:space="0" w:color="BFBFBF" w:themeColor="background1" w:themeShade="BF"/>
              <w:right w:val="nil"/>
            </w:tcBorders>
          </w:tcPr>
          <w:p w14:paraId="23B99B4B" w14:textId="77777777" w:rsidR="000D3EC1" w:rsidRDefault="000D3EC1" w:rsidP="000D3EC1">
            <w:pPr>
              <w:pStyle w:val="ProductList-Offering2"/>
              <w:ind w:right="0"/>
            </w:pPr>
            <w:bookmarkStart w:id="987" w:name="_Toc379797306"/>
            <w:bookmarkStart w:id="988" w:name="_Toc380513332"/>
            <w:bookmarkStart w:id="989" w:name="_Toc380655380"/>
            <w:bookmarkStart w:id="990" w:name="_Toc395111660"/>
            <w:r>
              <w:t>Microsoft Dynamics CRM Online Basic</w:t>
            </w:r>
            <w:r>
              <w:fldChar w:fldCharType="begin"/>
            </w:r>
            <w:r>
              <w:instrText>XE "Microsoft Dynamics CRM Online, basique"</w:instrText>
            </w:r>
            <w:r>
              <w:fldChar w:fldCharType="end"/>
            </w:r>
            <w:r>
              <w:t xml:space="preserve"> (SL Utilisateur)</w:t>
            </w:r>
            <w:bookmarkEnd w:id="987"/>
            <w:bookmarkEnd w:id="988"/>
            <w:bookmarkEnd w:id="989"/>
            <w:bookmarkEnd w:id="990"/>
          </w:p>
        </w:tc>
        <w:tc>
          <w:tcPr>
            <w:tcW w:w="767" w:type="dxa"/>
            <w:tcBorders>
              <w:top w:val="nil"/>
              <w:left w:val="nil"/>
              <w:bottom w:val="dashSmallGap" w:sz="4" w:space="0" w:color="BFBFBF" w:themeColor="background1" w:themeShade="BF"/>
              <w:right w:val="nil"/>
            </w:tcBorders>
            <w:vAlign w:val="center"/>
          </w:tcPr>
          <w:p w14:paraId="228759E0" w14:textId="77777777" w:rsidR="000D3EC1" w:rsidRDefault="000D3EC1"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D8FA0BF" w14:textId="77777777" w:rsidR="000D3EC1" w:rsidRDefault="000D3EC1" w:rsidP="00C4636F">
            <w:pPr>
              <w:pStyle w:val="ProductList-OfferingBody"/>
              <w:ind w:left="-113"/>
              <w:jc w:val="center"/>
            </w:pPr>
          </w:p>
        </w:tc>
        <w:tc>
          <w:tcPr>
            <w:tcW w:w="767" w:type="dxa"/>
            <w:shd w:val="clear" w:color="auto" w:fill="70AD47" w:themeFill="accent6"/>
            <w:vAlign w:val="center"/>
          </w:tcPr>
          <w:p w14:paraId="4A1685F8"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5D1E58FA"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70AD47" w:themeFill="accent6"/>
            <w:vAlign w:val="center"/>
          </w:tcPr>
          <w:p w14:paraId="70485F83" w14:textId="77777777" w:rsidR="000D3EC1" w:rsidRDefault="000D3EC1" w:rsidP="00C4636F">
            <w:pPr>
              <w:pStyle w:val="ProductList-OfferingBody"/>
              <w:ind w:left="-113"/>
              <w:jc w:val="center"/>
            </w:pPr>
          </w:p>
        </w:tc>
        <w:tc>
          <w:tcPr>
            <w:tcW w:w="767" w:type="dxa"/>
            <w:shd w:val="clear" w:color="auto" w:fill="BFBFBF" w:themeFill="background1" w:themeFillShade="BF"/>
            <w:vAlign w:val="center"/>
          </w:tcPr>
          <w:p w14:paraId="238505A0" w14:textId="77777777" w:rsidR="000D3EC1" w:rsidRDefault="000D3EC1" w:rsidP="00C4636F">
            <w:pPr>
              <w:pStyle w:val="ProductList-OfferingBody"/>
              <w:ind w:left="-113"/>
              <w:jc w:val="center"/>
            </w:pPr>
          </w:p>
        </w:tc>
        <w:tc>
          <w:tcPr>
            <w:tcW w:w="768" w:type="dxa"/>
            <w:shd w:val="clear" w:color="auto" w:fill="BFBFBF" w:themeFill="background1" w:themeFillShade="BF"/>
            <w:vAlign w:val="center"/>
          </w:tcPr>
          <w:p w14:paraId="4135874B" w14:textId="77777777" w:rsidR="000D3EC1" w:rsidRDefault="000D3EC1" w:rsidP="00C4636F">
            <w:pPr>
              <w:pStyle w:val="ProductList-OfferingBody"/>
              <w:ind w:left="-113"/>
              <w:jc w:val="center"/>
            </w:pPr>
          </w:p>
        </w:tc>
        <w:tc>
          <w:tcPr>
            <w:tcW w:w="767" w:type="dxa"/>
            <w:shd w:val="clear" w:color="auto" w:fill="BFBFBF" w:themeFill="background1" w:themeFillShade="BF"/>
            <w:vAlign w:val="center"/>
          </w:tcPr>
          <w:p w14:paraId="3D941C9E" w14:textId="77777777" w:rsidR="000D3EC1" w:rsidRDefault="000D3EC1" w:rsidP="00C4636F">
            <w:pPr>
              <w:pStyle w:val="ProductList-OfferingBody"/>
              <w:ind w:left="-113"/>
              <w:jc w:val="center"/>
            </w:pPr>
          </w:p>
        </w:tc>
        <w:tc>
          <w:tcPr>
            <w:tcW w:w="767" w:type="dxa"/>
            <w:shd w:val="clear" w:color="auto" w:fill="BFBFBF" w:themeFill="background1" w:themeFillShade="BF"/>
            <w:vAlign w:val="center"/>
          </w:tcPr>
          <w:p w14:paraId="761AA11A" w14:textId="77777777" w:rsidR="000D3EC1" w:rsidRDefault="000D3EC1" w:rsidP="00C4636F">
            <w:pPr>
              <w:pStyle w:val="ProductList-OfferingBody"/>
              <w:ind w:left="-113"/>
              <w:jc w:val="center"/>
            </w:pPr>
          </w:p>
        </w:tc>
        <w:tc>
          <w:tcPr>
            <w:tcW w:w="798" w:type="dxa"/>
            <w:shd w:val="clear" w:color="auto" w:fill="BFBFBF" w:themeFill="background1" w:themeFillShade="BF"/>
            <w:vAlign w:val="center"/>
          </w:tcPr>
          <w:p w14:paraId="76A35C20" w14:textId="77777777" w:rsidR="000D3EC1" w:rsidRDefault="000D3EC1" w:rsidP="00C4636F">
            <w:pPr>
              <w:pStyle w:val="ProductList-OfferingBody"/>
              <w:ind w:left="-113"/>
              <w:jc w:val="center"/>
            </w:pPr>
          </w:p>
        </w:tc>
      </w:tr>
      <w:tr w:rsidR="000D3EC1" w14:paraId="56FFB114" w14:textId="77777777" w:rsidTr="00DB0245">
        <w:trPr>
          <w:cantSplit/>
          <w:tblHeader/>
        </w:trPr>
        <w:tc>
          <w:tcPr>
            <w:tcW w:w="3097" w:type="dxa"/>
            <w:tcBorders>
              <w:top w:val="nil"/>
              <w:left w:val="nil"/>
              <w:bottom w:val="dashSmallGap" w:sz="4" w:space="0" w:color="BFBFBF" w:themeColor="background1" w:themeShade="BF"/>
              <w:right w:val="nil"/>
            </w:tcBorders>
          </w:tcPr>
          <w:p w14:paraId="79DD92CB" w14:textId="77777777" w:rsidR="000D3EC1" w:rsidRDefault="000D3EC1" w:rsidP="000D3EC1">
            <w:pPr>
              <w:pStyle w:val="ProductList-Offering2"/>
              <w:ind w:right="0"/>
            </w:pPr>
            <w:bookmarkStart w:id="991" w:name="_Toc379797307"/>
            <w:bookmarkStart w:id="992" w:name="_Toc380513333"/>
            <w:bookmarkStart w:id="993" w:name="_Toc380655381"/>
            <w:bookmarkStart w:id="994" w:name="_Toc395111661"/>
            <w:r>
              <w:t>Microsoft Dynamics CRM Online Basic</w:t>
            </w:r>
            <w:r>
              <w:fldChar w:fldCharType="begin"/>
            </w:r>
            <w:r>
              <w:instrText>XE "Microsoft Dynamics CRM Online, basique"</w:instrText>
            </w:r>
            <w:r>
              <w:fldChar w:fldCharType="end"/>
            </w:r>
            <w:r>
              <w:t xml:space="preserve"> pour SA</w:t>
            </w:r>
            <w:r>
              <w:fldChar w:fldCharType="begin"/>
            </w:r>
            <w:r>
              <w:instrText>XE "Microsoft Dynamics CRM Online Basic pour SA"</w:instrText>
            </w:r>
            <w:r>
              <w:fldChar w:fldCharType="end"/>
            </w:r>
            <w:r>
              <w:t xml:space="preserve"> (SL Utilisateur)</w:t>
            </w:r>
            <w:bookmarkEnd w:id="991"/>
            <w:bookmarkEnd w:id="992"/>
            <w:bookmarkEnd w:id="993"/>
            <w:bookmarkEnd w:id="994"/>
          </w:p>
        </w:tc>
        <w:tc>
          <w:tcPr>
            <w:tcW w:w="767" w:type="dxa"/>
            <w:tcBorders>
              <w:top w:val="nil"/>
              <w:left w:val="nil"/>
              <w:bottom w:val="dashSmallGap" w:sz="4" w:space="0" w:color="BFBFBF" w:themeColor="background1" w:themeShade="BF"/>
              <w:right w:val="nil"/>
            </w:tcBorders>
            <w:vAlign w:val="center"/>
          </w:tcPr>
          <w:p w14:paraId="44557726" w14:textId="77777777" w:rsidR="000D3EC1" w:rsidRDefault="000D3EC1"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DC8BAF5" w14:textId="77777777" w:rsidR="000D3EC1" w:rsidRDefault="000D3EC1" w:rsidP="005D0AC4">
            <w:pPr>
              <w:pStyle w:val="ProductList-OfferingBody"/>
              <w:ind w:left="-113"/>
              <w:jc w:val="center"/>
            </w:pPr>
          </w:p>
        </w:tc>
        <w:tc>
          <w:tcPr>
            <w:tcW w:w="767" w:type="dxa"/>
            <w:shd w:val="clear" w:color="auto" w:fill="70AD47" w:themeFill="accent6"/>
            <w:vAlign w:val="center"/>
          </w:tcPr>
          <w:p w14:paraId="38B90DCA"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2E52CE7C"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39C82531" w14:textId="77777777" w:rsidR="000D3EC1" w:rsidRDefault="000D3EC1" w:rsidP="005D0AC4">
            <w:pPr>
              <w:pStyle w:val="ProductList-OfferingBody"/>
              <w:ind w:left="-113"/>
              <w:jc w:val="center"/>
            </w:pPr>
          </w:p>
        </w:tc>
        <w:tc>
          <w:tcPr>
            <w:tcW w:w="767" w:type="dxa"/>
            <w:shd w:val="clear" w:color="auto" w:fill="BFBFBF" w:themeFill="background1" w:themeFillShade="BF"/>
            <w:vAlign w:val="center"/>
          </w:tcPr>
          <w:p w14:paraId="4E47A0D7" w14:textId="77777777" w:rsidR="000D3EC1" w:rsidRDefault="000D3EC1" w:rsidP="005D0AC4">
            <w:pPr>
              <w:pStyle w:val="ProductList-OfferingBody"/>
              <w:ind w:left="-113"/>
              <w:jc w:val="center"/>
            </w:pPr>
          </w:p>
        </w:tc>
        <w:tc>
          <w:tcPr>
            <w:tcW w:w="768" w:type="dxa"/>
            <w:shd w:val="clear" w:color="auto" w:fill="BFBFBF" w:themeFill="background1" w:themeFillShade="BF"/>
            <w:vAlign w:val="center"/>
          </w:tcPr>
          <w:p w14:paraId="2CF2425B" w14:textId="77777777" w:rsidR="000D3EC1" w:rsidRDefault="000D3EC1" w:rsidP="005D0AC4">
            <w:pPr>
              <w:pStyle w:val="ProductList-OfferingBody"/>
              <w:ind w:left="-113"/>
              <w:jc w:val="center"/>
            </w:pPr>
          </w:p>
        </w:tc>
        <w:tc>
          <w:tcPr>
            <w:tcW w:w="767" w:type="dxa"/>
            <w:shd w:val="clear" w:color="auto" w:fill="BFBFBF" w:themeFill="background1" w:themeFillShade="BF"/>
            <w:vAlign w:val="center"/>
          </w:tcPr>
          <w:p w14:paraId="64E86643" w14:textId="77777777" w:rsidR="000D3EC1" w:rsidRDefault="000D3EC1" w:rsidP="005D0AC4">
            <w:pPr>
              <w:pStyle w:val="ProductList-OfferingBody"/>
              <w:ind w:left="-113"/>
              <w:jc w:val="center"/>
            </w:pPr>
          </w:p>
        </w:tc>
        <w:tc>
          <w:tcPr>
            <w:tcW w:w="767" w:type="dxa"/>
            <w:shd w:val="clear" w:color="auto" w:fill="BFBFBF" w:themeFill="background1" w:themeFillShade="BF"/>
            <w:vAlign w:val="center"/>
          </w:tcPr>
          <w:p w14:paraId="42A803F0" w14:textId="77777777" w:rsidR="000D3EC1" w:rsidRDefault="000D3EC1" w:rsidP="005D0AC4">
            <w:pPr>
              <w:pStyle w:val="ProductList-OfferingBody"/>
              <w:ind w:left="-113"/>
              <w:jc w:val="center"/>
            </w:pPr>
          </w:p>
        </w:tc>
        <w:tc>
          <w:tcPr>
            <w:tcW w:w="798" w:type="dxa"/>
            <w:shd w:val="clear" w:color="auto" w:fill="BFBFBF" w:themeFill="background1" w:themeFillShade="BF"/>
            <w:vAlign w:val="center"/>
          </w:tcPr>
          <w:p w14:paraId="42ABE1BC" w14:textId="77777777" w:rsidR="000D3EC1" w:rsidRDefault="000D3EC1" w:rsidP="005D0AC4">
            <w:pPr>
              <w:pStyle w:val="ProductList-OfferingBody"/>
              <w:ind w:left="-113"/>
              <w:jc w:val="center"/>
            </w:pPr>
          </w:p>
        </w:tc>
      </w:tr>
      <w:tr w:rsidR="000D3EC1" w14:paraId="4ED04428" w14:textId="77777777" w:rsidTr="00DB0245">
        <w:trPr>
          <w:cantSplit/>
          <w:tblHeader/>
        </w:trPr>
        <w:tc>
          <w:tcPr>
            <w:tcW w:w="3097" w:type="dxa"/>
            <w:tcBorders>
              <w:top w:val="nil"/>
              <w:left w:val="nil"/>
              <w:bottom w:val="dashSmallGap" w:sz="4" w:space="0" w:color="BFBFBF" w:themeColor="background1" w:themeShade="BF"/>
              <w:right w:val="nil"/>
            </w:tcBorders>
          </w:tcPr>
          <w:p w14:paraId="2A39268E" w14:textId="77777777" w:rsidR="000D3EC1" w:rsidRDefault="000D3EC1" w:rsidP="000D3EC1">
            <w:pPr>
              <w:pStyle w:val="ProductList-Offering2"/>
              <w:ind w:right="0"/>
            </w:pPr>
            <w:bookmarkStart w:id="995" w:name="_Toc379797308"/>
            <w:bookmarkStart w:id="996" w:name="_Toc380513334"/>
            <w:bookmarkStart w:id="997" w:name="_Toc380655382"/>
            <w:bookmarkStart w:id="998" w:name="_Toc395111662"/>
            <w:r>
              <w:t>Microsoft Dynamics CRM Online, support avancé</w:t>
            </w:r>
            <w:bookmarkEnd w:id="995"/>
            <w:bookmarkEnd w:id="996"/>
            <w:bookmarkEnd w:id="997"/>
            <w:bookmarkEnd w:id="998"/>
            <w:r>
              <w:fldChar w:fldCharType="begin"/>
            </w:r>
            <w:r>
              <w:instrText>XE "Microsoft Dynamics CRM Online, support avancé"</w:instrText>
            </w:r>
            <w:r>
              <w:fldChar w:fldCharType="end"/>
            </w:r>
          </w:p>
        </w:tc>
        <w:tc>
          <w:tcPr>
            <w:tcW w:w="767" w:type="dxa"/>
            <w:tcBorders>
              <w:top w:val="nil"/>
              <w:left w:val="nil"/>
              <w:bottom w:val="dashSmallGap" w:sz="4" w:space="0" w:color="BFBFBF" w:themeColor="background1" w:themeShade="BF"/>
              <w:right w:val="nil"/>
            </w:tcBorders>
            <w:vAlign w:val="center"/>
          </w:tcPr>
          <w:p w14:paraId="6D88EAB4" w14:textId="77777777" w:rsidR="000D3EC1" w:rsidRDefault="000D3EC1"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38A0E26B" w14:textId="77777777" w:rsidR="000D3EC1" w:rsidRDefault="000D3EC1" w:rsidP="00C4636F">
            <w:pPr>
              <w:pStyle w:val="ProductList-OfferingBody"/>
              <w:ind w:left="-113"/>
              <w:jc w:val="center"/>
            </w:pPr>
            <w:r>
              <w:t>1</w:t>
            </w:r>
          </w:p>
        </w:tc>
        <w:tc>
          <w:tcPr>
            <w:tcW w:w="767" w:type="dxa"/>
            <w:shd w:val="clear" w:color="auto" w:fill="70AD47" w:themeFill="accent6"/>
            <w:vAlign w:val="center"/>
          </w:tcPr>
          <w:p w14:paraId="0F1AF36C"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17F933D4"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4E460B54" w14:textId="77777777" w:rsidR="000D3EC1" w:rsidRDefault="000D3EC1" w:rsidP="00C4636F">
            <w:pPr>
              <w:pStyle w:val="ProductList-OfferingBody"/>
              <w:ind w:left="-113"/>
              <w:jc w:val="center"/>
            </w:pPr>
          </w:p>
        </w:tc>
        <w:tc>
          <w:tcPr>
            <w:tcW w:w="767" w:type="dxa"/>
            <w:shd w:val="clear" w:color="auto" w:fill="BFBFBF" w:themeFill="background1" w:themeFillShade="BF"/>
            <w:vAlign w:val="center"/>
          </w:tcPr>
          <w:p w14:paraId="702D8202" w14:textId="77777777" w:rsidR="000D3EC1" w:rsidRDefault="000D3EC1" w:rsidP="00C4636F">
            <w:pPr>
              <w:pStyle w:val="ProductList-OfferingBody"/>
              <w:ind w:left="-113"/>
              <w:jc w:val="center"/>
            </w:pPr>
          </w:p>
        </w:tc>
        <w:tc>
          <w:tcPr>
            <w:tcW w:w="768" w:type="dxa"/>
            <w:shd w:val="clear" w:color="auto" w:fill="BFBFBF" w:themeFill="background1" w:themeFillShade="BF"/>
            <w:vAlign w:val="center"/>
          </w:tcPr>
          <w:p w14:paraId="1CE18788" w14:textId="77777777" w:rsidR="000D3EC1" w:rsidRDefault="000D3EC1" w:rsidP="00C4636F">
            <w:pPr>
              <w:pStyle w:val="ProductList-OfferingBody"/>
              <w:ind w:left="-113"/>
              <w:jc w:val="center"/>
            </w:pPr>
          </w:p>
        </w:tc>
        <w:tc>
          <w:tcPr>
            <w:tcW w:w="767" w:type="dxa"/>
            <w:shd w:val="clear" w:color="auto" w:fill="BFBFBF" w:themeFill="background1" w:themeFillShade="BF"/>
            <w:vAlign w:val="center"/>
          </w:tcPr>
          <w:p w14:paraId="1319292D" w14:textId="77777777" w:rsidR="000D3EC1" w:rsidRDefault="000D3EC1" w:rsidP="00C4636F">
            <w:pPr>
              <w:pStyle w:val="ProductList-OfferingBody"/>
              <w:ind w:left="-113"/>
              <w:jc w:val="center"/>
            </w:pPr>
          </w:p>
        </w:tc>
        <w:tc>
          <w:tcPr>
            <w:tcW w:w="767" w:type="dxa"/>
            <w:shd w:val="clear" w:color="auto" w:fill="BFBFBF" w:themeFill="background1" w:themeFillShade="BF"/>
            <w:vAlign w:val="center"/>
          </w:tcPr>
          <w:p w14:paraId="474D62BD" w14:textId="77777777" w:rsidR="000D3EC1" w:rsidRDefault="000D3EC1" w:rsidP="00C4636F">
            <w:pPr>
              <w:pStyle w:val="ProductList-OfferingBody"/>
              <w:ind w:left="-113"/>
              <w:jc w:val="center"/>
            </w:pPr>
          </w:p>
        </w:tc>
        <w:tc>
          <w:tcPr>
            <w:tcW w:w="798" w:type="dxa"/>
            <w:shd w:val="clear" w:color="auto" w:fill="BFBFBF" w:themeFill="background1" w:themeFillShade="BF"/>
            <w:vAlign w:val="center"/>
          </w:tcPr>
          <w:p w14:paraId="7ED1B9C2" w14:textId="77777777" w:rsidR="000D3EC1" w:rsidRDefault="000D3EC1" w:rsidP="00C4636F">
            <w:pPr>
              <w:pStyle w:val="ProductList-OfferingBody"/>
              <w:ind w:left="-113"/>
              <w:jc w:val="center"/>
            </w:pPr>
          </w:p>
        </w:tc>
      </w:tr>
      <w:tr w:rsidR="000D3EC1" w14:paraId="7989E2B0" w14:textId="77777777" w:rsidTr="001C1F0B">
        <w:trPr>
          <w:cantSplit/>
          <w:tblHeader/>
        </w:trPr>
        <w:tc>
          <w:tcPr>
            <w:tcW w:w="3097" w:type="dxa"/>
            <w:tcBorders>
              <w:top w:val="nil"/>
              <w:left w:val="nil"/>
              <w:bottom w:val="dashSmallGap" w:sz="4" w:space="0" w:color="BFBFBF" w:themeColor="background1" w:themeShade="BF"/>
              <w:right w:val="nil"/>
            </w:tcBorders>
          </w:tcPr>
          <w:p w14:paraId="26D395F7" w14:textId="77777777" w:rsidR="000D3EC1" w:rsidRDefault="000D3EC1" w:rsidP="000D3EC1">
            <w:pPr>
              <w:pStyle w:val="ProductList-Offering2"/>
              <w:ind w:right="0"/>
            </w:pPr>
            <w:bookmarkStart w:id="999" w:name="_Toc395111663"/>
            <w:r>
              <w:t>Microsoft Dynamics CRM Online Enterprise</w:t>
            </w:r>
            <w:r>
              <w:fldChar w:fldCharType="begin"/>
            </w:r>
            <w:r>
              <w:instrText>XE "Microsoft Dynamics CRM Online, professionnelle"</w:instrText>
            </w:r>
            <w:r>
              <w:fldChar w:fldCharType="end"/>
            </w:r>
            <w:r>
              <w:t xml:space="preserve"> (SL Utilisateur)</w:t>
            </w:r>
            <w:bookmarkEnd w:id="999"/>
          </w:p>
        </w:tc>
        <w:tc>
          <w:tcPr>
            <w:tcW w:w="767" w:type="dxa"/>
            <w:tcBorders>
              <w:top w:val="nil"/>
              <w:left w:val="nil"/>
              <w:bottom w:val="dashSmallGap" w:sz="4" w:space="0" w:color="BFBFBF" w:themeColor="background1" w:themeShade="BF"/>
              <w:right w:val="nil"/>
            </w:tcBorders>
            <w:vAlign w:val="center"/>
          </w:tcPr>
          <w:p w14:paraId="1E2CD9A2" w14:textId="77777777" w:rsidR="000D3EC1" w:rsidRDefault="000D3EC1"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9A5D878" w14:textId="77777777" w:rsidR="000D3EC1" w:rsidRDefault="000D3EC1" w:rsidP="00AB223B">
            <w:pPr>
              <w:pStyle w:val="ProductList-OfferingBody"/>
              <w:ind w:left="-113"/>
              <w:jc w:val="center"/>
            </w:pPr>
          </w:p>
        </w:tc>
        <w:tc>
          <w:tcPr>
            <w:tcW w:w="767" w:type="dxa"/>
            <w:shd w:val="clear" w:color="auto" w:fill="70AD47" w:themeFill="accent6"/>
            <w:vAlign w:val="center"/>
          </w:tcPr>
          <w:p w14:paraId="2A6E4B69"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644FD07C" w14:textId="77777777" w:rsidR="000D3EC1" w:rsidRDefault="000D3EC1" w:rsidP="000D3EC1">
            <w:pPr>
              <w:pStyle w:val="ProductList-OfferingBody"/>
              <w:ind w:left="-113"/>
              <w:jc w:val="center"/>
            </w:pPr>
          </w:p>
        </w:tc>
        <w:tc>
          <w:tcPr>
            <w:tcW w:w="767" w:type="dxa"/>
            <w:shd w:val="clear" w:color="auto" w:fill="70AD47" w:themeFill="accent6"/>
            <w:vAlign w:val="center"/>
          </w:tcPr>
          <w:p w14:paraId="64FE20FA" w14:textId="77777777" w:rsidR="000D3EC1" w:rsidRDefault="000D3EC1" w:rsidP="00AB223B">
            <w:pPr>
              <w:pStyle w:val="ProductList-OfferingBody"/>
              <w:ind w:left="-113"/>
              <w:jc w:val="center"/>
            </w:pPr>
          </w:p>
        </w:tc>
        <w:tc>
          <w:tcPr>
            <w:tcW w:w="767" w:type="dxa"/>
            <w:shd w:val="clear" w:color="auto" w:fill="BFBFBF" w:themeFill="background1" w:themeFillShade="BF"/>
            <w:vAlign w:val="center"/>
          </w:tcPr>
          <w:p w14:paraId="0444014C" w14:textId="77777777" w:rsidR="000D3EC1" w:rsidRDefault="000D3EC1" w:rsidP="00AB223B">
            <w:pPr>
              <w:pStyle w:val="ProductList-OfferingBody"/>
              <w:ind w:left="-113"/>
              <w:jc w:val="center"/>
            </w:pPr>
          </w:p>
        </w:tc>
        <w:tc>
          <w:tcPr>
            <w:tcW w:w="768" w:type="dxa"/>
            <w:shd w:val="clear" w:color="auto" w:fill="BFBFBF" w:themeFill="background1" w:themeFillShade="BF"/>
            <w:vAlign w:val="center"/>
          </w:tcPr>
          <w:p w14:paraId="3FF2785B" w14:textId="77777777" w:rsidR="000D3EC1" w:rsidRDefault="000D3EC1" w:rsidP="00AB223B">
            <w:pPr>
              <w:pStyle w:val="ProductList-OfferingBody"/>
              <w:ind w:left="-113"/>
              <w:jc w:val="center"/>
            </w:pPr>
          </w:p>
        </w:tc>
        <w:tc>
          <w:tcPr>
            <w:tcW w:w="767" w:type="dxa"/>
            <w:shd w:val="clear" w:color="auto" w:fill="BFBFBF" w:themeFill="background1" w:themeFillShade="BF"/>
            <w:vAlign w:val="center"/>
          </w:tcPr>
          <w:p w14:paraId="54001A4B" w14:textId="77777777" w:rsidR="000D3EC1" w:rsidRDefault="000D3EC1" w:rsidP="00AB223B">
            <w:pPr>
              <w:pStyle w:val="ProductList-OfferingBody"/>
              <w:ind w:left="-113"/>
              <w:jc w:val="center"/>
            </w:pPr>
          </w:p>
        </w:tc>
        <w:tc>
          <w:tcPr>
            <w:tcW w:w="767" w:type="dxa"/>
            <w:shd w:val="clear" w:color="auto" w:fill="BFBFBF" w:themeFill="background1" w:themeFillShade="BF"/>
            <w:vAlign w:val="center"/>
          </w:tcPr>
          <w:p w14:paraId="22FD83EB" w14:textId="77777777" w:rsidR="000D3EC1" w:rsidRDefault="000D3EC1" w:rsidP="00AB223B">
            <w:pPr>
              <w:pStyle w:val="ProductList-OfferingBody"/>
              <w:ind w:left="-113"/>
              <w:jc w:val="center"/>
            </w:pPr>
          </w:p>
        </w:tc>
        <w:tc>
          <w:tcPr>
            <w:tcW w:w="798" w:type="dxa"/>
            <w:shd w:val="clear" w:color="auto" w:fill="BFBFBF" w:themeFill="background1" w:themeFillShade="BF"/>
            <w:vAlign w:val="center"/>
          </w:tcPr>
          <w:p w14:paraId="72BA8B96" w14:textId="77777777" w:rsidR="000D3EC1" w:rsidRDefault="000D3EC1" w:rsidP="00AB223B">
            <w:pPr>
              <w:pStyle w:val="ProductList-OfferingBody"/>
              <w:ind w:left="-113"/>
              <w:jc w:val="center"/>
            </w:pPr>
          </w:p>
        </w:tc>
      </w:tr>
      <w:tr w:rsidR="000D3EC1" w14:paraId="7FCB0F5D" w14:textId="77777777" w:rsidTr="001C1F0B">
        <w:trPr>
          <w:cantSplit/>
          <w:tblHeader/>
        </w:trPr>
        <w:tc>
          <w:tcPr>
            <w:tcW w:w="3097" w:type="dxa"/>
            <w:tcBorders>
              <w:top w:val="nil"/>
              <w:left w:val="nil"/>
              <w:bottom w:val="dashSmallGap" w:sz="4" w:space="0" w:color="BFBFBF" w:themeColor="background1" w:themeShade="BF"/>
              <w:right w:val="nil"/>
            </w:tcBorders>
          </w:tcPr>
          <w:p w14:paraId="39CA7B0A" w14:textId="77777777" w:rsidR="000D3EC1" w:rsidRDefault="000D3EC1" w:rsidP="000D3EC1">
            <w:pPr>
              <w:pStyle w:val="ProductList-Offering2"/>
              <w:ind w:right="0"/>
            </w:pPr>
            <w:bookmarkStart w:id="1000" w:name="_Toc395111664"/>
            <w:r>
              <w:t>Microsoft Dynamics CRM Online Enterprise</w:t>
            </w:r>
            <w:r>
              <w:fldChar w:fldCharType="begin"/>
            </w:r>
            <w:r>
              <w:instrText>XE "Microsoft Dynamics CRM Online, professionnelle"</w:instrText>
            </w:r>
            <w:r>
              <w:fldChar w:fldCharType="end"/>
            </w:r>
            <w:r>
              <w:t xml:space="preserve"> Education (SL Utilisateur)</w:t>
            </w:r>
            <w:bookmarkEnd w:id="1000"/>
          </w:p>
        </w:tc>
        <w:tc>
          <w:tcPr>
            <w:tcW w:w="767" w:type="dxa"/>
            <w:tcBorders>
              <w:top w:val="nil"/>
              <w:left w:val="nil"/>
              <w:bottom w:val="dashSmallGap" w:sz="4" w:space="0" w:color="BFBFBF" w:themeColor="background1" w:themeShade="BF"/>
              <w:right w:val="nil"/>
            </w:tcBorders>
            <w:vAlign w:val="center"/>
          </w:tcPr>
          <w:p w14:paraId="27DF0746" w14:textId="77777777" w:rsidR="000D3EC1" w:rsidRDefault="000D3EC1" w:rsidP="00AB223B">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226DDB3" w14:textId="77777777" w:rsidR="000D3EC1" w:rsidRDefault="000D3EC1" w:rsidP="00AB223B">
            <w:pPr>
              <w:pStyle w:val="ProductList-OfferingBody"/>
              <w:ind w:left="-113"/>
              <w:jc w:val="center"/>
            </w:pPr>
            <w:r>
              <w:t>1</w:t>
            </w:r>
          </w:p>
        </w:tc>
        <w:tc>
          <w:tcPr>
            <w:tcW w:w="767" w:type="dxa"/>
            <w:shd w:val="clear" w:color="auto" w:fill="BFBFBF" w:themeFill="background1" w:themeFillShade="BF"/>
            <w:vAlign w:val="center"/>
          </w:tcPr>
          <w:p w14:paraId="1813EAA1" w14:textId="77777777" w:rsidR="000D3EC1" w:rsidRPr="00287117" w:rsidRDefault="000D3EC1" w:rsidP="000D3EC1">
            <w:pPr>
              <w:pStyle w:val="ProductList-OfferingBody"/>
              <w:ind w:left="-113"/>
              <w:jc w:val="center"/>
            </w:pPr>
          </w:p>
        </w:tc>
        <w:tc>
          <w:tcPr>
            <w:tcW w:w="768" w:type="dxa"/>
            <w:shd w:val="clear" w:color="auto" w:fill="70AD47" w:themeFill="accent6"/>
            <w:vAlign w:val="center"/>
          </w:tcPr>
          <w:p w14:paraId="4F1CEAB8"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23657295" w14:textId="77777777" w:rsidR="000D3EC1" w:rsidRDefault="000D3EC1" w:rsidP="00AB223B">
            <w:pPr>
              <w:pStyle w:val="ProductList-OfferingBody"/>
              <w:ind w:left="-113"/>
              <w:jc w:val="center"/>
            </w:pPr>
          </w:p>
        </w:tc>
        <w:tc>
          <w:tcPr>
            <w:tcW w:w="767" w:type="dxa"/>
            <w:shd w:val="clear" w:color="auto" w:fill="BFBFBF" w:themeFill="background1" w:themeFillShade="BF"/>
            <w:vAlign w:val="center"/>
          </w:tcPr>
          <w:p w14:paraId="05E97A86" w14:textId="77777777" w:rsidR="000D3EC1" w:rsidRDefault="000D3EC1" w:rsidP="00AB223B">
            <w:pPr>
              <w:pStyle w:val="ProductList-OfferingBody"/>
              <w:ind w:left="-113"/>
              <w:jc w:val="center"/>
            </w:pPr>
          </w:p>
        </w:tc>
        <w:tc>
          <w:tcPr>
            <w:tcW w:w="768" w:type="dxa"/>
            <w:shd w:val="clear" w:color="auto" w:fill="BFBFBF" w:themeFill="background1" w:themeFillShade="BF"/>
            <w:vAlign w:val="center"/>
          </w:tcPr>
          <w:p w14:paraId="690E2997" w14:textId="77777777" w:rsidR="000D3EC1" w:rsidRDefault="000D3EC1" w:rsidP="00AB223B">
            <w:pPr>
              <w:pStyle w:val="ProductList-OfferingBody"/>
              <w:ind w:left="-113"/>
              <w:jc w:val="center"/>
            </w:pPr>
          </w:p>
        </w:tc>
        <w:tc>
          <w:tcPr>
            <w:tcW w:w="767" w:type="dxa"/>
            <w:shd w:val="clear" w:color="auto" w:fill="BFBFBF" w:themeFill="background1" w:themeFillShade="BF"/>
            <w:vAlign w:val="center"/>
          </w:tcPr>
          <w:p w14:paraId="5F5E678F" w14:textId="77777777" w:rsidR="000D3EC1" w:rsidRDefault="000D3EC1" w:rsidP="00AB223B">
            <w:pPr>
              <w:pStyle w:val="ProductList-OfferingBody"/>
              <w:ind w:left="-113"/>
              <w:jc w:val="center"/>
            </w:pPr>
          </w:p>
        </w:tc>
        <w:tc>
          <w:tcPr>
            <w:tcW w:w="767" w:type="dxa"/>
            <w:shd w:val="clear" w:color="auto" w:fill="BFBFBF" w:themeFill="background1" w:themeFillShade="BF"/>
            <w:vAlign w:val="center"/>
          </w:tcPr>
          <w:p w14:paraId="43B7D3C2" w14:textId="77777777" w:rsidR="000D3EC1" w:rsidRDefault="000D3EC1" w:rsidP="00AB223B">
            <w:pPr>
              <w:pStyle w:val="ProductList-OfferingBody"/>
              <w:ind w:left="-113"/>
              <w:jc w:val="center"/>
            </w:pPr>
          </w:p>
        </w:tc>
        <w:tc>
          <w:tcPr>
            <w:tcW w:w="798" w:type="dxa"/>
            <w:shd w:val="clear" w:color="auto" w:fill="BFBFBF" w:themeFill="background1" w:themeFillShade="BF"/>
            <w:vAlign w:val="center"/>
          </w:tcPr>
          <w:p w14:paraId="7E438826" w14:textId="77777777" w:rsidR="000D3EC1" w:rsidRDefault="000D3EC1" w:rsidP="00AB223B">
            <w:pPr>
              <w:pStyle w:val="ProductList-OfferingBody"/>
              <w:ind w:left="-113"/>
              <w:jc w:val="center"/>
            </w:pPr>
          </w:p>
        </w:tc>
      </w:tr>
      <w:tr w:rsidR="000D3EC1" w14:paraId="3DFD9F91" w14:textId="77777777" w:rsidTr="001C1F0B">
        <w:trPr>
          <w:cantSplit/>
          <w:tblHeader/>
        </w:trPr>
        <w:tc>
          <w:tcPr>
            <w:tcW w:w="3097" w:type="dxa"/>
            <w:tcBorders>
              <w:top w:val="nil"/>
              <w:left w:val="nil"/>
              <w:bottom w:val="dashSmallGap" w:sz="4" w:space="0" w:color="BFBFBF" w:themeColor="background1" w:themeShade="BF"/>
              <w:right w:val="nil"/>
            </w:tcBorders>
          </w:tcPr>
          <w:p w14:paraId="2C1962D7" w14:textId="77777777" w:rsidR="000D3EC1" w:rsidRDefault="000D3EC1" w:rsidP="000D3EC1">
            <w:pPr>
              <w:pStyle w:val="ProductList-Offering2"/>
              <w:ind w:right="0"/>
            </w:pPr>
            <w:bookmarkStart w:id="1001" w:name="_Toc379797309"/>
            <w:bookmarkStart w:id="1002" w:name="_Toc380513335"/>
            <w:bookmarkStart w:id="1003" w:name="_Toc380655383"/>
            <w:bookmarkStart w:id="1004" w:name="_Toc395111665"/>
            <w:r>
              <w:t>Microsoft Dynamics CRM Online Essential</w:t>
            </w:r>
            <w:r>
              <w:fldChar w:fldCharType="begin"/>
            </w:r>
            <w:r>
              <w:instrText>XE "Microsoft Dynamics CRM Online, essentielle"</w:instrText>
            </w:r>
            <w:r>
              <w:fldChar w:fldCharType="end"/>
            </w:r>
            <w:r>
              <w:t xml:space="preserve"> (SL Utilisateur)</w:t>
            </w:r>
            <w:bookmarkEnd w:id="1001"/>
            <w:bookmarkEnd w:id="1002"/>
            <w:bookmarkEnd w:id="1003"/>
            <w:bookmarkEnd w:id="1004"/>
          </w:p>
        </w:tc>
        <w:tc>
          <w:tcPr>
            <w:tcW w:w="767" w:type="dxa"/>
            <w:tcBorders>
              <w:top w:val="nil"/>
              <w:left w:val="nil"/>
              <w:bottom w:val="dashSmallGap" w:sz="4" w:space="0" w:color="BFBFBF" w:themeColor="background1" w:themeShade="BF"/>
              <w:right w:val="nil"/>
            </w:tcBorders>
            <w:vAlign w:val="center"/>
          </w:tcPr>
          <w:p w14:paraId="64F195EA" w14:textId="77777777" w:rsidR="000D3EC1" w:rsidRDefault="000D3EC1"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3111A9C" w14:textId="77777777" w:rsidR="000D3EC1" w:rsidRDefault="000D3EC1" w:rsidP="00B3772C">
            <w:pPr>
              <w:pStyle w:val="ProductList-OfferingBody"/>
              <w:ind w:left="-113"/>
              <w:jc w:val="center"/>
            </w:pPr>
          </w:p>
        </w:tc>
        <w:tc>
          <w:tcPr>
            <w:tcW w:w="767" w:type="dxa"/>
            <w:shd w:val="clear" w:color="auto" w:fill="70AD47" w:themeFill="accent6"/>
            <w:vAlign w:val="center"/>
          </w:tcPr>
          <w:p w14:paraId="62369C06"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640C8BB6"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70AD47" w:themeFill="accent6"/>
            <w:vAlign w:val="center"/>
          </w:tcPr>
          <w:p w14:paraId="5058B6C8" w14:textId="77777777" w:rsidR="000D3EC1" w:rsidRDefault="000D3EC1" w:rsidP="00B3772C">
            <w:pPr>
              <w:pStyle w:val="ProductList-OfferingBody"/>
              <w:ind w:left="-113"/>
              <w:jc w:val="center"/>
            </w:pPr>
          </w:p>
        </w:tc>
        <w:tc>
          <w:tcPr>
            <w:tcW w:w="767" w:type="dxa"/>
            <w:shd w:val="clear" w:color="auto" w:fill="BFBFBF" w:themeFill="background1" w:themeFillShade="BF"/>
            <w:vAlign w:val="center"/>
          </w:tcPr>
          <w:p w14:paraId="7669058C" w14:textId="77777777" w:rsidR="000D3EC1" w:rsidRDefault="000D3EC1" w:rsidP="00B3772C">
            <w:pPr>
              <w:pStyle w:val="ProductList-OfferingBody"/>
              <w:ind w:left="-113"/>
              <w:jc w:val="center"/>
            </w:pPr>
          </w:p>
        </w:tc>
        <w:tc>
          <w:tcPr>
            <w:tcW w:w="768" w:type="dxa"/>
            <w:shd w:val="clear" w:color="auto" w:fill="BFBFBF" w:themeFill="background1" w:themeFillShade="BF"/>
            <w:vAlign w:val="center"/>
          </w:tcPr>
          <w:p w14:paraId="3606C578" w14:textId="77777777" w:rsidR="000D3EC1" w:rsidRDefault="000D3EC1" w:rsidP="00B3772C">
            <w:pPr>
              <w:pStyle w:val="ProductList-OfferingBody"/>
              <w:ind w:left="-113"/>
              <w:jc w:val="center"/>
            </w:pPr>
          </w:p>
        </w:tc>
        <w:tc>
          <w:tcPr>
            <w:tcW w:w="767" w:type="dxa"/>
            <w:shd w:val="clear" w:color="auto" w:fill="BFBFBF" w:themeFill="background1" w:themeFillShade="BF"/>
            <w:vAlign w:val="center"/>
          </w:tcPr>
          <w:p w14:paraId="3CD25EF1" w14:textId="77777777" w:rsidR="000D3EC1" w:rsidRDefault="000D3EC1" w:rsidP="00B3772C">
            <w:pPr>
              <w:pStyle w:val="ProductList-OfferingBody"/>
              <w:ind w:left="-113"/>
              <w:jc w:val="center"/>
            </w:pPr>
          </w:p>
        </w:tc>
        <w:tc>
          <w:tcPr>
            <w:tcW w:w="767" w:type="dxa"/>
            <w:shd w:val="clear" w:color="auto" w:fill="BFBFBF" w:themeFill="background1" w:themeFillShade="BF"/>
            <w:vAlign w:val="center"/>
          </w:tcPr>
          <w:p w14:paraId="6D910EED" w14:textId="77777777" w:rsidR="000D3EC1" w:rsidRDefault="000D3EC1" w:rsidP="00B3772C">
            <w:pPr>
              <w:pStyle w:val="ProductList-OfferingBody"/>
              <w:ind w:left="-113"/>
              <w:jc w:val="center"/>
            </w:pPr>
          </w:p>
        </w:tc>
        <w:tc>
          <w:tcPr>
            <w:tcW w:w="798" w:type="dxa"/>
            <w:shd w:val="clear" w:color="auto" w:fill="BFBFBF" w:themeFill="background1" w:themeFillShade="BF"/>
            <w:vAlign w:val="center"/>
          </w:tcPr>
          <w:p w14:paraId="70F68FF5" w14:textId="77777777" w:rsidR="000D3EC1" w:rsidRDefault="000D3EC1" w:rsidP="00B3772C">
            <w:pPr>
              <w:pStyle w:val="ProductList-OfferingBody"/>
              <w:ind w:left="-113"/>
              <w:jc w:val="center"/>
            </w:pPr>
          </w:p>
        </w:tc>
      </w:tr>
      <w:tr w:rsidR="000D3EC1" w14:paraId="6326C9E1" w14:textId="77777777" w:rsidTr="00DB024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5DF575D" w14:textId="77777777" w:rsidR="000D3EC1" w:rsidRDefault="000D3EC1" w:rsidP="000D3EC1">
            <w:pPr>
              <w:pStyle w:val="ProductList-Offering2"/>
              <w:ind w:right="0"/>
            </w:pPr>
            <w:bookmarkStart w:id="1005" w:name="_Toc379797310"/>
            <w:bookmarkStart w:id="1006" w:name="_Toc380513336"/>
            <w:bookmarkStart w:id="1007" w:name="_Toc380655384"/>
            <w:bookmarkStart w:id="1008" w:name="_Toc395111666"/>
            <w:r>
              <w:t>Microsoft Dynamics CRM Online Essential pour SA</w:t>
            </w:r>
            <w:r>
              <w:fldChar w:fldCharType="begin"/>
            </w:r>
            <w:r>
              <w:instrText>XE "Microsoft Dynamics CRM Online Essential pour SA"</w:instrText>
            </w:r>
            <w:r>
              <w:fldChar w:fldCharType="end"/>
            </w:r>
            <w:r>
              <w:t xml:space="preserve"> (SL Utilisateur)</w:t>
            </w:r>
            <w:bookmarkEnd w:id="1005"/>
            <w:bookmarkEnd w:id="1006"/>
            <w:bookmarkEnd w:id="1007"/>
            <w:bookmarkEnd w:id="10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42774E3" w14:textId="77777777" w:rsidR="000D3EC1" w:rsidRDefault="000D3EC1"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8BBE3BC" w14:textId="77777777" w:rsidR="000D3EC1" w:rsidRDefault="000D3EC1" w:rsidP="005D0AC4">
            <w:pPr>
              <w:pStyle w:val="ProductList-OfferingBody"/>
              <w:ind w:left="-113"/>
              <w:jc w:val="center"/>
            </w:pPr>
          </w:p>
        </w:tc>
        <w:tc>
          <w:tcPr>
            <w:tcW w:w="767" w:type="dxa"/>
            <w:shd w:val="clear" w:color="auto" w:fill="70AD47" w:themeFill="accent6"/>
            <w:vAlign w:val="center"/>
          </w:tcPr>
          <w:p w14:paraId="7B1C70C5"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0D1F2EBB"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00506479" w14:textId="77777777" w:rsidR="000D3EC1" w:rsidRDefault="000D3EC1" w:rsidP="005D0AC4">
            <w:pPr>
              <w:pStyle w:val="ProductList-OfferingBody"/>
              <w:ind w:left="-113"/>
              <w:jc w:val="center"/>
            </w:pPr>
          </w:p>
        </w:tc>
        <w:tc>
          <w:tcPr>
            <w:tcW w:w="767" w:type="dxa"/>
            <w:shd w:val="clear" w:color="auto" w:fill="BFBFBF" w:themeFill="background1" w:themeFillShade="BF"/>
            <w:vAlign w:val="center"/>
          </w:tcPr>
          <w:p w14:paraId="272B33B3" w14:textId="77777777" w:rsidR="000D3EC1" w:rsidRDefault="000D3EC1" w:rsidP="005D0AC4">
            <w:pPr>
              <w:pStyle w:val="ProductList-OfferingBody"/>
              <w:ind w:left="-113"/>
              <w:jc w:val="center"/>
            </w:pPr>
          </w:p>
        </w:tc>
        <w:tc>
          <w:tcPr>
            <w:tcW w:w="768" w:type="dxa"/>
            <w:shd w:val="clear" w:color="auto" w:fill="BFBFBF" w:themeFill="background1" w:themeFillShade="BF"/>
            <w:vAlign w:val="center"/>
          </w:tcPr>
          <w:p w14:paraId="3F6B2748" w14:textId="77777777" w:rsidR="000D3EC1" w:rsidRDefault="000D3EC1" w:rsidP="005D0AC4">
            <w:pPr>
              <w:pStyle w:val="ProductList-OfferingBody"/>
              <w:ind w:left="-113"/>
              <w:jc w:val="center"/>
            </w:pPr>
          </w:p>
        </w:tc>
        <w:tc>
          <w:tcPr>
            <w:tcW w:w="767" w:type="dxa"/>
            <w:shd w:val="clear" w:color="auto" w:fill="BFBFBF" w:themeFill="background1" w:themeFillShade="BF"/>
            <w:vAlign w:val="center"/>
          </w:tcPr>
          <w:p w14:paraId="0CCEC170" w14:textId="77777777" w:rsidR="000D3EC1" w:rsidRDefault="000D3EC1" w:rsidP="005D0AC4">
            <w:pPr>
              <w:pStyle w:val="ProductList-OfferingBody"/>
              <w:ind w:left="-113"/>
              <w:jc w:val="center"/>
            </w:pPr>
          </w:p>
        </w:tc>
        <w:tc>
          <w:tcPr>
            <w:tcW w:w="767" w:type="dxa"/>
            <w:shd w:val="clear" w:color="auto" w:fill="BFBFBF" w:themeFill="background1" w:themeFillShade="BF"/>
            <w:vAlign w:val="center"/>
          </w:tcPr>
          <w:p w14:paraId="72DF95B7" w14:textId="77777777" w:rsidR="000D3EC1" w:rsidRDefault="000D3EC1" w:rsidP="005D0AC4">
            <w:pPr>
              <w:pStyle w:val="ProductList-OfferingBody"/>
              <w:ind w:left="-113"/>
              <w:jc w:val="center"/>
            </w:pPr>
          </w:p>
        </w:tc>
        <w:tc>
          <w:tcPr>
            <w:tcW w:w="798" w:type="dxa"/>
            <w:shd w:val="clear" w:color="auto" w:fill="BFBFBF" w:themeFill="background1" w:themeFillShade="BF"/>
            <w:vAlign w:val="center"/>
          </w:tcPr>
          <w:p w14:paraId="067F77E2" w14:textId="77777777" w:rsidR="000D3EC1" w:rsidRDefault="000D3EC1" w:rsidP="005D0AC4">
            <w:pPr>
              <w:pStyle w:val="ProductList-OfferingBody"/>
              <w:ind w:left="-113"/>
              <w:jc w:val="center"/>
            </w:pPr>
          </w:p>
        </w:tc>
      </w:tr>
      <w:tr w:rsidR="000D3EC1" w14:paraId="34EFB68F" w14:textId="77777777" w:rsidTr="001C1F0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21BA017" w14:textId="77777777" w:rsidR="000D3EC1" w:rsidRDefault="000D3EC1" w:rsidP="000D3EC1">
            <w:pPr>
              <w:pStyle w:val="ProductList-Offering2"/>
              <w:ind w:right="0"/>
            </w:pPr>
            <w:bookmarkStart w:id="1009" w:name="_Toc379797311"/>
            <w:bookmarkStart w:id="1010" w:name="_Toc380513337"/>
            <w:bookmarkStart w:id="1011" w:name="_Toc380655385"/>
            <w:bookmarkStart w:id="1012" w:name="_Toc395111667"/>
            <w:r>
              <w:t>Microsoft Dynamics CRM Online, instance de non-production</w:t>
            </w:r>
            <w:r>
              <w:fldChar w:fldCharType="begin"/>
            </w:r>
            <w:r>
              <w:instrText>XE "Microsoft Dynamics CRM Online, instance de non-production"</w:instrText>
            </w:r>
            <w:r>
              <w:fldChar w:fldCharType="end"/>
            </w:r>
            <w:r>
              <w:t xml:space="preserve"> (SL Module Complémentaire)</w:t>
            </w:r>
            <w:bookmarkEnd w:id="1009"/>
            <w:bookmarkEnd w:id="1010"/>
            <w:bookmarkEnd w:id="1011"/>
            <w:bookmarkEnd w:id="101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D98D03" w14:textId="77777777" w:rsidR="000D3EC1" w:rsidRDefault="000D3EC1"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D039331" w14:textId="77777777" w:rsidR="000D3EC1" w:rsidRDefault="000D3EC1" w:rsidP="00B3772C">
            <w:pPr>
              <w:pStyle w:val="ProductList-OfferingBody"/>
              <w:ind w:left="-113"/>
              <w:jc w:val="center"/>
            </w:pPr>
          </w:p>
        </w:tc>
        <w:tc>
          <w:tcPr>
            <w:tcW w:w="767" w:type="dxa"/>
            <w:shd w:val="clear" w:color="auto" w:fill="70AD47" w:themeFill="accent6"/>
            <w:vAlign w:val="center"/>
          </w:tcPr>
          <w:p w14:paraId="7D32963D"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18BAA164" w14:textId="77777777" w:rsidR="000D3EC1" w:rsidRDefault="000D3EC1" w:rsidP="000D3EC1">
            <w:pPr>
              <w:pStyle w:val="ProductList-OfferingBody"/>
              <w:ind w:left="-113"/>
              <w:jc w:val="center"/>
            </w:pPr>
          </w:p>
        </w:tc>
        <w:tc>
          <w:tcPr>
            <w:tcW w:w="767" w:type="dxa"/>
            <w:shd w:val="clear" w:color="auto" w:fill="70AD47" w:themeFill="accent6"/>
            <w:vAlign w:val="center"/>
          </w:tcPr>
          <w:p w14:paraId="4ACE3D4A" w14:textId="77777777" w:rsidR="000D3EC1" w:rsidRDefault="000D3EC1" w:rsidP="00B3772C">
            <w:pPr>
              <w:pStyle w:val="ProductList-OfferingBody"/>
              <w:ind w:left="-113"/>
              <w:jc w:val="center"/>
            </w:pPr>
          </w:p>
        </w:tc>
        <w:tc>
          <w:tcPr>
            <w:tcW w:w="767" w:type="dxa"/>
            <w:shd w:val="clear" w:color="auto" w:fill="BFBFBF" w:themeFill="background1" w:themeFillShade="BF"/>
            <w:vAlign w:val="center"/>
          </w:tcPr>
          <w:p w14:paraId="6512100E" w14:textId="77777777" w:rsidR="000D3EC1" w:rsidRDefault="000D3EC1" w:rsidP="00B3772C">
            <w:pPr>
              <w:pStyle w:val="ProductList-OfferingBody"/>
              <w:ind w:left="-113"/>
              <w:jc w:val="center"/>
            </w:pPr>
          </w:p>
        </w:tc>
        <w:tc>
          <w:tcPr>
            <w:tcW w:w="768" w:type="dxa"/>
            <w:shd w:val="clear" w:color="auto" w:fill="BFBFBF" w:themeFill="background1" w:themeFillShade="BF"/>
            <w:vAlign w:val="center"/>
          </w:tcPr>
          <w:p w14:paraId="00FED091" w14:textId="77777777" w:rsidR="000D3EC1" w:rsidRDefault="000D3EC1" w:rsidP="00B3772C">
            <w:pPr>
              <w:pStyle w:val="ProductList-OfferingBody"/>
              <w:ind w:left="-113"/>
              <w:jc w:val="center"/>
            </w:pPr>
          </w:p>
        </w:tc>
        <w:tc>
          <w:tcPr>
            <w:tcW w:w="767" w:type="dxa"/>
            <w:shd w:val="clear" w:color="auto" w:fill="BFBFBF" w:themeFill="background1" w:themeFillShade="BF"/>
            <w:vAlign w:val="center"/>
          </w:tcPr>
          <w:p w14:paraId="4A93F83B" w14:textId="77777777" w:rsidR="000D3EC1" w:rsidRDefault="000D3EC1" w:rsidP="00B3772C">
            <w:pPr>
              <w:pStyle w:val="ProductList-OfferingBody"/>
              <w:ind w:left="-113"/>
              <w:jc w:val="center"/>
            </w:pPr>
          </w:p>
        </w:tc>
        <w:tc>
          <w:tcPr>
            <w:tcW w:w="767" w:type="dxa"/>
            <w:shd w:val="clear" w:color="auto" w:fill="BFBFBF" w:themeFill="background1" w:themeFillShade="BF"/>
            <w:vAlign w:val="center"/>
          </w:tcPr>
          <w:p w14:paraId="29A6DA0F" w14:textId="77777777" w:rsidR="000D3EC1" w:rsidRDefault="000D3EC1" w:rsidP="00B3772C">
            <w:pPr>
              <w:pStyle w:val="ProductList-OfferingBody"/>
              <w:ind w:left="-113"/>
              <w:jc w:val="center"/>
            </w:pPr>
          </w:p>
        </w:tc>
        <w:tc>
          <w:tcPr>
            <w:tcW w:w="798" w:type="dxa"/>
            <w:shd w:val="clear" w:color="auto" w:fill="BFBFBF" w:themeFill="background1" w:themeFillShade="BF"/>
            <w:vAlign w:val="center"/>
          </w:tcPr>
          <w:p w14:paraId="0108429A" w14:textId="77777777" w:rsidR="000D3EC1" w:rsidRDefault="000D3EC1" w:rsidP="00B3772C">
            <w:pPr>
              <w:pStyle w:val="ProductList-OfferingBody"/>
              <w:ind w:left="-113"/>
              <w:jc w:val="center"/>
            </w:pPr>
          </w:p>
        </w:tc>
      </w:tr>
      <w:tr w:rsidR="000D3EC1" w14:paraId="6924E284" w14:textId="77777777" w:rsidTr="001C1F0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B3B50A8" w14:textId="77777777" w:rsidR="000D3EC1" w:rsidRDefault="000D3EC1" w:rsidP="000D3EC1">
            <w:pPr>
              <w:pStyle w:val="ProductList-Offering2"/>
              <w:ind w:right="0"/>
            </w:pPr>
            <w:bookmarkStart w:id="1013" w:name="_Toc379797312"/>
            <w:bookmarkStart w:id="1014" w:name="_Toc380513338"/>
            <w:bookmarkStart w:id="1015" w:name="_Toc380655386"/>
            <w:bookmarkStart w:id="1016" w:name="_Toc395111668"/>
            <w:r>
              <w:t>Microsoft Dynamics CRM Online, extra instance de production</w:t>
            </w:r>
            <w:r>
              <w:fldChar w:fldCharType="begin"/>
            </w:r>
            <w:r>
              <w:instrText>XE "Microsoft Dynamics CRM Online, extra instance de production"</w:instrText>
            </w:r>
            <w:r>
              <w:fldChar w:fldCharType="end"/>
            </w:r>
            <w:r>
              <w:t xml:space="preserve"> (SL Module Complémentaire)</w:t>
            </w:r>
            <w:bookmarkEnd w:id="1013"/>
            <w:bookmarkEnd w:id="1014"/>
            <w:bookmarkEnd w:id="1015"/>
            <w:bookmarkEnd w:id="101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D923806" w14:textId="77777777" w:rsidR="000D3EC1" w:rsidRDefault="000D3EC1"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D7C317E" w14:textId="77777777" w:rsidR="000D3EC1" w:rsidRDefault="000D3EC1" w:rsidP="00C4636F">
            <w:pPr>
              <w:pStyle w:val="ProductList-OfferingBody"/>
              <w:ind w:left="-113"/>
              <w:jc w:val="center"/>
            </w:pPr>
          </w:p>
        </w:tc>
        <w:tc>
          <w:tcPr>
            <w:tcW w:w="767" w:type="dxa"/>
            <w:shd w:val="clear" w:color="auto" w:fill="70AD47" w:themeFill="accent6"/>
            <w:vAlign w:val="center"/>
          </w:tcPr>
          <w:p w14:paraId="30839D85"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443EBCA0"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7" w:type="dxa"/>
            <w:shd w:val="clear" w:color="auto" w:fill="70AD47" w:themeFill="accent6"/>
            <w:vAlign w:val="center"/>
          </w:tcPr>
          <w:p w14:paraId="35D720A4" w14:textId="77777777" w:rsidR="000D3EC1" w:rsidRDefault="000D3EC1" w:rsidP="00C4636F">
            <w:pPr>
              <w:pStyle w:val="ProductList-OfferingBody"/>
              <w:ind w:left="-113"/>
              <w:jc w:val="center"/>
            </w:pPr>
          </w:p>
        </w:tc>
        <w:tc>
          <w:tcPr>
            <w:tcW w:w="767" w:type="dxa"/>
            <w:shd w:val="clear" w:color="auto" w:fill="BFBFBF" w:themeFill="background1" w:themeFillShade="BF"/>
            <w:vAlign w:val="center"/>
          </w:tcPr>
          <w:p w14:paraId="190BF73E" w14:textId="77777777" w:rsidR="000D3EC1" w:rsidRDefault="000D3EC1" w:rsidP="00C4636F">
            <w:pPr>
              <w:pStyle w:val="ProductList-OfferingBody"/>
              <w:ind w:left="-113"/>
              <w:jc w:val="center"/>
            </w:pPr>
          </w:p>
        </w:tc>
        <w:tc>
          <w:tcPr>
            <w:tcW w:w="768" w:type="dxa"/>
            <w:shd w:val="clear" w:color="auto" w:fill="BFBFBF" w:themeFill="background1" w:themeFillShade="BF"/>
            <w:vAlign w:val="center"/>
          </w:tcPr>
          <w:p w14:paraId="7B18B9D2" w14:textId="77777777" w:rsidR="000D3EC1" w:rsidRDefault="000D3EC1" w:rsidP="00C4636F">
            <w:pPr>
              <w:pStyle w:val="ProductList-OfferingBody"/>
              <w:ind w:left="-113"/>
              <w:jc w:val="center"/>
            </w:pPr>
          </w:p>
        </w:tc>
        <w:tc>
          <w:tcPr>
            <w:tcW w:w="767" w:type="dxa"/>
            <w:shd w:val="clear" w:color="auto" w:fill="BFBFBF" w:themeFill="background1" w:themeFillShade="BF"/>
            <w:vAlign w:val="center"/>
          </w:tcPr>
          <w:p w14:paraId="7E9DA53F" w14:textId="77777777" w:rsidR="000D3EC1" w:rsidRDefault="000D3EC1" w:rsidP="00C4636F">
            <w:pPr>
              <w:pStyle w:val="ProductList-OfferingBody"/>
              <w:ind w:left="-113"/>
              <w:jc w:val="center"/>
            </w:pPr>
          </w:p>
        </w:tc>
        <w:tc>
          <w:tcPr>
            <w:tcW w:w="767" w:type="dxa"/>
            <w:shd w:val="clear" w:color="auto" w:fill="BFBFBF" w:themeFill="background1" w:themeFillShade="BF"/>
            <w:vAlign w:val="center"/>
          </w:tcPr>
          <w:p w14:paraId="00D95AC0" w14:textId="77777777" w:rsidR="000D3EC1" w:rsidRDefault="000D3EC1" w:rsidP="00C4636F">
            <w:pPr>
              <w:pStyle w:val="ProductList-OfferingBody"/>
              <w:ind w:left="-113"/>
              <w:jc w:val="center"/>
            </w:pPr>
          </w:p>
        </w:tc>
        <w:tc>
          <w:tcPr>
            <w:tcW w:w="798" w:type="dxa"/>
            <w:shd w:val="clear" w:color="auto" w:fill="BFBFBF" w:themeFill="background1" w:themeFillShade="BF"/>
            <w:vAlign w:val="center"/>
          </w:tcPr>
          <w:p w14:paraId="2D7B2AC7" w14:textId="77777777" w:rsidR="000D3EC1" w:rsidRDefault="000D3EC1" w:rsidP="00C4636F">
            <w:pPr>
              <w:pStyle w:val="ProductList-OfferingBody"/>
              <w:ind w:left="-113"/>
              <w:jc w:val="center"/>
            </w:pPr>
          </w:p>
        </w:tc>
      </w:tr>
      <w:tr w:rsidR="000D3EC1" w14:paraId="7D699230" w14:textId="77777777" w:rsidTr="001C1F0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712DF92" w14:textId="77777777" w:rsidR="000D3EC1" w:rsidRDefault="000D3EC1" w:rsidP="000D3EC1">
            <w:pPr>
              <w:pStyle w:val="ProductList-Offering2"/>
              <w:ind w:right="0"/>
            </w:pPr>
            <w:bookmarkStart w:id="1017" w:name="_Toc379797313"/>
            <w:bookmarkStart w:id="1018" w:name="_Toc380513339"/>
            <w:bookmarkStart w:id="1019" w:name="_Toc380655387"/>
            <w:bookmarkStart w:id="1020" w:name="_Toc395111669"/>
            <w:r>
              <w:t>Microsoft Dynamics CRM Online Professional</w:t>
            </w:r>
            <w:r>
              <w:fldChar w:fldCharType="begin"/>
            </w:r>
            <w:r>
              <w:instrText>XE "Microsoft Dynamics CRM Online, professionnelle"</w:instrText>
            </w:r>
            <w:r>
              <w:fldChar w:fldCharType="end"/>
            </w:r>
            <w:r>
              <w:t xml:space="preserve"> (SL Utilisateur)</w:t>
            </w:r>
            <w:bookmarkEnd w:id="1017"/>
            <w:bookmarkEnd w:id="1018"/>
            <w:bookmarkEnd w:id="1019"/>
            <w:bookmarkEnd w:id="102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A17BEB4" w14:textId="77777777" w:rsidR="000D3EC1" w:rsidRDefault="000D3EC1"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BFBD0FD" w14:textId="77777777" w:rsidR="000D3EC1" w:rsidRDefault="000D3EC1" w:rsidP="00C4636F">
            <w:pPr>
              <w:pStyle w:val="ProductList-OfferingBody"/>
              <w:ind w:left="-113"/>
              <w:jc w:val="center"/>
            </w:pPr>
          </w:p>
        </w:tc>
        <w:tc>
          <w:tcPr>
            <w:tcW w:w="767" w:type="dxa"/>
            <w:shd w:val="clear" w:color="auto" w:fill="70AD47" w:themeFill="accent6"/>
            <w:vAlign w:val="center"/>
          </w:tcPr>
          <w:p w14:paraId="468D4C55"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35B62B3A"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70AD47" w:themeFill="accent6"/>
            <w:vAlign w:val="center"/>
          </w:tcPr>
          <w:p w14:paraId="28A51B73" w14:textId="77777777" w:rsidR="000D3EC1" w:rsidRDefault="000D3EC1" w:rsidP="00C4636F">
            <w:pPr>
              <w:pStyle w:val="ProductList-OfferingBody"/>
              <w:ind w:left="-113"/>
              <w:jc w:val="center"/>
            </w:pPr>
          </w:p>
        </w:tc>
        <w:tc>
          <w:tcPr>
            <w:tcW w:w="767" w:type="dxa"/>
            <w:shd w:val="clear" w:color="auto" w:fill="BFBFBF" w:themeFill="background1" w:themeFillShade="BF"/>
            <w:vAlign w:val="center"/>
          </w:tcPr>
          <w:p w14:paraId="611ADA46" w14:textId="77777777" w:rsidR="000D3EC1" w:rsidRDefault="000D3EC1" w:rsidP="00C4636F">
            <w:pPr>
              <w:pStyle w:val="ProductList-OfferingBody"/>
              <w:ind w:left="-113"/>
              <w:jc w:val="center"/>
            </w:pPr>
          </w:p>
        </w:tc>
        <w:tc>
          <w:tcPr>
            <w:tcW w:w="768" w:type="dxa"/>
            <w:shd w:val="clear" w:color="auto" w:fill="BFBFBF" w:themeFill="background1" w:themeFillShade="BF"/>
            <w:vAlign w:val="center"/>
          </w:tcPr>
          <w:p w14:paraId="5E34A4EA" w14:textId="77777777" w:rsidR="000D3EC1" w:rsidRDefault="000D3EC1" w:rsidP="00C4636F">
            <w:pPr>
              <w:pStyle w:val="ProductList-OfferingBody"/>
              <w:ind w:left="-113"/>
              <w:jc w:val="center"/>
            </w:pPr>
          </w:p>
        </w:tc>
        <w:tc>
          <w:tcPr>
            <w:tcW w:w="767" w:type="dxa"/>
            <w:shd w:val="clear" w:color="auto" w:fill="BFBFBF" w:themeFill="background1" w:themeFillShade="BF"/>
            <w:vAlign w:val="center"/>
          </w:tcPr>
          <w:p w14:paraId="24A79E05" w14:textId="77777777" w:rsidR="000D3EC1" w:rsidRDefault="000D3EC1" w:rsidP="00C4636F">
            <w:pPr>
              <w:pStyle w:val="ProductList-OfferingBody"/>
              <w:ind w:left="-113"/>
              <w:jc w:val="center"/>
            </w:pPr>
          </w:p>
        </w:tc>
        <w:tc>
          <w:tcPr>
            <w:tcW w:w="767" w:type="dxa"/>
            <w:shd w:val="clear" w:color="auto" w:fill="BFBFBF" w:themeFill="background1" w:themeFillShade="BF"/>
            <w:vAlign w:val="center"/>
          </w:tcPr>
          <w:p w14:paraId="4D65E6B4" w14:textId="77777777" w:rsidR="000D3EC1" w:rsidRDefault="000D3EC1" w:rsidP="00C4636F">
            <w:pPr>
              <w:pStyle w:val="ProductList-OfferingBody"/>
              <w:ind w:left="-113"/>
              <w:jc w:val="center"/>
            </w:pPr>
          </w:p>
        </w:tc>
        <w:tc>
          <w:tcPr>
            <w:tcW w:w="798" w:type="dxa"/>
            <w:shd w:val="clear" w:color="auto" w:fill="BFBFBF" w:themeFill="background1" w:themeFillShade="BF"/>
            <w:vAlign w:val="center"/>
          </w:tcPr>
          <w:p w14:paraId="59506CC4" w14:textId="77777777" w:rsidR="000D3EC1" w:rsidRDefault="000D3EC1" w:rsidP="00C4636F">
            <w:pPr>
              <w:pStyle w:val="ProductList-OfferingBody"/>
              <w:ind w:left="-113"/>
              <w:jc w:val="center"/>
            </w:pPr>
          </w:p>
        </w:tc>
      </w:tr>
      <w:tr w:rsidR="000D3EC1" w14:paraId="3166811B" w14:textId="77777777" w:rsidTr="00DB024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61A265C" w14:textId="77777777" w:rsidR="000D3EC1" w:rsidRDefault="000D3EC1" w:rsidP="000D3EC1">
            <w:pPr>
              <w:pStyle w:val="ProductList-Offering2"/>
              <w:ind w:right="0"/>
            </w:pPr>
            <w:bookmarkStart w:id="1021" w:name="_Toc379797314"/>
            <w:bookmarkStart w:id="1022" w:name="_Toc380513340"/>
            <w:bookmarkStart w:id="1023" w:name="_Toc380655388"/>
            <w:bookmarkStart w:id="1024" w:name="_Toc395111670"/>
            <w:r>
              <w:t>Microsoft Dynamics CRM Online Professional pour SA</w:t>
            </w:r>
            <w:r>
              <w:fldChar w:fldCharType="begin"/>
            </w:r>
            <w:r>
              <w:instrText>XE "Microsoft Dynamics CRM Online Professional pour SA"</w:instrText>
            </w:r>
            <w:r>
              <w:fldChar w:fldCharType="end"/>
            </w:r>
            <w:r>
              <w:t xml:space="preserve"> (SL Utilisateur)</w:t>
            </w:r>
            <w:bookmarkEnd w:id="1021"/>
            <w:bookmarkEnd w:id="1022"/>
            <w:bookmarkEnd w:id="1023"/>
            <w:bookmarkEnd w:id="102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43E790E" w14:textId="77777777" w:rsidR="000D3EC1" w:rsidRDefault="000D3EC1"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B6DB90" w14:textId="77777777" w:rsidR="000D3EC1" w:rsidRDefault="000D3EC1" w:rsidP="005D0AC4">
            <w:pPr>
              <w:pStyle w:val="ProductList-OfferingBody"/>
              <w:ind w:left="-113"/>
              <w:jc w:val="center"/>
            </w:pPr>
          </w:p>
        </w:tc>
        <w:tc>
          <w:tcPr>
            <w:tcW w:w="767" w:type="dxa"/>
            <w:shd w:val="clear" w:color="auto" w:fill="70AD47" w:themeFill="accent6"/>
            <w:vAlign w:val="center"/>
          </w:tcPr>
          <w:p w14:paraId="2111F61C"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491B5EFF"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3A1839C6" w14:textId="77777777" w:rsidR="000D3EC1" w:rsidRDefault="000D3EC1" w:rsidP="005D0AC4">
            <w:pPr>
              <w:pStyle w:val="ProductList-OfferingBody"/>
              <w:ind w:left="-113"/>
              <w:jc w:val="center"/>
            </w:pPr>
          </w:p>
        </w:tc>
        <w:tc>
          <w:tcPr>
            <w:tcW w:w="767" w:type="dxa"/>
            <w:shd w:val="clear" w:color="auto" w:fill="BFBFBF" w:themeFill="background1" w:themeFillShade="BF"/>
            <w:vAlign w:val="center"/>
          </w:tcPr>
          <w:p w14:paraId="4E6D324D" w14:textId="77777777" w:rsidR="000D3EC1" w:rsidRDefault="000D3EC1" w:rsidP="005D0AC4">
            <w:pPr>
              <w:pStyle w:val="ProductList-OfferingBody"/>
              <w:ind w:left="-113"/>
              <w:jc w:val="center"/>
            </w:pPr>
          </w:p>
        </w:tc>
        <w:tc>
          <w:tcPr>
            <w:tcW w:w="768" w:type="dxa"/>
            <w:shd w:val="clear" w:color="auto" w:fill="BFBFBF" w:themeFill="background1" w:themeFillShade="BF"/>
            <w:vAlign w:val="center"/>
          </w:tcPr>
          <w:p w14:paraId="4E2F97DA" w14:textId="77777777" w:rsidR="000D3EC1" w:rsidRDefault="000D3EC1" w:rsidP="005D0AC4">
            <w:pPr>
              <w:pStyle w:val="ProductList-OfferingBody"/>
              <w:ind w:left="-113"/>
              <w:jc w:val="center"/>
            </w:pPr>
          </w:p>
        </w:tc>
        <w:tc>
          <w:tcPr>
            <w:tcW w:w="767" w:type="dxa"/>
            <w:shd w:val="clear" w:color="auto" w:fill="BFBFBF" w:themeFill="background1" w:themeFillShade="BF"/>
            <w:vAlign w:val="center"/>
          </w:tcPr>
          <w:p w14:paraId="12E164E8" w14:textId="77777777" w:rsidR="000D3EC1" w:rsidRDefault="000D3EC1" w:rsidP="005D0AC4">
            <w:pPr>
              <w:pStyle w:val="ProductList-OfferingBody"/>
              <w:ind w:left="-113"/>
              <w:jc w:val="center"/>
            </w:pPr>
          </w:p>
        </w:tc>
        <w:tc>
          <w:tcPr>
            <w:tcW w:w="767" w:type="dxa"/>
            <w:shd w:val="clear" w:color="auto" w:fill="BFBFBF" w:themeFill="background1" w:themeFillShade="BF"/>
            <w:vAlign w:val="center"/>
          </w:tcPr>
          <w:p w14:paraId="6BE8E288" w14:textId="77777777" w:rsidR="000D3EC1" w:rsidRDefault="000D3EC1" w:rsidP="005D0AC4">
            <w:pPr>
              <w:pStyle w:val="ProductList-OfferingBody"/>
              <w:ind w:left="-113"/>
              <w:jc w:val="center"/>
            </w:pPr>
          </w:p>
        </w:tc>
        <w:tc>
          <w:tcPr>
            <w:tcW w:w="798" w:type="dxa"/>
            <w:shd w:val="clear" w:color="auto" w:fill="BFBFBF" w:themeFill="background1" w:themeFillShade="BF"/>
            <w:vAlign w:val="center"/>
          </w:tcPr>
          <w:p w14:paraId="60477BD5" w14:textId="77777777" w:rsidR="000D3EC1" w:rsidRDefault="000D3EC1" w:rsidP="005D0AC4">
            <w:pPr>
              <w:pStyle w:val="ProductList-OfferingBody"/>
              <w:ind w:left="-113"/>
              <w:jc w:val="center"/>
            </w:pPr>
          </w:p>
        </w:tc>
      </w:tr>
      <w:tr w:rsidR="000D3EC1" w14:paraId="0454B80C" w14:textId="77777777" w:rsidTr="00DB024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73C3C6" w14:textId="77777777" w:rsidR="000D3EC1" w:rsidRDefault="000D3EC1" w:rsidP="000D3EC1">
            <w:pPr>
              <w:pStyle w:val="ProductList-Offering2"/>
              <w:ind w:right="0"/>
            </w:pPr>
            <w:bookmarkStart w:id="1025" w:name="_Toc379797315"/>
            <w:bookmarkStart w:id="1026" w:name="_Toc380513341"/>
            <w:bookmarkStart w:id="1027" w:name="_Toc380655389"/>
            <w:bookmarkStart w:id="1028" w:name="_Toc395111671"/>
            <w:r>
              <w:t>Microsoft Dynamics CRM Online, support professionnel direct</w:t>
            </w:r>
            <w:bookmarkEnd w:id="1025"/>
            <w:bookmarkEnd w:id="1026"/>
            <w:bookmarkEnd w:id="1027"/>
            <w:bookmarkEnd w:id="1028"/>
            <w:r>
              <w:fldChar w:fldCharType="begin"/>
            </w:r>
            <w:r>
              <w:instrText>XE "Microsoft Dynamics CRM Online, support professionnel direct"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282A4A0A" w14:textId="77777777" w:rsidR="000D3EC1" w:rsidRDefault="000D3EC1"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79672391" w14:textId="77777777" w:rsidR="000D3EC1" w:rsidRDefault="000D3EC1" w:rsidP="00C4636F">
            <w:pPr>
              <w:pStyle w:val="ProductList-OfferingBody"/>
              <w:ind w:left="-113"/>
              <w:jc w:val="center"/>
            </w:pPr>
            <w:r>
              <w:t>1</w:t>
            </w:r>
          </w:p>
        </w:tc>
        <w:tc>
          <w:tcPr>
            <w:tcW w:w="767" w:type="dxa"/>
            <w:shd w:val="clear" w:color="auto" w:fill="70AD47" w:themeFill="accent6"/>
            <w:vAlign w:val="center"/>
          </w:tcPr>
          <w:p w14:paraId="04CC6BE3"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3153A0D5"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704DDC26" w14:textId="77777777" w:rsidR="000D3EC1" w:rsidRDefault="000D3EC1" w:rsidP="00C4636F">
            <w:pPr>
              <w:pStyle w:val="ProductList-OfferingBody"/>
              <w:ind w:left="-113"/>
              <w:jc w:val="center"/>
            </w:pPr>
          </w:p>
        </w:tc>
        <w:tc>
          <w:tcPr>
            <w:tcW w:w="767" w:type="dxa"/>
            <w:shd w:val="clear" w:color="auto" w:fill="BFBFBF" w:themeFill="background1" w:themeFillShade="BF"/>
            <w:vAlign w:val="center"/>
          </w:tcPr>
          <w:p w14:paraId="760396A9" w14:textId="77777777" w:rsidR="000D3EC1" w:rsidRDefault="000D3EC1" w:rsidP="00C4636F">
            <w:pPr>
              <w:pStyle w:val="ProductList-OfferingBody"/>
              <w:ind w:left="-113"/>
              <w:jc w:val="center"/>
            </w:pPr>
          </w:p>
        </w:tc>
        <w:tc>
          <w:tcPr>
            <w:tcW w:w="768" w:type="dxa"/>
            <w:shd w:val="clear" w:color="auto" w:fill="BFBFBF" w:themeFill="background1" w:themeFillShade="BF"/>
            <w:vAlign w:val="center"/>
          </w:tcPr>
          <w:p w14:paraId="02B7D127" w14:textId="77777777" w:rsidR="000D3EC1" w:rsidRDefault="000D3EC1" w:rsidP="00C4636F">
            <w:pPr>
              <w:pStyle w:val="ProductList-OfferingBody"/>
              <w:ind w:left="-113"/>
              <w:jc w:val="center"/>
            </w:pPr>
          </w:p>
        </w:tc>
        <w:tc>
          <w:tcPr>
            <w:tcW w:w="767" w:type="dxa"/>
            <w:shd w:val="clear" w:color="auto" w:fill="BFBFBF" w:themeFill="background1" w:themeFillShade="BF"/>
            <w:vAlign w:val="center"/>
          </w:tcPr>
          <w:p w14:paraId="60DF6D1A" w14:textId="77777777" w:rsidR="000D3EC1" w:rsidRDefault="000D3EC1" w:rsidP="00C4636F">
            <w:pPr>
              <w:pStyle w:val="ProductList-OfferingBody"/>
              <w:ind w:left="-113"/>
              <w:jc w:val="center"/>
            </w:pPr>
          </w:p>
        </w:tc>
        <w:tc>
          <w:tcPr>
            <w:tcW w:w="767" w:type="dxa"/>
            <w:shd w:val="clear" w:color="auto" w:fill="BFBFBF" w:themeFill="background1" w:themeFillShade="BF"/>
            <w:vAlign w:val="center"/>
          </w:tcPr>
          <w:p w14:paraId="76697787" w14:textId="77777777" w:rsidR="000D3EC1" w:rsidRDefault="000D3EC1" w:rsidP="00C4636F">
            <w:pPr>
              <w:pStyle w:val="ProductList-OfferingBody"/>
              <w:ind w:left="-113"/>
              <w:jc w:val="center"/>
            </w:pPr>
          </w:p>
        </w:tc>
        <w:tc>
          <w:tcPr>
            <w:tcW w:w="798" w:type="dxa"/>
            <w:shd w:val="clear" w:color="auto" w:fill="BFBFBF" w:themeFill="background1" w:themeFillShade="BF"/>
            <w:vAlign w:val="center"/>
          </w:tcPr>
          <w:p w14:paraId="471B7B44" w14:textId="77777777" w:rsidR="000D3EC1" w:rsidRDefault="000D3EC1" w:rsidP="00C4636F">
            <w:pPr>
              <w:pStyle w:val="ProductList-OfferingBody"/>
              <w:ind w:left="-113"/>
              <w:jc w:val="center"/>
            </w:pPr>
          </w:p>
        </w:tc>
      </w:tr>
      <w:tr w:rsidR="000D3EC1" w14:paraId="5913DF58" w14:textId="77777777" w:rsidTr="001C1F0B">
        <w:trPr>
          <w:cantSplit/>
          <w:trHeight w:val="44"/>
          <w:tblHeader/>
        </w:trPr>
        <w:tc>
          <w:tcPr>
            <w:tcW w:w="3097" w:type="dxa"/>
            <w:tcBorders>
              <w:top w:val="dashSmallGap" w:sz="4" w:space="0" w:color="BFBFBF" w:themeColor="background1" w:themeShade="BF"/>
              <w:left w:val="nil"/>
              <w:bottom w:val="nil"/>
              <w:right w:val="nil"/>
            </w:tcBorders>
          </w:tcPr>
          <w:p w14:paraId="41255DC1" w14:textId="77777777" w:rsidR="000D3EC1" w:rsidRDefault="000D3EC1" w:rsidP="000D3EC1">
            <w:pPr>
              <w:pStyle w:val="ProductList-Offering2"/>
              <w:ind w:right="0"/>
            </w:pPr>
            <w:bookmarkStart w:id="1029" w:name="_Toc379797316"/>
            <w:bookmarkStart w:id="1030" w:name="_Toc380513342"/>
            <w:bookmarkStart w:id="1031" w:name="_Toc380655390"/>
            <w:bookmarkStart w:id="1032" w:name="_Toc395111672"/>
            <w:r>
              <w:t>Module Complémentaire Extra Storage Microsoft Dynamics CRM Online</w:t>
            </w:r>
            <w:r>
              <w:fldChar w:fldCharType="begin"/>
            </w:r>
            <w:r>
              <w:instrText>XE "Module Complémentaire Extra Storage Microsoft Dynamics CRM Online"</w:instrText>
            </w:r>
            <w:r>
              <w:fldChar w:fldCharType="end"/>
            </w:r>
            <w:r>
              <w:t xml:space="preserve"> (SL Module Complémentaire)</w:t>
            </w:r>
            <w:bookmarkEnd w:id="1029"/>
            <w:bookmarkEnd w:id="1030"/>
            <w:bookmarkEnd w:id="1031"/>
            <w:bookmarkEnd w:id="1032"/>
          </w:p>
        </w:tc>
        <w:tc>
          <w:tcPr>
            <w:tcW w:w="767" w:type="dxa"/>
            <w:tcBorders>
              <w:top w:val="dashSmallGap" w:sz="4" w:space="0" w:color="BFBFBF" w:themeColor="background1" w:themeShade="BF"/>
              <w:left w:val="nil"/>
              <w:bottom w:val="nil"/>
              <w:right w:val="nil"/>
            </w:tcBorders>
            <w:vAlign w:val="center"/>
          </w:tcPr>
          <w:p w14:paraId="518A9432" w14:textId="77777777" w:rsidR="000D3EC1" w:rsidRDefault="000D3EC1"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C642F42" w14:textId="77777777" w:rsidR="000D3EC1" w:rsidRDefault="000D3EC1" w:rsidP="00C4636F">
            <w:pPr>
              <w:pStyle w:val="ProductList-OfferingBody"/>
              <w:ind w:left="-113"/>
              <w:jc w:val="center"/>
            </w:pPr>
          </w:p>
        </w:tc>
        <w:tc>
          <w:tcPr>
            <w:tcW w:w="767" w:type="dxa"/>
            <w:shd w:val="clear" w:color="auto" w:fill="70AD47" w:themeFill="accent6"/>
            <w:vAlign w:val="center"/>
          </w:tcPr>
          <w:p w14:paraId="3A75E2CD"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578A948F"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7" w:type="dxa"/>
            <w:shd w:val="clear" w:color="auto" w:fill="70AD47" w:themeFill="accent6"/>
            <w:vAlign w:val="center"/>
          </w:tcPr>
          <w:p w14:paraId="7A7213BA" w14:textId="77777777" w:rsidR="000D3EC1" w:rsidRDefault="000D3EC1" w:rsidP="00C4636F">
            <w:pPr>
              <w:pStyle w:val="ProductList-OfferingBody"/>
              <w:ind w:left="-113"/>
              <w:jc w:val="center"/>
            </w:pPr>
          </w:p>
        </w:tc>
        <w:tc>
          <w:tcPr>
            <w:tcW w:w="767" w:type="dxa"/>
            <w:shd w:val="clear" w:color="auto" w:fill="BFBFBF" w:themeFill="background1" w:themeFillShade="BF"/>
            <w:vAlign w:val="center"/>
          </w:tcPr>
          <w:p w14:paraId="056BC85A" w14:textId="77777777" w:rsidR="000D3EC1" w:rsidRDefault="000D3EC1" w:rsidP="00C4636F">
            <w:pPr>
              <w:pStyle w:val="ProductList-OfferingBody"/>
              <w:ind w:left="-113"/>
              <w:jc w:val="center"/>
            </w:pPr>
          </w:p>
        </w:tc>
        <w:tc>
          <w:tcPr>
            <w:tcW w:w="768" w:type="dxa"/>
            <w:shd w:val="clear" w:color="auto" w:fill="BFBFBF" w:themeFill="background1" w:themeFillShade="BF"/>
            <w:vAlign w:val="center"/>
          </w:tcPr>
          <w:p w14:paraId="12F1C8E4" w14:textId="77777777" w:rsidR="000D3EC1" w:rsidRDefault="000D3EC1" w:rsidP="00C4636F">
            <w:pPr>
              <w:pStyle w:val="ProductList-OfferingBody"/>
              <w:ind w:left="-113"/>
              <w:jc w:val="center"/>
            </w:pPr>
          </w:p>
        </w:tc>
        <w:tc>
          <w:tcPr>
            <w:tcW w:w="767" w:type="dxa"/>
            <w:shd w:val="clear" w:color="auto" w:fill="BFBFBF" w:themeFill="background1" w:themeFillShade="BF"/>
            <w:vAlign w:val="center"/>
          </w:tcPr>
          <w:p w14:paraId="60B47C09" w14:textId="77777777" w:rsidR="000D3EC1" w:rsidRDefault="000D3EC1" w:rsidP="00C4636F">
            <w:pPr>
              <w:pStyle w:val="ProductList-OfferingBody"/>
              <w:ind w:left="-113"/>
              <w:jc w:val="center"/>
            </w:pPr>
          </w:p>
        </w:tc>
        <w:tc>
          <w:tcPr>
            <w:tcW w:w="767" w:type="dxa"/>
            <w:shd w:val="clear" w:color="auto" w:fill="BFBFBF" w:themeFill="background1" w:themeFillShade="BF"/>
            <w:vAlign w:val="center"/>
          </w:tcPr>
          <w:p w14:paraId="070761BB" w14:textId="77777777" w:rsidR="000D3EC1" w:rsidRDefault="000D3EC1" w:rsidP="00C4636F">
            <w:pPr>
              <w:pStyle w:val="ProductList-OfferingBody"/>
              <w:ind w:left="-113"/>
              <w:jc w:val="center"/>
            </w:pPr>
          </w:p>
        </w:tc>
        <w:tc>
          <w:tcPr>
            <w:tcW w:w="798" w:type="dxa"/>
            <w:shd w:val="clear" w:color="auto" w:fill="BFBFBF" w:themeFill="background1" w:themeFillShade="BF"/>
            <w:vAlign w:val="center"/>
          </w:tcPr>
          <w:p w14:paraId="413CEB18" w14:textId="77777777" w:rsidR="000D3EC1" w:rsidRDefault="000D3EC1" w:rsidP="00C4636F">
            <w:pPr>
              <w:pStyle w:val="ProductList-OfferingBody"/>
              <w:ind w:left="-113"/>
              <w:jc w:val="center"/>
            </w:pPr>
          </w:p>
        </w:tc>
      </w:tr>
    </w:tbl>
    <w:p w14:paraId="6A6C14D3" w14:textId="77777777" w:rsidR="00EE40B5" w:rsidRPr="00114501" w:rsidRDefault="00EE40B5" w:rsidP="00C37C7A">
      <w:pPr>
        <w:pStyle w:val="ProductList-Body"/>
        <w:tabs>
          <w:tab w:val="clear" w:pos="158"/>
          <w:tab w:val="left" w:pos="3288"/>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053"/>
        <w:gridCol w:w="3597"/>
      </w:tblGrid>
      <w:tr w:rsidR="00A1174A" w14:paraId="2A4C112E" w14:textId="77777777" w:rsidTr="00A1174A">
        <w:tc>
          <w:tcPr>
            <w:tcW w:w="4140" w:type="dxa"/>
          </w:tcPr>
          <w:p w14:paraId="4F67C508" w14:textId="77777777" w:rsidR="00A1174A" w:rsidRDefault="00A1174A" w:rsidP="008B2E04">
            <w:pPr>
              <w:pStyle w:val="ProductList-Body"/>
              <w:spacing w:before="20" w:after="20"/>
              <w:ind w:left="162" w:hanging="162"/>
            </w:pPr>
            <w:r>
              <w:t xml:space="preserve">Éligible à réduction : </w:t>
            </w:r>
            <w:r w:rsidR="000B04D6">
              <w:rPr>
                <w:b/>
              </w:rPr>
              <w:t>Toutes</w:t>
            </w:r>
            <w:r>
              <w:rPr>
                <w:b/>
              </w:rPr>
              <w:t xml:space="preserve"> les éditions</w:t>
            </w:r>
          </w:p>
        </w:tc>
        <w:tc>
          <w:tcPr>
            <w:tcW w:w="3053" w:type="dxa"/>
          </w:tcPr>
          <w:p w14:paraId="5AFEB0B3" w14:textId="77777777" w:rsidR="00A1174A" w:rsidRDefault="00A1174A" w:rsidP="00AB223B">
            <w:pPr>
              <w:pStyle w:val="ProductList-Body"/>
              <w:spacing w:before="20" w:after="20"/>
            </w:pPr>
            <w:r>
              <w:t xml:space="preserve">Groupe de Produits : </w:t>
            </w:r>
            <w:r>
              <w:rPr>
                <w:b/>
              </w:rPr>
              <w:t>Serveur</w:t>
            </w:r>
          </w:p>
        </w:tc>
        <w:tc>
          <w:tcPr>
            <w:tcW w:w="3597" w:type="dxa"/>
          </w:tcPr>
          <w:p w14:paraId="77CDB956" w14:textId="77777777" w:rsidR="00A1174A" w:rsidRDefault="00A1174A" w:rsidP="00AB223B">
            <w:pPr>
              <w:pStyle w:val="ProductList-Body"/>
              <w:spacing w:before="20" w:after="20"/>
            </w:pPr>
            <w:r>
              <w:t xml:space="preserve">Éligible à régularisation : </w:t>
            </w:r>
            <w:r w:rsidR="000B04D6">
              <w:rPr>
                <w:b/>
              </w:rPr>
              <w:t>Toutes</w:t>
            </w:r>
            <w:r>
              <w:rPr>
                <w:b/>
              </w:rPr>
              <w:t xml:space="preserve"> les éditions</w:t>
            </w:r>
          </w:p>
        </w:tc>
      </w:tr>
      <w:tr w:rsidR="00A1174A" w14:paraId="41312762" w14:textId="77777777" w:rsidTr="00A1174A">
        <w:tc>
          <w:tcPr>
            <w:tcW w:w="4140" w:type="dxa"/>
          </w:tcPr>
          <w:p w14:paraId="433BCBC8" w14:textId="77777777" w:rsidR="00A1174A" w:rsidRPr="008B2E04" w:rsidRDefault="00A1174A" w:rsidP="00AB223B">
            <w:pPr>
              <w:pStyle w:val="ProductList-Body"/>
              <w:spacing w:before="20" w:after="20"/>
              <w:ind w:left="162" w:hanging="162"/>
            </w:pPr>
            <w:r>
              <w:t xml:space="preserve">Éligible à transition : </w:t>
            </w:r>
            <w:r>
              <w:rPr>
                <w:b/>
              </w:rPr>
              <w:t>Essential, Basic et Professional</w:t>
            </w:r>
          </w:p>
        </w:tc>
        <w:tc>
          <w:tcPr>
            <w:tcW w:w="3053" w:type="dxa"/>
          </w:tcPr>
          <w:p w14:paraId="680588BA" w14:textId="77777777" w:rsidR="00A1174A" w:rsidRDefault="00A1174A" w:rsidP="00AB223B">
            <w:pPr>
              <w:pStyle w:val="ProductList-Body"/>
              <w:spacing w:before="20" w:after="20"/>
            </w:pPr>
          </w:p>
        </w:tc>
        <w:tc>
          <w:tcPr>
            <w:tcW w:w="3597" w:type="dxa"/>
          </w:tcPr>
          <w:p w14:paraId="375B35F1" w14:textId="77777777" w:rsidR="00A1174A" w:rsidRDefault="00A1174A" w:rsidP="008B2E04">
            <w:pPr>
              <w:pStyle w:val="ProductList-Body"/>
              <w:spacing w:before="20" w:after="20"/>
            </w:pPr>
          </w:p>
        </w:tc>
      </w:tr>
    </w:tbl>
    <w:p w14:paraId="15C0A35C" w14:textId="77777777" w:rsidR="00782C7B" w:rsidRPr="00114501" w:rsidRDefault="00782C7B" w:rsidP="00782C7B">
      <w:pPr>
        <w:pStyle w:val="ProductList-Body"/>
        <w:shd w:val="clear" w:color="auto" w:fill="D9D9D9" w:themeFill="background1" w:themeFillShade="D9"/>
        <w:spacing w:before="120" w:after="120"/>
      </w:pPr>
      <w:r>
        <w:rPr>
          <w:b/>
        </w:rPr>
        <w:t>Informations supplémentaires</w:t>
      </w:r>
    </w:p>
    <w:p w14:paraId="1A47C236" w14:textId="77777777" w:rsidR="008F4ABC" w:rsidRPr="00114501" w:rsidRDefault="008F4ABC" w:rsidP="008F4ABC">
      <w:pPr>
        <w:pStyle w:val="ProductList-Body"/>
      </w:pPr>
      <w:r>
        <w:rPr>
          <w:b/>
          <w:color w:val="00188F"/>
        </w:rPr>
        <w:t>SL Utilisateur Module Complémentaire</w:t>
      </w:r>
    </w:p>
    <w:p w14:paraId="4DF25786" w14:textId="77777777" w:rsidR="008F4ABC" w:rsidRPr="00DB795E" w:rsidRDefault="008F4ABC" w:rsidP="008F4ABC">
      <w:pPr>
        <w:pStyle w:val="ProductList-Body"/>
        <w:rPr>
          <w:spacing w:val="-2"/>
        </w:rPr>
      </w:pPr>
      <w:r w:rsidRPr="00DB795E">
        <w:rPr>
          <w:spacing w:val="-2"/>
        </w:rPr>
        <w:t>Une Licence d</w:t>
      </w:r>
      <w:r w:rsidR="00D558DB">
        <w:rPr>
          <w:spacing w:val="-2"/>
        </w:rPr>
        <w:t>’</w:t>
      </w:r>
      <w:r w:rsidRPr="00DB795E">
        <w:rPr>
          <w:spacing w:val="-2"/>
        </w:rPr>
        <w:t>Abonnement Utilisateur Module Complémentaire (SL Utilisateur Module Complémentaire) est une Licence d</w:t>
      </w:r>
      <w:r w:rsidR="00D558DB">
        <w:rPr>
          <w:spacing w:val="-2"/>
        </w:rPr>
        <w:t>’</w:t>
      </w:r>
      <w:r w:rsidRPr="00DB795E">
        <w:rPr>
          <w:spacing w:val="-2"/>
        </w:rPr>
        <w:t>Abonnement (SL) Utilisateur acquise en plus d</w:t>
      </w:r>
      <w:r w:rsidR="00D558DB">
        <w:rPr>
          <w:spacing w:val="-2"/>
        </w:rPr>
        <w:t>’</w:t>
      </w:r>
      <w:r w:rsidRPr="00DB795E">
        <w:rPr>
          <w:spacing w:val="-2"/>
        </w:rPr>
        <w:t>une Licence Éligible (ou un ensemble de Licences Éligibles) et associée à cette dernière, tel qu</w:t>
      </w:r>
      <w:r w:rsidR="00D558DB">
        <w:rPr>
          <w:spacing w:val="-2"/>
        </w:rPr>
        <w:t>’</w:t>
      </w:r>
      <w:r w:rsidRPr="00DB795E">
        <w:rPr>
          <w:spacing w:val="-2"/>
        </w:rPr>
        <w:t>indiqué dans le tableau ci</w:t>
      </w:r>
      <w:r w:rsidR="00DB795E">
        <w:rPr>
          <w:spacing w:val="-2"/>
        </w:rPr>
        <w:t>­</w:t>
      </w:r>
      <w:r w:rsidRPr="00DB795E">
        <w:rPr>
          <w:spacing w:val="-2"/>
        </w:rPr>
        <w:t>dessous, qui fournit un accès aux Services en Ligne et des droits d</w:t>
      </w:r>
      <w:r w:rsidR="00D558DB">
        <w:rPr>
          <w:spacing w:val="-2"/>
        </w:rPr>
        <w:t>’</w:t>
      </w:r>
      <w:r w:rsidRPr="00DB795E">
        <w:rPr>
          <w:spacing w:val="-2"/>
        </w:rPr>
        <w:t>utilisation équivalents à une SL Utilisateur complète pour lesdits Services en Ligne.</w:t>
      </w:r>
    </w:p>
    <w:p w14:paraId="65149B93" w14:textId="77777777" w:rsidR="008F4ABC" w:rsidRPr="00114501" w:rsidRDefault="008F4ABC" w:rsidP="008F4ABC">
      <w:pPr>
        <w:pStyle w:val="ProductList-Body"/>
      </w:pPr>
    </w:p>
    <w:tbl>
      <w:tblPr>
        <w:tblStyle w:val="TableGrid"/>
        <w:tblW w:w="0" w:type="auto"/>
        <w:tblInd w:w="108" w:type="dxa"/>
        <w:tblLook w:val="04A0" w:firstRow="1" w:lastRow="0" w:firstColumn="1" w:lastColumn="0" w:noHBand="0" w:noVBand="1"/>
      </w:tblPr>
      <w:tblGrid>
        <w:gridCol w:w="5967"/>
        <w:gridCol w:w="4715"/>
      </w:tblGrid>
      <w:tr w:rsidR="008F4ABC" w14:paraId="0A7A5411" w14:textId="77777777" w:rsidTr="00FC3B31">
        <w:trPr>
          <w:tblHeader/>
        </w:trPr>
        <w:tc>
          <w:tcPr>
            <w:tcW w:w="6030" w:type="dxa"/>
            <w:shd w:val="clear" w:color="auto" w:fill="0072C6"/>
          </w:tcPr>
          <w:p w14:paraId="62A145D2" w14:textId="77777777" w:rsidR="008F4ABC" w:rsidRPr="0009164C" w:rsidRDefault="008F4ABC" w:rsidP="009130AF">
            <w:pPr>
              <w:pStyle w:val="ProductList-Body"/>
              <w:spacing w:before="20" w:after="20"/>
              <w:rPr>
                <w:color w:val="FFFFFF" w:themeColor="background1"/>
              </w:rPr>
            </w:pPr>
            <w:r>
              <w:rPr>
                <w:color w:val="FFFFFF" w:themeColor="background1"/>
              </w:rPr>
              <w:t>Licence(s) Éligible(s)</w:t>
            </w:r>
          </w:p>
        </w:tc>
        <w:tc>
          <w:tcPr>
            <w:tcW w:w="4765" w:type="dxa"/>
            <w:shd w:val="clear" w:color="auto" w:fill="0072C6"/>
          </w:tcPr>
          <w:p w14:paraId="600066F3" w14:textId="77777777" w:rsidR="008F4ABC" w:rsidRPr="0009164C" w:rsidRDefault="008F4ABC" w:rsidP="009130AF">
            <w:pPr>
              <w:pStyle w:val="ProductList-Body"/>
              <w:spacing w:before="20" w:after="20"/>
              <w:rPr>
                <w:color w:val="FFFFFF" w:themeColor="background1"/>
              </w:rPr>
            </w:pPr>
            <w:r>
              <w:rPr>
                <w:color w:val="FFFFFF" w:themeColor="background1"/>
              </w:rPr>
              <w:t>SL Utilisateur Module Complémentaire</w:t>
            </w:r>
          </w:p>
        </w:tc>
      </w:tr>
      <w:tr w:rsidR="008F4ABC" w14:paraId="07326B76" w14:textId="77777777" w:rsidTr="00FC3B31">
        <w:tc>
          <w:tcPr>
            <w:tcW w:w="6030" w:type="dxa"/>
          </w:tcPr>
          <w:p w14:paraId="11F7D736" w14:textId="77777777" w:rsidR="008F4ABC" w:rsidRDefault="008F4ABC" w:rsidP="009130AF">
            <w:pPr>
              <w:pStyle w:val="ProductList-Body"/>
            </w:pPr>
            <w:r>
              <w:t>CAL Essentielle Microsoft Dynamics CRM 2013</w:t>
            </w:r>
            <w:r>
              <w:rPr>
                <w:vertAlign w:val="superscript"/>
              </w:rPr>
              <w:t>1</w:t>
            </w:r>
          </w:p>
        </w:tc>
        <w:tc>
          <w:tcPr>
            <w:tcW w:w="4765" w:type="dxa"/>
          </w:tcPr>
          <w:p w14:paraId="6C07ED95" w14:textId="77777777" w:rsidR="008F4ABC" w:rsidRDefault="008F4ABC" w:rsidP="009130AF">
            <w:pPr>
              <w:pStyle w:val="ProductList-Body"/>
            </w:pPr>
            <w:r>
              <w:t>SL Utilisateur Dynamics CRM Online Essentials pour SA</w:t>
            </w:r>
          </w:p>
        </w:tc>
      </w:tr>
      <w:tr w:rsidR="008F4ABC" w14:paraId="78805C45" w14:textId="77777777" w:rsidTr="00FC3B31">
        <w:tc>
          <w:tcPr>
            <w:tcW w:w="6030" w:type="dxa"/>
          </w:tcPr>
          <w:p w14:paraId="34514AEF" w14:textId="77777777" w:rsidR="008F4ABC" w:rsidRPr="00114501" w:rsidRDefault="008F4ABC" w:rsidP="008F4ABC">
            <w:pPr>
              <w:pStyle w:val="ProductList-Body"/>
            </w:pPr>
            <w:r>
              <w:t>CAL Basique Microsoft Dynamics CRM 2013</w:t>
            </w:r>
            <w:r>
              <w:rPr>
                <w:vertAlign w:val="superscript"/>
              </w:rPr>
              <w:t>1</w:t>
            </w:r>
            <w:r>
              <w:t>, ou</w:t>
            </w:r>
          </w:p>
          <w:p w14:paraId="2DB48E17" w14:textId="77777777" w:rsidR="008F4ABC" w:rsidRDefault="008F4ABC" w:rsidP="008F4ABC">
            <w:pPr>
              <w:pStyle w:val="ProductList-Body"/>
            </w:pPr>
            <w:r>
              <w:t>CAL Supplémentaire Utilisation Basique Microsoft Dynamics CRM 2013</w:t>
            </w:r>
            <w:r>
              <w:rPr>
                <w:vertAlign w:val="superscript"/>
              </w:rPr>
              <w:t>1</w:t>
            </w:r>
          </w:p>
        </w:tc>
        <w:tc>
          <w:tcPr>
            <w:tcW w:w="4765" w:type="dxa"/>
          </w:tcPr>
          <w:p w14:paraId="02BBC4FA" w14:textId="77777777" w:rsidR="008F4ABC" w:rsidRDefault="00550011" w:rsidP="009130AF">
            <w:pPr>
              <w:pStyle w:val="ProductList-Body"/>
            </w:pPr>
            <w:r>
              <w:t>SL Utilisateur Dynamics CRM Online Basic pour SA</w:t>
            </w:r>
          </w:p>
        </w:tc>
      </w:tr>
      <w:tr w:rsidR="008F4ABC" w14:paraId="420F0429" w14:textId="77777777" w:rsidTr="00FC3B31">
        <w:trPr>
          <w:cantSplit/>
        </w:trPr>
        <w:tc>
          <w:tcPr>
            <w:tcW w:w="6030" w:type="dxa"/>
          </w:tcPr>
          <w:p w14:paraId="6F60BEC6" w14:textId="77777777" w:rsidR="008F4ABC" w:rsidRPr="00114501" w:rsidRDefault="008F4ABC" w:rsidP="008F4ABC">
            <w:pPr>
              <w:pStyle w:val="ProductList-Body"/>
            </w:pPr>
            <w:r>
              <w:t>CAL Professionnelle Microsoft Dynamics CRM 2013</w:t>
            </w:r>
            <w:r>
              <w:rPr>
                <w:vertAlign w:val="superscript"/>
              </w:rPr>
              <w:t>1</w:t>
            </w:r>
            <w:r>
              <w:t>, ou</w:t>
            </w:r>
          </w:p>
          <w:p w14:paraId="6D839E80" w14:textId="77777777" w:rsidR="008F4ABC" w:rsidRDefault="008F4ABC" w:rsidP="008F4ABC">
            <w:pPr>
              <w:pStyle w:val="ProductList-Body"/>
            </w:pPr>
            <w:r>
              <w:t>CAL Supplémentaire Utilisation Professionnelle Microsoft Dynamics CRM 2013</w:t>
            </w:r>
            <w:r>
              <w:rPr>
                <w:vertAlign w:val="superscript"/>
              </w:rPr>
              <w:t>1</w:t>
            </w:r>
          </w:p>
        </w:tc>
        <w:tc>
          <w:tcPr>
            <w:tcW w:w="4765" w:type="dxa"/>
          </w:tcPr>
          <w:p w14:paraId="6D6475FB" w14:textId="77777777" w:rsidR="008F4ABC" w:rsidRDefault="008F4ABC" w:rsidP="009130AF">
            <w:pPr>
              <w:pStyle w:val="ProductList-Body"/>
            </w:pPr>
            <w:r>
              <w:t>SL Utilisateur Dynamics CRM Online Professional pour SA</w:t>
            </w:r>
          </w:p>
        </w:tc>
      </w:tr>
    </w:tbl>
    <w:p w14:paraId="551F7AFA" w14:textId="77777777" w:rsidR="008F4ABC" w:rsidRPr="00114501" w:rsidRDefault="008F4ABC" w:rsidP="008F4ABC">
      <w:pPr>
        <w:pStyle w:val="ProductList-Body"/>
        <w:tabs>
          <w:tab w:val="clear" w:pos="158"/>
          <w:tab w:val="left" w:pos="180"/>
        </w:tabs>
      </w:pPr>
      <w:r>
        <w:rPr>
          <w:vertAlign w:val="superscript"/>
        </w:rPr>
        <w:t>1</w:t>
      </w:r>
      <w:r>
        <w:rPr>
          <w:i/>
        </w:rPr>
        <w:t>Avec SA active</w:t>
      </w:r>
    </w:p>
    <w:p w14:paraId="33BD99BE" w14:textId="77777777" w:rsidR="008F4ABC" w:rsidRPr="00114501" w:rsidRDefault="008F4ABC" w:rsidP="008F4ABC">
      <w:pPr>
        <w:pStyle w:val="ProductList-Body"/>
      </w:pPr>
    </w:p>
    <w:p w14:paraId="0BBFEE76" w14:textId="77777777" w:rsidR="00B3772C" w:rsidRPr="00114501" w:rsidRDefault="00B3772C" w:rsidP="00B3772C">
      <w:pPr>
        <w:pStyle w:val="ProductList-Body"/>
      </w:pPr>
      <w:r>
        <w:rPr>
          <w:b/>
          <w:color w:val="00188F"/>
        </w:rPr>
        <w:t>Contrat Campus et School</w:t>
      </w:r>
    </w:p>
    <w:p w14:paraId="5D2BCF93" w14:textId="77777777" w:rsidR="00B3772C" w:rsidRPr="00114501" w:rsidRDefault="00B3772C" w:rsidP="00B3772C">
      <w:pPr>
        <w:pStyle w:val="ProductList-Body"/>
      </w:pPr>
      <w:r>
        <w:t>Les licences d</w:t>
      </w:r>
      <w:r w:rsidR="00D558DB">
        <w:t>’</w:t>
      </w:r>
      <w:r>
        <w:t>abonnement pour Microsoft Dynamics CRM Online vendues au titre d</w:t>
      </w:r>
      <w:r w:rsidR="00D558DB">
        <w:t>’</w:t>
      </w:r>
      <w:r>
        <w:t>un Contrat CA/SA peuvent être achetées avec ou sans option couvrant l</w:t>
      </w:r>
      <w:r w:rsidR="00D558DB">
        <w:t>’</w:t>
      </w:r>
      <w:r>
        <w:t>ensemble de l</w:t>
      </w:r>
      <w:r w:rsidR="00D558DB">
        <w:t>’</w:t>
      </w:r>
      <w:r>
        <w:t>établissement.</w:t>
      </w:r>
      <w:r w:rsidR="007723AD">
        <w:t xml:space="preserve"> </w:t>
      </w:r>
      <w:r>
        <w:t>Les licences d</w:t>
      </w:r>
      <w:r w:rsidR="00D558DB">
        <w:t>’</w:t>
      </w:r>
      <w:r>
        <w:t>abonnement sont concédées par Utilisateur.</w:t>
      </w:r>
      <w:r w:rsidR="007723AD">
        <w:t xml:space="preserve"> </w:t>
      </w:r>
      <w:r>
        <w:t>Si des Licences d</w:t>
      </w:r>
      <w:r w:rsidR="00D558DB">
        <w:t>’</w:t>
      </w:r>
      <w:r>
        <w:t>Abonnement Utilisateur supplémentaires sont requises pour accéder à Microsoft Dynamics CRM, un nombre égal de Licences d</w:t>
      </w:r>
      <w:r w:rsidR="00D558DB">
        <w:t>’</w:t>
      </w:r>
      <w:r>
        <w:t>Abonnement Utilisateur doit être commandé.</w:t>
      </w:r>
    </w:p>
    <w:p w14:paraId="74C728C5" w14:textId="77777777" w:rsidR="00B3772C" w:rsidRPr="00114501" w:rsidRDefault="00B3772C" w:rsidP="00B3772C">
      <w:pPr>
        <w:pStyle w:val="ProductList-Body"/>
      </w:pPr>
    </w:p>
    <w:p w14:paraId="1773FCC3" w14:textId="77777777" w:rsidR="00B3772C" w:rsidRPr="00114501" w:rsidRDefault="00B3772C" w:rsidP="00B3772C">
      <w:pPr>
        <w:pStyle w:val="ProductList-Body"/>
      </w:pPr>
      <w:r>
        <w:rPr>
          <w:b/>
          <w:color w:val="00188F"/>
        </w:rPr>
        <w:t>Microsoft Dynamics CRM Online– Concession incluse avec Microsoft Dynamics Marketing Online</w:t>
      </w:r>
    </w:p>
    <w:p w14:paraId="57B48D98" w14:textId="77777777" w:rsidR="00782C7B" w:rsidRPr="00114501" w:rsidRDefault="00B3772C" w:rsidP="00B3772C">
      <w:pPr>
        <w:pStyle w:val="ProductList-Body"/>
      </w:pPr>
      <w:r>
        <w:t>La dispense de licence suivante s</w:t>
      </w:r>
      <w:r w:rsidR="00D558DB">
        <w:t>’</w:t>
      </w:r>
      <w:r>
        <w:t>applique aux utilisateurs disposant d</w:t>
      </w:r>
      <w:r w:rsidR="00D558DB">
        <w:t>’</w:t>
      </w:r>
      <w:r>
        <w:t>une licence pour Microsoft Dynamics Marketing Online et d</w:t>
      </w:r>
      <w:r w:rsidR="00D558DB">
        <w:t>’</w:t>
      </w:r>
      <w:r>
        <w:t>une option de</w:t>
      </w:r>
      <w:r w:rsidR="00DB795E">
        <w:t> </w:t>
      </w:r>
      <w:r>
        <w:t>Mise à Jour et d</w:t>
      </w:r>
      <w:r w:rsidR="00D558DB">
        <w:t>’</w:t>
      </w:r>
      <w:r>
        <w:t>Assistance technique active, qui accèdent au service Microsoft Dynamics CRM Online directement ou indirectement depuis MarketingPilot Connector pour le Logiciel Microsoft Dynamics CRM uniquement à des fins de synchronisation de données client. Ces utilisateurs ne nécessitent pas de SL Utilisateur pour Microsoft Dynamics CRM Online. Cette dispense s</w:t>
      </w:r>
      <w:r w:rsidR="00D558DB">
        <w:t>’</w:t>
      </w:r>
      <w:r>
        <w:t>applique jusqu</w:t>
      </w:r>
      <w:r w:rsidR="00D558DB">
        <w:t>’</w:t>
      </w:r>
      <w:r>
        <w:t>au 30 juin 2014, date à laquelle Microsoft se réserve le droit d</w:t>
      </w:r>
      <w:r w:rsidR="00D558DB">
        <w:t>’</w:t>
      </w:r>
      <w:r>
        <w:t>exiger les SL Utilisateur applicables.</w:t>
      </w:r>
    </w:p>
    <w:p w14:paraId="44A8E85E" w14:textId="77777777" w:rsidR="00E05F95" w:rsidRPr="00114501" w:rsidRDefault="00E05F95" w:rsidP="00B3772C">
      <w:pPr>
        <w:pStyle w:val="ProductList-Body"/>
      </w:pPr>
      <w:bookmarkStart w:id="1033" w:name="_Toc378147662"/>
      <w:bookmarkStart w:id="1034" w:name="_Toc378151559"/>
    </w:p>
    <w:p w14:paraId="1EE74A6C" w14:textId="77777777" w:rsidR="00E05F95" w:rsidRPr="00114501" w:rsidRDefault="0043674F" w:rsidP="00241D62">
      <w:pPr>
        <w:pStyle w:val="ProductList-Body"/>
      </w:pPr>
      <w:r>
        <w:rPr>
          <w:b/>
          <w:color w:val="00188F"/>
        </w:rPr>
        <w:t>Offres de support Microsoft Dynamics CRM Online</w:t>
      </w:r>
    </w:p>
    <w:p w14:paraId="2A1ED6C5" w14:textId="77777777" w:rsidR="00E05F95" w:rsidRPr="00114501" w:rsidRDefault="00E05F95" w:rsidP="0064152F">
      <w:pPr>
        <w:autoSpaceDE w:val="0"/>
        <w:autoSpaceDN w:val="0"/>
        <w:spacing w:after="0" w:line="240" w:lineRule="auto"/>
      </w:pPr>
      <w:r>
        <w:rPr>
          <w:rFonts w:cstheme="minorHAnsi"/>
          <w:sz w:val="18"/>
          <w:szCs w:val="18"/>
        </w:rPr>
        <w:t xml:space="preserve">Pour en savoir plus sur les offres de support proposées pour Microsoft Dynamics CRM Online, </w:t>
      </w:r>
      <w:r>
        <w:rPr>
          <w:rStyle w:val="ProductList-BodyChar"/>
        </w:rPr>
        <w:t xml:space="preserve">rendez-vous sur </w:t>
      </w:r>
      <w:hyperlink r:id="rId53" w:anchor="support" w:history="1">
        <w:r>
          <w:rPr>
            <w:rStyle w:val="Hyperlink"/>
            <w:sz w:val="18"/>
          </w:rPr>
          <w:t>http://www.microsoft.com/en-us/dynamics/crm-purchase-online.aspx#support</w:t>
        </w:r>
      </w:hyperlink>
      <w:r>
        <w:rPr>
          <w:rFonts w:cstheme="minorHAnsi"/>
          <w:sz w:val="18"/>
          <w:szCs w:val="18"/>
        </w:rPr>
        <w:t>.</w:t>
      </w:r>
      <w:r w:rsidR="007723AD">
        <w:rPr>
          <w:rFonts w:cstheme="minorHAnsi"/>
          <w:sz w:val="18"/>
          <w:szCs w:val="18"/>
        </w:rPr>
        <w:t xml:space="preserve"> </w:t>
      </w:r>
      <w:r>
        <w:rPr>
          <w:sz w:val="18"/>
        </w:rPr>
        <w:t>Les services de support sont fournis en anglais, sauf accord écrit contraire entre les clients et Microsoft.</w:t>
      </w:r>
      <w:r w:rsidR="007723AD">
        <w:rPr>
          <w:sz w:val="18"/>
        </w:rPr>
        <w:t xml:space="preserve"> </w:t>
      </w:r>
      <w:r>
        <w:rPr>
          <w:sz w:val="18"/>
        </w:rPr>
        <w:t>Les demandes de support s</w:t>
      </w:r>
      <w:r w:rsidR="00D558DB">
        <w:rPr>
          <w:sz w:val="18"/>
        </w:rPr>
        <w:t>’</w:t>
      </w:r>
      <w:r>
        <w:rPr>
          <w:sz w:val="18"/>
        </w:rPr>
        <w:t>effectuent en ligne. Il incombe aux clients de définir le niveau de gravité initial.</w:t>
      </w:r>
    </w:p>
    <w:p w14:paraId="7C220C9E" w14:textId="77777777" w:rsidR="00585A48" w:rsidRPr="00114501" w:rsidRDefault="001359F6" w:rsidP="00585A48">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414B0D6C" w14:textId="77777777" w:rsidR="00AB223B" w:rsidRPr="00114501" w:rsidRDefault="00AB223B" w:rsidP="00991E89">
      <w:pPr>
        <w:pStyle w:val="ProductList-Offering2Heading"/>
        <w:outlineLvl w:val="2"/>
      </w:pPr>
      <w:bookmarkStart w:id="1035" w:name="_Toc395111673"/>
      <w:bookmarkStart w:id="1036" w:name="_Toc378147663"/>
      <w:bookmarkStart w:id="1037" w:name="_Toc378151560"/>
      <w:bookmarkStart w:id="1038" w:name="_Toc379797328"/>
      <w:bookmarkEnd w:id="1033"/>
      <w:bookmarkEnd w:id="1034"/>
      <w:r>
        <w:t>Microsoft Dynamics Marketing</w:t>
      </w:r>
      <w:bookmarkEnd w:id="10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540"/>
        <w:gridCol w:w="671"/>
        <w:gridCol w:w="767"/>
        <w:gridCol w:w="768"/>
        <w:gridCol w:w="767"/>
        <w:gridCol w:w="767"/>
        <w:gridCol w:w="768"/>
        <w:gridCol w:w="767"/>
        <w:gridCol w:w="767"/>
        <w:gridCol w:w="798"/>
      </w:tblGrid>
      <w:tr w:rsidR="000D3EC1" w14:paraId="1D4C96EF" w14:textId="77777777" w:rsidTr="00A6247D">
        <w:trPr>
          <w:cantSplit/>
          <w:tblHeader/>
        </w:trPr>
        <w:tc>
          <w:tcPr>
            <w:tcW w:w="3420" w:type="dxa"/>
            <w:tcBorders>
              <w:bottom w:val="nil"/>
            </w:tcBorders>
            <w:shd w:val="clear" w:color="auto" w:fill="00188F"/>
          </w:tcPr>
          <w:p w14:paraId="774EC42B" w14:textId="77777777" w:rsidR="000D3EC1" w:rsidRPr="00EE0836" w:rsidRDefault="000D3EC1" w:rsidP="000D3EC1">
            <w:pPr>
              <w:pStyle w:val="ProductList-OfferingBody"/>
              <w:ind w:left="-28" w:right="0"/>
              <w:rPr>
                <w:color w:val="FFFFFF" w:themeColor="background1"/>
              </w:rPr>
            </w:pPr>
            <w:r>
              <w:rPr>
                <w:color w:val="FFFFFF" w:themeColor="background1"/>
              </w:rPr>
              <w:t>Produits</w:t>
            </w:r>
          </w:p>
        </w:tc>
        <w:tc>
          <w:tcPr>
            <w:tcW w:w="540" w:type="dxa"/>
            <w:tcBorders>
              <w:bottom w:val="nil"/>
            </w:tcBorders>
            <w:shd w:val="clear" w:color="auto" w:fill="00188F"/>
            <w:vAlign w:val="center"/>
          </w:tcPr>
          <w:p w14:paraId="23C8A0F5" w14:textId="77777777" w:rsidR="000D3EC1" w:rsidRPr="00A845AF" w:rsidRDefault="000D3EC1" w:rsidP="000D3EC1">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671" w:type="dxa"/>
            <w:tcBorders>
              <w:left w:val="single" w:sz="12" w:space="0" w:color="FFFFFF" w:themeColor="background1"/>
            </w:tcBorders>
            <w:shd w:val="clear" w:color="auto" w:fill="00188F"/>
            <w:vAlign w:val="center"/>
          </w:tcPr>
          <w:p w14:paraId="62D389E1" w14:textId="77777777" w:rsidR="000D3EC1" w:rsidRPr="00A845AF" w:rsidRDefault="000D3EC1" w:rsidP="000D3EC1">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67" w:type="dxa"/>
            <w:shd w:val="clear" w:color="auto" w:fill="00188F"/>
            <w:vAlign w:val="center"/>
          </w:tcPr>
          <w:p w14:paraId="685D6363" w14:textId="77777777" w:rsidR="000D3EC1" w:rsidRPr="00A845AF" w:rsidRDefault="000D3EC1" w:rsidP="000D3EC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68" w:type="dxa"/>
            <w:shd w:val="clear" w:color="auto" w:fill="00188F"/>
            <w:vAlign w:val="center"/>
          </w:tcPr>
          <w:p w14:paraId="61BAC752" w14:textId="77777777" w:rsidR="000D3EC1" w:rsidRPr="00A845AF" w:rsidRDefault="000D3EC1" w:rsidP="000D3EC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67" w:type="dxa"/>
            <w:shd w:val="clear" w:color="auto" w:fill="00188F"/>
            <w:vAlign w:val="center"/>
          </w:tcPr>
          <w:p w14:paraId="557D8661" w14:textId="77777777" w:rsidR="000D3EC1" w:rsidRPr="00A845AF" w:rsidRDefault="000D3EC1"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67" w:type="dxa"/>
            <w:shd w:val="clear" w:color="auto" w:fill="00188F"/>
            <w:vAlign w:val="center"/>
          </w:tcPr>
          <w:p w14:paraId="4B991F2A" w14:textId="77777777" w:rsidR="000D3EC1" w:rsidRPr="00A845AF" w:rsidRDefault="000D3EC1"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68" w:type="dxa"/>
            <w:shd w:val="clear" w:color="auto" w:fill="00188F"/>
            <w:vAlign w:val="center"/>
          </w:tcPr>
          <w:p w14:paraId="4C4D65A0" w14:textId="77777777" w:rsidR="000D3EC1" w:rsidRPr="00A845AF" w:rsidRDefault="000D3EC1"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67" w:type="dxa"/>
            <w:shd w:val="clear" w:color="auto" w:fill="00188F"/>
            <w:vAlign w:val="center"/>
          </w:tcPr>
          <w:p w14:paraId="50407D05" w14:textId="77777777" w:rsidR="000D3EC1" w:rsidRPr="00A845AF" w:rsidRDefault="000D3EC1"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67" w:type="dxa"/>
            <w:shd w:val="clear" w:color="auto" w:fill="00188F"/>
            <w:vAlign w:val="center"/>
          </w:tcPr>
          <w:p w14:paraId="5509171C" w14:textId="77777777" w:rsidR="000D3EC1" w:rsidRPr="00A845AF" w:rsidRDefault="000D3EC1"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98" w:type="dxa"/>
            <w:shd w:val="clear" w:color="auto" w:fill="00188F"/>
            <w:vAlign w:val="center"/>
          </w:tcPr>
          <w:p w14:paraId="58C87565" w14:textId="77777777" w:rsidR="000D3EC1" w:rsidRPr="00A845AF" w:rsidRDefault="000D3EC1"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0D3EC1" w14:paraId="754AA47D" w14:textId="77777777" w:rsidTr="00A6247D">
        <w:trPr>
          <w:cantSplit/>
          <w:tblHeader/>
        </w:trPr>
        <w:tc>
          <w:tcPr>
            <w:tcW w:w="3420" w:type="dxa"/>
            <w:tcBorders>
              <w:top w:val="nil"/>
              <w:left w:val="nil"/>
              <w:bottom w:val="nil"/>
              <w:right w:val="nil"/>
            </w:tcBorders>
          </w:tcPr>
          <w:p w14:paraId="1E47103D" w14:textId="77777777" w:rsidR="000D3EC1" w:rsidRDefault="000D3EC1" w:rsidP="000D3EC1">
            <w:pPr>
              <w:pStyle w:val="ProductList-Offering2"/>
              <w:ind w:right="0"/>
            </w:pPr>
            <w:bookmarkStart w:id="1039" w:name="_Toc395111674"/>
            <w:r>
              <w:t>Microsoft Dynamics Marketing Enterprise (SL Utilisateur)</w:t>
            </w:r>
            <w:bookmarkEnd w:id="1039"/>
            <w:r>
              <w:fldChar w:fldCharType="begin"/>
            </w:r>
            <w:r>
              <w:instrText>XE "Microsoft Dynamics Marketing Enterprise (SL Utilisateur)"</w:instrText>
            </w:r>
            <w:r>
              <w:fldChar w:fldCharType="end"/>
            </w:r>
          </w:p>
        </w:tc>
        <w:tc>
          <w:tcPr>
            <w:tcW w:w="540" w:type="dxa"/>
            <w:tcBorders>
              <w:top w:val="nil"/>
              <w:left w:val="nil"/>
              <w:bottom w:val="nil"/>
              <w:right w:val="nil"/>
            </w:tcBorders>
            <w:vAlign w:val="center"/>
          </w:tcPr>
          <w:p w14:paraId="2746BD97" w14:textId="77777777" w:rsidR="000D3EC1" w:rsidRDefault="000D3EC1" w:rsidP="009130AF">
            <w:pPr>
              <w:pStyle w:val="ProductList-OfferingBody"/>
              <w:ind w:left="-113"/>
              <w:jc w:val="center"/>
            </w:pPr>
          </w:p>
        </w:tc>
        <w:tc>
          <w:tcPr>
            <w:tcW w:w="671" w:type="dxa"/>
            <w:tcBorders>
              <w:left w:val="single" w:sz="12" w:space="0" w:color="FFFFFF" w:themeColor="background1"/>
            </w:tcBorders>
            <w:shd w:val="clear" w:color="auto" w:fill="BFBFBF" w:themeFill="background1" w:themeFillShade="BF"/>
            <w:vAlign w:val="center"/>
          </w:tcPr>
          <w:p w14:paraId="5FE423FE" w14:textId="77777777" w:rsidR="000D3EC1" w:rsidRDefault="000D3EC1" w:rsidP="009130AF">
            <w:pPr>
              <w:pStyle w:val="ProductList-OfferingBody"/>
              <w:ind w:left="-113"/>
              <w:jc w:val="center"/>
            </w:pPr>
          </w:p>
        </w:tc>
        <w:tc>
          <w:tcPr>
            <w:tcW w:w="767" w:type="dxa"/>
            <w:shd w:val="clear" w:color="auto" w:fill="70AD47" w:themeFill="accent6"/>
            <w:vAlign w:val="center"/>
          </w:tcPr>
          <w:p w14:paraId="4E45B4D1"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6336A531" w14:textId="77777777" w:rsidR="000D3EC1" w:rsidRDefault="000D3EC1" w:rsidP="009130AF">
            <w:pPr>
              <w:pStyle w:val="ProductList-OfferingBody"/>
              <w:ind w:left="-113"/>
              <w:jc w:val="center"/>
            </w:pPr>
          </w:p>
        </w:tc>
        <w:tc>
          <w:tcPr>
            <w:tcW w:w="767" w:type="dxa"/>
            <w:shd w:val="clear" w:color="auto" w:fill="70AD47" w:themeFill="accent6"/>
            <w:vAlign w:val="center"/>
          </w:tcPr>
          <w:p w14:paraId="426C3EE3" w14:textId="77777777" w:rsidR="000D3EC1" w:rsidRDefault="000D3EC1" w:rsidP="009130AF">
            <w:pPr>
              <w:pStyle w:val="ProductList-OfferingBody"/>
              <w:ind w:left="-113"/>
              <w:jc w:val="center"/>
            </w:pPr>
          </w:p>
        </w:tc>
        <w:tc>
          <w:tcPr>
            <w:tcW w:w="767" w:type="dxa"/>
            <w:shd w:val="clear" w:color="auto" w:fill="BFBFBF" w:themeFill="background1" w:themeFillShade="BF"/>
            <w:vAlign w:val="center"/>
          </w:tcPr>
          <w:p w14:paraId="4DB56E7E" w14:textId="77777777" w:rsidR="000D3EC1" w:rsidRDefault="000D3EC1" w:rsidP="009130AF">
            <w:pPr>
              <w:pStyle w:val="ProductList-OfferingBody"/>
              <w:ind w:left="-113"/>
              <w:jc w:val="center"/>
            </w:pPr>
          </w:p>
        </w:tc>
        <w:tc>
          <w:tcPr>
            <w:tcW w:w="768" w:type="dxa"/>
            <w:shd w:val="clear" w:color="auto" w:fill="BFBFBF" w:themeFill="background1" w:themeFillShade="BF"/>
            <w:vAlign w:val="center"/>
          </w:tcPr>
          <w:p w14:paraId="445CC46B" w14:textId="77777777" w:rsidR="000D3EC1" w:rsidRDefault="000D3EC1" w:rsidP="009130AF">
            <w:pPr>
              <w:pStyle w:val="ProductList-OfferingBody"/>
              <w:ind w:left="-113"/>
              <w:jc w:val="center"/>
            </w:pPr>
          </w:p>
        </w:tc>
        <w:tc>
          <w:tcPr>
            <w:tcW w:w="767" w:type="dxa"/>
            <w:shd w:val="clear" w:color="auto" w:fill="BFBFBF" w:themeFill="background1" w:themeFillShade="BF"/>
            <w:vAlign w:val="center"/>
          </w:tcPr>
          <w:p w14:paraId="35E8253F" w14:textId="77777777" w:rsidR="000D3EC1" w:rsidRDefault="000D3EC1" w:rsidP="009130AF">
            <w:pPr>
              <w:pStyle w:val="ProductList-OfferingBody"/>
              <w:ind w:left="-113"/>
              <w:jc w:val="center"/>
            </w:pPr>
          </w:p>
        </w:tc>
        <w:tc>
          <w:tcPr>
            <w:tcW w:w="767" w:type="dxa"/>
            <w:shd w:val="clear" w:color="auto" w:fill="BFBFBF" w:themeFill="background1" w:themeFillShade="BF"/>
            <w:vAlign w:val="center"/>
          </w:tcPr>
          <w:p w14:paraId="25E9BCB4" w14:textId="77777777" w:rsidR="000D3EC1" w:rsidRDefault="000D3EC1" w:rsidP="009130AF">
            <w:pPr>
              <w:pStyle w:val="ProductList-OfferingBody"/>
              <w:ind w:left="-113"/>
              <w:jc w:val="center"/>
            </w:pPr>
          </w:p>
        </w:tc>
        <w:tc>
          <w:tcPr>
            <w:tcW w:w="798" w:type="dxa"/>
            <w:shd w:val="clear" w:color="auto" w:fill="BFBFBF" w:themeFill="background1" w:themeFillShade="BF"/>
            <w:vAlign w:val="center"/>
          </w:tcPr>
          <w:p w14:paraId="12F8FE90" w14:textId="77777777" w:rsidR="000D3EC1" w:rsidRDefault="000D3EC1" w:rsidP="009130AF">
            <w:pPr>
              <w:pStyle w:val="ProductList-OfferingBody"/>
              <w:ind w:left="-113"/>
              <w:jc w:val="center"/>
            </w:pPr>
          </w:p>
        </w:tc>
      </w:tr>
      <w:tr w:rsidR="000D3EC1" w14:paraId="16766E7F" w14:textId="77777777" w:rsidTr="00A6247D">
        <w:trPr>
          <w:cantSplit/>
          <w:tblHeader/>
        </w:trPr>
        <w:tc>
          <w:tcPr>
            <w:tcW w:w="3420" w:type="dxa"/>
            <w:tcBorders>
              <w:top w:val="nil"/>
              <w:left w:val="nil"/>
              <w:bottom w:val="nil"/>
              <w:right w:val="nil"/>
            </w:tcBorders>
          </w:tcPr>
          <w:p w14:paraId="4B9548DE" w14:textId="77777777" w:rsidR="000D3EC1" w:rsidRDefault="000D3EC1" w:rsidP="000D3EC1">
            <w:pPr>
              <w:pStyle w:val="ProductList-Offering2"/>
              <w:ind w:right="0"/>
            </w:pPr>
            <w:bookmarkStart w:id="1040" w:name="_Toc395111675"/>
            <w:r>
              <w:t>Microsoft Dynamics Marketing Enterprise Extra Messages (SL Module Complémentaire)</w:t>
            </w:r>
            <w:bookmarkEnd w:id="1040"/>
            <w:r>
              <w:fldChar w:fldCharType="begin"/>
            </w:r>
            <w:r>
              <w:instrText>XE "Microsoft Dynamics Marketing Enterprise Extra Messages (SL Module Complémentaire)"</w:instrText>
            </w:r>
            <w:r>
              <w:fldChar w:fldCharType="end"/>
            </w:r>
          </w:p>
        </w:tc>
        <w:tc>
          <w:tcPr>
            <w:tcW w:w="540" w:type="dxa"/>
            <w:tcBorders>
              <w:top w:val="nil"/>
              <w:left w:val="nil"/>
              <w:bottom w:val="nil"/>
              <w:right w:val="nil"/>
            </w:tcBorders>
            <w:vAlign w:val="center"/>
          </w:tcPr>
          <w:p w14:paraId="3919576C" w14:textId="77777777" w:rsidR="000D3EC1" w:rsidRDefault="000D3EC1" w:rsidP="009130AF">
            <w:pPr>
              <w:pStyle w:val="ProductList-OfferingBody"/>
              <w:ind w:left="-113"/>
              <w:jc w:val="center"/>
            </w:pPr>
          </w:p>
        </w:tc>
        <w:tc>
          <w:tcPr>
            <w:tcW w:w="671" w:type="dxa"/>
            <w:tcBorders>
              <w:left w:val="single" w:sz="12" w:space="0" w:color="FFFFFF" w:themeColor="background1"/>
            </w:tcBorders>
            <w:shd w:val="clear" w:color="auto" w:fill="BFBFBF" w:themeFill="background1" w:themeFillShade="BF"/>
            <w:vAlign w:val="center"/>
          </w:tcPr>
          <w:p w14:paraId="1C3B9DDB" w14:textId="77777777" w:rsidR="000D3EC1" w:rsidRDefault="000D3EC1" w:rsidP="009130AF">
            <w:pPr>
              <w:pStyle w:val="ProductList-OfferingBody"/>
              <w:ind w:left="-113"/>
              <w:jc w:val="center"/>
            </w:pPr>
          </w:p>
        </w:tc>
        <w:tc>
          <w:tcPr>
            <w:tcW w:w="767" w:type="dxa"/>
            <w:shd w:val="clear" w:color="auto" w:fill="70AD47" w:themeFill="accent6"/>
            <w:vAlign w:val="center"/>
          </w:tcPr>
          <w:p w14:paraId="3623A94F" w14:textId="77777777" w:rsidR="000D3EC1" w:rsidRPr="00A845AF" w:rsidRDefault="000D3EC1" w:rsidP="000D3EC1">
            <w:pPr>
              <w:pStyle w:val="ProductList-OfferingBody"/>
              <w:ind w:left="-113"/>
              <w:jc w:val="center"/>
              <w:rPr>
                <w:color w:val="70AD47" w:themeColor="accent6"/>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112311DF" w14:textId="77777777" w:rsidR="000D3EC1" w:rsidRDefault="000D3EC1" w:rsidP="009130AF">
            <w:pPr>
              <w:pStyle w:val="ProductList-OfferingBody"/>
              <w:ind w:left="-113"/>
              <w:jc w:val="center"/>
            </w:pPr>
          </w:p>
        </w:tc>
        <w:tc>
          <w:tcPr>
            <w:tcW w:w="767" w:type="dxa"/>
            <w:shd w:val="clear" w:color="auto" w:fill="70AD47" w:themeFill="accent6"/>
            <w:vAlign w:val="center"/>
          </w:tcPr>
          <w:p w14:paraId="09714725" w14:textId="77777777" w:rsidR="000D3EC1" w:rsidRDefault="000D3EC1" w:rsidP="009130AF">
            <w:pPr>
              <w:pStyle w:val="ProductList-OfferingBody"/>
              <w:ind w:left="-113"/>
              <w:jc w:val="center"/>
            </w:pPr>
          </w:p>
        </w:tc>
        <w:tc>
          <w:tcPr>
            <w:tcW w:w="767" w:type="dxa"/>
            <w:shd w:val="clear" w:color="auto" w:fill="BFBFBF" w:themeFill="background1" w:themeFillShade="BF"/>
            <w:vAlign w:val="center"/>
          </w:tcPr>
          <w:p w14:paraId="59C31395" w14:textId="77777777" w:rsidR="000D3EC1" w:rsidRDefault="000D3EC1" w:rsidP="009130AF">
            <w:pPr>
              <w:pStyle w:val="ProductList-OfferingBody"/>
              <w:ind w:left="-113"/>
              <w:jc w:val="center"/>
            </w:pPr>
          </w:p>
        </w:tc>
        <w:tc>
          <w:tcPr>
            <w:tcW w:w="768" w:type="dxa"/>
            <w:shd w:val="clear" w:color="auto" w:fill="BFBFBF" w:themeFill="background1" w:themeFillShade="BF"/>
            <w:vAlign w:val="center"/>
          </w:tcPr>
          <w:p w14:paraId="2BD31D5D" w14:textId="77777777" w:rsidR="000D3EC1" w:rsidRDefault="000D3EC1" w:rsidP="009130AF">
            <w:pPr>
              <w:pStyle w:val="ProductList-OfferingBody"/>
              <w:ind w:left="-113"/>
              <w:jc w:val="center"/>
            </w:pPr>
          </w:p>
        </w:tc>
        <w:tc>
          <w:tcPr>
            <w:tcW w:w="767" w:type="dxa"/>
            <w:shd w:val="clear" w:color="auto" w:fill="BFBFBF" w:themeFill="background1" w:themeFillShade="BF"/>
            <w:vAlign w:val="center"/>
          </w:tcPr>
          <w:p w14:paraId="5D1A3148" w14:textId="77777777" w:rsidR="000D3EC1" w:rsidRDefault="000D3EC1" w:rsidP="009130AF">
            <w:pPr>
              <w:pStyle w:val="ProductList-OfferingBody"/>
              <w:ind w:left="-113"/>
              <w:jc w:val="center"/>
            </w:pPr>
          </w:p>
        </w:tc>
        <w:tc>
          <w:tcPr>
            <w:tcW w:w="767" w:type="dxa"/>
            <w:shd w:val="clear" w:color="auto" w:fill="BFBFBF" w:themeFill="background1" w:themeFillShade="BF"/>
            <w:vAlign w:val="center"/>
          </w:tcPr>
          <w:p w14:paraId="50E16F59" w14:textId="77777777" w:rsidR="000D3EC1" w:rsidRDefault="000D3EC1" w:rsidP="009130AF">
            <w:pPr>
              <w:pStyle w:val="ProductList-OfferingBody"/>
              <w:ind w:left="-113"/>
              <w:jc w:val="center"/>
            </w:pPr>
          </w:p>
        </w:tc>
        <w:tc>
          <w:tcPr>
            <w:tcW w:w="798" w:type="dxa"/>
            <w:shd w:val="clear" w:color="auto" w:fill="BFBFBF" w:themeFill="background1" w:themeFillShade="BF"/>
            <w:vAlign w:val="center"/>
          </w:tcPr>
          <w:p w14:paraId="73797B27" w14:textId="77777777" w:rsidR="000D3EC1" w:rsidRDefault="000D3EC1" w:rsidP="009130AF">
            <w:pPr>
              <w:pStyle w:val="ProductList-OfferingBody"/>
              <w:ind w:left="-113"/>
              <w:jc w:val="center"/>
            </w:pPr>
          </w:p>
        </w:tc>
      </w:tr>
      <w:tr w:rsidR="000D3EC1" w14:paraId="4AC1A28A" w14:textId="77777777" w:rsidTr="00DB0245">
        <w:trPr>
          <w:cantSplit/>
          <w:tblHeader/>
        </w:trPr>
        <w:tc>
          <w:tcPr>
            <w:tcW w:w="3420" w:type="dxa"/>
            <w:tcBorders>
              <w:top w:val="nil"/>
              <w:left w:val="nil"/>
              <w:bottom w:val="nil"/>
              <w:right w:val="nil"/>
            </w:tcBorders>
          </w:tcPr>
          <w:p w14:paraId="5879C432" w14:textId="77777777" w:rsidR="000D3EC1" w:rsidRDefault="000D3EC1" w:rsidP="000D3EC1">
            <w:pPr>
              <w:pStyle w:val="ProductList-Offering2"/>
              <w:ind w:right="0"/>
            </w:pPr>
            <w:bookmarkStart w:id="1041" w:name="_Toc395111676"/>
            <w:r>
              <w:t>Microsoft Dynamics Marketing Enterprise Extra Non-Production Instance (SL Module Complémentaire)</w:t>
            </w:r>
            <w:bookmarkEnd w:id="1041"/>
            <w:r>
              <w:fldChar w:fldCharType="begin"/>
            </w:r>
            <w:r>
              <w:instrText>XE "Microsoft Dynamics Marketing Enterprise Extra Non-Production Instance (SL Module Complémentaire)"</w:instrText>
            </w:r>
            <w:r>
              <w:fldChar w:fldCharType="end"/>
            </w:r>
          </w:p>
        </w:tc>
        <w:tc>
          <w:tcPr>
            <w:tcW w:w="540" w:type="dxa"/>
            <w:tcBorders>
              <w:top w:val="nil"/>
              <w:left w:val="nil"/>
              <w:bottom w:val="nil"/>
              <w:right w:val="nil"/>
            </w:tcBorders>
            <w:vAlign w:val="center"/>
          </w:tcPr>
          <w:p w14:paraId="526885A2" w14:textId="77777777" w:rsidR="000D3EC1" w:rsidRDefault="000D3EC1" w:rsidP="009130AF">
            <w:pPr>
              <w:pStyle w:val="ProductList-OfferingBody"/>
              <w:ind w:left="-113"/>
              <w:jc w:val="center"/>
            </w:pPr>
          </w:p>
        </w:tc>
        <w:tc>
          <w:tcPr>
            <w:tcW w:w="671" w:type="dxa"/>
            <w:tcBorders>
              <w:left w:val="single" w:sz="12" w:space="0" w:color="FFFFFF" w:themeColor="background1"/>
            </w:tcBorders>
            <w:shd w:val="clear" w:color="auto" w:fill="BFBFBF" w:themeFill="background1" w:themeFillShade="BF"/>
            <w:vAlign w:val="center"/>
          </w:tcPr>
          <w:p w14:paraId="0EDB7F08" w14:textId="77777777" w:rsidR="000D3EC1" w:rsidRDefault="000D3EC1" w:rsidP="009130AF">
            <w:pPr>
              <w:pStyle w:val="ProductList-OfferingBody"/>
              <w:ind w:left="-113"/>
              <w:jc w:val="center"/>
            </w:pPr>
          </w:p>
        </w:tc>
        <w:tc>
          <w:tcPr>
            <w:tcW w:w="767" w:type="dxa"/>
            <w:shd w:val="clear" w:color="auto" w:fill="70AD47" w:themeFill="accent6"/>
            <w:vAlign w:val="center"/>
          </w:tcPr>
          <w:p w14:paraId="15A50DF5" w14:textId="77777777" w:rsidR="000D3EC1" w:rsidRPr="00A845AF" w:rsidRDefault="000D3EC1" w:rsidP="000D3EC1">
            <w:pPr>
              <w:pStyle w:val="ProductList-OfferingBody"/>
              <w:ind w:left="-113"/>
              <w:jc w:val="center"/>
              <w:rPr>
                <w:color w:val="70AD47" w:themeColor="accent6"/>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78151E62" w14:textId="77777777" w:rsidR="000D3EC1" w:rsidRDefault="000D3EC1" w:rsidP="009130AF">
            <w:pPr>
              <w:pStyle w:val="ProductList-OfferingBody"/>
              <w:ind w:left="-113"/>
              <w:jc w:val="center"/>
            </w:pPr>
          </w:p>
        </w:tc>
        <w:tc>
          <w:tcPr>
            <w:tcW w:w="767" w:type="dxa"/>
            <w:shd w:val="clear" w:color="auto" w:fill="BFBFBF" w:themeFill="background1" w:themeFillShade="BF"/>
            <w:vAlign w:val="center"/>
          </w:tcPr>
          <w:p w14:paraId="5D3B8026" w14:textId="77777777" w:rsidR="000D3EC1" w:rsidRDefault="000D3EC1" w:rsidP="009130AF">
            <w:pPr>
              <w:pStyle w:val="ProductList-OfferingBody"/>
              <w:ind w:left="-113"/>
              <w:jc w:val="center"/>
            </w:pPr>
          </w:p>
        </w:tc>
        <w:tc>
          <w:tcPr>
            <w:tcW w:w="767" w:type="dxa"/>
            <w:shd w:val="clear" w:color="auto" w:fill="BFBFBF" w:themeFill="background1" w:themeFillShade="BF"/>
            <w:vAlign w:val="center"/>
          </w:tcPr>
          <w:p w14:paraId="4EB01708" w14:textId="77777777" w:rsidR="000D3EC1" w:rsidRDefault="000D3EC1" w:rsidP="009130AF">
            <w:pPr>
              <w:pStyle w:val="ProductList-OfferingBody"/>
              <w:ind w:left="-113"/>
              <w:jc w:val="center"/>
            </w:pPr>
          </w:p>
        </w:tc>
        <w:tc>
          <w:tcPr>
            <w:tcW w:w="768" w:type="dxa"/>
            <w:shd w:val="clear" w:color="auto" w:fill="BFBFBF" w:themeFill="background1" w:themeFillShade="BF"/>
            <w:vAlign w:val="center"/>
          </w:tcPr>
          <w:p w14:paraId="547076F4" w14:textId="77777777" w:rsidR="000D3EC1" w:rsidRDefault="000D3EC1" w:rsidP="009130AF">
            <w:pPr>
              <w:pStyle w:val="ProductList-OfferingBody"/>
              <w:ind w:left="-113"/>
              <w:jc w:val="center"/>
            </w:pPr>
          </w:p>
        </w:tc>
        <w:tc>
          <w:tcPr>
            <w:tcW w:w="767" w:type="dxa"/>
            <w:shd w:val="clear" w:color="auto" w:fill="BFBFBF" w:themeFill="background1" w:themeFillShade="BF"/>
            <w:vAlign w:val="center"/>
          </w:tcPr>
          <w:p w14:paraId="799061CD" w14:textId="77777777" w:rsidR="000D3EC1" w:rsidRDefault="000D3EC1" w:rsidP="009130AF">
            <w:pPr>
              <w:pStyle w:val="ProductList-OfferingBody"/>
              <w:ind w:left="-113"/>
              <w:jc w:val="center"/>
            </w:pPr>
          </w:p>
        </w:tc>
        <w:tc>
          <w:tcPr>
            <w:tcW w:w="767" w:type="dxa"/>
            <w:shd w:val="clear" w:color="auto" w:fill="BFBFBF" w:themeFill="background1" w:themeFillShade="BF"/>
            <w:vAlign w:val="center"/>
          </w:tcPr>
          <w:p w14:paraId="3304FCA5" w14:textId="77777777" w:rsidR="000D3EC1" w:rsidRDefault="000D3EC1" w:rsidP="009130AF">
            <w:pPr>
              <w:pStyle w:val="ProductList-OfferingBody"/>
              <w:ind w:left="-113"/>
              <w:jc w:val="center"/>
            </w:pPr>
          </w:p>
        </w:tc>
        <w:tc>
          <w:tcPr>
            <w:tcW w:w="798" w:type="dxa"/>
            <w:shd w:val="clear" w:color="auto" w:fill="BFBFBF" w:themeFill="background1" w:themeFillShade="BF"/>
            <w:vAlign w:val="center"/>
          </w:tcPr>
          <w:p w14:paraId="615D137E" w14:textId="77777777" w:rsidR="000D3EC1" w:rsidRDefault="000D3EC1" w:rsidP="009130AF">
            <w:pPr>
              <w:pStyle w:val="ProductList-OfferingBody"/>
              <w:ind w:left="-113"/>
              <w:jc w:val="center"/>
            </w:pPr>
          </w:p>
        </w:tc>
      </w:tr>
      <w:tr w:rsidR="000D3EC1" w14:paraId="61840CD6" w14:textId="77777777" w:rsidTr="00DB0245">
        <w:trPr>
          <w:cantSplit/>
          <w:tblHeader/>
        </w:trPr>
        <w:tc>
          <w:tcPr>
            <w:tcW w:w="3420" w:type="dxa"/>
            <w:tcBorders>
              <w:top w:val="nil"/>
              <w:left w:val="nil"/>
              <w:bottom w:val="nil"/>
              <w:right w:val="nil"/>
            </w:tcBorders>
          </w:tcPr>
          <w:p w14:paraId="018552D7" w14:textId="77777777" w:rsidR="000D3EC1" w:rsidRDefault="000D3EC1" w:rsidP="000D3EC1">
            <w:pPr>
              <w:pStyle w:val="ProductList-Offering2"/>
              <w:ind w:right="0"/>
            </w:pPr>
            <w:bookmarkStart w:id="1042" w:name="_Toc395111677"/>
            <w:r>
              <w:t>Microsoft Dynamics Marketing Enterprise Extra Production Instance (SL Module Complémentaire)</w:t>
            </w:r>
            <w:bookmarkEnd w:id="1042"/>
            <w:r>
              <w:fldChar w:fldCharType="begin"/>
            </w:r>
            <w:r>
              <w:instrText>XE "Microsoft Dynamics Marketing Enterprise Extra Production Instance (SL Module Complémentaire)"</w:instrText>
            </w:r>
            <w:r>
              <w:fldChar w:fldCharType="end"/>
            </w:r>
          </w:p>
        </w:tc>
        <w:tc>
          <w:tcPr>
            <w:tcW w:w="540" w:type="dxa"/>
            <w:tcBorders>
              <w:top w:val="nil"/>
              <w:left w:val="nil"/>
              <w:bottom w:val="nil"/>
              <w:right w:val="nil"/>
            </w:tcBorders>
            <w:vAlign w:val="center"/>
          </w:tcPr>
          <w:p w14:paraId="72C7B940" w14:textId="77777777" w:rsidR="000D3EC1" w:rsidRDefault="000D3EC1" w:rsidP="009130AF">
            <w:pPr>
              <w:pStyle w:val="ProductList-OfferingBody"/>
              <w:ind w:left="-113"/>
              <w:jc w:val="center"/>
            </w:pPr>
          </w:p>
        </w:tc>
        <w:tc>
          <w:tcPr>
            <w:tcW w:w="671" w:type="dxa"/>
            <w:tcBorders>
              <w:left w:val="single" w:sz="12" w:space="0" w:color="FFFFFF" w:themeColor="background1"/>
            </w:tcBorders>
            <w:shd w:val="clear" w:color="auto" w:fill="BFBFBF" w:themeFill="background1" w:themeFillShade="BF"/>
            <w:vAlign w:val="center"/>
          </w:tcPr>
          <w:p w14:paraId="731AC076" w14:textId="77777777" w:rsidR="000D3EC1" w:rsidRDefault="000D3EC1" w:rsidP="009130AF">
            <w:pPr>
              <w:pStyle w:val="ProductList-OfferingBody"/>
              <w:ind w:left="-113"/>
              <w:jc w:val="center"/>
            </w:pPr>
          </w:p>
        </w:tc>
        <w:tc>
          <w:tcPr>
            <w:tcW w:w="767" w:type="dxa"/>
            <w:shd w:val="clear" w:color="auto" w:fill="70AD47" w:themeFill="accent6"/>
            <w:vAlign w:val="center"/>
          </w:tcPr>
          <w:p w14:paraId="6456701E" w14:textId="77777777" w:rsidR="000D3EC1" w:rsidRPr="00A845AF" w:rsidRDefault="000D3EC1" w:rsidP="000D3EC1">
            <w:pPr>
              <w:pStyle w:val="ProductList-OfferingBody"/>
              <w:ind w:left="-113"/>
              <w:jc w:val="center"/>
              <w:rPr>
                <w:color w:val="70AD47" w:themeColor="accent6"/>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63181579" w14:textId="77777777" w:rsidR="000D3EC1" w:rsidRDefault="000D3EC1" w:rsidP="009130AF">
            <w:pPr>
              <w:pStyle w:val="ProductList-OfferingBody"/>
              <w:ind w:left="-113"/>
              <w:jc w:val="center"/>
            </w:pPr>
          </w:p>
        </w:tc>
        <w:tc>
          <w:tcPr>
            <w:tcW w:w="767" w:type="dxa"/>
            <w:shd w:val="clear" w:color="auto" w:fill="BFBFBF" w:themeFill="background1" w:themeFillShade="BF"/>
            <w:vAlign w:val="center"/>
          </w:tcPr>
          <w:p w14:paraId="2DFCB659" w14:textId="77777777" w:rsidR="000D3EC1" w:rsidRDefault="000D3EC1" w:rsidP="009130AF">
            <w:pPr>
              <w:pStyle w:val="ProductList-OfferingBody"/>
              <w:ind w:left="-113"/>
              <w:jc w:val="center"/>
            </w:pPr>
          </w:p>
        </w:tc>
        <w:tc>
          <w:tcPr>
            <w:tcW w:w="767" w:type="dxa"/>
            <w:shd w:val="clear" w:color="auto" w:fill="BFBFBF" w:themeFill="background1" w:themeFillShade="BF"/>
            <w:vAlign w:val="center"/>
          </w:tcPr>
          <w:p w14:paraId="52EC43AE" w14:textId="77777777" w:rsidR="000D3EC1" w:rsidRDefault="000D3EC1" w:rsidP="009130AF">
            <w:pPr>
              <w:pStyle w:val="ProductList-OfferingBody"/>
              <w:ind w:left="-113"/>
              <w:jc w:val="center"/>
            </w:pPr>
          </w:p>
        </w:tc>
        <w:tc>
          <w:tcPr>
            <w:tcW w:w="768" w:type="dxa"/>
            <w:shd w:val="clear" w:color="auto" w:fill="BFBFBF" w:themeFill="background1" w:themeFillShade="BF"/>
            <w:vAlign w:val="center"/>
          </w:tcPr>
          <w:p w14:paraId="4CED51C3" w14:textId="77777777" w:rsidR="000D3EC1" w:rsidRDefault="000D3EC1" w:rsidP="009130AF">
            <w:pPr>
              <w:pStyle w:val="ProductList-OfferingBody"/>
              <w:ind w:left="-113"/>
              <w:jc w:val="center"/>
            </w:pPr>
          </w:p>
        </w:tc>
        <w:tc>
          <w:tcPr>
            <w:tcW w:w="767" w:type="dxa"/>
            <w:shd w:val="clear" w:color="auto" w:fill="BFBFBF" w:themeFill="background1" w:themeFillShade="BF"/>
            <w:vAlign w:val="center"/>
          </w:tcPr>
          <w:p w14:paraId="476680BA" w14:textId="77777777" w:rsidR="000D3EC1" w:rsidRDefault="000D3EC1" w:rsidP="009130AF">
            <w:pPr>
              <w:pStyle w:val="ProductList-OfferingBody"/>
              <w:ind w:left="-113"/>
              <w:jc w:val="center"/>
            </w:pPr>
          </w:p>
        </w:tc>
        <w:tc>
          <w:tcPr>
            <w:tcW w:w="767" w:type="dxa"/>
            <w:shd w:val="clear" w:color="auto" w:fill="BFBFBF" w:themeFill="background1" w:themeFillShade="BF"/>
            <w:vAlign w:val="center"/>
          </w:tcPr>
          <w:p w14:paraId="42654613" w14:textId="77777777" w:rsidR="000D3EC1" w:rsidRDefault="000D3EC1" w:rsidP="009130AF">
            <w:pPr>
              <w:pStyle w:val="ProductList-OfferingBody"/>
              <w:ind w:left="-113"/>
              <w:jc w:val="center"/>
            </w:pPr>
          </w:p>
        </w:tc>
        <w:tc>
          <w:tcPr>
            <w:tcW w:w="798" w:type="dxa"/>
            <w:shd w:val="clear" w:color="auto" w:fill="BFBFBF" w:themeFill="background1" w:themeFillShade="BF"/>
            <w:vAlign w:val="center"/>
          </w:tcPr>
          <w:p w14:paraId="423E0CF6" w14:textId="77777777" w:rsidR="000D3EC1" w:rsidRDefault="000D3EC1" w:rsidP="009130AF">
            <w:pPr>
              <w:pStyle w:val="ProductList-OfferingBody"/>
              <w:ind w:left="-113"/>
              <w:jc w:val="center"/>
            </w:pPr>
          </w:p>
        </w:tc>
      </w:tr>
      <w:tr w:rsidR="000D3EC1" w14:paraId="6445F55C" w14:textId="77777777" w:rsidTr="00A6247D">
        <w:trPr>
          <w:cantSplit/>
          <w:tblHeader/>
        </w:trPr>
        <w:tc>
          <w:tcPr>
            <w:tcW w:w="3420" w:type="dxa"/>
            <w:tcBorders>
              <w:top w:val="nil"/>
              <w:left w:val="nil"/>
              <w:bottom w:val="nil"/>
              <w:right w:val="nil"/>
            </w:tcBorders>
          </w:tcPr>
          <w:p w14:paraId="21ED54EC" w14:textId="77777777" w:rsidR="000D3EC1" w:rsidRDefault="000D3EC1" w:rsidP="000D3EC1">
            <w:pPr>
              <w:pStyle w:val="ProductList-Offering2"/>
              <w:ind w:right="0"/>
            </w:pPr>
            <w:bookmarkStart w:id="1043" w:name="_Toc395111678"/>
            <w:r>
              <w:t>Microsoft Dynamics Marketing Enterprise Extra Storage (SL Module Complémentaire)</w:t>
            </w:r>
            <w:bookmarkEnd w:id="1043"/>
            <w:r>
              <w:fldChar w:fldCharType="begin"/>
            </w:r>
            <w:r>
              <w:instrText>XE "Microsoft Dynamics Marketing Enterprise Extra Storage (SL Module Complémentaire)"</w:instrText>
            </w:r>
            <w:r>
              <w:fldChar w:fldCharType="end"/>
            </w:r>
          </w:p>
        </w:tc>
        <w:tc>
          <w:tcPr>
            <w:tcW w:w="540" w:type="dxa"/>
            <w:tcBorders>
              <w:top w:val="nil"/>
              <w:left w:val="nil"/>
              <w:bottom w:val="nil"/>
              <w:right w:val="nil"/>
            </w:tcBorders>
            <w:vAlign w:val="center"/>
          </w:tcPr>
          <w:p w14:paraId="28DF99C8" w14:textId="77777777" w:rsidR="000D3EC1" w:rsidRDefault="000D3EC1" w:rsidP="009130AF">
            <w:pPr>
              <w:pStyle w:val="ProductList-OfferingBody"/>
              <w:ind w:left="-113"/>
              <w:jc w:val="center"/>
            </w:pPr>
          </w:p>
        </w:tc>
        <w:tc>
          <w:tcPr>
            <w:tcW w:w="671" w:type="dxa"/>
            <w:tcBorders>
              <w:left w:val="single" w:sz="12" w:space="0" w:color="FFFFFF" w:themeColor="background1"/>
            </w:tcBorders>
            <w:shd w:val="clear" w:color="auto" w:fill="BFBFBF" w:themeFill="background1" w:themeFillShade="BF"/>
            <w:vAlign w:val="center"/>
          </w:tcPr>
          <w:p w14:paraId="251B6267" w14:textId="77777777" w:rsidR="000D3EC1" w:rsidRDefault="000D3EC1" w:rsidP="009130AF">
            <w:pPr>
              <w:pStyle w:val="ProductList-OfferingBody"/>
              <w:ind w:left="-113"/>
              <w:jc w:val="center"/>
            </w:pPr>
          </w:p>
        </w:tc>
        <w:tc>
          <w:tcPr>
            <w:tcW w:w="767" w:type="dxa"/>
            <w:shd w:val="clear" w:color="auto" w:fill="70AD47" w:themeFill="accent6"/>
            <w:vAlign w:val="center"/>
          </w:tcPr>
          <w:p w14:paraId="269ACD9B" w14:textId="77777777" w:rsidR="000D3EC1" w:rsidRPr="00A845AF" w:rsidRDefault="000D3EC1" w:rsidP="000D3EC1">
            <w:pPr>
              <w:pStyle w:val="ProductList-OfferingBody"/>
              <w:ind w:left="-113"/>
              <w:jc w:val="center"/>
              <w:rPr>
                <w:color w:val="70AD47" w:themeColor="accent6"/>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1BCE7207" w14:textId="77777777" w:rsidR="000D3EC1" w:rsidRDefault="000D3EC1" w:rsidP="009130AF">
            <w:pPr>
              <w:pStyle w:val="ProductList-OfferingBody"/>
              <w:ind w:left="-113"/>
              <w:jc w:val="center"/>
            </w:pPr>
          </w:p>
        </w:tc>
        <w:tc>
          <w:tcPr>
            <w:tcW w:w="767" w:type="dxa"/>
            <w:shd w:val="clear" w:color="auto" w:fill="70AD47" w:themeFill="accent6"/>
            <w:vAlign w:val="center"/>
          </w:tcPr>
          <w:p w14:paraId="59F92B4B" w14:textId="77777777" w:rsidR="000D3EC1" w:rsidRDefault="000D3EC1" w:rsidP="009130AF">
            <w:pPr>
              <w:pStyle w:val="ProductList-OfferingBody"/>
              <w:ind w:left="-113"/>
              <w:jc w:val="center"/>
            </w:pPr>
          </w:p>
        </w:tc>
        <w:tc>
          <w:tcPr>
            <w:tcW w:w="767" w:type="dxa"/>
            <w:shd w:val="clear" w:color="auto" w:fill="BFBFBF" w:themeFill="background1" w:themeFillShade="BF"/>
            <w:vAlign w:val="center"/>
          </w:tcPr>
          <w:p w14:paraId="46FEB14A" w14:textId="77777777" w:rsidR="000D3EC1" w:rsidRDefault="000D3EC1" w:rsidP="009130AF">
            <w:pPr>
              <w:pStyle w:val="ProductList-OfferingBody"/>
              <w:ind w:left="-113"/>
              <w:jc w:val="center"/>
            </w:pPr>
          </w:p>
        </w:tc>
        <w:tc>
          <w:tcPr>
            <w:tcW w:w="768" w:type="dxa"/>
            <w:shd w:val="clear" w:color="auto" w:fill="BFBFBF" w:themeFill="background1" w:themeFillShade="BF"/>
            <w:vAlign w:val="center"/>
          </w:tcPr>
          <w:p w14:paraId="33E443F1" w14:textId="77777777" w:rsidR="000D3EC1" w:rsidRDefault="000D3EC1" w:rsidP="009130AF">
            <w:pPr>
              <w:pStyle w:val="ProductList-OfferingBody"/>
              <w:ind w:left="-113"/>
              <w:jc w:val="center"/>
            </w:pPr>
          </w:p>
        </w:tc>
        <w:tc>
          <w:tcPr>
            <w:tcW w:w="767" w:type="dxa"/>
            <w:shd w:val="clear" w:color="auto" w:fill="BFBFBF" w:themeFill="background1" w:themeFillShade="BF"/>
            <w:vAlign w:val="center"/>
          </w:tcPr>
          <w:p w14:paraId="570F4925" w14:textId="77777777" w:rsidR="000D3EC1" w:rsidRDefault="000D3EC1" w:rsidP="009130AF">
            <w:pPr>
              <w:pStyle w:val="ProductList-OfferingBody"/>
              <w:ind w:left="-113"/>
              <w:jc w:val="center"/>
            </w:pPr>
          </w:p>
        </w:tc>
        <w:tc>
          <w:tcPr>
            <w:tcW w:w="767" w:type="dxa"/>
            <w:shd w:val="clear" w:color="auto" w:fill="BFBFBF" w:themeFill="background1" w:themeFillShade="BF"/>
            <w:vAlign w:val="center"/>
          </w:tcPr>
          <w:p w14:paraId="0075ED0F" w14:textId="77777777" w:rsidR="000D3EC1" w:rsidRDefault="000D3EC1" w:rsidP="009130AF">
            <w:pPr>
              <w:pStyle w:val="ProductList-OfferingBody"/>
              <w:ind w:left="-113"/>
              <w:jc w:val="center"/>
            </w:pPr>
          </w:p>
        </w:tc>
        <w:tc>
          <w:tcPr>
            <w:tcW w:w="798" w:type="dxa"/>
            <w:shd w:val="clear" w:color="auto" w:fill="BFBFBF" w:themeFill="background1" w:themeFillShade="BF"/>
            <w:vAlign w:val="center"/>
          </w:tcPr>
          <w:p w14:paraId="4713F90B" w14:textId="77777777" w:rsidR="000D3EC1" w:rsidRDefault="000D3EC1" w:rsidP="009130AF">
            <w:pPr>
              <w:pStyle w:val="ProductList-OfferingBody"/>
              <w:ind w:left="-113"/>
              <w:jc w:val="center"/>
            </w:pPr>
          </w:p>
        </w:tc>
      </w:tr>
      <w:tr w:rsidR="000D3EC1" w14:paraId="0903C751" w14:textId="77777777" w:rsidTr="00DB0245">
        <w:trPr>
          <w:cantSplit/>
          <w:tblHeader/>
        </w:trPr>
        <w:tc>
          <w:tcPr>
            <w:tcW w:w="3420" w:type="dxa"/>
            <w:tcBorders>
              <w:top w:val="nil"/>
              <w:left w:val="nil"/>
              <w:bottom w:val="nil"/>
              <w:right w:val="nil"/>
            </w:tcBorders>
          </w:tcPr>
          <w:p w14:paraId="6AE2B1F8" w14:textId="77777777" w:rsidR="000D3EC1" w:rsidRDefault="000D3EC1" w:rsidP="000D3EC1">
            <w:pPr>
              <w:pStyle w:val="ProductList-Offering2"/>
              <w:ind w:right="0"/>
            </w:pPr>
            <w:bookmarkStart w:id="1044" w:name="_Toc395111679"/>
            <w:r>
              <w:t>Microsoft Dynamics Marketing Enterprise Education (SL Utilisateur)</w:t>
            </w:r>
            <w:bookmarkEnd w:id="1044"/>
            <w:r>
              <w:fldChar w:fldCharType="begin"/>
            </w:r>
            <w:r>
              <w:instrText>XE "Microsoft Dynamics Marketing Enterprise Education (SL Utilisateur)"</w:instrText>
            </w:r>
            <w:r>
              <w:fldChar w:fldCharType="end"/>
            </w:r>
          </w:p>
        </w:tc>
        <w:tc>
          <w:tcPr>
            <w:tcW w:w="540" w:type="dxa"/>
            <w:tcBorders>
              <w:top w:val="nil"/>
              <w:left w:val="nil"/>
              <w:bottom w:val="nil"/>
              <w:right w:val="nil"/>
            </w:tcBorders>
            <w:vAlign w:val="center"/>
          </w:tcPr>
          <w:p w14:paraId="15D27859" w14:textId="77777777" w:rsidR="000D3EC1" w:rsidRDefault="000D3EC1" w:rsidP="009130AF">
            <w:pPr>
              <w:pStyle w:val="ProductList-OfferingBody"/>
              <w:ind w:left="-113"/>
              <w:jc w:val="center"/>
            </w:pPr>
          </w:p>
        </w:tc>
        <w:tc>
          <w:tcPr>
            <w:tcW w:w="671" w:type="dxa"/>
            <w:tcBorders>
              <w:left w:val="single" w:sz="12" w:space="0" w:color="FFFFFF" w:themeColor="background1"/>
            </w:tcBorders>
            <w:shd w:val="clear" w:color="auto" w:fill="70AD47" w:themeFill="accent6"/>
            <w:vAlign w:val="center"/>
          </w:tcPr>
          <w:p w14:paraId="465FAE8C" w14:textId="77777777" w:rsidR="000D3EC1" w:rsidRPr="008F2D2C" w:rsidRDefault="000D3EC1"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5FB7FDE2" w14:textId="77777777" w:rsidR="000D3EC1" w:rsidRPr="00287117" w:rsidRDefault="000D3EC1" w:rsidP="009130AF">
            <w:pPr>
              <w:pStyle w:val="ProductList-OfferingBody"/>
              <w:ind w:left="-113"/>
              <w:jc w:val="center"/>
            </w:pPr>
          </w:p>
        </w:tc>
        <w:tc>
          <w:tcPr>
            <w:tcW w:w="768" w:type="dxa"/>
            <w:shd w:val="clear" w:color="auto" w:fill="70AD47" w:themeFill="accent6"/>
            <w:vAlign w:val="center"/>
          </w:tcPr>
          <w:p w14:paraId="3093BCD1"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2EBF5F1D" w14:textId="77777777" w:rsidR="000D3EC1" w:rsidRDefault="000D3EC1" w:rsidP="009130AF">
            <w:pPr>
              <w:pStyle w:val="ProductList-OfferingBody"/>
              <w:ind w:left="-113"/>
              <w:jc w:val="center"/>
            </w:pPr>
          </w:p>
        </w:tc>
        <w:tc>
          <w:tcPr>
            <w:tcW w:w="767" w:type="dxa"/>
            <w:shd w:val="clear" w:color="auto" w:fill="BFBFBF" w:themeFill="background1" w:themeFillShade="BF"/>
            <w:vAlign w:val="center"/>
          </w:tcPr>
          <w:p w14:paraId="7EB0B66B" w14:textId="77777777" w:rsidR="000D3EC1" w:rsidRDefault="000D3EC1" w:rsidP="009130AF">
            <w:pPr>
              <w:pStyle w:val="ProductList-OfferingBody"/>
              <w:ind w:left="-113"/>
              <w:jc w:val="center"/>
            </w:pPr>
          </w:p>
        </w:tc>
        <w:tc>
          <w:tcPr>
            <w:tcW w:w="768" w:type="dxa"/>
            <w:shd w:val="clear" w:color="auto" w:fill="BFBFBF" w:themeFill="background1" w:themeFillShade="BF"/>
            <w:vAlign w:val="center"/>
          </w:tcPr>
          <w:p w14:paraId="5C5333BC" w14:textId="77777777" w:rsidR="000D3EC1" w:rsidRDefault="000D3EC1" w:rsidP="009130AF">
            <w:pPr>
              <w:pStyle w:val="ProductList-OfferingBody"/>
              <w:ind w:left="-113"/>
              <w:jc w:val="center"/>
            </w:pPr>
          </w:p>
        </w:tc>
        <w:tc>
          <w:tcPr>
            <w:tcW w:w="767" w:type="dxa"/>
            <w:shd w:val="clear" w:color="auto" w:fill="BFBFBF" w:themeFill="background1" w:themeFillShade="BF"/>
            <w:vAlign w:val="center"/>
          </w:tcPr>
          <w:p w14:paraId="7EF49FB7" w14:textId="77777777" w:rsidR="000D3EC1" w:rsidRDefault="000D3EC1" w:rsidP="009130AF">
            <w:pPr>
              <w:pStyle w:val="ProductList-OfferingBody"/>
              <w:ind w:left="-113"/>
              <w:jc w:val="center"/>
            </w:pPr>
          </w:p>
        </w:tc>
        <w:tc>
          <w:tcPr>
            <w:tcW w:w="767" w:type="dxa"/>
            <w:shd w:val="clear" w:color="auto" w:fill="BFBFBF" w:themeFill="background1" w:themeFillShade="BF"/>
            <w:vAlign w:val="center"/>
          </w:tcPr>
          <w:p w14:paraId="09A02951" w14:textId="77777777" w:rsidR="000D3EC1" w:rsidRDefault="000D3EC1" w:rsidP="009130AF">
            <w:pPr>
              <w:pStyle w:val="ProductList-OfferingBody"/>
              <w:ind w:left="-113"/>
              <w:jc w:val="center"/>
            </w:pPr>
          </w:p>
        </w:tc>
        <w:tc>
          <w:tcPr>
            <w:tcW w:w="798" w:type="dxa"/>
            <w:shd w:val="clear" w:color="auto" w:fill="BFBFBF" w:themeFill="background1" w:themeFillShade="BF"/>
            <w:vAlign w:val="center"/>
          </w:tcPr>
          <w:p w14:paraId="605DC963" w14:textId="77777777" w:rsidR="000D3EC1" w:rsidRDefault="000D3EC1" w:rsidP="009130AF">
            <w:pPr>
              <w:pStyle w:val="ProductList-OfferingBody"/>
              <w:ind w:left="-113"/>
              <w:jc w:val="center"/>
            </w:pPr>
          </w:p>
        </w:tc>
      </w:tr>
      <w:tr w:rsidR="000D3EC1" w14:paraId="46818CF8" w14:textId="77777777" w:rsidTr="00DB0245">
        <w:trPr>
          <w:cantSplit/>
          <w:tblHeader/>
        </w:trPr>
        <w:tc>
          <w:tcPr>
            <w:tcW w:w="3420" w:type="dxa"/>
            <w:tcBorders>
              <w:top w:val="nil"/>
              <w:left w:val="nil"/>
              <w:bottom w:val="nil"/>
              <w:right w:val="nil"/>
            </w:tcBorders>
          </w:tcPr>
          <w:p w14:paraId="71021490" w14:textId="77777777" w:rsidR="000D3EC1" w:rsidRDefault="000D3EC1" w:rsidP="000D3EC1">
            <w:pPr>
              <w:pStyle w:val="ProductList-Offering2"/>
              <w:ind w:right="0"/>
            </w:pPr>
            <w:bookmarkStart w:id="1045" w:name="_Toc395111680"/>
            <w:r>
              <w:t>Microsoft Dynamics Marketing Enterprise Education Extra Messages (SL Module Complémentaire)</w:t>
            </w:r>
            <w:bookmarkEnd w:id="1045"/>
            <w:r>
              <w:fldChar w:fldCharType="begin"/>
            </w:r>
            <w:r>
              <w:instrText>XE "Microsoft Dynamics Marketing Enterprise Education Extra Messages (SL Module Complémentaire)"</w:instrText>
            </w:r>
            <w:r>
              <w:fldChar w:fldCharType="end"/>
            </w:r>
          </w:p>
        </w:tc>
        <w:tc>
          <w:tcPr>
            <w:tcW w:w="540" w:type="dxa"/>
            <w:tcBorders>
              <w:top w:val="nil"/>
              <w:left w:val="nil"/>
              <w:bottom w:val="nil"/>
              <w:right w:val="nil"/>
            </w:tcBorders>
            <w:vAlign w:val="center"/>
          </w:tcPr>
          <w:p w14:paraId="77DBC39B" w14:textId="77777777" w:rsidR="000D3EC1" w:rsidRDefault="000D3EC1" w:rsidP="009130AF">
            <w:pPr>
              <w:pStyle w:val="ProductList-OfferingBody"/>
              <w:ind w:left="-113"/>
              <w:jc w:val="center"/>
            </w:pPr>
          </w:p>
        </w:tc>
        <w:tc>
          <w:tcPr>
            <w:tcW w:w="671" w:type="dxa"/>
            <w:tcBorders>
              <w:left w:val="single" w:sz="12" w:space="0" w:color="FFFFFF" w:themeColor="background1"/>
            </w:tcBorders>
            <w:shd w:val="clear" w:color="auto" w:fill="70AD47" w:themeFill="accent6"/>
            <w:vAlign w:val="center"/>
          </w:tcPr>
          <w:p w14:paraId="44EC15B5" w14:textId="77777777" w:rsidR="000D3EC1" w:rsidRPr="008F2D2C" w:rsidRDefault="000D3EC1"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30099918" w14:textId="77777777" w:rsidR="000D3EC1" w:rsidRPr="00287117" w:rsidRDefault="000D3EC1" w:rsidP="009130AF">
            <w:pPr>
              <w:pStyle w:val="ProductList-OfferingBody"/>
              <w:ind w:left="-113"/>
              <w:jc w:val="center"/>
            </w:pPr>
          </w:p>
        </w:tc>
        <w:tc>
          <w:tcPr>
            <w:tcW w:w="768" w:type="dxa"/>
            <w:shd w:val="clear" w:color="auto" w:fill="70AD47" w:themeFill="accent6"/>
            <w:vAlign w:val="center"/>
          </w:tcPr>
          <w:p w14:paraId="7B430D79"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5668E067" w14:textId="77777777" w:rsidR="000D3EC1" w:rsidRDefault="000D3EC1" w:rsidP="009130AF">
            <w:pPr>
              <w:pStyle w:val="ProductList-OfferingBody"/>
              <w:ind w:left="-113"/>
              <w:jc w:val="center"/>
            </w:pPr>
          </w:p>
        </w:tc>
        <w:tc>
          <w:tcPr>
            <w:tcW w:w="767" w:type="dxa"/>
            <w:shd w:val="clear" w:color="auto" w:fill="BFBFBF" w:themeFill="background1" w:themeFillShade="BF"/>
            <w:vAlign w:val="center"/>
          </w:tcPr>
          <w:p w14:paraId="1075BC97" w14:textId="77777777" w:rsidR="000D3EC1" w:rsidRDefault="000D3EC1" w:rsidP="009130AF">
            <w:pPr>
              <w:pStyle w:val="ProductList-OfferingBody"/>
              <w:ind w:left="-113"/>
              <w:jc w:val="center"/>
            </w:pPr>
          </w:p>
        </w:tc>
        <w:tc>
          <w:tcPr>
            <w:tcW w:w="768" w:type="dxa"/>
            <w:shd w:val="clear" w:color="auto" w:fill="BFBFBF" w:themeFill="background1" w:themeFillShade="BF"/>
            <w:vAlign w:val="center"/>
          </w:tcPr>
          <w:p w14:paraId="0FD0B949" w14:textId="77777777" w:rsidR="000D3EC1" w:rsidRDefault="000D3EC1" w:rsidP="009130AF">
            <w:pPr>
              <w:pStyle w:val="ProductList-OfferingBody"/>
              <w:ind w:left="-113"/>
              <w:jc w:val="center"/>
            </w:pPr>
          </w:p>
        </w:tc>
        <w:tc>
          <w:tcPr>
            <w:tcW w:w="767" w:type="dxa"/>
            <w:shd w:val="clear" w:color="auto" w:fill="BFBFBF" w:themeFill="background1" w:themeFillShade="BF"/>
            <w:vAlign w:val="center"/>
          </w:tcPr>
          <w:p w14:paraId="5560E37C" w14:textId="77777777" w:rsidR="000D3EC1" w:rsidRDefault="000D3EC1" w:rsidP="009130AF">
            <w:pPr>
              <w:pStyle w:val="ProductList-OfferingBody"/>
              <w:ind w:left="-113"/>
              <w:jc w:val="center"/>
            </w:pPr>
          </w:p>
        </w:tc>
        <w:tc>
          <w:tcPr>
            <w:tcW w:w="767" w:type="dxa"/>
            <w:shd w:val="clear" w:color="auto" w:fill="BFBFBF" w:themeFill="background1" w:themeFillShade="BF"/>
            <w:vAlign w:val="center"/>
          </w:tcPr>
          <w:p w14:paraId="0103EE35" w14:textId="77777777" w:rsidR="000D3EC1" w:rsidRDefault="000D3EC1" w:rsidP="009130AF">
            <w:pPr>
              <w:pStyle w:val="ProductList-OfferingBody"/>
              <w:ind w:left="-113"/>
              <w:jc w:val="center"/>
            </w:pPr>
          </w:p>
        </w:tc>
        <w:tc>
          <w:tcPr>
            <w:tcW w:w="798" w:type="dxa"/>
            <w:shd w:val="clear" w:color="auto" w:fill="BFBFBF" w:themeFill="background1" w:themeFillShade="BF"/>
            <w:vAlign w:val="center"/>
          </w:tcPr>
          <w:p w14:paraId="0ED618C9" w14:textId="77777777" w:rsidR="000D3EC1" w:rsidRDefault="000D3EC1" w:rsidP="009130AF">
            <w:pPr>
              <w:pStyle w:val="ProductList-OfferingBody"/>
              <w:ind w:left="-113"/>
              <w:jc w:val="center"/>
            </w:pPr>
          </w:p>
        </w:tc>
      </w:tr>
      <w:tr w:rsidR="000D3EC1" w14:paraId="54F25203" w14:textId="77777777" w:rsidTr="00A6247D">
        <w:trPr>
          <w:cantSplit/>
          <w:tblHeader/>
        </w:trPr>
        <w:tc>
          <w:tcPr>
            <w:tcW w:w="3420" w:type="dxa"/>
            <w:tcBorders>
              <w:top w:val="nil"/>
              <w:left w:val="nil"/>
              <w:bottom w:val="nil"/>
              <w:right w:val="nil"/>
            </w:tcBorders>
          </w:tcPr>
          <w:p w14:paraId="7309E30A" w14:textId="77777777" w:rsidR="000D3EC1" w:rsidRPr="00804B7F" w:rsidRDefault="000D3EC1" w:rsidP="000D3EC1">
            <w:pPr>
              <w:pStyle w:val="ProductList-Offering2"/>
              <w:ind w:right="0"/>
              <w:rPr>
                <w:lang w:val="en-US"/>
              </w:rPr>
            </w:pPr>
            <w:bookmarkStart w:id="1046" w:name="_Toc395111681"/>
            <w:r w:rsidRPr="00804B7F">
              <w:rPr>
                <w:lang w:val="en-US"/>
              </w:rPr>
              <w:t>Microsoft Dynamics Marketing Enterprise Enhanced Support</w:t>
            </w:r>
            <w:bookmarkEnd w:id="1046"/>
            <w:r>
              <w:fldChar w:fldCharType="begin"/>
            </w:r>
            <w:r w:rsidRPr="00804B7F">
              <w:rPr>
                <w:lang w:val="en-US"/>
              </w:rPr>
              <w:instrText>XE "Microsoft Dynamics Marketing Enterprise Enhanced Support"</w:instrText>
            </w:r>
            <w:r>
              <w:fldChar w:fldCharType="end"/>
            </w:r>
          </w:p>
        </w:tc>
        <w:tc>
          <w:tcPr>
            <w:tcW w:w="540" w:type="dxa"/>
            <w:tcBorders>
              <w:top w:val="nil"/>
              <w:left w:val="nil"/>
              <w:bottom w:val="nil"/>
              <w:right w:val="nil"/>
            </w:tcBorders>
            <w:vAlign w:val="center"/>
          </w:tcPr>
          <w:p w14:paraId="5D57F02A" w14:textId="77777777" w:rsidR="000D3EC1" w:rsidRPr="00804B7F" w:rsidRDefault="000D3EC1" w:rsidP="00887502">
            <w:pPr>
              <w:pStyle w:val="ProductList-OfferingBody"/>
              <w:ind w:left="-113"/>
              <w:jc w:val="center"/>
              <w:rPr>
                <w:lang w:val="en-US"/>
              </w:rPr>
            </w:pPr>
          </w:p>
        </w:tc>
        <w:tc>
          <w:tcPr>
            <w:tcW w:w="671" w:type="dxa"/>
            <w:tcBorders>
              <w:left w:val="single" w:sz="12" w:space="0" w:color="FFFFFF" w:themeColor="background1"/>
            </w:tcBorders>
            <w:shd w:val="clear" w:color="auto" w:fill="70AD47" w:themeFill="accent6"/>
            <w:vAlign w:val="center"/>
          </w:tcPr>
          <w:p w14:paraId="11A56D14" w14:textId="77777777" w:rsidR="000D3EC1" w:rsidRPr="008F2D2C" w:rsidRDefault="000D3EC1" w:rsidP="00887502">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1256485F"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13232F85"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47E2ADF9" w14:textId="77777777" w:rsidR="000D3EC1" w:rsidRDefault="000D3EC1" w:rsidP="00887502">
            <w:pPr>
              <w:pStyle w:val="ProductList-OfferingBody"/>
              <w:ind w:left="-113"/>
              <w:jc w:val="center"/>
            </w:pPr>
          </w:p>
        </w:tc>
        <w:tc>
          <w:tcPr>
            <w:tcW w:w="767" w:type="dxa"/>
            <w:shd w:val="clear" w:color="auto" w:fill="BFBFBF" w:themeFill="background1" w:themeFillShade="BF"/>
            <w:vAlign w:val="center"/>
          </w:tcPr>
          <w:p w14:paraId="5E390D2F" w14:textId="77777777" w:rsidR="000D3EC1" w:rsidRDefault="000D3EC1" w:rsidP="00887502">
            <w:pPr>
              <w:pStyle w:val="ProductList-OfferingBody"/>
              <w:ind w:left="-113"/>
              <w:jc w:val="center"/>
            </w:pPr>
          </w:p>
        </w:tc>
        <w:tc>
          <w:tcPr>
            <w:tcW w:w="768" w:type="dxa"/>
            <w:shd w:val="clear" w:color="auto" w:fill="BFBFBF" w:themeFill="background1" w:themeFillShade="BF"/>
            <w:vAlign w:val="center"/>
          </w:tcPr>
          <w:p w14:paraId="4DBBBB36" w14:textId="77777777" w:rsidR="000D3EC1" w:rsidRDefault="000D3EC1" w:rsidP="00887502">
            <w:pPr>
              <w:pStyle w:val="ProductList-OfferingBody"/>
              <w:ind w:left="-113"/>
              <w:jc w:val="center"/>
            </w:pPr>
          </w:p>
        </w:tc>
        <w:tc>
          <w:tcPr>
            <w:tcW w:w="767" w:type="dxa"/>
            <w:shd w:val="clear" w:color="auto" w:fill="BFBFBF" w:themeFill="background1" w:themeFillShade="BF"/>
            <w:vAlign w:val="center"/>
          </w:tcPr>
          <w:p w14:paraId="3609D91D" w14:textId="77777777" w:rsidR="000D3EC1" w:rsidRDefault="000D3EC1" w:rsidP="00887502">
            <w:pPr>
              <w:pStyle w:val="ProductList-OfferingBody"/>
              <w:ind w:left="-113"/>
              <w:jc w:val="center"/>
            </w:pPr>
          </w:p>
        </w:tc>
        <w:tc>
          <w:tcPr>
            <w:tcW w:w="767" w:type="dxa"/>
            <w:shd w:val="clear" w:color="auto" w:fill="BFBFBF" w:themeFill="background1" w:themeFillShade="BF"/>
            <w:vAlign w:val="center"/>
          </w:tcPr>
          <w:p w14:paraId="32DB06DA" w14:textId="77777777" w:rsidR="000D3EC1" w:rsidRDefault="000D3EC1" w:rsidP="00887502">
            <w:pPr>
              <w:pStyle w:val="ProductList-OfferingBody"/>
              <w:ind w:left="-113"/>
              <w:jc w:val="center"/>
            </w:pPr>
          </w:p>
        </w:tc>
        <w:tc>
          <w:tcPr>
            <w:tcW w:w="798" w:type="dxa"/>
            <w:shd w:val="clear" w:color="auto" w:fill="BFBFBF" w:themeFill="background1" w:themeFillShade="BF"/>
            <w:vAlign w:val="center"/>
          </w:tcPr>
          <w:p w14:paraId="17A2A074" w14:textId="77777777" w:rsidR="000D3EC1" w:rsidRDefault="000D3EC1" w:rsidP="00887502">
            <w:pPr>
              <w:pStyle w:val="ProductList-OfferingBody"/>
              <w:ind w:left="-113"/>
              <w:jc w:val="center"/>
            </w:pPr>
          </w:p>
        </w:tc>
      </w:tr>
      <w:tr w:rsidR="000D3EC1" w14:paraId="6B54B5FB" w14:textId="77777777" w:rsidTr="00A6247D">
        <w:trPr>
          <w:cantSplit/>
          <w:tblHeader/>
        </w:trPr>
        <w:tc>
          <w:tcPr>
            <w:tcW w:w="3420" w:type="dxa"/>
            <w:tcBorders>
              <w:top w:val="nil"/>
              <w:left w:val="nil"/>
              <w:bottom w:val="nil"/>
              <w:right w:val="nil"/>
            </w:tcBorders>
          </w:tcPr>
          <w:p w14:paraId="6F412F0E" w14:textId="77777777" w:rsidR="000D3EC1" w:rsidRDefault="000D3EC1" w:rsidP="000D3EC1">
            <w:pPr>
              <w:pStyle w:val="ProductList-Offering2"/>
              <w:ind w:right="0"/>
            </w:pPr>
            <w:bookmarkStart w:id="1047" w:name="_Toc395111682"/>
            <w:r>
              <w:t>Microsoft Dynamics Marketing Enterprise Professional Direct Support</w:t>
            </w:r>
            <w:bookmarkEnd w:id="1047"/>
            <w:r>
              <w:fldChar w:fldCharType="begin"/>
            </w:r>
            <w:r>
              <w:instrText>XE "Microsoft Dynamics Marketing Enterprise Professional Direct Support"</w:instrText>
            </w:r>
            <w:r>
              <w:fldChar w:fldCharType="end"/>
            </w:r>
          </w:p>
        </w:tc>
        <w:tc>
          <w:tcPr>
            <w:tcW w:w="540" w:type="dxa"/>
            <w:tcBorders>
              <w:top w:val="nil"/>
              <w:left w:val="nil"/>
              <w:bottom w:val="nil"/>
              <w:right w:val="nil"/>
            </w:tcBorders>
            <w:vAlign w:val="center"/>
          </w:tcPr>
          <w:p w14:paraId="32B7107E" w14:textId="77777777" w:rsidR="000D3EC1" w:rsidRDefault="000D3EC1" w:rsidP="00887502">
            <w:pPr>
              <w:pStyle w:val="ProductList-OfferingBody"/>
              <w:ind w:left="-113"/>
              <w:jc w:val="center"/>
            </w:pPr>
          </w:p>
        </w:tc>
        <w:tc>
          <w:tcPr>
            <w:tcW w:w="671" w:type="dxa"/>
            <w:tcBorders>
              <w:left w:val="single" w:sz="12" w:space="0" w:color="FFFFFF" w:themeColor="background1"/>
            </w:tcBorders>
            <w:shd w:val="clear" w:color="auto" w:fill="70AD47" w:themeFill="accent6"/>
            <w:vAlign w:val="center"/>
          </w:tcPr>
          <w:p w14:paraId="34007489" w14:textId="77777777" w:rsidR="000D3EC1" w:rsidRPr="008F2D2C" w:rsidRDefault="000D3EC1"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10837F8B" w14:textId="77777777" w:rsidR="000D3EC1" w:rsidRPr="00A845AF" w:rsidRDefault="000D3EC1" w:rsidP="000D3EC1">
            <w:pPr>
              <w:pStyle w:val="ProductList-OfferingBody"/>
              <w:ind w:left="-113"/>
              <w:jc w:val="center"/>
              <w:rPr>
                <w:color w:val="70AD47" w:themeColor="accent6"/>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1FC0ADD2"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3DD91F37" w14:textId="77777777" w:rsidR="000D3EC1" w:rsidRDefault="000D3EC1" w:rsidP="00887502">
            <w:pPr>
              <w:pStyle w:val="ProductList-OfferingBody"/>
              <w:ind w:left="-113"/>
              <w:jc w:val="center"/>
            </w:pPr>
          </w:p>
        </w:tc>
        <w:tc>
          <w:tcPr>
            <w:tcW w:w="767" w:type="dxa"/>
            <w:shd w:val="clear" w:color="auto" w:fill="BFBFBF" w:themeFill="background1" w:themeFillShade="BF"/>
            <w:vAlign w:val="center"/>
          </w:tcPr>
          <w:p w14:paraId="4D8F5739" w14:textId="77777777" w:rsidR="000D3EC1" w:rsidRDefault="000D3EC1" w:rsidP="00887502">
            <w:pPr>
              <w:pStyle w:val="ProductList-OfferingBody"/>
              <w:ind w:left="-113"/>
              <w:jc w:val="center"/>
            </w:pPr>
          </w:p>
        </w:tc>
        <w:tc>
          <w:tcPr>
            <w:tcW w:w="768" w:type="dxa"/>
            <w:shd w:val="clear" w:color="auto" w:fill="BFBFBF" w:themeFill="background1" w:themeFillShade="BF"/>
            <w:vAlign w:val="center"/>
          </w:tcPr>
          <w:p w14:paraId="0F12022C" w14:textId="77777777" w:rsidR="000D3EC1" w:rsidRDefault="000D3EC1" w:rsidP="00887502">
            <w:pPr>
              <w:pStyle w:val="ProductList-OfferingBody"/>
              <w:ind w:left="-113"/>
              <w:jc w:val="center"/>
            </w:pPr>
          </w:p>
        </w:tc>
        <w:tc>
          <w:tcPr>
            <w:tcW w:w="767" w:type="dxa"/>
            <w:shd w:val="clear" w:color="auto" w:fill="BFBFBF" w:themeFill="background1" w:themeFillShade="BF"/>
            <w:vAlign w:val="center"/>
          </w:tcPr>
          <w:p w14:paraId="40EA0B01" w14:textId="77777777" w:rsidR="000D3EC1" w:rsidRDefault="000D3EC1" w:rsidP="00887502">
            <w:pPr>
              <w:pStyle w:val="ProductList-OfferingBody"/>
              <w:ind w:left="-113"/>
              <w:jc w:val="center"/>
            </w:pPr>
          </w:p>
        </w:tc>
        <w:tc>
          <w:tcPr>
            <w:tcW w:w="767" w:type="dxa"/>
            <w:shd w:val="clear" w:color="auto" w:fill="BFBFBF" w:themeFill="background1" w:themeFillShade="BF"/>
            <w:vAlign w:val="center"/>
          </w:tcPr>
          <w:p w14:paraId="6DB507F7" w14:textId="77777777" w:rsidR="000D3EC1" w:rsidRDefault="000D3EC1" w:rsidP="00887502">
            <w:pPr>
              <w:pStyle w:val="ProductList-OfferingBody"/>
              <w:ind w:left="-113"/>
              <w:jc w:val="center"/>
            </w:pPr>
          </w:p>
        </w:tc>
        <w:tc>
          <w:tcPr>
            <w:tcW w:w="798" w:type="dxa"/>
            <w:shd w:val="clear" w:color="auto" w:fill="BFBFBF" w:themeFill="background1" w:themeFillShade="BF"/>
            <w:vAlign w:val="center"/>
          </w:tcPr>
          <w:p w14:paraId="54FF906E" w14:textId="77777777" w:rsidR="000D3EC1" w:rsidRDefault="000D3EC1" w:rsidP="00887502">
            <w:pPr>
              <w:pStyle w:val="ProductList-OfferingBody"/>
              <w:ind w:left="-113"/>
              <w:jc w:val="center"/>
            </w:pPr>
          </w:p>
        </w:tc>
      </w:tr>
    </w:tbl>
    <w:p w14:paraId="2BD65F36" w14:textId="77777777" w:rsidR="00AB223B" w:rsidRPr="00114501"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AB223B" w14:paraId="3FB313FD" w14:textId="77777777" w:rsidTr="000D3EC1">
        <w:tc>
          <w:tcPr>
            <w:tcW w:w="3596" w:type="dxa"/>
          </w:tcPr>
          <w:p w14:paraId="5A0F6C5D" w14:textId="77777777" w:rsidR="00AB223B" w:rsidRDefault="008B2E04" w:rsidP="008B2E04">
            <w:pPr>
              <w:pStyle w:val="ProductList-Body"/>
              <w:spacing w:before="20" w:after="20"/>
            </w:pPr>
            <w:r>
              <w:t xml:space="preserve">Éligible à réduction : </w:t>
            </w:r>
            <w:r w:rsidR="000B04D6">
              <w:rPr>
                <w:b/>
              </w:rPr>
              <w:t>Toutes</w:t>
            </w:r>
            <w:r>
              <w:rPr>
                <w:b/>
              </w:rPr>
              <w:t xml:space="preserve"> les éditions</w:t>
            </w:r>
          </w:p>
        </w:tc>
        <w:tc>
          <w:tcPr>
            <w:tcW w:w="3597" w:type="dxa"/>
          </w:tcPr>
          <w:p w14:paraId="1CBD0C25" w14:textId="77777777" w:rsidR="00AB223B" w:rsidRDefault="00AB223B" w:rsidP="009130AF">
            <w:pPr>
              <w:pStyle w:val="ProductList-Body"/>
              <w:spacing w:before="20" w:after="20"/>
            </w:pPr>
            <w:r>
              <w:t xml:space="preserve">Groupe de Produits : </w:t>
            </w:r>
            <w:r>
              <w:rPr>
                <w:b/>
              </w:rPr>
              <w:t>Serveur</w:t>
            </w:r>
          </w:p>
        </w:tc>
        <w:tc>
          <w:tcPr>
            <w:tcW w:w="3597" w:type="dxa"/>
          </w:tcPr>
          <w:p w14:paraId="1B87B18C" w14:textId="77777777" w:rsidR="00AB223B" w:rsidRDefault="008B2E04" w:rsidP="009130AF">
            <w:pPr>
              <w:pStyle w:val="ProductList-Body"/>
              <w:spacing w:before="20" w:after="20"/>
            </w:pPr>
            <w:r>
              <w:t xml:space="preserve">Éligible à régularisation : </w:t>
            </w:r>
            <w:r w:rsidR="000B04D6">
              <w:rPr>
                <w:b/>
              </w:rPr>
              <w:t>Toutes</w:t>
            </w:r>
            <w:r>
              <w:rPr>
                <w:b/>
              </w:rPr>
              <w:t xml:space="preserve"> les éditions</w:t>
            </w:r>
          </w:p>
        </w:tc>
      </w:tr>
    </w:tbl>
    <w:p w14:paraId="5412995D" w14:textId="77777777" w:rsidR="00002663" w:rsidRPr="00114501" w:rsidRDefault="00002663" w:rsidP="00002663">
      <w:pPr>
        <w:pStyle w:val="ProductList-Body"/>
        <w:shd w:val="clear" w:color="auto" w:fill="D9D9D9" w:themeFill="background1" w:themeFillShade="D9"/>
        <w:spacing w:before="120" w:after="120"/>
      </w:pPr>
      <w:bookmarkStart w:id="1048" w:name="_Toc380513343"/>
      <w:bookmarkStart w:id="1049" w:name="_Toc380655391"/>
      <w:r>
        <w:rPr>
          <w:b/>
        </w:rPr>
        <w:t>Informations supplémentaires</w:t>
      </w:r>
    </w:p>
    <w:p w14:paraId="6892776C" w14:textId="77777777" w:rsidR="00002663" w:rsidRPr="00114501" w:rsidRDefault="00002663" w:rsidP="00002663">
      <w:pPr>
        <w:pStyle w:val="ProductList-Body"/>
      </w:pPr>
      <w:r>
        <w:rPr>
          <w:b/>
          <w:color w:val="00188F"/>
        </w:rPr>
        <w:t>Offres de support Microsoft Dynamics Marketing</w:t>
      </w:r>
    </w:p>
    <w:p w14:paraId="55FC66FD" w14:textId="77777777" w:rsidR="00002663" w:rsidRPr="00114501" w:rsidRDefault="00002663" w:rsidP="00002663">
      <w:pPr>
        <w:autoSpaceDE w:val="0"/>
        <w:autoSpaceDN w:val="0"/>
        <w:spacing w:after="0" w:line="240" w:lineRule="auto"/>
      </w:pPr>
      <w:r>
        <w:rPr>
          <w:rFonts w:cstheme="minorHAnsi"/>
          <w:sz w:val="18"/>
          <w:szCs w:val="18"/>
        </w:rPr>
        <w:t xml:space="preserve">Pour en savoir plus sur les offres de support proposées pour Microsoft Dynamics Marketing, </w:t>
      </w:r>
      <w:r>
        <w:rPr>
          <w:rStyle w:val="ProductList-BodyChar"/>
        </w:rPr>
        <w:t xml:space="preserve">rendez-vous sur </w:t>
      </w:r>
      <w:hyperlink r:id="rId54" w:anchor="support" w:history="1">
        <w:r>
          <w:rPr>
            <w:rStyle w:val="Hyperlink"/>
            <w:sz w:val="18"/>
          </w:rPr>
          <w:t>http://www.microsoft.com/en-us/dynamics/crm-purchase-online.aspx#support</w:t>
        </w:r>
      </w:hyperlink>
      <w:r>
        <w:rPr>
          <w:rFonts w:cstheme="minorHAnsi"/>
          <w:sz w:val="18"/>
          <w:szCs w:val="18"/>
        </w:rPr>
        <w:t>.</w:t>
      </w:r>
      <w:r w:rsidR="007723AD">
        <w:rPr>
          <w:rFonts w:cstheme="minorHAnsi"/>
          <w:sz w:val="18"/>
          <w:szCs w:val="18"/>
        </w:rPr>
        <w:t xml:space="preserve"> </w:t>
      </w:r>
      <w:r>
        <w:rPr>
          <w:sz w:val="18"/>
        </w:rPr>
        <w:t>Les services de support sont fournis en anglais, sauf accord écrit contraire entre les clients et</w:t>
      </w:r>
      <w:r w:rsidR="00FC3B31">
        <w:rPr>
          <w:sz w:val="18"/>
        </w:rPr>
        <w:t> </w:t>
      </w:r>
      <w:r>
        <w:rPr>
          <w:sz w:val="18"/>
        </w:rPr>
        <w:t>Microsoft.</w:t>
      </w:r>
      <w:r w:rsidR="007723AD">
        <w:rPr>
          <w:sz w:val="18"/>
        </w:rPr>
        <w:t xml:space="preserve"> </w:t>
      </w:r>
      <w:r>
        <w:rPr>
          <w:sz w:val="18"/>
        </w:rPr>
        <w:t>Les demandes de support s</w:t>
      </w:r>
      <w:r w:rsidR="00D558DB">
        <w:rPr>
          <w:sz w:val="18"/>
        </w:rPr>
        <w:t>’</w:t>
      </w:r>
      <w:r>
        <w:rPr>
          <w:sz w:val="18"/>
        </w:rPr>
        <w:t>effectuent en ligne. Il incombe aux clients de définir le niveau de gravité initial.</w:t>
      </w:r>
    </w:p>
    <w:p w14:paraId="4F07E24F" w14:textId="77777777" w:rsidR="00E1260A" w:rsidRPr="00114501" w:rsidRDefault="001359F6" w:rsidP="00AB223B">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7C81C7D6" w14:textId="77777777" w:rsidR="00E67F37" w:rsidRPr="00114501" w:rsidRDefault="00E67F37" w:rsidP="00991E89">
      <w:pPr>
        <w:pStyle w:val="ProductList-Offering2Heading"/>
        <w:outlineLvl w:val="2"/>
      </w:pPr>
      <w:bookmarkStart w:id="1050" w:name="_Toc395111683"/>
      <w:r>
        <w:t>Microsoft Social Listening</w:t>
      </w:r>
      <w:bookmarkEnd w:id="1048"/>
      <w:bookmarkEnd w:id="1049"/>
      <w:bookmarkEnd w:id="10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621"/>
        <w:gridCol w:w="684"/>
        <w:gridCol w:w="673"/>
        <w:gridCol w:w="768"/>
        <w:gridCol w:w="767"/>
        <w:gridCol w:w="767"/>
        <w:gridCol w:w="768"/>
        <w:gridCol w:w="767"/>
        <w:gridCol w:w="767"/>
        <w:gridCol w:w="798"/>
      </w:tblGrid>
      <w:tr w:rsidR="000D3EC1" w14:paraId="0CFFC4F3" w14:textId="77777777" w:rsidTr="00DC21BC">
        <w:trPr>
          <w:cantSplit/>
          <w:tblHeader/>
        </w:trPr>
        <w:tc>
          <w:tcPr>
            <w:tcW w:w="3420" w:type="dxa"/>
            <w:tcBorders>
              <w:bottom w:val="nil"/>
            </w:tcBorders>
            <w:shd w:val="clear" w:color="auto" w:fill="00188F"/>
          </w:tcPr>
          <w:p w14:paraId="19DC6677" w14:textId="77777777" w:rsidR="000D3EC1" w:rsidRPr="00EE0836" w:rsidRDefault="000D3EC1" w:rsidP="000D3EC1">
            <w:pPr>
              <w:pStyle w:val="ProductList-OfferingBody"/>
              <w:ind w:left="-28" w:right="0"/>
              <w:rPr>
                <w:color w:val="FFFFFF" w:themeColor="background1"/>
              </w:rPr>
            </w:pPr>
            <w:r>
              <w:rPr>
                <w:color w:val="FFFFFF" w:themeColor="background1"/>
              </w:rPr>
              <w:t>Produits</w:t>
            </w:r>
          </w:p>
        </w:tc>
        <w:tc>
          <w:tcPr>
            <w:tcW w:w="621" w:type="dxa"/>
            <w:tcBorders>
              <w:bottom w:val="nil"/>
            </w:tcBorders>
            <w:shd w:val="clear" w:color="auto" w:fill="00188F"/>
            <w:vAlign w:val="center"/>
          </w:tcPr>
          <w:p w14:paraId="37539150" w14:textId="77777777" w:rsidR="000D3EC1" w:rsidRPr="00EE0836" w:rsidRDefault="000D3EC1" w:rsidP="00EF171D">
            <w:pPr>
              <w:pStyle w:val="ProductList-OfferingBody"/>
              <w:ind w:left="-113"/>
              <w:jc w:val="center"/>
              <w:rPr>
                <w:color w:val="FFFFFF" w:themeColor="background1"/>
              </w:rPr>
            </w:pPr>
            <w:r>
              <w:rPr>
                <w:color w:val="FFFFFF" w:themeColor="background1"/>
              </w:rPr>
              <w:t>Point</w:t>
            </w:r>
          </w:p>
        </w:tc>
        <w:tc>
          <w:tcPr>
            <w:tcW w:w="684" w:type="dxa"/>
            <w:tcBorders>
              <w:left w:val="single" w:sz="12" w:space="0" w:color="FFFFFF" w:themeColor="background1"/>
            </w:tcBorders>
            <w:shd w:val="clear" w:color="auto" w:fill="00188F"/>
            <w:vAlign w:val="center"/>
          </w:tcPr>
          <w:p w14:paraId="1BFA78BD" w14:textId="77777777" w:rsidR="000D3EC1" w:rsidRPr="00A845AF" w:rsidRDefault="000D3EC1" w:rsidP="000D3EC1">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673" w:type="dxa"/>
            <w:shd w:val="clear" w:color="auto" w:fill="00188F"/>
            <w:vAlign w:val="center"/>
          </w:tcPr>
          <w:p w14:paraId="72F6B9DB" w14:textId="77777777" w:rsidR="000D3EC1" w:rsidRPr="00A845AF" w:rsidRDefault="000D3EC1" w:rsidP="000D3EC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68" w:type="dxa"/>
            <w:shd w:val="clear" w:color="auto" w:fill="00188F"/>
            <w:vAlign w:val="center"/>
          </w:tcPr>
          <w:p w14:paraId="7E450688" w14:textId="77777777" w:rsidR="000D3EC1" w:rsidRPr="00A845AF" w:rsidRDefault="000D3EC1" w:rsidP="000D3EC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67" w:type="dxa"/>
            <w:shd w:val="clear" w:color="auto" w:fill="00188F"/>
            <w:vAlign w:val="center"/>
          </w:tcPr>
          <w:p w14:paraId="391898E7" w14:textId="77777777" w:rsidR="000D3EC1" w:rsidRPr="00A845AF" w:rsidRDefault="000D3EC1"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67" w:type="dxa"/>
            <w:shd w:val="clear" w:color="auto" w:fill="00188F"/>
            <w:vAlign w:val="center"/>
          </w:tcPr>
          <w:p w14:paraId="7FAE9561" w14:textId="77777777" w:rsidR="000D3EC1" w:rsidRPr="00A845AF" w:rsidRDefault="000D3EC1"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68" w:type="dxa"/>
            <w:shd w:val="clear" w:color="auto" w:fill="00188F"/>
            <w:vAlign w:val="center"/>
          </w:tcPr>
          <w:p w14:paraId="67A5A4AB" w14:textId="77777777" w:rsidR="000D3EC1" w:rsidRPr="00A845AF" w:rsidRDefault="000D3EC1"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67" w:type="dxa"/>
            <w:shd w:val="clear" w:color="auto" w:fill="00188F"/>
            <w:vAlign w:val="center"/>
          </w:tcPr>
          <w:p w14:paraId="58AB2CD4" w14:textId="77777777" w:rsidR="000D3EC1" w:rsidRPr="00A845AF" w:rsidRDefault="000D3EC1"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67" w:type="dxa"/>
            <w:shd w:val="clear" w:color="auto" w:fill="00188F"/>
            <w:vAlign w:val="center"/>
          </w:tcPr>
          <w:p w14:paraId="39E3B2C2" w14:textId="77777777" w:rsidR="000D3EC1" w:rsidRPr="00A845AF" w:rsidRDefault="000D3EC1"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98" w:type="dxa"/>
            <w:shd w:val="clear" w:color="auto" w:fill="00188F"/>
            <w:vAlign w:val="center"/>
          </w:tcPr>
          <w:p w14:paraId="6F4D8BF9" w14:textId="77777777" w:rsidR="000D3EC1" w:rsidRPr="00A845AF" w:rsidRDefault="000D3EC1"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0D3EC1" w14:paraId="513CD2AD" w14:textId="77777777" w:rsidTr="00DC21BC">
        <w:trPr>
          <w:cantSplit/>
          <w:tblHeader/>
        </w:trPr>
        <w:tc>
          <w:tcPr>
            <w:tcW w:w="3420" w:type="dxa"/>
            <w:tcBorders>
              <w:top w:val="nil"/>
              <w:left w:val="nil"/>
              <w:bottom w:val="dashSmallGap" w:sz="4" w:space="0" w:color="BFBFBF" w:themeColor="background1" w:themeShade="BF"/>
              <w:right w:val="nil"/>
            </w:tcBorders>
          </w:tcPr>
          <w:p w14:paraId="4B334A8F" w14:textId="77777777" w:rsidR="000D3EC1" w:rsidRDefault="000D3EC1" w:rsidP="000D3EC1">
            <w:pPr>
              <w:pStyle w:val="ProductList-Offering2"/>
              <w:ind w:right="0"/>
            </w:pPr>
            <w:bookmarkStart w:id="1051" w:name="_Toc380513344"/>
            <w:bookmarkStart w:id="1052" w:name="_Toc380655393"/>
            <w:bookmarkStart w:id="1053" w:name="_Toc395111684"/>
            <w:r>
              <w:t>Microsoft Social Listening Professional (SL Utilisateur)</w:t>
            </w:r>
            <w:bookmarkEnd w:id="1051"/>
            <w:bookmarkEnd w:id="1052"/>
            <w:bookmarkEnd w:id="1053"/>
            <w:r>
              <w:fldChar w:fldCharType="begin"/>
            </w:r>
            <w:r>
              <w:instrText>XE "Microsoft Social Listening Professional (SL Utilisateur)"</w:instrText>
            </w:r>
            <w:r>
              <w:fldChar w:fldCharType="end"/>
            </w:r>
          </w:p>
        </w:tc>
        <w:tc>
          <w:tcPr>
            <w:tcW w:w="621" w:type="dxa"/>
            <w:tcBorders>
              <w:top w:val="nil"/>
              <w:left w:val="nil"/>
              <w:bottom w:val="dashSmallGap" w:sz="4" w:space="0" w:color="BFBFBF" w:themeColor="background1" w:themeShade="BF"/>
              <w:right w:val="nil"/>
            </w:tcBorders>
            <w:vAlign w:val="center"/>
          </w:tcPr>
          <w:p w14:paraId="09C03734" w14:textId="77777777" w:rsidR="000D3EC1" w:rsidRDefault="000D3EC1" w:rsidP="00EF171D">
            <w:pPr>
              <w:pStyle w:val="ProductList-OfferingBody"/>
              <w:ind w:left="-113"/>
              <w:jc w:val="center"/>
            </w:pPr>
          </w:p>
        </w:tc>
        <w:tc>
          <w:tcPr>
            <w:tcW w:w="684" w:type="dxa"/>
            <w:tcBorders>
              <w:left w:val="single" w:sz="12" w:space="0" w:color="FFFFFF" w:themeColor="background1"/>
            </w:tcBorders>
            <w:shd w:val="clear" w:color="auto" w:fill="BFBFBF" w:themeFill="background1" w:themeFillShade="BF"/>
            <w:vAlign w:val="center"/>
          </w:tcPr>
          <w:p w14:paraId="2E1284E8" w14:textId="77777777" w:rsidR="000D3EC1" w:rsidRDefault="000D3EC1" w:rsidP="00EF171D">
            <w:pPr>
              <w:pStyle w:val="ProductList-OfferingBody"/>
              <w:ind w:left="-113"/>
              <w:jc w:val="center"/>
            </w:pPr>
          </w:p>
        </w:tc>
        <w:tc>
          <w:tcPr>
            <w:tcW w:w="673" w:type="dxa"/>
            <w:shd w:val="clear" w:color="auto" w:fill="70AD47" w:themeFill="accent6"/>
            <w:vAlign w:val="center"/>
          </w:tcPr>
          <w:p w14:paraId="178188E8"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5F6DF0D7" w14:textId="77777777" w:rsidR="000D3EC1" w:rsidRDefault="000D3EC1" w:rsidP="00EF171D">
            <w:pPr>
              <w:pStyle w:val="ProductList-OfferingBody"/>
              <w:ind w:left="-113"/>
              <w:jc w:val="center"/>
            </w:pPr>
          </w:p>
        </w:tc>
        <w:tc>
          <w:tcPr>
            <w:tcW w:w="767" w:type="dxa"/>
            <w:shd w:val="clear" w:color="auto" w:fill="70AD47" w:themeFill="accent6"/>
            <w:vAlign w:val="center"/>
          </w:tcPr>
          <w:p w14:paraId="17BD49AA" w14:textId="77777777" w:rsidR="000D3EC1" w:rsidRDefault="000D3EC1" w:rsidP="00EF171D">
            <w:pPr>
              <w:pStyle w:val="ProductList-OfferingBody"/>
              <w:ind w:left="-113"/>
              <w:jc w:val="center"/>
            </w:pPr>
          </w:p>
        </w:tc>
        <w:tc>
          <w:tcPr>
            <w:tcW w:w="767" w:type="dxa"/>
            <w:shd w:val="clear" w:color="auto" w:fill="BFBFBF" w:themeFill="background1" w:themeFillShade="BF"/>
            <w:vAlign w:val="center"/>
          </w:tcPr>
          <w:p w14:paraId="53BFC544" w14:textId="77777777" w:rsidR="000D3EC1" w:rsidRDefault="000D3EC1" w:rsidP="00EF171D">
            <w:pPr>
              <w:pStyle w:val="ProductList-OfferingBody"/>
              <w:ind w:left="-113"/>
              <w:jc w:val="center"/>
            </w:pPr>
          </w:p>
        </w:tc>
        <w:tc>
          <w:tcPr>
            <w:tcW w:w="768" w:type="dxa"/>
            <w:shd w:val="clear" w:color="auto" w:fill="BFBFBF" w:themeFill="background1" w:themeFillShade="BF"/>
            <w:vAlign w:val="center"/>
          </w:tcPr>
          <w:p w14:paraId="7EFF989E" w14:textId="77777777" w:rsidR="000D3EC1" w:rsidRDefault="000D3EC1" w:rsidP="00EF171D">
            <w:pPr>
              <w:pStyle w:val="ProductList-OfferingBody"/>
              <w:ind w:left="-113"/>
              <w:jc w:val="center"/>
            </w:pPr>
          </w:p>
        </w:tc>
        <w:tc>
          <w:tcPr>
            <w:tcW w:w="767" w:type="dxa"/>
            <w:shd w:val="clear" w:color="auto" w:fill="BFBFBF" w:themeFill="background1" w:themeFillShade="BF"/>
            <w:vAlign w:val="center"/>
          </w:tcPr>
          <w:p w14:paraId="2E8EDA37" w14:textId="77777777" w:rsidR="000D3EC1" w:rsidRDefault="000D3EC1" w:rsidP="00EF171D">
            <w:pPr>
              <w:pStyle w:val="ProductList-OfferingBody"/>
              <w:ind w:left="-113"/>
              <w:jc w:val="center"/>
            </w:pPr>
          </w:p>
        </w:tc>
        <w:tc>
          <w:tcPr>
            <w:tcW w:w="767" w:type="dxa"/>
            <w:shd w:val="clear" w:color="auto" w:fill="BFBFBF" w:themeFill="background1" w:themeFillShade="BF"/>
            <w:vAlign w:val="center"/>
          </w:tcPr>
          <w:p w14:paraId="39562A5A" w14:textId="77777777" w:rsidR="000D3EC1" w:rsidRDefault="000D3EC1" w:rsidP="00EF171D">
            <w:pPr>
              <w:pStyle w:val="ProductList-OfferingBody"/>
              <w:ind w:left="-113"/>
              <w:jc w:val="center"/>
            </w:pPr>
          </w:p>
        </w:tc>
        <w:tc>
          <w:tcPr>
            <w:tcW w:w="798" w:type="dxa"/>
            <w:shd w:val="clear" w:color="auto" w:fill="BFBFBF" w:themeFill="background1" w:themeFillShade="BF"/>
            <w:vAlign w:val="center"/>
          </w:tcPr>
          <w:p w14:paraId="39A38547" w14:textId="77777777" w:rsidR="000D3EC1" w:rsidRDefault="000D3EC1" w:rsidP="00EF171D">
            <w:pPr>
              <w:pStyle w:val="ProductList-OfferingBody"/>
              <w:ind w:left="-113"/>
              <w:jc w:val="center"/>
            </w:pPr>
          </w:p>
        </w:tc>
      </w:tr>
      <w:tr w:rsidR="000D3EC1" w14:paraId="7151D0F1" w14:textId="77777777" w:rsidTr="00DB0245">
        <w:trPr>
          <w:cantSplit/>
          <w:tblHeader/>
        </w:trPr>
        <w:tc>
          <w:tcPr>
            <w:tcW w:w="3420" w:type="dxa"/>
            <w:tcBorders>
              <w:top w:val="nil"/>
              <w:left w:val="nil"/>
              <w:bottom w:val="dashSmallGap" w:sz="4" w:space="0" w:color="BFBFBF" w:themeColor="background1" w:themeShade="BF"/>
              <w:right w:val="nil"/>
            </w:tcBorders>
          </w:tcPr>
          <w:p w14:paraId="256B278B" w14:textId="77777777" w:rsidR="000D3EC1" w:rsidRDefault="000D3EC1" w:rsidP="000D3EC1">
            <w:pPr>
              <w:pStyle w:val="ProductList-Offering2"/>
              <w:ind w:right="0"/>
            </w:pPr>
            <w:bookmarkStart w:id="1054" w:name="_Toc395111685"/>
            <w:r>
              <w:t>Module Complémentaire Microsoft Social Listening Professional</w:t>
            </w:r>
            <w:r>
              <w:fldChar w:fldCharType="begin"/>
            </w:r>
            <w:r>
              <w:instrText>XE "Microsoft Dynamics CRM Online, professionnelle"</w:instrText>
            </w:r>
            <w:r>
              <w:fldChar w:fldCharType="end"/>
            </w:r>
            <w:r>
              <w:fldChar w:fldCharType="begin"/>
            </w:r>
            <w:r>
              <w:instrText>XE "Microsoft Dynamics CRM Online Professional pour SA"</w:instrText>
            </w:r>
            <w:r>
              <w:fldChar w:fldCharType="end"/>
            </w:r>
            <w:r>
              <w:t xml:space="preserve"> (SL Utilisateur)</w:t>
            </w:r>
            <w:bookmarkEnd w:id="1054"/>
          </w:p>
        </w:tc>
        <w:tc>
          <w:tcPr>
            <w:tcW w:w="621" w:type="dxa"/>
            <w:tcBorders>
              <w:top w:val="nil"/>
              <w:left w:val="nil"/>
              <w:bottom w:val="dashSmallGap" w:sz="4" w:space="0" w:color="BFBFBF" w:themeColor="background1" w:themeShade="BF"/>
              <w:right w:val="nil"/>
            </w:tcBorders>
            <w:vAlign w:val="center"/>
          </w:tcPr>
          <w:p w14:paraId="1AD8BA2B" w14:textId="77777777" w:rsidR="000D3EC1" w:rsidRDefault="000D3EC1" w:rsidP="00EF171D">
            <w:pPr>
              <w:pStyle w:val="ProductList-OfferingBody"/>
              <w:ind w:left="-113"/>
              <w:jc w:val="center"/>
            </w:pPr>
          </w:p>
        </w:tc>
        <w:tc>
          <w:tcPr>
            <w:tcW w:w="684" w:type="dxa"/>
            <w:tcBorders>
              <w:left w:val="single" w:sz="12" w:space="0" w:color="FFFFFF" w:themeColor="background1"/>
            </w:tcBorders>
            <w:shd w:val="clear" w:color="auto" w:fill="BFBFBF" w:themeFill="background1" w:themeFillShade="BF"/>
            <w:vAlign w:val="center"/>
          </w:tcPr>
          <w:p w14:paraId="076ABFB8" w14:textId="77777777" w:rsidR="000D3EC1" w:rsidRDefault="000D3EC1" w:rsidP="00EF171D">
            <w:pPr>
              <w:pStyle w:val="ProductList-OfferingBody"/>
              <w:ind w:left="-113"/>
              <w:jc w:val="center"/>
            </w:pPr>
          </w:p>
        </w:tc>
        <w:tc>
          <w:tcPr>
            <w:tcW w:w="673" w:type="dxa"/>
            <w:shd w:val="clear" w:color="auto" w:fill="70AD47" w:themeFill="accent6"/>
            <w:vAlign w:val="center"/>
          </w:tcPr>
          <w:p w14:paraId="25499CE2"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141455EF" w14:textId="77777777" w:rsidR="000D3EC1" w:rsidRDefault="000D3EC1" w:rsidP="00EF171D">
            <w:pPr>
              <w:pStyle w:val="ProductList-OfferingBody"/>
              <w:ind w:left="-113"/>
              <w:jc w:val="center"/>
            </w:pPr>
          </w:p>
        </w:tc>
        <w:tc>
          <w:tcPr>
            <w:tcW w:w="767" w:type="dxa"/>
            <w:shd w:val="clear" w:color="auto" w:fill="BFBFBF" w:themeFill="background1" w:themeFillShade="BF"/>
            <w:vAlign w:val="center"/>
          </w:tcPr>
          <w:p w14:paraId="6B315E67" w14:textId="77777777" w:rsidR="000D3EC1" w:rsidRDefault="000D3EC1" w:rsidP="00EF171D">
            <w:pPr>
              <w:pStyle w:val="ProductList-OfferingBody"/>
              <w:ind w:left="-113"/>
              <w:jc w:val="center"/>
            </w:pPr>
          </w:p>
        </w:tc>
        <w:tc>
          <w:tcPr>
            <w:tcW w:w="767" w:type="dxa"/>
            <w:shd w:val="clear" w:color="auto" w:fill="BFBFBF" w:themeFill="background1" w:themeFillShade="BF"/>
            <w:vAlign w:val="center"/>
          </w:tcPr>
          <w:p w14:paraId="5FFF988A" w14:textId="77777777" w:rsidR="000D3EC1" w:rsidRDefault="000D3EC1" w:rsidP="00EF171D">
            <w:pPr>
              <w:pStyle w:val="ProductList-OfferingBody"/>
              <w:ind w:left="-113"/>
              <w:jc w:val="center"/>
            </w:pPr>
          </w:p>
        </w:tc>
        <w:tc>
          <w:tcPr>
            <w:tcW w:w="768" w:type="dxa"/>
            <w:shd w:val="clear" w:color="auto" w:fill="BFBFBF" w:themeFill="background1" w:themeFillShade="BF"/>
            <w:vAlign w:val="center"/>
          </w:tcPr>
          <w:p w14:paraId="6B8BE18A" w14:textId="77777777" w:rsidR="000D3EC1" w:rsidRDefault="000D3EC1" w:rsidP="00EF171D">
            <w:pPr>
              <w:pStyle w:val="ProductList-OfferingBody"/>
              <w:ind w:left="-113"/>
              <w:jc w:val="center"/>
            </w:pPr>
          </w:p>
        </w:tc>
        <w:tc>
          <w:tcPr>
            <w:tcW w:w="767" w:type="dxa"/>
            <w:shd w:val="clear" w:color="auto" w:fill="BFBFBF" w:themeFill="background1" w:themeFillShade="BF"/>
            <w:vAlign w:val="center"/>
          </w:tcPr>
          <w:p w14:paraId="70584B30" w14:textId="77777777" w:rsidR="000D3EC1" w:rsidRDefault="000D3EC1" w:rsidP="00EF171D">
            <w:pPr>
              <w:pStyle w:val="ProductList-OfferingBody"/>
              <w:ind w:left="-113"/>
              <w:jc w:val="center"/>
            </w:pPr>
          </w:p>
        </w:tc>
        <w:tc>
          <w:tcPr>
            <w:tcW w:w="767" w:type="dxa"/>
            <w:shd w:val="clear" w:color="auto" w:fill="BFBFBF" w:themeFill="background1" w:themeFillShade="BF"/>
            <w:vAlign w:val="center"/>
          </w:tcPr>
          <w:p w14:paraId="06496B8C" w14:textId="77777777" w:rsidR="000D3EC1" w:rsidRDefault="000D3EC1" w:rsidP="00EF171D">
            <w:pPr>
              <w:pStyle w:val="ProductList-OfferingBody"/>
              <w:ind w:left="-113"/>
              <w:jc w:val="center"/>
            </w:pPr>
          </w:p>
        </w:tc>
        <w:tc>
          <w:tcPr>
            <w:tcW w:w="798" w:type="dxa"/>
            <w:shd w:val="clear" w:color="auto" w:fill="BFBFBF" w:themeFill="background1" w:themeFillShade="BF"/>
            <w:vAlign w:val="center"/>
          </w:tcPr>
          <w:p w14:paraId="49AF9E1E" w14:textId="77777777" w:rsidR="000D3EC1" w:rsidRDefault="000D3EC1" w:rsidP="00EF171D">
            <w:pPr>
              <w:pStyle w:val="ProductList-OfferingBody"/>
              <w:ind w:left="-113"/>
              <w:jc w:val="center"/>
            </w:pPr>
          </w:p>
        </w:tc>
      </w:tr>
      <w:tr w:rsidR="000D3EC1" w14:paraId="0407C6AD" w14:textId="77777777" w:rsidTr="00DC21BC">
        <w:trPr>
          <w:cantSplit/>
          <w:tblHeader/>
        </w:trPr>
        <w:tc>
          <w:tcPr>
            <w:tcW w:w="3420" w:type="dxa"/>
            <w:tcBorders>
              <w:top w:val="nil"/>
              <w:left w:val="nil"/>
              <w:bottom w:val="dashSmallGap" w:sz="4" w:space="0" w:color="BFBFBF" w:themeColor="background1" w:themeShade="BF"/>
              <w:right w:val="nil"/>
            </w:tcBorders>
          </w:tcPr>
          <w:p w14:paraId="6AC9AAE7" w14:textId="77777777" w:rsidR="000D3EC1" w:rsidRDefault="000D3EC1" w:rsidP="000D3EC1">
            <w:pPr>
              <w:pStyle w:val="ProductList-Offering2"/>
              <w:ind w:right="0"/>
            </w:pPr>
            <w:bookmarkStart w:id="1055" w:name="_Toc380513346"/>
            <w:bookmarkStart w:id="1056" w:name="_Toc380655395"/>
            <w:bookmarkStart w:id="1057" w:name="_Toc395111686"/>
            <w:r>
              <w:t>Microsoft Social Listening Professional Additional Posts (SL Module Complémentaire)</w:t>
            </w:r>
            <w:bookmarkEnd w:id="1055"/>
            <w:bookmarkEnd w:id="1056"/>
            <w:bookmarkEnd w:id="1057"/>
            <w:r>
              <w:fldChar w:fldCharType="begin"/>
            </w:r>
            <w:r>
              <w:instrText>XE "Microsoft Social Listening Professional Additional Posts (SL Module Complémentaire)"</w:instrText>
            </w:r>
            <w:r>
              <w:fldChar w:fldCharType="end"/>
            </w:r>
          </w:p>
        </w:tc>
        <w:tc>
          <w:tcPr>
            <w:tcW w:w="621" w:type="dxa"/>
            <w:tcBorders>
              <w:top w:val="nil"/>
              <w:left w:val="nil"/>
              <w:bottom w:val="dashSmallGap" w:sz="4" w:space="0" w:color="BFBFBF" w:themeColor="background1" w:themeShade="BF"/>
              <w:right w:val="nil"/>
            </w:tcBorders>
            <w:vAlign w:val="center"/>
          </w:tcPr>
          <w:p w14:paraId="55AE5BC6" w14:textId="77777777" w:rsidR="000D3EC1" w:rsidRDefault="000D3EC1" w:rsidP="00EF171D">
            <w:pPr>
              <w:pStyle w:val="ProductList-OfferingBody"/>
              <w:ind w:left="-113"/>
              <w:jc w:val="center"/>
            </w:pPr>
          </w:p>
        </w:tc>
        <w:tc>
          <w:tcPr>
            <w:tcW w:w="684" w:type="dxa"/>
            <w:tcBorders>
              <w:left w:val="single" w:sz="12" w:space="0" w:color="FFFFFF" w:themeColor="background1"/>
            </w:tcBorders>
            <w:shd w:val="clear" w:color="auto" w:fill="BFBFBF" w:themeFill="background1" w:themeFillShade="BF"/>
            <w:vAlign w:val="center"/>
          </w:tcPr>
          <w:p w14:paraId="1D039E83" w14:textId="77777777" w:rsidR="000D3EC1" w:rsidRDefault="000D3EC1" w:rsidP="00EF171D">
            <w:pPr>
              <w:pStyle w:val="ProductList-OfferingBody"/>
              <w:ind w:left="-113"/>
              <w:jc w:val="center"/>
            </w:pPr>
          </w:p>
        </w:tc>
        <w:tc>
          <w:tcPr>
            <w:tcW w:w="673" w:type="dxa"/>
            <w:shd w:val="clear" w:color="auto" w:fill="70AD47" w:themeFill="accent6"/>
            <w:vAlign w:val="center"/>
          </w:tcPr>
          <w:p w14:paraId="2EE4CA6D"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14:paraId="1A369257" w14:textId="77777777" w:rsidR="000D3EC1" w:rsidRDefault="000D3EC1" w:rsidP="00EF171D">
            <w:pPr>
              <w:pStyle w:val="ProductList-OfferingBody"/>
              <w:ind w:left="-113"/>
              <w:jc w:val="center"/>
            </w:pPr>
          </w:p>
        </w:tc>
        <w:tc>
          <w:tcPr>
            <w:tcW w:w="767" w:type="dxa"/>
            <w:shd w:val="clear" w:color="auto" w:fill="70AD47" w:themeFill="accent6"/>
            <w:vAlign w:val="center"/>
          </w:tcPr>
          <w:p w14:paraId="3A98C5CF" w14:textId="77777777" w:rsidR="000D3EC1" w:rsidRDefault="000D3EC1" w:rsidP="00EF171D">
            <w:pPr>
              <w:pStyle w:val="ProductList-OfferingBody"/>
              <w:ind w:left="-113"/>
              <w:jc w:val="center"/>
            </w:pPr>
          </w:p>
        </w:tc>
        <w:tc>
          <w:tcPr>
            <w:tcW w:w="767" w:type="dxa"/>
            <w:shd w:val="clear" w:color="auto" w:fill="BFBFBF" w:themeFill="background1" w:themeFillShade="BF"/>
            <w:vAlign w:val="center"/>
          </w:tcPr>
          <w:p w14:paraId="11E96481" w14:textId="77777777" w:rsidR="000D3EC1" w:rsidRDefault="000D3EC1" w:rsidP="00EF171D">
            <w:pPr>
              <w:pStyle w:val="ProductList-OfferingBody"/>
              <w:ind w:left="-113"/>
              <w:jc w:val="center"/>
            </w:pPr>
          </w:p>
        </w:tc>
        <w:tc>
          <w:tcPr>
            <w:tcW w:w="768" w:type="dxa"/>
            <w:shd w:val="clear" w:color="auto" w:fill="BFBFBF" w:themeFill="background1" w:themeFillShade="BF"/>
            <w:vAlign w:val="center"/>
          </w:tcPr>
          <w:p w14:paraId="41C15539" w14:textId="77777777" w:rsidR="000D3EC1" w:rsidRDefault="000D3EC1" w:rsidP="00EF171D">
            <w:pPr>
              <w:pStyle w:val="ProductList-OfferingBody"/>
              <w:ind w:left="-113"/>
              <w:jc w:val="center"/>
            </w:pPr>
          </w:p>
        </w:tc>
        <w:tc>
          <w:tcPr>
            <w:tcW w:w="767" w:type="dxa"/>
            <w:shd w:val="clear" w:color="auto" w:fill="BFBFBF" w:themeFill="background1" w:themeFillShade="BF"/>
            <w:vAlign w:val="center"/>
          </w:tcPr>
          <w:p w14:paraId="30EF3391" w14:textId="77777777" w:rsidR="000D3EC1" w:rsidRDefault="000D3EC1" w:rsidP="00EF171D">
            <w:pPr>
              <w:pStyle w:val="ProductList-OfferingBody"/>
              <w:ind w:left="-113"/>
              <w:jc w:val="center"/>
            </w:pPr>
          </w:p>
        </w:tc>
        <w:tc>
          <w:tcPr>
            <w:tcW w:w="767" w:type="dxa"/>
            <w:shd w:val="clear" w:color="auto" w:fill="BFBFBF" w:themeFill="background1" w:themeFillShade="BF"/>
            <w:vAlign w:val="center"/>
          </w:tcPr>
          <w:p w14:paraId="6399FC91" w14:textId="77777777" w:rsidR="000D3EC1" w:rsidRDefault="000D3EC1" w:rsidP="00EF171D">
            <w:pPr>
              <w:pStyle w:val="ProductList-OfferingBody"/>
              <w:ind w:left="-113"/>
              <w:jc w:val="center"/>
            </w:pPr>
          </w:p>
        </w:tc>
        <w:tc>
          <w:tcPr>
            <w:tcW w:w="798" w:type="dxa"/>
            <w:shd w:val="clear" w:color="auto" w:fill="BFBFBF" w:themeFill="background1" w:themeFillShade="BF"/>
            <w:vAlign w:val="center"/>
          </w:tcPr>
          <w:p w14:paraId="257B3E0A" w14:textId="77777777" w:rsidR="000D3EC1" w:rsidRDefault="000D3EC1" w:rsidP="00EF171D">
            <w:pPr>
              <w:pStyle w:val="ProductList-OfferingBody"/>
              <w:ind w:left="-113"/>
              <w:jc w:val="center"/>
            </w:pPr>
          </w:p>
        </w:tc>
      </w:tr>
      <w:tr w:rsidR="000D3EC1" w14:paraId="73CA25D0" w14:textId="77777777" w:rsidTr="00DB0245">
        <w:trPr>
          <w:cantSplit/>
          <w:tblHeader/>
        </w:trPr>
        <w:tc>
          <w:tcPr>
            <w:tcW w:w="3420" w:type="dxa"/>
            <w:tcBorders>
              <w:top w:val="nil"/>
              <w:left w:val="nil"/>
              <w:bottom w:val="dashSmallGap" w:sz="4" w:space="0" w:color="BFBFBF" w:themeColor="background1" w:themeShade="BF"/>
              <w:right w:val="nil"/>
            </w:tcBorders>
          </w:tcPr>
          <w:p w14:paraId="395D8170" w14:textId="77777777" w:rsidR="000D3EC1" w:rsidRDefault="000D3EC1" w:rsidP="000D3EC1">
            <w:pPr>
              <w:pStyle w:val="ProductList-Offering2"/>
              <w:ind w:right="0"/>
            </w:pPr>
            <w:bookmarkStart w:id="1058" w:name="_Toc380513347"/>
            <w:bookmarkStart w:id="1059" w:name="_Toc380655397"/>
            <w:bookmarkStart w:id="1060" w:name="_Toc395111687"/>
            <w:r>
              <w:t>Microsoft Social Listening Professional Education (SL Utilisateur)</w:t>
            </w:r>
            <w:bookmarkEnd w:id="1058"/>
            <w:bookmarkEnd w:id="1059"/>
            <w:bookmarkEnd w:id="1060"/>
            <w:r>
              <w:fldChar w:fldCharType="begin"/>
            </w:r>
            <w:r>
              <w:instrText>XE "Microsoft Social Listening Professional Education (SL Utilisateur)"</w:instrText>
            </w:r>
            <w:r>
              <w:fldChar w:fldCharType="end"/>
            </w:r>
          </w:p>
        </w:tc>
        <w:tc>
          <w:tcPr>
            <w:tcW w:w="621" w:type="dxa"/>
            <w:tcBorders>
              <w:top w:val="nil"/>
              <w:left w:val="nil"/>
              <w:bottom w:val="dashSmallGap" w:sz="4" w:space="0" w:color="BFBFBF" w:themeColor="background1" w:themeShade="BF"/>
              <w:right w:val="nil"/>
            </w:tcBorders>
            <w:vAlign w:val="center"/>
          </w:tcPr>
          <w:p w14:paraId="533B6E11" w14:textId="77777777" w:rsidR="000D3EC1" w:rsidRDefault="000D3EC1" w:rsidP="00EF171D">
            <w:pPr>
              <w:pStyle w:val="ProductList-OfferingBody"/>
              <w:ind w:left="-113"/>
              <w:jc w:val="center"/>
            </w:pPr>
          </w:p>
        </w:tc>
        <w:tc>
          <w:tcPr>
            <w:tcW w:w="684" w:type="dxa"/>
            <w:tcBorders>
              <w:left w:val="single" w:sz="12" w:space="0" w:color="FFFFFF" w:themeColor="background1"/>
            </w:tcBorders>
            <w:shd w:val="clear" w:color="auto" w:fill="BFBFBF" w:themeFill="background1" w:themeFillShade="BF"/>
            <w:vAlign w:val="center"/>
          </w:tcPr>
          <w:p w14:paraId="29FA6DD9" w14:textId="77777777" w:rsidR="000D3EC1" w:rsidRDefault="000D3EC1" w:rsidP="00EF171D">
            <w:pPr>
              <w:pStyle w:val="ProductList-OfferingBody"/>
              <w:ind w:left="-113"/>
              <w:jc w:val="center"/>
            </w:pPr>
          </w:p>
        </w:tc>
        <w:tc>
          <w:tcPr>
            <w:tcW w:w="673" w:type="dxa"/>
            <w:shd w:val="clear" w:color="auto" w:fill="BFBFBF" w:themeFill="background1" w:themeFillShade="BF"/>
            <w:vAlign w:val="center"/>
          </w:tcPr>
          <w:p w14:paraId="0754F859" w14:textId="77777777" w:rsidR="000D3EC1" w:rsidRDefault="000D3EC1" w:rsidP="00EF171D">
            <w:pPr>
              <w:pStyle w:val="ProductList-OfferingBody"/>
              <w:ind w:left="-113"/>
              <w:jc w:val="center"/>
            </w:pPr>
          </w:p>
        </w:tc>
        <w:tc>
          <w:tcPr>
            <w:tcW w:w="768" w:type="dxa"/>
            <w:shd w:val="clear" w:color="auto" w:fill="70AD47" w:themeFill="accent6"/>
            <w:vAlign w:val="center"/>
          </w:tcPr>
          <w:p w14:paraId="61C831FE"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5832B7EF" w14:textId="77777777" w:rsidR="000D3EC1" w:rsidRDefault="000D3EC1" w:rsidP="00EF171D">
            <w:pPr>
              <w:pStyle w:val="ProductList-OfferingBody"/>
              <w:ind w:left="-113"/>
              <w:jc w:val="center"/>
            </w:pPr>
          </w:p>
        </w:tc>
        <w:tc>
          <w:tcPr>
            <w:tcW w:w="767" w:type="dxa"/>
            <w:shd w:val="clear" w:color="auto" w:fill="BFBFBF" w:themeFill="background1" w:themeFillShade="BF"/>
            <w:vAlign w:val="center"/>
          </w:tcPr>
          <w:p w14:paraId="2CC743C9" w14:textId="77777777" w:rsidR="000D3EC1" w:rsidRDefault="000D3EC1" w:rsidP="00EF171D">
            <w:pPr>
              <w:pStyle w:val="ProductList-OfferingBody"/>
              <w:ind w:left="-113"/>
              <w:jc w:val="center"/>
            </w:pPr>
          </w:p>
        </w:tc>
        <w:tc>
          <w:tcPr>
            <w:tcW w:w="768" w:type="dxa"/>
            <w:shd w:val="clear" w:color="auto" w:fill="BFBFBF" w:themeFill="background1" w:themeFillShade="BF"/>
            <w:vAlign w:val="center"/>
          </w:tcPr>
          <w:p w14:paraId="73804870" w14:textId="77777777" w:rsidR="000D3EC1" w:rsidRDefault="000D3EC1" w:rsidP="00EF171D">
            <w:pPr>
              <w:pStyle w:val="ProductList-OfferingBody"/>
              <w:ind w:left="-113"/>
              <w:jc w:val="center"/>
            </w:pPr>
          </w:p>
        </w:tc>
        <w:tc>
          <w:tcPr>
            <w:tcW w:w="767" w:type="dxa"/>
            <w:shd w:val="clear" w:color="auto" w:fill="BFBFBF" w:themeFill="background1" w:themeFillShade="BF"/>
            <w:vAlign w:val="center"/>
          </w:tcPr>
          <w:p w14:paraId="1B67E966" w14:textId="77777777" w:rsidR="000D3EC1" w:rsidRDefault="000D3EC1" w:rsidP="00EF171D">
            <w:pPr>
              <w:pStyle w:val="ProductList-OfferingBody"/>
              <w:ind w:left="-113"/>
              <w:jc w:val="center"/>
            </w:pPr>
          </w:p>
        </w:tc>
        <w:tc>
          <w:tcPr>
            <w:tcW w:w="767" w:type="dxa"/>
            <w:shd w:val="clear" w:color="auto" w:fill="BFBFBF" w:themeFill="background1" w:themeFillShade="BF"/>
            <w:vAlign w:val="center"/>
          </w:tcPr>
          <w:p w14:paraId="7C71B981" w14:textId="77777777" w:rsidR="000D3EC1" w:rsidRDefault="000D3EC1" w:rsidP="00EF171D">
            <w:pPr>
              <w:pStyle w:val="ProductList-OfferingBody"/>
              <w:ind w:left="-113"/>
              <w:jc w:val="center"/>
            </w:pPr>
          </w:p>
        </w:tc>
        <w:tc>
          <w:tcPr>
            <w:tcW w:w="798" w:type="dxa"/>
            <w:shd w:val="clear" w:color="auto" w:fill="BFBFBF" w:themeFill="background1" w:themeFillShade="BF"/>
            <w:vAlign w:val="center"/>
          </w:tcPr>
          <w:p w14:paraId="31E686B2" w14:textId="77777777" w:rsidR="000D3EC1" w:rsidRDefault="000D3EC1" w:rsidP="00EF171D">
            <w:pPr>
              <w:pStyle w:val="ProductList-OfferingBody"/>
              <w:ind w:left="-113"/>
              <w:jc w:val="center"/>
            </w:pPr>
          </w:p>
        </w:tc>
      </w:tr>
      <w:tr w:rsidR="000D3EC1" w14:paraId="2DEC66D5" w14:textId="77777777" w:rsidTr="00DB0245">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2D19A3E2" w14:textId="77777777" w:rsidR="000D3EC1" w:rsidRDefault="000D3EC1" w:rsidP="000D3EC1">
            <w:pPr>
              <w:pStyle w:val="ProductList-Offering2"/>
              <w:ind w:right="0"/>
            </w:pPr>
            <w:bookmarkStart w:id="1061" w:name="_Toc380513348"/>
            <w:bookmarkStart w:id="1062" w:name="_Toc380655398"/>
            <w:bookmarkStart w:id="1063" w:name="_Toc395111688"/>
            <w:r>
              <w:t>CAL Utilisation Professionnelle de Microsoft Social Listening Professional Education avec Microsoft Dynamics CRM (Dispositif et Utilisateur)</w:t>
            </w:r>
            <w:bookmarkEnd w:id="1061"/>
            <w:bookmarkEnd w:id="1062"/>
            <w:bookmarkEnd w:id="1063"/>
            <w:r>
              <w:fldChar w:fldCharType="begin"/>
            </w:r>
            <w:r>
              <w:instrText>XE "CAL Utilisation Professionnelle de Microsoft Social Listening Professional Education avec Microsoft Dynamics CRM (Dispositif et Utilisateur)"</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4BB0F0BD" w14:textId="77777777" w:rsidR="000D3EC1" w:rsidRDefault="000D3EC1" w:rsidP="00EF171D">
            <w:pPr>
              <w:pStyle w:val="ProductList-OfferingBody"/>
              <w:ind w:left="-113"/>
              <w:jc w:val="center"/>
            </w:pPr>
          </w:p>
        </w:tc>
        <w:tc>
          <w:tcPr>
            <w:tcW w:w="684" w:type="dxa"/>
            <w:tcBorders>
              <w:left w:val="single" w:sz="12" w:space="0" w:color="FFFFFF" w:themeColor="background1"/>
            </w:tcBorders>
            <w:shd w:val="clear" w:color="auto" w:fill="BFBFBF" w:themeFill="background1" w:themeFillShade="BF"/>
            <w:vAlign w:val="center"/>
          </w:tcPr>
          <w:p w14:paraId="5E10621E" w14:textId="77777777" w:rsidR="000D3EC1" w:rsidRDefault="000D3EC1" w:rsidP="00EF171D">
            <w:pPr>
              <w:pStyle w:val="ProductList-OfferingBody"/>
              <w:ind w:left="-113"/>
              <w:jc w:val="center"/>
            </w:pPr>
          </w:p>
        </w:tc>
        <w:tc>
          <w:tcPr>
            <w:tcW w:w="673" w:type="dxa"/>
            <w:shd w:val="clear" w:color="auto" w:fill="BFBFBF" w:themeFill="background1" w:themeFillShade="BF"/>
            <w:vAlign w:val="center"/>
          </w:tcPr>
          <w:p w14:paraId="35910279" w14:textId="77777777" w:rsidR="000D3EC1" w:rsidRDefault="000D3EC1" w:rsidP="00EF171D">
            <w:pPr>
              <w:pStyle w:val="ProductList-OfferingBody"/>
              <w:ind w:left="-113"/>
              <w:jc w:val="center"/>
            </w:pPr>
          </w:p>
        </w:tc>
        <w:tc>
          <w:tcPr>
            <w:tcW w:w="768" w:type="dxa"/>
            <w:shd w:val="clear" w:color="auto" w:fill="70AD47" w:themeFill="accent6"/>
            <w:vAlign w:val="center"/>
          </w:tcPr>
          <w:p w14:paraId="1718B32D"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7" w:type="dxa"/>
            <w:shd w:val="clear" w:color="auto" w:fill="BFBFBF" w:themeFill="background1" w:themeFillShade="BF"/>
            <w:vAlign w:val="center"/>
          </w:tcPr>
          <w:p w14:paraId="299E894F" w14:textId="77777777" w:rsidR="000D3EC1" w:rsidRDefault="000D3EC1" w:rsidP="00EF171D">
            <w:pPr>
              <w:pStyle w:val="ProductList-OfferingBody"/>
              <w:ind w:left="-113"/>
              <w:jc w:val="center"/>
            </w:pPr>
          </w:p>
        </w:tc>
        <w:tc>
          <w:tcPr>
            <w:tcW w:w="767" w:type="dxa"/>
            <w:shd w:val="clear" w:color="auto" w:fill="BFBFBF" w:themeFill="background1" w:themeFillShade="BF"/>
            <w:vAlign w:val="center"/>
          </w:tcPr>
          <w:p w14:paraId="42066BDF" w14:textId="77777777" w:rsidR="000D3EC1" w:rsidRDefault="000D3EC1" w:rsidP="00EF171D">
            <w:pPr>
              <w:pStyle w:val="ProductList-OfferingBody"/>
              <w:ind w:left="-113"/>
              <w:jc w:val="center"/>
            </w:pPr>
          </w:p>
        </w:tc>
        <w:tc>
          <w:tcPr>
            <w:tcW w:w="768" w:type="dxa"/>
            <w:shd w:val="clear" w:color="auto" w:fill="BFBFBF" w:themeFill="background1" w:themeFillShade="BF"/>
            <w:vAlign w:val="center"/>
          </w:tcPr>
          <w:p w14:paraId="0B65317E" w14:textId="77777777" w:rsidR="000D3EC1" w:rsidRDefault="000D3EC1" w:rsidP="00EF171D">
            <w:pPr>
              <w:pStyle w:val="ProductList-OfferingBody"/>
              <w:ind w:left="-113"/>
              <w:jc w:val="center"/>
            </w:pPr>
          </w:p>
        </w:tc>
        <w:tc>
          <w:tcPr>
            <w:tcW w:w="767" w:type="dxa"/>
            <w:shd w:val="clear" w:color="auto" w:fill="BFBFBF" w:themeFill="background1" w:themeFillShade="BF"/>
            <w:vAlign w:val="center"/>
          </w:tcPr>
          <w:p w14:paraId="44285C54" w14:textId="77777777" w:rsidR="000D3EC1" w:rsidRDefault="000D3EC1" w:rsidP="00EF171D">
            <w:pPr>
              <w:pStyle w:val="ProductList-OfferingBody"/>
              <w:ind w:left="-113"/>
              <w:jc w:val="center"/>
            </w:pPr>
          </w:p>
        </w:tc>
        <w:tc>
          <w:tcPr>
            <w:tcW w:w="767" w:type="dxa"/>
            <w:shd w:val="clear" w:color="auto" w:fill="BFBFBF" w:themeFill="background1" w:themeFillShade="BF"/>
            <w:vAlign w:val="center"/>
          </w:tcPr>
          <w:p w14:paraId="5B6AED23" w14:textId="77777777" w:rsidR="000D3EC1" w:rsidRDefault="000D3EC1" w:rsidP="00EF171D">
            <w:pPr>
              <w:pStyle w:val="ProductList-OfferingBody"/>
              <w:ind w:left="-113"/>
              <w:jc w:val="center"/>
            </w:pPr>
          </w:p>
        </w:tc>
        <w:tc>
          <w:tcPr>
            <w:tcW w:w="798" w:type="dxa"/>
            <w:shd w:val="clear" w:color="auto" w:fill="BFBFBF" w:themeFill="background1" w:themeFillShade="BF"/>
            <w:vAlign w:val="center"/>
          </w:tcPr>
          <w:p w14:paraId="301843C3" w14:textId="77777777" w:rsidR="000D3EC1" w:rsidRDefault="000D3EC1" w:rsidP="00EF171D">
            <w:pPr>
              <w:pStyle w:val="ProductList-OfferingBody"/>
              <w:ind w:left="-113"/>
              <w:jc w:val="center"/>
            </w:pPr>
          </w:p>
        </w:tc>
      </w:tr>
      <w:tr w:rsidR="000D3EC1" w14:paraId="670784B9" w14:textId="77777777" w:rsidTr="00DB0245">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6131CECC" w14:textId="77777777" w:rsidR="000D3EC1" w:rsidRDefault="000D3EC1" w:rsidP="000D3EC1">
            <w:pPr>
              <w:pStyle w:val="ProductList-Offering2"/>
              <w:ind w:right="0"/>
            </w:pPr>
            <w:bookmarkStart w:id="1064" w:name="_Toc380513349"/>
            <w:bookmarkStart w:id="1065" w:name="_Toc380655399"/>
            <w:bookmarkStart w:id="1066" w:name="_Toc395111689"/>
            <w:r>
              <w:t>Microsoft Social Listening Professional Education Additional Posts (SL Module Complémentaire)</w:t>
            </w:r>
            <w:bookmarkEnd w:id="1064"/>
            <w:bookmarkEnd w:id="1065"/>
            <w:bookmarkEnd w:id="1066"/>
            <w:r>
              <w:fldChar w:fldCharType="begin"/>
            </w:r>
            <w:r>
              <w:instrText>XE "Microsoft Social Listening Professional Education Additional Posts (SL Module Complémentaire)"</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4ED744A5" w14:textId="77777777" w:rsidR="000D3EC1" w:rsidRDefault="000D3EC1" w:rsidP="00EF171D">
            <w:pPr>
              <w:pStyle w:val="ProductList-OfferingBody"/>
              <w:ind w:left="-113"/>
              <w:jc w:val="center"/>
            </w:pPr>
          </w:p>
        </w:tc>
        <w:tc>
          <w:tcPr>
            <w:tcW w:w="684" w:type="dxa"/>
            <w:tcBorders>
              <w:left w:val="single" w:sz="12" w:space="0" w:color="FFFFFF" w:themeColor="background1"/>
            </w:tcBorders>
            <w:shd w:val="clear" w:color="auto" w:fill="BFBFBF" w:themeFill="background1" w:themeFillShade="BF"/>
            <w:vAlign w:val="center"/>
          </w:tcPr>
          <w:p w14:paraId="3371544B" w14:textId="77777777" w:rsidR="000D3EC1" w:rsidRDefault="000D3EC1" w:rsidP="00EF171D">
            <w:pPr>
              <w:pStyle w:val="ProductList-OfferingBody"/>
              <w:ind w:left="-113"/>
              <w:jc w:val="center"/>
            </w:pPr>
          </w:p>
        </w:tc>
        <w:tc>
          <w:tcPr>
            <w:tcW w:w="673" w:type="dxa"/>
            <w:shd w:val="clear" w:color="auto" w:fill="BFBFBF" w:themeFill="background1" w:themeFillShade="BF"/>
            <w:vAlign w:val="center"/>
          </w:tcPr>
          <w:p w14:paraId="1DBB9FBC" w14:textId="77777777" w:rsidR="000D3EC1" w:rsidRDefault="000D3EC1" w:rsidP="00EF171D">
            <w:pPr>
              <w:pStyle w:val="ProductList-OfferingBody"/>
              <w:ind w:left="-113"/>
              <w:jc w:val="center"/>
            </w:pPr>
          </w:p>
        </w:tc>
        <w:tc>
          <w:tcPr>
            <w:tcW w:w="768" w:type="dxa"/>
            <w:shd w:val="clear" w:color="auto" w:fill="70AD47" w:themeFill="accent6"/>
            <w:vAlign w:val="center"/>
          </w:tcPr>
          <w:p w14:paraId="41EBA4A5"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0818345F" w14:textId="77777777" w:rsidR="000D3EC1" w:rsidRDefault="000D3EC1" w:rsidP="00EF171D">
            <w:pPr>
              <w:pStyle w:val="ProductList-OfferingBody"/>
              <w:ind w:left="-113"/>
              <w:jc w:val="center"/>
            </w:pPr>
          </w:p>
        </w:tc>
        <w:tc>
          <w:tcPr>
            <w:tcW w:w="767" w:type="dxa"/>
            <w:shd w:val="clear" w:color="auto" w:fill="BFBFBF" w:themeFill="background1" w:themeFillShade="BF"/>
            <w:vAlign w:val="center"/>
          </w:tcPr>
          <w:p w14:paraId="239DDF9A" w14:textId="77777777" w:rsidR="000D3EC1" w:rsidRDefault="000D3EC1" w:rsidP="00EF171D">
            <w:pPr>
              <w:pStyle w:val="ProductList-OfferingBody"/>
              <w:ind w:left="-113"/>
              <w:jc w:val="center"/>
            </w:pPr>
          </w:p>
        </w:tc>
        <w:tc>
          <w:tcPr>
            <w:tcW w:w="768" w:type="dxa"/>
            <w:shd w:val="clear" w:color="auto" w:fill="BFBFBF" w:themeFill="background1" w:themeFillShade="BF"/>
            <w:vAlign w:val="center"/>
          </w:tcPr>
          <w:p w14:paraId="7A97EE89" w14:textId="77777777" w:rsidR="000D3EC1" w:rsidRDefault="000D3EC1" w:rsidP="00EF171D">
            <w:pPr>
              <w:pStyle w:val="ProductList-OfferingBody"/>
              <w:ind w:left="-113"/>
              <w:jc w:val="center"/>
            </w:pPr>
          </w:p>
        </w:tc>
        <w:tc>
          <w:tcPr>
            <w:tcW w:w="767" w:type="dxa"/>
            <w:shd w:val="clear" w:color="auto" w:fill="BFBFBF" w:themeFill="background1" w:themeFillShade="BF"/>
            <w:vAlign w:val="center"/>
          </w:tcPr>
          <w:p w14:paraId="31A6E493" w14:textId="77777777" w:rsidR="000D3EC1" w:rsidRDefault="000D3EC1" w:rsidP="00EF171D">
            <w:pPr>
              <w:pStyle w:val="ProductList-OfferingBody"/>
              <w:ind w:left="-113"/>
              <w:jc w:val="center"/>
            </w:pPr>
          </w:p>
        </w:tc>
        <w:tc>
          <w:tcPr>
            <w:tcW w:w="767" w:type="dxa"/>
            <w:shd w:val="clear" w:color="auto" w:fill="BFBFBF" w:themeFill="background1" w:themeFillShade="BF"/>
            <w:vAlign w:val="center"/>
          </w:tcPr>
          <w:p w14:paraId="6A9B96F8" w14:textId="77777777" w:rsidR="000D3EC1" w:rsidRDefault="000D3EC1" w:rsidP="00EF171D">
            <w:pPr>
              <w:pStyle w:val="ProductList-OfferingBody"/>
              <w:ind w:left="-113"/>
              <w:jc w:val="center"/>
            </w:pPr>
          </w:p>
        </w:tc>
        <w:tc>
          <w:tcPr>
            <w:tcW w:w="798" w:type="dxa"/>
            <w:shd w:val="clear" w:color="auto" w:fill="BFBFBF" w:themeFill="background1" w:themeFillShade="BF"/>
            <w:vAlign w:val="center"/>
          </w:tcPr>
          <w:p w14:paraId="6DFB9171" w14:textId="77777777" w:rsidR="000D3EC1" w:rsidRDefault="000D3EC1" w:rsidP="00EF171D">
            <w:pPr>
              <w:pStyle w:val="ProductList-OfferingBody"/>
              <w:ind w:left="-113"/>
              <w:jc w:val="center"/>
            </w:pPr>
          </w:p>
        </w:tc>
      </w:tr>
      <w:tr w:rsidR="000D3EC1" w14:paraId="44DDFEA8" w14:textId="77777777" w:rsidTr="00DC21BC">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267BA3F8" w14:textId="77777777" w:rsidR="000D3EC1" w:rsidRDefault="000D3EC1" w:rsidP="000D3EC1">
            <w:pPr>
              <w:pStyle w:val="ProductList-Offering2"/>
              <w:ind w:right="0"/>
            </w:pPr>
            <w:bookmarkStart w:id="1067" w:name="_Toc395111690"/>
            <w:r>
              <w:t>Microsoft Social Listening Professional Enhanced Support</w:t>
            </w:r>
            <w:bookmarkEnd w:id="1067"/>
            <w:r>
              <w:fldChar w:fldCharType="begin"/>
            </w:r>
            <w:r>
              <w:instrText>XE "Microsoft Social Listening Professional Enhanced Support"</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704E371C" w14:textId="77777777" w:rsidR="000D3EC1" w:rsidRDefault="000D3EC1" w:rsidP="00BB45F5">
            <w:pPr>
              <w:pStyle w:val="ProductList-OfferingBody"/>
              <w:ind w:left="-113"/>
              <w:jc w:val="center"/>
            </w:pPr>
          </w:p>
        </w:tc>
        <w:tc>
          <w:tcPr>
            <w:tcW w:w="684" w:type="dxa"/>
            <w:tcBorders>
              <w:left w:val="single" w:sz="12" w:space="0" w:color="FFFFFF" w:themeColor="background1"/>
            </w:tcBorders>
            <w:shd w:val="clear" w:color="auto" w:fill="70AD47" w:themeFill="accent6"/>
            <w:vAlign w:val="center"/>
          </w:tcPr>
          <w:p w14:paraId="03A51B18" w14:textId="77777777" w:rsidR="000D3EC1" w:rsidRDefault="000D3EC1" w:rsidP="00BB45F5">
            <w:pPr>
              <w:pStyle w:val="ProductList-OfferingBody"/>
              <w:ind w:left="-113"/>
              <w:jc w:val="center"/>
            </w:pPr>
            <w:r>
              <w:t>1</w:t>
            </w:r>
          </w:p>
        </w:tc>
        <w:tc>
          <w:tcPr>
            <w:tcW w:w="673" w:type="dxa"/>
            <w:shd w:val="clear" w:color="auto" w:fill="70AD47" w:themeFill="accent6"/>
            <w:vAlign w:val="center"/>
          </w:tcPr>
          <w:p w14:paraId="700D2D2D"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448AFFCC"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2384170B" w14:textId="77777777" w:rsidR="000D3EC1" w:rsidRDefault="000D3EC1" w:rsidP="00BB45F5">
            <w:pPr>
              <w:pStyle w:val="ProductList-OfferingBody"/>
              <w:ind w:left="-113"/>
              <w:jc w:val="center"/>
            </w:pPr>
          </w:p>
        </w:tc>
        <w:tc>
          <w:tcPr>
            <w:tcW w:w="767" w:type="dxa"/>
            <w:shd w:val="clear" w:color="auto" w:fill="BFBFBF" w:themeFill="background1" w:themeFillShade="BF"/>
            <w:vAlign w:val="center"/>
          </w:tcPr>
          <w:p w14:paraId="1D74C3FC" w14:textId="77777777" w:rsidR="000D3EC1" w:rsidRDefault="000D3EC1" w:rsidP="00BB45F5">
            <w:pPr>
              <w:pStyle w:val="ProductList-OfferingBody"/>
              <w:ind w:left="-113"/>
              <w:jc w:val="center"/>
            </w:pPr>
          </w:p>
        </w:tc>
        <w:tc>
          <w:tcPr>
            <w:tcW w:w="768" w:type="dxa"/>
            <w:shd w:val="clear" w:color="auto" w:fill="BFBFBF" w:themeFill="background1" w:themeFillShade="BF"/>
            <w:vAlign w:val="center"/>
          </w:tcPr>
          <w:p w14:paraId="238F5CDC" w14:textId="77777777" w:rsidR="000D3EC1" w:rsidRDefault="000D3EC1" w:rsidP="00BB45F5">
            <w:pPr>
              <w:pStyle w:val="ProductList-OfferingBody"/>
              <w:ind w:left="-113"/>
              <w:jc w:val="center"/>
            </w:pPr>
          </w:p>
        </w:tc>
        <w:tc>
          <w:tcPr>
            <w:tcW w:w="767" w:type="dxa"/>
            <w:shd w:val="clear" w:color="auto" w:fill="BFBFBF" w:themeFill="background1" w:themeFillShade="BF"/>
            <w:vAlign w:val="center"/>
          </w:tcPr>
          <w:p w14:paraId="4DEA343F" w14:textId="77777777" w:rsidR="000D3EC1" w:rsidRDefault="000D3EC1" w:rsidP="00BB45F5">
            <w:pPr>
              <w:pStyle w:val="ProductList-OfferingBody"/>
              <w:ind w:left="-113"/>
              <w:jc w:val="center"/>
            </w:pPr>
          </w:p>
        </w:tc>
        <w:tc>
          <w:tcPr>
            <w:tcW w:w="767" w:type="dxa"/>
            <w:shd w:val="clear" w:color="auto" w:fill="BFBFBF" w:themeFill="background1" w:themeFillShade="BF"/>
            <w:vAlign w:val="center"/>
          </w:tcPr>
          <w:p w14:paraId="2CE323F0" w14:textId="77777777" w:rsidR="000D3EC1" w:rsidRDefault="000D3EC1" w:rsidP="00BB45F5">
            <w:pPr>
              <w:pStyle w:val="ProductList-OfferingBody"/>
              <w:ind w:left="-113"/>
              <w:jc w:val="center"/>
            </w:pPr>
          </w:p>
        </w:tc>
        <w:tc>
          <w:tcPr>
            <w:tcW w:w="798" w:type="dxa"/>
            <w:shd w:val="clear" w:color="auto" w:fill="BFBFBF" w:themeFill="background1" w:themeFillShade="BF"/>
            <w:vAlign w:val="center"/>
          </w:tcPr>
          <w:p w14:paraId="20E679DE" w14:textId="77777777" w:rsidR="000D3EC1" w:rsidRDefault="000D3EC1" w:rsidP="00BB45F5">
            <w:pPr>
              <w:pStyle w:val="ProductList-OfferingBody"/>
              <w:ind w:left="-113"/>
              <w:jc w:val="center"/>
            </w:pPr>
          </w:p>
        </w:tc>
      </w:tr>
      <w:tr w:rsidR="000D3EC1" w14:paraId="28CB37DC" w14:textId="77777777" w:rsidTr="00DC21BC">
        <w:trPr>
          <w:cantSplit/>
          <w:trHeight w:val="44"/>
          <w:tblHeader/>
        </w:trPr>
        <w:tc>
          <w:tcPr>
            <w:tcW w:w="3420" w:type="dxa"/>
            <w:tcBorders>
              <w:top w:val="dashSmallGap" w:sz="4" w:space="0" w:color="BFBFBF" w:themeColor="background1" w:themeShade="BF"/>
              <w:left w:val="nil"/>
              <w:bottom w:val="nil"/>
              <w:right w:val="nil"/>
            </w:tcBorders>
          </w:tcPr>
          <w:p w14:paraId="137F580A" w14:textId="77777777" w:rsidR="000D3EC1" w:rsidRDefault="000D3EC1" w:rsidP="000D3EC1">
            <w:pPr>
              <w:pStyle w:val="ProductList-Offering2"/>
              <w:ind w:right="0"/>
            </w:pPr>
            <w:bookmarkStart w:id="1068" w:name="_Toc395111691"/>
            <w:r>
              <w:t>Microsoft Social Listening Professional Direct Support</w:t>
            </w:r>
            <w:bookmarkEnd w:id="1068"/>
            <w:r>
              <w:fldChar w:fldCharType="begin"/>
            </w:r>
            <w:r>
              <w:instrText>XE "Microsoft Social Listening Professional Direct Support"</w:instrText>
            </w:r>
            <w:r>
              <w:fldChar w:fldCharType="end"/>
            </w:r>
          </w:p>
        </w:tc>
        <w:tc>
          <w:tcPr>
            <w:tcW w:w="621" w:type="dxa"/>
            <w:tcBorders>
              <w:top w:val="dashSmallGap" w:sz="4" w:space="0" w:color="BFBFBF" w:themeColor="background1" w:themeShade="BF"/>
              <w:left w:val="nil"/>
              <w:bottom w:val="nil"/>
              <w:right w:val="nil"/>
            </w:tcBorders>
            <w:vAlign w:val="center"/>
          </w:tcPr>
          <w:p w14:paraId="1761256B" w14:textId="77777777" w:rsidR="000D3EC1" w:rsidRDefault="000D3EC1" w:rsidP="00BB45F5">
            <w:pPr>
              <w:pStyle w:val="ProductList-OfferingBody"/>
              <w:ind w:left="-113"/>
              <w:jc w:val="center"/>
            </w:pPr>
          </w:p>
        </w:tc>
        <w:tc>
          <w:tcPr>
            <w:tcW w:w="684" w:type="dxa"/>
            <w:tcBorders>
              <w:left w:val="single" w:sz="12" w:space="0" w:color="FFFFFF" w:themeColor="background1"/>
            </w:tcBorders>
            <w:shd w:val="clear" w:color="auto" w:fill="70AD47" w:themeFill="accent6"/>
            <w:vAlign w:val="center"/>
          </w:tcPr>
          <w:p w14:paraId="04E52CAD" w14:textId="77777777" w:rsidR="000D3EC1" w:rsidRDefault="000D3EC1" w:rsidP="00BB45F5">
            <w:pPr>
              <w:pStyle w:val="ProductList-OfferingBody"/>
              <w:ind w:left="-113"/>
              <w:jc w:val="center"/>
            </w:pPr>
            <w:r>
              <w:t>1</w:t>
            </w:r>
          </w:p>
        </w:tc>
        <w:tc>
          <w:tcPr>
            <w:tcW w:w="673" w:type="dxa"/>
            <w:shd w:val="clear" w:color="auto" w:fill="70AD47" w:themeFill="accent6"/>
            <w:vAlign w:val="center"/>
          </w:tcPr>
          <w:p w14:paraId="66EFA22A"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14:paraId="122D23BD"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14:paraId="68C0D483" w14:textId="77777777" w:rsidR="000D3EC1" w:rsidRDefault="000D3EC1" w:rsidP="00BB45F5">
            <w:pPr>
              <w:pStyle w:val="ProductList-OfferingBody"/>
              <w:ind w:left="-113"/>
              <w:jc w:val="center"/>
            </w:pPr>
          </w:p>
        </w:tc>
        <w:tc>
          <w:tcPr>
            <w:tcW w:w="767" w:type="dxa"/>
            <w:shd w:val="clear" w:color="auto" w:fill="BFBFBF" w:themeFill="background1" w:themeFillShade="BF"/>
            <w:vAlign w:val="center"/>
          </w:tcPr>
          <w:p w14:paraId="48A59109" w14:textId="77777777" w:rsidR="000D3EC1" w:rsidRDefault="000D3EC1" w:rsidP="00BB45F5">
            <w:pPr>
              <w:pStyle w:val="ProductList-OfferingBody"/>
              <w:ind w:left="-113"/>
              <w:jc w:val="center"/>
            </w:pPr>
          </w:p>
        </w:tc>
        <w:tc>
          <w:tcPr>
            <w:tcW w:w="768" w:type="dxa"/>
            <w:shd w:val="clear" w:color="auto" w:fill="BFBFBF" w:themeFill="background1" w:themeFillShade="BF"/>
            <w:vAlign w:val="center"/>
          </w:tcPr>
          <w:p w14:paraId="12B9F23F" w14:textId="77777777" w:rsidR="000D3EC1" w:rsidRDefault="000D3EC1" w:rsidP="00BB45F5">
            <w:pPr>
              <w:pStyle w:val="ProductList-OfferingBody"/>
              <w:ind w:left="-113"/>
              <w:jc w:val="center"/>
            </w:pPr>
          </w:p>
        </w:tc>
        <w:tc>
          <w:tcPr>
            <w:tcW w:w="767" w:type="dxa"/>
            <w:shd w:val="clear" w:color="auto" w:fill="BFBFBF" w:themeFill="background1" w:themeFillShade="BF"/>
            <w:vAlign w:val="center"/>
          </w:tcPr>
          <w:p w14:paraId="028F048D" w14:textId="77777777" w:rsidR="000D3EC1" w:rsidRDefault="000D3EC1" w:rsidP="00BB45F5">
            <w:pPr>
              <w:pStyle w:val="ProductList-OfferingBody"/>
              <w:ind w:left="-113"/>
              <w:jc w:val="center"/>
            </w:pPr>
          </w:p>
        </w:tc>
        <w:tc>
          <w:tcPr>
            <w:tcW w:w="767" w:type="dxa"/>
            <w:shd w:val="clear" w:color="auto" w:fill="BFBFBF" w:themeFill="background1" w:themeFillShade="BF"/>
            <w:vAlign w:val="center"/>
          </w:tcPr>
          <w:p w14:paraId="43AE4866" w14:textId="77777777" w:rsidR="000D3EC1" w:rsidRDefault="000D3EC1" w:rsidP="00BB45F5">
            <w:pPr>
              <w:pStyle w:val="ProductList-OfferingBody"/>
              <w:ind w:left="-113"/>
              <w:jc w:val="center"/>
            </w:pPr>
          </w:p>
        </w:tc>
        <w:tc>
          <w:tcPr>
            <w:tcW w:w="798" w:type="dxa"/>
            <w:shd w:val="clear" w:color="auto" w:fill="BFBFBF" w:themeFill="background1" w:themeFillShade="BF"/>
            <w:vAlign w:val="center"/>
          </w:tcPr>
          <w:p w14:paraId="101C4D39" w14:textId="77777777" w:rsidR="000D3EC1" w:rsidRDefault="000D3EC1" w:rsidP="00BB45F5">
            <w:pPr>
              <w:pStyle w:val="ProductList-OfferingBody"/>
              <w:ind w:left="-113"/>
              <w:jc w:val="center"/>
            </w:pPr>
          </w:p>
        </w:tc>
      </w:tr>
    </w:tbl>
    <w:p w14:paraId="172AB696" w14:textId="77777777" w:rsidR="00E67F37" w:rsidRPr="00114501"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E67F37" w14:paraId="5A8EE9AC" w14:textId="77777777" w:rsidTr="000D3EC1">
        <w:tc>
          <w:tcPr>
            <w:tcW w:w="3596" w:type="dxa"/>
          </w:tcPr>
          <w:p w14:paraId="5CAB4CCA" w14:textId="77777777" w:rsidR="00E67F37" w:rsidRDefault="008B2E04" w:rsidP="008B2E04">
            <w:pPr>
              <w:pStyle w:val="ProductList-Body"/>
              <w:spacing w:before="20" w:after="20"/>
            </w:pPr>
            <w:r>
              <w:t xml:space="preserve">Éligible à réduction : </w:t>
            </w:r>
            <w:r w:rsidR="000B04D6">
              <w:rPr>
                <w:b/>
              </w:rPr>
              <w:t>Toutes</w:t>
            </w:r>
            <w:r>
              <w:rPr>
                <w:b/>
              </w:rPr>
              <w:t xml:space="preserve"> les éditions</w:t>
            </w:r>
          </w:p>
        </w:tc>
        <w:tc>
          <w:tcPr>
            <w:tcW w:w="3597" w:type="dxa"/>
          </w:tcPr>
          <w:p w14:paraId="32ADD958" w14:textId="77777777" w:rsidR="00E67F37" w:rsidRDefault="00E67F37" w:rsidP="00EF171D">
            <w:pPr>
              <w:pStyle w:val="ProductList-Body"/>
              <w:spacing w:before="20" w:after="20"/>
            </w:pPr>
            <w:r>
              <w:t xml:space="preserve">Groupe de Produits : </w:t>
            </w:r>
            <w:r>
              <w:rPr>
                <w:b/>
              </w:rPr>
              <w:t>Serveur</w:t>
            </w:r>
          </w:p>
        </w:tc>
        <w:tc>
          <w:tcPr>
            <w:tcW w:w="3597" w:type="dxa"/>
          </w:tcPr>
          <w:p w14:paraId="5277D764" w14:textId="77777777" w:rsidR="00E67F37" w:rsidRDefault="008B2E04" w:rsidP="00EF171D">
            <w:pPr>
              <w:pStyle w:val="ProductList-Body"/>
              <w:spacing w:before="20" w:after="20"/>
            </w:pPr>
            <w:r>
              <w:t xml:space="preserve">Éligible à régularisation : </w:t>
            </w:r>
            <w:r w:rsidR="000B04D6">
              <w:rPr>
                <w:b/>
              </w:rPr>
              <w:t>Toutes</w:t>
            </w:r>
            <w:r>
              <w:rPr>
                <w:b/>
              </w:rPr>
              <w:t xml:space="preserve"> les éditions</w:t>
            </w:r>
          </w:p>
        </w:tc>
      </w:tr>
    </w:tbl>
    <w:p w14:paraId="37A75D3A" w14:textId="77777777" w:rsidR="00E67F37" w:rsidRPr="00114501" w:rsidRDefault="00E67F37" w:rsidP="00E67F37">
      <w:pPr>
        <w:pStyle w:val="ProductList-Body"/>
        <w:shd w:val="clear" w:color="auto" w:fill="D9D9D9" w:themeFill="background1" w:themeFillShade="D9"/>
        <w:spacing w:before="120" w:after="120"/>
      </w:pPr>
      <w:r>
        <w:rPr>
          <w:b/>
        </w:rPr>
        <w:t>Informations supplémentaires</w:t>
      </w:r>
    </w:p>
    <w:p w14:paraId="2AB04992" w14:textId="77777777" w:rsidR="00FC2B19" w:rsidRPr="00114501" w:rsidRDefault="00FC2B19" w:rsidP="00FC2B19">
      <w:pPr>
        <w:pStyle w:val="ProductList-Body"/>
      </w:pPr>
      <w:r>
        <w:rPr>
          <w:b/>
          <w:color w:val="00188F"/>
        </w:rPr>
        <w:t>SL Utilisateur Module Complémentaire</w:t>
      </w:r>
    </w:p>
    <w:p w14:paraId="4803352A" w14:textId="77777777" w:rsidR="00FC2B19" w:rsidRPr="00852EB8" w:rsidRDefault="00FC2B19" w:rsidP="00FC2B19">
      <w:pPr>
        <w:pStyle w:val="ProductList-Body"/>
        <w:rPr>
          <w:spacing w:val="-2"/>
        </w:rPr>
      </w:pPr>
      <w:r w:rsidRPr="00852EB8">
        <w:rPr>
          <w:spacing w:val="-2"/>
        </w:rPr>
        <w:t>Une Licence d</w:t>
      </w:r>
      <w:r w:rsidR="00D558DB">
        <w:rPr>
          <w:spacing w:val="-2"/>
        </w:rPr>
        <w:t>’</w:t>
      </w:r>
      <w:r w:rsidRPr="00852EB8">
        <w:rPr>
          <w:spacing w:val="-2"/>
        </w:rPr>
        <w:t>Abonnement Utilisateur Module Complémentaire (SL Utilisateur Module Complémentaire) est une Licence d</w:t>
      </w:r>
      <w:r w:rsidR="00D558DB">
        <w:rPr>
          <w:spacing w:val="-2"/>
        </w:rPr>
        <w:t>’</w:t>
      </w:r>
      <w:r w:rsidRPr="00852EB8">
        <w:rPr>
          <w:spacing w:val="-2"/>
        </w:rPr>
        <w:t>Abonnement (SL) Utilisateur acquise en plus d</w:t>
      </w:r>
      <w:r w:rsidR="00D558DB">
        <w:rPr>
          <w:spacing w:val="-2"/>
        </w:rPr>
        <w:t>’</w:t>
      </w:r>
      <w:r w:rsidRPr="00852EB8">
        <w:rPr>
          <w:spacing w:val="-2"/>
        </w:rPr>
        <w:t>une Licence Éligible (ou un ensemble de Licences Éligibles) et associée à cette dernière, tel qu</w:t>
      </w:r>
      <w:r w:rsidR="00D558DB">
        <w:rPr>
          <w:spacing w:val="-2"/>
        </w:rPr>
        <w:t>’</w:t>
      </w:r>
      <w:r w:rsidRPr="00852EB8">
        <w:rPr>
          <w:spacing w:val="-2"/>
        </w:rPr>
        <w:t>indiqué dans le tableau ci</w:t>
      </w:r>
      <w:r w:rsidR="00852EB8">
        <w:rPr>
          <w:spacing w:val="-2"/>
        </w:rPr>
        <w:t>­</w:t>
      </w:r>
      <w:r w:rsidRPr="00852EB8">
        <w:rPr>
          <w:spacing w:val="-2"/>
        </w:rPr>
        <w:t>dessous, qui fournit un accès aux Services en Ligne et des droits d</w:t>
      </w:r>
      <w:r w:rsidR="00D558DB">
        <w:rPr>
          <w:spacing w:val="-2"/>
        </w:rPr>
        <w:t>’</w:t>
      </w:r>
      <w:r w:rsidRPr="00852EB8">
        <w:rPr>
          <w:spacing w:val="-2"/>
        </w:rPr>
        <w:t>utilisation équivalents à une SL Utilisateur complète pour lesdits Services en Ligne.</w:t>
      </w:r>
    </w:p>
    <w:p w14:paraId="3E1B5EE7" w14:textId="77777777" w:rsidR="007304A1" w:rsidRPr="00114501" w:rsidRDefault="007304A1" w:rsidP="00FC2B19">
      <w:pPr>
        <w:pStyle w:val="ProductList-Body"/>
      </w:pPr>
    </w:p>
    <w:tbl>
      <w:tblPr>
        <w:tblStyle w:val="TableGrid"/>
        <w:tblW w:w="0" w:type="auto"/>
        <w:tblInd w:w="108" w:type="dxa"/>
        <w:tblLook w:val="04A0" w:firstRow="1" w:lastRow="0" w:firstColumn="1" w:lastColumn="0" w:noHBand="0" w:noVBand="1"/>
      </w:tblPr>
      <w:tblGrid>
        <w:gridCol w:w="3657"/>
        <w:gridCol w:w="7025"/>
      </w:tblGrid>
      <w:tr w:rsidR="00FC2B19" w14:paraId="0A76AEA0" w14:textId="77777777" w:rsidTr="000D3EC1">
        <w:trPr>
          <w:tblHeader/>
        </w:trPr>
        <w:tc>
          <w:tcPr>
            <w:tcW w:w="3690" w:type="dxa"/>
            <w:shd w:val="clear" w:color="auto" w:fill="0072C6"/>
          </w:tcPr>
          <w:p w14:paraId="3B14AB2B" w14:textId="77777777" w:rsidR="00FC2B19" w:rsidRPr="0009164C" w:rsidRDefault="00FC2B19" w:rsidP="00FC2B19">
            <w:pPr>
              <w:pStyle w:val="ProductList-Body"/>
              <w:spacing w:before="20" w:after="20"/>
              <w:rPr>
                <w:color w:val="FFFFFF" w:themeColor="background1"/>
              </w:rPr>
            </w:pPr>
            <w:r>
              <w:rPr>
                <w:color w:val="FFFFFF" w:themeColor="background1"/>
              </w:rPr>
              <w:t>Licence(s) Éligible(s)</w:t>
            </w:r>
          </w:p>
        </w:tc>
        <w:tc>
          <w:tcPr>
            <w:tcW w:w="7105" w:type="dxa"/>
            <w:shd w:val="clear" w:color="auto" w:fill="0072C6"/>
          </w:tcPr>
          <w:p w14:paraId="22F77600" w14:textId="77777777" w:rsidR="00FC2B19" w:rsidRPr="0009164C" w:rsidRDefault="00FC2B19" w:rsidP="00FC2B19">
            <w:pPr>
              <w:pStyle w:val="ProductList-Body"/>
              <w:spacing w:before="20" w:after="20"/>
              <w:rPr>
                <w:color w:val="FFFFFF" w:themeColor="background1"/>
              </w:rPr>
            </w:pPr>
            <w:r>
              <w:rPr>
                <w:color w:val="FFFFFF" w:themeColor="background1"/>
              </w:rPr>
              <w:t>SL Utilisateur Module Complémentaire</w:t>
            </w:r>
          </w:p>
        </w:tc>
      </w:tr>
      <w:tr w:rsidR="00FC2B19" w:rsidRPr="00265C88" w14:paraId="7E45E58D" w14:textId="77777777" w:rsidTr="000D3EC1">
        <w:tc>
          <w:tcPr>
            <w:tcW w:w="3690" w:type="dxa"/>
          </w:tcPr>
          <w:p w14:paraId="0615F4B0" w14:textId="77777777" w:rsidR="00FC2B19" w:rsidRDefault="00FC2B19" w:rsidP="00FC2B19">
            <w:pPr>
              <w:pStyle w:val="ProductList-Body"/>
            </w:pPr>
            <w:r>
              <w:t>CAL Professionnelle Microsoft Dynamics CRM</w:t>
            </w:r>
            <w:r>
              <w:rPr>
                <w:vertAlign w:val="superscript"/>
              </w:rPr>
              <w:t>1</w:t>
            </w:r>
          </w:p>
        </w:tc>
        <w:tc>
          <w:tcPr>
            <w:tcW w:w="7105" w:type="dxa"/>
          </w:tcPr>
          <w:p w14:paraId="1358BF22" w14:textId="77777777" w:rsidR="00270CD4" w:rsidRPr="00114501" w:rsidRDefault="00270CD4" w:rsidP="00270CD4">
            <w:pPr>
              <w:pStyle w:val="ProductList-Body"/>
            </w:pPr>
            <w:r>
              <w:t>Module Complémentaire Microsoft Social Listening Professional</w:t>
            </w:r>
          </w:p>
          <w:p w14:paraId="4EA941DC" w14:textId="77777777" w:rsidR="00FC2B19" w:rsidRPr="00804B7F" w:rsidRDefault="00FC2B19" w:rsidP="00FC2B19">
            <w:pPr>
              <w:pStyle w:val="ProductList-Body"/>
              <w:rPr>
                <w:lang w:val="en-US"/>
              </w:rPr>
            </w:pPr>
            <w:r w:rsidRPr="00804B7F">
              <w:rPr>
                <w:lang w:val="en-US"/>
              </w:rPr>
              <w:t>Microsoft Social Listening Professional Additional Posts</w:t>
            </w:r>
          </w:p>
          <w:p w14:paraId="4E506BD7" w14:textId="77777777" w:rsidR="00FC2B19" w:rsidRPr="00804B7F" w:rsidRDefault="00FC2B19" w:rsidP="00FC2B19">
            <w:pPr>
              <w:pStyle w:val="ProductList-Body"/>
              <w:rPr>
                <w:lang w:val="en-US"/>
              </w:rPr>
            </w:pPr>
            <w:r w:rsidRPr="00804B7F">
              <w:rPr>
                <w:lang w:val="en-US"/>
              </w:rPr>
              <w:t>Microsoft Social Listening Professional Education Additional Posts</w:t>
            </w:r>
          </w:p>
        </w:tc>
      </w:tr>
    </w:tbl>
    <w:p w14:paraId="5A84593E" w14:textId="77777777" w:rsidR="00FC2B19" w:rsidRPr="00114501" w:rsidRDefault="00FC2B19" w:rsidP="00FC2B19">
      <w:pPr>
        <w:pStyle w:val="ProductList-Body"/>
        <w:tabs>
          <w:tab w:val="clear" w:pos="158"/>
          <w:tab w:val="left" w:pos="180"/>
        </w:tabs>
      </w:pPr>
      <w:r>
        <w:rPr>
          <w:vertAlign w:val="superscript"/>
        </w:rPr>
        <w:t>1</w:t>
      </w:r>
      <w:r>
        <w:rPr>
          <w:i/>
        </w:rPr>
        <w:t>Avec SA active</w:t>
      </w:r>
    </w:p>
    <w:p w14:paraId="226085A7" w14:textId="77777777" w:rsidR="00FC2B19" w:rsidRPr="00114501" w:rsidRDefault="00FC2B19" w:rsidP="00FC2B19">
      <w:pPr>
        <w:pStyle w:val="ProductList-Body"/>
      </w:pPr>
    </w:p>
    <w:p w14:paraId="6BF4213F" w14:textId="77777777" w:rsidR="00FC2B19" w:rsidRPr="00114501" w:rsidRDefault="00FC2B19" w:rsidP="00FC2B19">
      <w:pPr>
        <w:pStyle w:val="ProductList-Body"/>
      </w:pPr>
      <w:r>
        <w:rPr>
          <w:b/>
          <w:color w:val="00188F"/>
        </w:rPr>
        <w:t>Attribution de licence</w:t>
      </w:r>
    </w:p>
    <w:p w14:paraId="0FAC55F7" w14:textId="77777777" w:rsidR="00FC2B19" w:rsidRPr="00114501" w:rsidRDefault="00FC2B19" w:rsidP="00FC2B19">
      <w:pPr>
        <w:pStyle w:val="ProductList-Body"/>
      </w:pPr>
      <w:r>
        <w:t>Chaque SL Utilisateur Module Complémentaire doit être attribuée à un seul utilisateur sous Licence Éligible (tel que défini dans l</w:t>
      </w:r>
      <w:r w:rsidR="00D558DB">
        <w:t>’</w:t>
      </w:r>
      <w:r>
        <w:t>Accord de Mise en Œuvre Entreprise, l</w:t>
      </w:r>
      <w:r w:rsidR="00D558DB">
        <w:t>’</w:t>
      </w:r>
      <w:r>
        <w:t>Accord de Mise en Œuvre de Solutions Éducation ou le contrat de licence du logiciel Dynamics CRM du client). Les SL Utilisateur Module Complémentaire peuvent être réattribuées à d</w:t>
      </w:r>
      <w:r w:rsidR="00D558DB">
        <w:t>’</w:t>
      </w:r>
      <w:r>
        <w:t>autres utilisateurs sous Licence Éligible conformément aux Conditions générales des Droits d</w:t>
      </w:r>
      <w:r w:rsidR="00D558DB">
        <w:t>’</w:t>
      </w:r>
      <w:r>
        <w:t>utilisation des Services en Ligne dans le cadre des Licences en Volume Microsoft qui régissent la réattribution de licences des SL Utilisateur.</w:t>
      </w:r>
    </w:p>
    <w:p w14:paraId="616AA3BE" w14:textId="77777777" w:rsidR="00FC2B19" w:rsidRPr="00114501" w:rsidRDefault="00FC2B19" w:rsidP="00FC2B19">
      <w:pPr>
        <w:pStyle w:val="ProductList-Body"/>
      </w:pPr>
    </w:p>
    <w:p w14:paraId="5318A702" w14:textId="77777777" w:rsidR="00FC2B19" w:rsidRPr="00114501" w:rsidRDefault="00FC2B19" w:rsidP="00FC2B19">
      <w:pPr>
        <w:pStyle w:val="ProductList-Body"/>
      </w:pPr>
      <w:r>
        <w:rPr>
          <w:b/>
          <w:color w:val="00188F"/>
        </w:rPr>
        <w:t>Droits d</w:t>
      </w:r>
      <w:r w:rsidR="00D558DB">
        <w:rPr>
          <w:b/>
          <w:color w:val="00188F"/>
        </w:rPr>
        <w:t>’</w:t>
      </w:r>
      <w:r>
        <w:rPr>
          <w:b/>
          <w:color w:val="00188F"/>
        </w:rPr>
        <w:t>utilisation</w:t>
      </w:r>
    </w:p>
    <w:p w14:paraId="73CBE2A5" w14:textId="77777777" w:rsidR="00E67F37" w:rsidRPr="00114501" w:rsidRDefault="00FC2B19" w:rsidP="00FC2B19">
      <w:pPr>
        <w:pStyle w:val="ProductList-Body"/>
      </w:pPr>
      <w:r>
        <w:t>Les droits d</w:t>
      </w:r>
      <w:r w:rsidR="00D558DB">
        <w:t>’</w:t>
      </w:r>
      <w:r>
        <w:t>utilisation de chaque SL Utilisateur complète pour lesdits Services en Ligne régissent les accès au titre des Modules Complémentaires et</w:t>
      </w:r>
      <w:r w:rsidR="00852EB8">
        <w:t> </w:t>
      </w:r>
      <w:r>
        <w:t>sont définis dans les Conditions générales des Droits d</w:t>
      </w:r>
      <w:r w:rsidR="00D558DB">
        <w:t>’</w:t>
      </w:r>
      <w:r>
        <w:t>Utilisation des Services en Ligne. Les droits d</w:t>
      </w:r>
      <w:r w:rsidR="00D558DB">
        <w:t>’</w:t>
      </w:r>
      <w:r>
        <w:t>utilisation acquis par l</w:t>
      </w:r>
      <w:r w:rsidR="00D558DB">
        <w:t>’</w:t>
      </w:r>
      <w:r>
        <w:t>achat desdites SL Utilisateur Module Complémentaire prennent fin à l</w:t>
      </w:r>
      <w:r w:rsidR="00D558DB">
        <w:t>’</w:t>
      </w:r>
      <w:r>
        <w:t>expiration de la SA pour la ou les Licences Éligibles ou au terme de la durée d</w:t>
      </w:r>
      <w:r w:rsidR="00D558DB">
        <w:t>’</w:t>
      </w:r>
      <w:r>
        <w:t>abonnement pour la SL Utilisateur Module Complémentaire, selon la première des deux dates. L</w:t>
      </w:r>
      <w:r w:rsidR="00D558DB">
        <w:t>’</w:t>
      </w:r>
      <w:r>
        <w:t>acquisition desdites SL Utilisateur Module Complémentaire n</w:t>
      </w:r>
      <w:r w:rsidR="00D558DB">
        <w:t>’</w:t>
      </w:r>
      <w:r>
        <w:t>a</w:t>
      </w:r>
      <w:r w:rsidR="00852EB8">
        <w:t> </w:t>
      </w:r>
      <w:r>
        <w:t>aucune incidence sur les droits d</w:t>
      </w:r>
      <w:r w:rsidR="00D558DB">
        <w:t>’</w:t>
      </w:r>
      <w:r>
        <w:t>utilisation des Licences Éligibles.</w:t>
      </w:r>
    </w:p>
    <w:p w14:paraId="6FC2DBDC" w14:textId="77777777" w:rsidR="00002663" w:rsidRPr="00114501" w:rsidRDefault="00002663" w:rsidP="00FC2B19">
      <w:pPr>
        <w:pStyle w:val="ProductList-Body"/>
      </w:pPr>
    </w:p>
    <w:p w14:paraId="217973F2" w14:textId="77777777" w:rsidR="00002663" w:rsidRPr="00114501" w:rsidRDefault="00002663" w:rsidP="00002663">
      <w:pPr>
        <w:pStyle w:val="ProductList-Body"/>
      </w:pPr>
      <w:r>
        <w:rPr>
          <w:b/>
          <w:color w:val="00188F"/>
        </w:rPr>
        <w:t>Offres de support Microsoft Social Listening</w:t>
      </w:r>
    </w:p>
    <w:p w14:paraId="4B61C97B" w14:textId="77777777" w:rsidR="00002663" w:rsidRPr="00114501" w:rsidRDefault="00002663" w:rsidP="00002663">
      <w:pPr>
        <w:autoSpaceDE w:val="0"/>
        <w:autoSpaceDN w:val="0"/>
        <w:spacing w:after="0" w:line="240" w:lineRule="auto"/>
      </w:pPr>
      <w:r>
        <w:rPr>
          <w:rFonts w:cstheme="minorHAnsi"/>
          <w:sz w:val="18"/>
          <w:szCs w:val="18"/>
        </w:rPr>
        <w:t xml:space="preserve">Pour en savoir plus sur les offres de support proposées pour Microsoft Social Listening, </w:t>
      </w:r>
      <w:r>
        <w:rPr>
          <w:rStyle w:val="ProductList-BodyChar"/>
        </w:rPr>
        <w:t xml:space="preserve">rendez-vous sur </w:t>
      </w:r>
      <w:hyperlink r:id="rId55" w:anchor="support" w:history="1">
        <w:r>
          <w:rPr>
            <w:rStyle w:val="Hyperlink"/>
            <w:sz w:val="18"/>
          </w:rPr>
          <w:t>http://www.microsoft.com/en-us/dynamics/crm-purchase-online.aspx#support</w:t>
        </w:r>
      </w:hyperlink>
      <w:r>
        <w:rPr>
          <w:rFonts w:cstheme="minorHAnsi"/>
          <w:sz w:val="18"/>
          <w:szCs w:val="18"/>
        </w:rPr>
        <w:t>.</w:t>
      </w:r>
      <w:r w:rsidR="007723AD">
        <w:rPr>
          <w:rFonts w:cstheme="minorHAnsi"/>
          <w:sz w:val="18"/>
          <w:szCs w:val="18"/>
        </w:rPr>
        <w:t xml:space="preserve"> </w:t>
      </w:r>
      <w:r>
        <w:rPr>
          <w:sz w:val="18"/>
        </w:rPr>
        <w:t>Les services de support sont fournis en anglais, sauf accord écrit contraire entre les clients et</w:t>
      </w:r>
      <w:r w:rsidR="00852EB8">
        <w:rPr>
          <w:sz w:val="18"/>
        </w:rPr>
        <w:t> </w:t>
      </w:r>
      <w:r>
        <w:rPr>
          <w:sz w:val="18"/>
        </w:rPr>
        <w:t>Microsoft.</w:t>
      </w:r>
      <w:r w:rsidR="007723AD">
        <w:rPr>
          <w:sz w:val="18"/>
        </w:rPr>
        <w:t xml:space="preserve"> </w:t>
      </w:r>
      <w:r>
        <w:rPr>
          <w:sz w:val="18"/>
        </w:rPr>
        <w:t>Les demandes de support s</w:t>
      </w:r>
      <w:r w:rsidR="00D558DB">
        <w:rPr>
          <w:sz w:val="18"/>
        </w:rPr>
        <w:t>’</w:t>
      </w:r>
      <w:r>
        <w:rPr>
          <w:sz w:val="18"/>
        </w:rPr>
        <w:t>effectuent en ligne. Il incombe aux clients de définir le niveau de gravité initial.</w:t>
      </w:r>
    </w:p>
    <w:p w14:paraId="017B40DD" w14:textId="77777777" w:rsidR="00E1260A" w:rsidRPr="00114501" w:rsidRDefault="001359F6" w:rsidP="00E67F37">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70741534" w14:textId="77777777" w:rsidR="00E1260A" w:rsidRPr="00114501" w:rsidRDefault="00E1260A">
      <w:r>
        <w:rPr>
          <w:rStyle w:val="Hyperlink"/>
          <w:sz w:val="16"/>
          <w:szCs w:val="16"/>
        </w:rPr>
        <w:br w:type="page"/>
      </w:r>
    </w:p>
    <w:p w14:paraId="305E7191" w14:textId="77777777" w:rsidR="00EE40B5" w:rsidRPr="00114501" w:rsidRDefault="00EE40B5" w:rsidP="00E67F37">
      <w:pPr>
        <w:pStyle w:val="ProductList-OfferingGroupHeading"/>
        <w:outlineLvl w:val="1"/>
      </w:pPr>
      <w:bookmarkStart w:id="1069" w:name="_Toc380513350"/>
      <w:bookmarkStart w:id="1070" w:name="_Toc380655400"/>
      <w:bookmarkStart w:id="1071" w:name="_Toc395111692"/>
      <w:r>
        <w:t>Services Office 365</w:t>
      </w:r>
      <w:bookmarkEnd w:id="1036"/>
      <w:bookmarkEnd w:id="1037"/>
      <w:bookmarkEnd w:id="1038"/>
      <w:bookmarkEnd w:id="1069"/>
      <w:bookmarkEnd w:id="1070"/>
      <w:bookmarkEnd w:id="1071"/>
    </w:p>
    <w:p w14:paraId="3237887D" w14:textId="77777777" w:rsidR="00EE40B5" w:rsidRPr="00114501" w:rsidRDefault="00EE40B5" w:rsidP="00680B4D">
      <w:pPr>
        <w:pStyle w:val="ProductList-Offering2Heading"/>
        <w:outlineLvl w:val="2"/>
      </w:pPr>
      <w:r>
        <w:tab/>
      </w:r>
      <w:bookmarkStart w:id="1072" w:name="_Toc378147664"/>
      <w:bookmarkStart w:id="1073" w:name="_Toc378151561"/>
      <w:bookmarkStart w:id="1074" w:name="_Toc379797329"/>
      <w:bookmarkStart w:id="1075" w:name="_Toc380513351"/>
      <w:bookmarkStart w:id="1076" w:name="_Toc380655401"/>
      <w:bookmarkStart w:id="1077" w:name="_Toc395111693"/>
      <w:r>
        <w:t>Exchange Online</w:t>
      </w:r>
      <w:bookmarkEnd w:id="1072"/>
      <w:bookmarkEnd w:id="1073"/>
      <w:bookmarkEnd w:id="1074"/>
      <w:bookmarkEnd w:id="1075"/>
      <w:bookmarkEnd w:id="1076"/>
      <w:bookmarkEnd w:id="10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0D3EC1" w14:paraId="0FA9CDF5" w14:textId="77777777" w:rsidTr="00CC3F08">
        <w:trPr>
          <w:cantSplit/>
          <w:tblHeader/>
        </w:trPr>
        <w:tc>
          <w:tcPr>
            <w:tcW w:w="3352" w:type="dxa"/>
            <w:tcBorders>
              <w:bottom w:val="nil"/>
            </w:tcBorders>
            <w:shd w:val="clear" w:color="auto" w:fill="00188F"/>
          </w:tcPr>
          <w:p w14:paraId="177C01D3" w14:textId="77777777" w:rsidR="000D3EC1" w:rsidRPr="00EE0836" w:rsidRDefault="000D3EC1"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0B5EAA09" w14:textId="77777777" w:rsidR="000D3EC1" w:rsidRPr="00EE0836" w:rsidRDefault="000D3EC1"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9ADDF74" w14:textId="77777777" w:rsidR="000D3EC1" w:rsidRPr="00A845AF" w:rsidRDefault="000D3EC1" w:rsidP="000D3EC1">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2E624A38" w14:textId="77777777" w:rsidR="000D3EC1" w:rsidRPr="00A845AF" w:rsidRDefault="000D3EC1" w:rsidP="000D3EC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0BC62176" w14:textId="77777777" w:rsidR="000D3EC1" w:rsidRPr="00A845AF" w:rsidRDefault="000D3EC1" w:rsidP="000D3EC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4AFE5A8C" w14:textId="77777777" w:rsidR="000D3EC1" w:rsidRPr="00A845AF" w:rsidRDefault="000D3EC1"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1AE48CEC" w14:textId="77777777" w:rsidR="000D3EC1" w:rsidRPr="00A845AF" w:rsidRDefault="000D3EC1"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4CFEE7F7" w14:textId="77777777" w:rsidR="000D3EC1" w:rsidRPr="00A845AF" w:rsidRDefault="000D3EC1"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6A15CB57" w14:textId="77777777" w:rsidR="000D3EC1" w:rsidRPr="00A845AF" w:rsidRDefault="000D3EC1"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6126B5ED" w14:textId="77777777" w:rsidR="000D3EC1" w:rsidRPr="00A845AF" w:rsidRDefault="000D3EC1"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99" w:type="dxa"/>
            <w:shd w:val="clear" w:color="auto" w:fill="00188F"/>
            <w:vAlign w:val="center"/>
          </w:tcPr>
          <w:p w14:paraId="251E1F77" w14:textId="77777777" w:rsidR="000D3EC1" w:rsidRPr="00A845AF" w:rsidRDefault="000D3EC1" w:rsidP="000D3EC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0D3EC1" w14:paraId="17DE709C" w14:textId="77777777" w:rsidTr="00CC3F0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04EEC8D" w14:textId="77777777" w:rsidR="000D3EC1" w:rsidRPr="00111ECD" w:rsidRDefault="000D3EC1" w:rsidP="0073317D">
            <w:pPr>
              <w:pStyle w:val="ProductList-Offering2"/>
            </w:pPr>
            <w:bookmarkStart w:id="1078" w:name="_Toc379797331"/>
            <w:bookmarkStart w:id="1079" w:name="_Toc380513353"/>
            <w:bookmarkStart w:id="1080" w:name="_Toc380655403"/>
            <w:bookmarkStart w:id="1081" w:name="_Toc395111694"/>
            <w:r>
              <w:t>Exchange Online Archiving pour Exchange Online</w:t>
            </w:r>
            <w:r>
              <w:fldChar w:fldCharType="begin"/>
            </w:r>
            <w:r>
              <w:instrText>XE "Exchange Online Archiving pour Exchange Online"</w:instrText>
            </w:r>
            <w:r>
              <w:fldChar w:fldCharType="end"/>
            </w:r>
            <w:r>
              <w:t xml:space="preserve"> (SL Utilisateur)</w:t>
            </w:r>
            <w:bookmarkEnd w:id="1078"/>
            <w:bookmarkEnd w:id="1079"/>
            <w:bookmarkEnd w:id="1080"/>
            <w:bookmarkEnd w:id="108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ED587B4" w14:textId="77777777" w:rsidR="000D3EC1" w:rsidRDefault="000D3EC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0C40439" w14:textId="77777777" w:rsidR="000D3EC1" w:rsidRDefault="000D3EC1" w:rsidP="0073317D">
            <w:pPr>
              <w:pStyle w:val="ProductList-OfferingBody"/>
              <w:ind w:left="-113"/>
              <w:jc w:val="center"/>
            </w:pPr>
          </w:p>
        </w:tc>
        <w:tc>
          <w:tcPr>
            <w:tcW w:w="739" w:type="dxa"/>
            <w:shd w:val="clear" w:color="auto" w:fill="70AD47" w:themeFill="accent6"/>
            <w:vAlign w:val="center"/>
          </w:tcPr>
          <w:p w14:paraId="4AE2BBEC"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775035EE" w14:textId="77777777" w:rsidR="000D3EC1" w:rsidRDefault="000D3EC1" w:rsidP="0073317D">
            <w:pPr>
              <w:pStyle w:val="ProductList-OfferingBody"/>
              <w:ind w:left="-113"/>
              <w:jc w:val="center"/>
            </w:pPr>
          </w:p>
        </w:tc>
        <w:tc>
          <w:tcPr>
            <w:tcW w:w="739" w:type="dxa"/>
            <w:shd w:val="clear" w:color="auto" w:fill="70AD47" w:themeFill="accent6"/>
            <w:vAlign w:val="center"/>
          </w:tcPr>
          <w:p w14:paraId="5B31EC90" w14:textId="77777777" w:rsidR="000D3EC1" w:rsidRDefault="000D3EC1" w:rsidP="0073317D">
            <w:pPr>
              <w:pStyle w:val="ProductList-OfferingBody"/>
              <w:ind w:left="-113"/>
              <w:jc w:val="center"/>
            </w:pPr>
          </w:p>
        </w:tc>
        <w:tc>
          <w:tcPr>
            <w:tcW w:w="738" w:type="dxa"/>
            <w:shd w:val="clear" w:color="auto" w:fill="BFBFBF" w:themeFill="background1" w:themeFillShade="BF"/>
            <w:vAlign w:val="center"/>
          </w:tcPr>
          <w:p w14:paraId="254D28F4" w14:textId="77777777" w:rsidR="000D3EC1" w:rsidRDefault="000D3EC1" w:rsidP="0073317D">
            <w:pPr>
              <w:pStyle w:val="ProductList-OfferingBody"/>
              <w:ind w:left="-113"/>
              <w:jc w:val="center"/>
            </w:pPr>
          </w:p>
        </w:tc>
        <w:tc>
          <w:tcPr>
            <w:tcW w:w="739" w:type="dxa"/>
            <w:shd w:val="clear" w:color="auto" w:fill="BFBFBF" w:themeFill="background1" w:themeFillShade="BF"/>
            <w:vAlign w:val="center"/>
          </w:tcPr>
          <w:p w14:paraId="1C28EDE9" w14:textId="77777777" w:rsidR="000D3EC1" w:rsidRDefault="000D3EC1" w:rsidP="0073317D">
            <w:pPr>
              <w:pStyle w:val="ProductList-OfferingBody"/>
              <w:ind w:left="-113"/>
              <w:jc w:val="center"/>
            </w:pPr>
          </w:p>
        </w:tc>
        <w:tc>
          <w:tcPr>
            <w:tcW w:w="739" w:type="dxa"/>
            <w:shd w:val="clear" w:color="auto" w:fill="BFBFBF" w:themeFill="background1" w:themeFillShade="BF"/>
            <w:vAlign w:val="center"/>
          </w:tcPr>
          <w:p w14:paraId="693BD23E" w14:textId="77777777" w:rsidR="000D3EC1" w:rsidRDefault="000D3EC1" w:rsidP="0073317D">
            <w:pPr>
              <w:pStyle w:val="ProductList-OfferingBody"/>
              <w:ind w:left="-113"/>
              <w:jc w:val="center"/>
            </w:pPr>
          </w:p>
        </w:tc>
        <w:tc>
          <w:tcPr>
            <w:tcW w:w="739" w:type="dxa"/>
            <w:shd w:val="clear" w:color="auto" w:fill="BFBFBF" w:themeFill="background1" w:themeFillShade="BF"/>
            <w:vAlign w:val="center"/>
          </w:tcPr>
          <w:p w14:paraId="36FD831E" w14:textId="77777777" w:rsidR="000D3EC1" w:rsidRDefault="000D3EC1" w:rsidP="0073317D">
            <w:pPr>
              <w:pStyle w:val="ProductList-OfferingBody"/>
              <w:ind w:left="-113"/>
              <w:jc w:val="center"/>
            </w:pPr>
          </w:p>
        </w:tc>
        <w:tc>
          <w:tcPr>
            <w:tcW w:w="799" w:type="dxa"/>
            <w:shd w:val="clear" w:color="auto" w:fill="BFBFBF" w:themeFill="background1" w:themeFillShade="BF"/>
            <w:vAlign w:val="center"/>
          </w:tcPr>
          <w:p w14:paraId="369BF3A2" w14:textId="77777777" w:rsidR="000D3EC1" w:rsidRDefault="000D3EC1" w:rsidP="0073317D">
            <w:pPr>
              <w:pStyle w:val="ProductList-OfferingBody"/>
              <w:ind w:left="-113"/>
              <w:jc w:val="center"/>
            </w:pPr>
          </w:p>
        </w:tc>
      </w:tr>
      <w:tr w:rsidR="003E6DF2" w14:paraId="64B48E33" w14:textId="77777777" w:rsidTr="00CC3F0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B92D395" w14:textId="77777777" w:rsidR="003E6DF2" w:rsidRPr="00111ECD" w:rsidRDefault="003E6DF2" w:rsidP="0073317D">
            <w:pPr>
              <w:pStyle w:val="ProductList-Offering2"/>
            </w:pPr>
            <w:bookmarkStart w:id="1082" w:name="_Toc379797332"/>
            <w:bookmarkStart w:id="1083" w:name="_Toc380513354"/>
            <w:bookmarkStart w:id="1084" w:name="_Toc380655404"/>
            <w:bookmarkStart w:id="1085" w:name="_Toc395111695"/>
            <w:r>
              <w:t>Exchange Online Archiving pour Exchange Online</w:t>
            </w:r>
            <w:r>
              <w:fldChar w:fldCharType="begin"/>
            </w:r>
            <w:r>
              <w:instrText>XE "Exchange Online Archiving pour Exchange Online"</w:instrText>
            </w:r>
            <w:r>
              <w:fldChar w:fldCharType="end"/>
            </w:r>
            <w:r>
              <w:t xml:space="preserve"> A</w:t>
            </w:r>
            <w:r>
              <w:fldChar w:fldCharType="begin"/>
            </w:r>
            <w:r>
              <w:instrText>XE "Exchange Online Archiving pour Exchange Online A"</w:instrText>
            </w:r>
            <w:r>
              <w:fldChar w:fldCharType="end"/>
            </w:r>
            <w:r>
              <w:t xml:space="preserve"> (SL Utilisateur)</w:t>
            </w:r>
            <w:bookmarkEnd w:id="1082"/>
            <w:bookmarkEnd w:id="1083"/>
            <w:bookmarkEnd w:id="1084"/>
            <w:bookmarkEnd w:id="10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ACBDCD6" w14:textId="77777777" w:rsidR="003E6DF2" w:rsidRDefault="003E6DF2"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9E3D22F" w14:textId="77777777" w:rsidR="003E6DF2" w:rsidRDefault="003E6DF2" w:rsidP="0073317D">
            <w:pPr>
              <w:pStyle w:val="ProductList-OfferingBody"/>
              <w:ind w:left="-113"/>
              <w:jc w:val="center"/>
            </w:pPr>
            <w:r>
              <w:t>1</w:t>
            </w:r>
          </w:p>
        </w:tc>
        <w:tc>
          <w:tcPr>
            <w:tcW w:w="739" w:type="dxa"/>
            <w:shd w:val="clear" w:color="auto" w:fill="BFBFBF" w:themeFill="background1" w:themeFillShade="BF"/>
            <w:vAlign w:val="center"/>
          </w:tcPr>
          <w:p w14:paraId="14034A1D" w14:textId="77777777" w:rsidR="003E6DF2" w:rsidRDefault="003E6DF2" w:rsidP="0073317D">
            <w:pPr>
              <w:pStyle w:val="ProductList-OfferingBody"/>
              <w:ind w:left="-113"/>
              <w:jc w:val="center"/>
            </w:pPr>
          </w:p>
        </w:tc>
        <w:tc>
          <w:tcPr>
            <w:tcW w:w="739" w:type="dxa"/>
            <w:shd w:val="clear" w:color="auto" w:fill="70AD47" w:themeFill="accent6"/>
            <w:vAlign w:val="center"/>
          </w:tcPr>
          <w:p w14:paraId="5D3F09BC"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fldChar w:fldCharType="begin"/>
            </w:r>
            <w:r w:rsidRPr="00A845AF">
              <w:instrText xml:space="preserve"> AutoTextList  \s NoStyle \t "Offre Étudiant pour EES uniquement" </w:instrText>
            </w:r>
            <w:r w:rsidRPr="00A845AF">
              <w:fldChar w:fldCharType="separate"/>
            </w:r>
            <w:r w:rsidRPr="00A845AF">
              <w:t>SE</w:t>
            </w:r>
            <w:r w:rsidRPr="00A845AF">
              <w:fldChar w:fldCharType="end"/>
            </w:r>
          </w:p>
        </w:tc>
        <w:tc>
          <w:tcPr>
            <w:tcW w:w="739" w:type="dxa"/>
            <w:shd w:val="clear" w:color="auto" w:fill="70AD47" w:themeFill="accent6"/>
            <w:vAlign w:val="center"/>
          </w:tcPr>
          <w:p w14:paraId="56654AE9" w14:textId="77777777" w:rsidR="003E6DF2" w:rsidRDefault="003E6DF2" w:rsidP="0073317D">
            <w:pPr>
              <w:pStyle w:val="ProductList-OfferingBody"/>
              <w:ind w:left="-113"/>
              <w:jc w:val="center"/>
            </w:pPr>
          </w:p>
        </w:tc>
        <w:tc>
          <w:tcPr>
            <w:tcW w:w="738" w:type="dxa"/>
            <w:shd w:val="clear" w:color="auto" w:fill="BFBFBF" w:themeFill="background1" w:themeFillShade="BF"/>
            <w:vAlign w:val="center"/>
          </w:tcPr>
          <w:p w14:paraId="06F7AFC7" w14:textId="77777777" w:rsidR="003E6DF2" w:rsidRDefault="003E6DF2" w:rsidP="0073317D">
            <w:pPr>
              <w:pStyle w:val="ProductList-OfferingBody"/>
              <w:ind w:left="-113"/>
              <w:jc w:val="center"/>
            </w:pPr>
          </w:p>
        </w:tc>
        <w:tc>
          <w:tcPr>
            <w:tcW w:w="739" w:type="dxa"/>
            <w:shd w:val="clear" w:color="auto" w:fill="BFBFBF" w:themeFill="background1" w:themeFillShade="BF"/>
            <w:vAlign w:val="center"/>
          </w:tcPr>
          <w:p w14:paraId="671F24AE" w14:textId="77777777" w:rsidR="003E6DF2" w:rsidRDefault="003E6DF2" w:rsidP="0073317D">
            <w:pPr>
              <w:pStyle w:val="ProductList-OfferingBody"/>
              <w:ind w:left="-113"/>
              <w:jc w:val="center"/>
            </w:pPr>
          </w:p>
        </w:tc>
        <w:tc>
          <w:tcPr>
            <w:tcW w:w="739" w:type="dxa"/>
            <w:shd w:val="clear" w:color="auto" w:fill="BFBFBF" w:themeFill="background1" w:themeFillShade="BF"/>
            <w:vAlign w:val="center"/>
          </w:tcPr>
          <w:p w14:paraId="30CF1AAD" w14:textId="77777777" w:rsidR="003E6DF2" w:rsidRDefault="003E6DF2" w:rsidP="0073317D">
            <w:pPr>
              <w:pStyle w:val="ProductList-OfferingBody"/>
              <w:ind w:left="-113"/>
              <w:jc w:val="center"/>
            </w:pPr>
          </w:p>
        </w:tc>
        <w:tc>
          <w:tcPr>
            <w:tcW w:w="739" w:type="dxa"/>
            <w:shd w:val="clear" w:color="auto" w:fill="BFBFBF" w:themeFill="background1" w:themeFillShade="BF"/>
            <w:vAlign w:val="center"/>
          </w:tcPr>
          <w:p w14:paraId="143F352B" w14:textId="77777777" w:rsidR="003E6DF2" w:rsidRDefault="003E6DF2" w:rsidP="0073317D">
            <w:pPr>
              <w:pStyle w:val="ProductList-OfferingBody"/>
              <w:ind w:left="-113"/>
              <w:jc w:val="center"/>
            </w:pPr>
          </w:p>
        </w:tc>
        <w:tc>
          <w:tcPr>
            <w:tcW w:w="799" w:type="dxa"/>
            <w:shd w:val="clear" w:color="auto" w:fill="BFBFBF" w:themeFill="background1" w:themeFillShade="BF"/>
            <w:vAlign w:val="center"/>
          </w:tcPr>
          <w:p w14:paraId="57E76FB0" w14:textId="77777777" w:rsidR="003E6DF2" w:rsidRDefault="003E6DF2" w:rsidP="0073317D">
            <w:pPr>
              <w:pStyle w:val="ProductList-OfferingBody"/>
              <w:ind w:left="-113"/>
              <w:jc w:val="center"/>
            </w:pPr>
          </w:p>
        </w:tc>
      </w:tr>
      <w:tr w:rsidR="000D3EC1" w14:paraId="4FD3E361" w14:textId="77777777" w:rsidTr="00CC3F0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DC01D81" w14:textId="77777777" w:rsidR="000D3EC1" w:rsidRPr="00111ECD" w:rsidRDefault="000D3EC1" w:rsidP="00FC3FF1">
            <w:pPr>
              <w:pStyle w:val="ProductList-Offering2"/>
            </w:pPr>
            <w:bookmarkStart w:id="1086" w:name="_Toc379797333"/>
            <w:bookmarkStart w:id="1087" w:name="_Toc380513355"/>
            <w:bookmarkStart w:id="1088" w:name="_Toc380655405"/>
            <w:bookmarkStart w:id="1089" w:name="_Toc395111696"/>
            <w:r>
              <w:t>Exchange Online Archiving pour Exchange Online</w:t>
            </w:r>
            <w:r>
              <w:fldChar w:fldCharType="begin"/>
            </w:r>
            <w:r>
              <w:instrText>XE "Exchange Online Archiving pour Exchange Online"</w:instrText>
            </w:r>
            <w:r>
              <w:fldChar w:fldCharType="end"/>
            </w:r>
            <w:r>
              <w:t xml:space="preserve"> G</w:t>
            </w:r>
            <w:r>
              <w:fldChar w:fldCharType="begin"/>
            </w:r>
            <w:r>
              <w:instrText>XE "Exchange Online Archiving for Exchange Online G"</w:instrText>
            </w:r>
            <w:r>
              <w:fldChar w:fldCharType="end"/>
            </w:r>
            <w:r>
              <w:t xml:space="preserve"> (SL Utilisateur)</w:t>
            </w:r>
            <w:bookmarkEnd w:id="1086"/>
            <w:bookmarkEnd w:id="1087"/>
            <w:bookmarkEnd w:id="1088"/>
            <w:bookmarkEnd w:id="108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E38DC0B" w14:textId="77777777" w:rsidR="000D3EC1" w:rsidRDefault="000D3EC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65E6756" w14:textId="77777777" w:rsidR="000D3EC1" w:rsidRDefault="000D3EC1" w:rsidP="0073317D">
            <w:pPr>
              <w:pStyle w:val="ProductList-OfferingBody"/>
              <w:ind w:left="-113"/>
              <w:jc w:val="center"/>
            </w:pPr>
          </w:p>
        </w:tc>
        <w:tc>
          <w:tcPr>
            <w:tcW w:w="739" w:type="dxa"/>
            <w:shd w:val="clear" w:color="auto" w:fill="70AD47" w:themeFill="accent6"/>
            <w:vAlign w:val="center"/>
          </w:tcPr>
          <w:p w14:paraId="1EAF4A2D"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45BD649B" w14:textId="77777777" w:rsidR="000D3EC1" w:rsidRPr="005A0966" w:rsidRDefault="000D3EC1" w:rsidP="004D0ACF">
            <w:pPr>
              <w:pStyle w:val="ProductList-OfferingBody"/>
              <w:ind w:left="-113"/>
              <w:jc w:val="center"/>
            </w:pPr>
          </w:p>
        </w:tc>
        <w:tc>
          <w:tcPr>
            <w:tcW w:w="739" w:type="dxa"/>
            <w:shd w:val="clear" w:color="auto" w:fill="BFBFBF" w:themeFill="background1" w:themeFillShade="BF"/>
            <w:vAlign w:val="center"/>
          </w:tcPr>
          <w:p w14:paraId="0DC97A5C" w14:textId="77777777" w:rsidR="000D3EC1" w:rsidRDefault="000D3EC1" w:rsidP="0073317D">
            <w:pPr>
              <w:pStyle w:val="ProductList-OfferingBody"/>
              <w:ind w:left="-113"/>
              <w:jc w:val="center"/>
            </w:pPr>
          </w:p>
        </w:tc>
        <w:tc>
          <w:tcPr>
            <w:tcW w:w="738" w:type="dxa"/>
            <w:shd w:val="clear" w:color="auto" w:fill="BFBFBF" w:themeFill="background1" w:themeFillShade="BF"/>
            <w:vAlign w:val="center"/>
          </w:tcPr>
          <w:p w14:paraId="0567CC0E" w14:textId="77777777" w:rsidR="000D3EC1" w:rsidRDefault="000D3EC1" w:rsidP="0073317D">
            <w:pPr>
              <w:pStyle w:val="ProductList-OfferingBody"/>
              <w:ind w:left="-113"/>
              <w:jc w:val="center"/>
            </w:pPr>
          </w:p>
        </w:tc>
        <w:tc>
          <w:tcPr>
            <w:tcW w:w="739" w:type="dxa"/>
            <w:shd w:val="clear" w:color="auto" w:fill="BFBFBF" w:themeFill="background1" w:themeFillShade="BF"/>
            <w:vAlign w:val="center"/>
          </w:tcPr>
          <w:p w14:paraId="7A0BE423" w14:textId="77777777" w:rsidR="000D3EC1" w:rsidRDefault="000D3EC1" w:rsidP="0073317D">
            <w:pPr>
              <w:pStyle w:val="ProductList-OfferingBody"/>
              <w:ind w:left="-113"/>
              <w:jc w:val="center"/>
            </w:pPr>
          </w:p>
        </w:tc>
        <w:tc>
          <w:tcPr>
            <w:tcW w:w="739" w:type="dxa"/>
            <w:shd w:val="clear" w:color="auto" w:fill="BFBFBF" w:themeFill="background1" w:themeFillShade="BF"/>
            <w:vAlign w:val="center"/>
          </w:tcPr>
          <w:p w14:paraId="353C159E" w14:textId="77777777" w:rsidR="000D3EC1" w:rsidRDefault="000D3EC1" w:rsidP="0073317D">
            <w:pPr>
              <w:pStyle w:val="ProductList-OfferingBody"/>
              <w:ind w:left="-113"/>
              <w:jc w:val="center"/>
            </w:pPr>
          </w:p>
        </w:tc>
        <w:tc>
          <w:tcPr>
            <w:tcW w:w="739" w:type="dxa"/>
            <w:shd w:val="clear" w:color="auto" w:fill="BFBFBF" w:themeFill="background1" w:themeFillShade="BF"/>
            <w:vAlign w:val="center"/>
          </w:tcPr>
          <w:p w14:paraId="5D160E76" w14:textId="77777777" w:rsidR="000D3EC1" w:rsidRDefault="000D3EC1" w:rsidP="0073317D">
            <w:pPr>
              <w:pStyle w:val="ProductList-OfferingBody"/>
              <w:ind w:left="-113"/>
              <w:jc w:val="center"/>
            </w:pPr>
          </w:p>
        </w:tc>
        <w:tc>
          <w:tcPr>
            <w:tcW w:w="799" w:type="dxa"/>
            <w:shd w:val="clear" w:color="auto" w:fill="BFBFBF" w:themeFill="background1" w:themeFillShade="BF"/>
            <w:vAlign w:val="center"/>
          </w:tcPr>
          <w:p w14:paraId="3235AA52" w14:textId="77777777" w:rsidR="000D3EC1" w:rsidRDefault="000D3EC1" w:rsidP="0073317D">
            <w:pPr>
              <w:pStyle w:val="ProductList-OfferingBody"/>
              <w:ind w:left="-113"/>
              <w:jc w:val="center"/>
            </w:pPr>
          </w:p>
        </w:tc>
      </w:tr>
      <w:tr w:rsidR="003E6DF2" w14:paraId="5FB06781" w14:textId="77777777" w:rsidTr="00730EB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EC6E70B" w14:textId="77777777" w:rsidR="003E6DF2" w:rsidRPr="00111ECD" w:rsidRDefault="003E6DF2" w:rsidP="0073317D">
            <w:pPr>
              <w:pStyle w:val="ProductList-Offering2"/>
            </w:pPr>
            <w:bookmarkStart w:id="1090" w:name="_Toc379797334"/>
            <w:bookmarkStart w:id="1091" w:name="_Toc380513356"/>
            <w:bookmarkStart w:id="1092" w:name="_Toc380655406"/>
            <w:bookmarkStart w:id="1093" w:name="_Toc395111697"/>
            <w:r>
              <w:t>Exchange Online Archiving pour Exchange Server</w:t>
            </w:r>
            <w:r>
              <w:fldChar w:fldCharType="begin"/>
            </w:r>
            <w:r>
              <w:instrText>XE "Exchange Online Archiving pour Exchange Server"</w:instrText>
            </w:r>
            <w:r>
              <w:fldChar w:fldCharType="end"/>
            </w:r>
            <w:r>
              <w:t xml:space="preserve"> (SL Utilisateur)</w:t>
            </w:r>
            <w:bookmarkEnd w:id="1090"/>
            <w:bookmarkEnd w:id="1091"/>
            <w:bookmarkEnd w:id="1092"/>
            <w:bookmarkEnd w:id="10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F9A4C8F" w14:textId="77777777" w:rsidR="003E6DF2" w:rsidRDefault="003E6DF2"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D7819A9" w14:textId="77777777" w:rsidR="003E6DF2" w:rsidRDefault="003E6DF2" w:rsidP="0073317D">
            <w:pPr>
              <w:pStyle w:val="ProductList-OfferingBody"/>
              <w:ind w:left="-113"/>
              <w:jc w:val="center"/>
            </w:pPr>
            <w:r>
              <w:t>1</w:t>
            </w:r>
          </w:p>
        </w:tc>
        <w:tc>
          <w:tcPr>
            <w:tcW w:w="739" w:type="dxa"/>
            <w:shd w:val="clear" w:color="auto" w:fill="70AD47" w:themeFill="accent6"/>
            <w:vAlign w:val="center"/>
          </w:tcPr>
          <w:p w14:paraId="637D5138" w14:textId="77777777" w:rsidR="003E6DF2" w:rsidRPr="00A845AF" w:rsidRDefault="003E6DF2"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59A1AF9A"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fldChar w:fldCharType="begin"/>
            </w:r>
            <w:r w:rsidRPr="00A845AF">
              <w:instrText xml:space="preserve"> AutoTextList  \s NoStyle \t "Offre Étudiant pour EES uniquement" </w:instrText>
            </w:r>
            <w:r w:rsidRPr="00A845AF">
              <w:fldChar w:fldCharType="separate"/>
            </w:r>
            <w:r w:rsidRPr="00A845AF">
              <w:t>SE</w:t>
            </w:r>
            <w:r w:rsidRPr="00A845AF">
              <w:fldChar w:fldCharType="end"/>
            </w:r>
          </w:p>
        </w:tc>
        <w:tc>
          <w:tcPr>
            <w:tcW w:w="739" w:type="dxa"/>
            <w:shd w:val="clear" w:color="auto" w:fill="70AD47" w:themeFill="accent6"/>
            <w:vAlign w:val="center"/>
          </w:tcPr>
          <w:p w14:paraId="2ADA941E" w14:textId="77777777" w:rsidR="003E6DF2" w:rsidRDefault="003E6DF2" w:rsidP="0073317D">
            <w:pPr>
              <w:pStyle w:val="ProductList-OfferingBody"/>
              <w:ind w:left="-113"/>
              <w:jc w:val="center"/>
            </w:pPr>
          </w:p>
        </w:tc>
        <w:tc>
          <w:tcPr>
            <w:tcW w:w="738" w:type="dxa"/>
            <w:shd w:val="clear" w:color="auto" w:fill="BFBFBF" w:themeFill="background1" w:themeFillShade="BF"/>
            <w:vAlign w:val="center"/>
          </w:tcPr>
          <w:p w14:paraId="1E710F54" w14:textId="77777777" w:rsidR="003E6DF2" w:rsidRDefault="003E6DF2" w:rsidP="0073317D">
            <w:pPr>
              <w:pStyle w:val="ProductList-OfferingBody"/>
              <w:ind w:left="-113"/>
              <w:jc w:val="center"/>
            </w:pPr>
          </w:p>
        </w:tc>
        <w:tc>
          <w:tcPr>
            <w:tcW w:w="739" w:type="dxa"/>
            <w:shd w:val="clear" w:color="auto" w:fill="BFBFBF" w:themeFill="background1" w:themeFillShade="BF"/>
            <w:vAlign w:val="center"/>
          </w:tcPr>
          <w:p w14:paraId="7265C77B" w14:textId="77777777" w:rsidR="003E6DF2" w:rsidRDefault="003E6DF2" w:rsidP="0073317D">
            <w:pPr>
              <w:pStyle w:val="ProductList-OfferingBody"/>
              <w:ind w:left="-113"/>
              <w:jc w:val="center"/>
            </w:pPr>
          </w:p>
        </w:tc>
        <w:tc>
          <w:tcPr>
            <w:tcW w:w="739" w:type="dxa"/>
            <w:shd w:val="clear" w:color="auto" w:fill="BFBFBF" w:themeFill="background1" w:themeFillShade="BF"/>
            <w:vAlign w:val="center"/>
          </w:tcPr>
          <w:p w14:paraId="45A29BD7" w14:textId="77777777" w:rsidR="003E6DF2" w:rsidRPr="00A845AF" w:rsidRDefault="003E6DF2" w:rsidP="00363C71">
            <w:pPr>
              <w:pStyle w:val="ProductList-OfferingBody"/>
              <w:ind w:left="-113"/>
              <w:jc w:val="center"/>
            </w:pPr>
          </w:p>
        </w:tc>
        <w:tc>
          <w:tcPr>
            <w:tcW w:w="739" w:type="dxa"/>
            <w:shd w:val="clear" w:color="auto" w:fill="BFBFBF" w:themeFill="background1" w:themeFillShade="BF"/>
            <w:vAlign w:val="center"/>
          </w:tcPr>
          <w:p w14:paraId="0A415F26" w14:textId="77777777" w:rsidR="003E6DF2" w:rsidRDefault="003E6DF2" w:rsidP="0073317D">
            <w:pPr>
              <w:pStyle w:val="ProductList-OfferingBody"/>
              <w:ind w:left="-113"/>
              <w:jc w:val="center"/>
            </w:pPr>
          </w:p>
        </w:tc>
        <w:tc>
          <w:tcPr>
            <w:tcW w:w="799" w:type="dxa"/>
            <w:shd w:val="clear" w:color="auto" w:fill="BFBFBF" w:themeFill="background1" w:themeFillShade="BF"/>
            <w:vAlign w:val="center"/>
          </w:tcPr>
          <w:p w14:paraId="08EBF8B2" w14:textId="77777777" w:rsidR="003E6DF2" w:rsidRDefault="003E6DF2" w:rsidP="0073317D">
            <w:pPr>
              <w:pStyle w:val="ProductList-OfferingBody"/>
              <w:ind w:left="-113"/>
              <w:jc w:val="center"/>
            </w:pPr>
          </w:p>
        </w:tc>
      </w:tr>
      <w:tr w:rsidR="003E6DF2" w14:paraId="7B09AE58" w14:textId="77777777" w:rsidTr="00730EB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D7FAB77" w14:textId="77777777" w:rsidR="003E6DF2" w:rsidRPr="00111ECD" w:rsidRDefault="003E6DF2" w:rsidP="0073317D">
            <w:pPr>
              <w:pStyle w:val="ProductList-Offering2"/>
            </w:pPr>
            <w:bookmarkStart w:id="1094" w:name="_Toc379797335"/>
            <w:bookmarkStart w:id="1095" w:name="_Toc380513357"/>
            <w:bookmarkStart w:id="1096" w:name="_Toc380655407"/>
            <w:bookmarkStart w:id="1097" w:name="_Toc395111698"/>
            <w:r>
              <w:t>Exchange Online Archiving pour Exchange Server</w:t>
            </w:r>
            <w:r>
              <w:fldChar w:fldCharType="begin"/>
            </w:r>
            <w:r>
              <w:instrText>XE "Exchange Online Archiving pour Exchange Server"</w:instrText>
            </w:r>
            <w:r>
              <w:fldChar w:fldCharType="end"/>
            </w:r>
            <w:r>
              <w:t xml:space="preserve"> A</w:t>
            </w:r>
            <w:r>
              <w:fldChar w:fldCharType="begin"/>
            </w:r>
            <w:r>
              <w:instrText>XE "Exchange Online Archiving for Exchange Server A"</w:instrText>
            </w:r>
            <w:r>
              <w:fldChar w:fldCharType="end"/>
            </w:r>
            <w:r>
              <w:t xml:space="preserve"> (SL Utilisateur)</w:t>
            </w:r>
            <w:bookmarkEnd w:id="1094"/>
            <w:bookmarkEnd w:id="1095"/>
            <w:bookmarkEnd w:id="1096"/>
            <w:bookmarkEnd w:id="1097"/>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5E1A169" w14:textId="77777777" w:rsidR="003E6DF2" w:rsidRDefault="003E6DF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BFA2749" w14:textId="77777777" w:rsidR="003E6DF2" w:rsidRDefault="003E6DF2" w:rsidP="0073317D">
            <w:pPr>
              <w:pStyle w:val="ProductList-OfferingBody"/>
              <w:ind w:left="-113"/>
              <w:jc w:val="center"/>
            </w:pPr>
          </w:p>
        </w:tc>
        <w:tc>
          <w:tcPr>
            <w:tcW w:w="739" w:type="dxa"/>
            <w:shd w:val="clear" w:color="auto" w:fill="BFBFBF" w:themeFill="background1" w:themeFillShade="BF"/>
            <w:vAlign w:val="center"/>
          </w:tcPr>
          <w:p w14:paraId="76C21C51" w14:textId="77777777" w:rsidR="003E6DF2" w:rsidRDefault="003E6DF2" w:rsidP="0073317D">
            <w:pPr>
              <w:pStyle w:val="ProductList-OfferingBody"/>
              <w:ind w:left="-113"/>
              <w:jc w:val="center"/>
            </w:pPr>
          </w:p>
        </w:tc>
        <w:tc>
          <w:tcPr>
            <w:tcW w:w="739" w:type="dxa"/>
            <w:shd w:val="clear" w:color="auto" w:fill="70AD47" w:themeFill="accent6"/>
            <w:vAlign w:val="center"/>
          </w:tcPr>
          <w:p w14:paraId="0FC558EC"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
        </w:tc>
        <w:tc>
          <w:tcPr>
            <w:tcW w:w="739" w:type="dxa"/>
            <w:shd w:val="clear" w:color="auto" w:fill="70AD47" w:themeFill="accent6"/>
            <w:vAlign w:val="center"/>
          </w:tcPr>
          <w:p w14:paraId="20F11533" w14:textId="77777777" w:rsidR="003E6DF2" w:rsidRDefault="003E6DF2" w:rsidP="0073317D">
            <w:pPr>
              <w:pStyle w:val="ProductList-OfferingBody"/>
              <w:ind w:left="-113"/>
              <w:jc w:val="center"/>
            </w:pPr>
          </w:p>
        </w:tc>
        <w:tc>
          <w:tcPr>
            <w:tcW w:w="738" w:type="dxa"/>
            <w:shd w:val="clear" w:color="auto" w:fill="BFBFBF" w:themeFill="background1" w:themeFillShade="BF"/>
            <w:vAlign w:val="center"/>
          </w:tcPr>
          <w:p w14:paraId="5BC71998" w14:textId="77777777" w:rsidR="003E6DF2" w:rsidRDefault="003E6DF2" w:rsidP="0073317D">
            <w:pPr>
              <w:pStyle w:val="ProductList-OfferingBody"/>
              <w:ind w:left="-113"/>
              <w:jc w:val="center"/>
            </w:pPr>
          </w:p>
        </w:tc>
        <w:tc>
          <w:tcPr>
            <w:tcW w:w="739" w:type="dxa"/>
            <w:shd w:val="clear" w:color="auto" w:fill="BFBFBF" w:themeFill="background1" w:themeFillShade="BF"/>
            <w:vAlign w:val="center"/>
          </w:tcPr>
          <w:p w14:paraId="002DD4C8" w14:textId="77777777" w:rsidR="003E6DF2" w:rsidRDefault="003E6DF2" w:rsidP="0073317D">
            <w:pPr>
              <w:pStyle w:val="ProductList-OfferingBody"/>
              <w:ind w:left="-113"/>
              <w:jc w:val="center"/>
            </w:pPr>
          </w:p>
        </w:tc>
        <w:tc>
          <w:tcPr>
            <w:tcW w:w="739" w:type="dxa"/>
            <w:shd w:val="clear" w:color="auto" w:fill="BFBFBF" w:themeFill="background1" w:themeFillShade="BF"/>
            <w:vAlign w:val="center"/>
          </w:tcPr>
          <w:p w14:paraId="7948BA18" w14:textId="77777777" w:rsidR="003E6DF2" w:rsidRPr="00A845AF" w:rsidRDefault="003E6DF2" w:rsidP="00363C71">
            <w:pPr>
              <w:pStyle w:val="ProductList-OfferingBody"/>
              <w:ind w:left="-113"/>
              <w:jc w:val="center"/>
            </w:pPr>
          </w:p>
        </w:tc>
        <w:tc>
          <w:tcPr>
            <w:tcW w:w="739" w:type="dxa"/>
            <w:shd w:val="clear" w:color="auto" w:fill="BFBFBF" w:themeFill="background1" w:themeFillShade="BF"/>
            <w:vAlign w:val="center"/>
          </w:tcPr>
          <w:p w14:paraId="761828D2" w14:textId="77777777" w:rsidR="003E6DF2" w:rsidRDefault="003E6DF2" w:rsidP="0073317D">
            <w:pPr>
              <w:pStyle w:val="ProductList-OfferingBody"/>
              <w:ind w:left="-113"/>
              <w:jc w:val="center"/>
            </w:pPr>
          </w:p>
        </w:tc>
        <w:tc>
          <w:tcPr>
            <w:tcW w:w="799" w:type="dxa"/>
            <w:shd w:val="clear" w:color="auto" w:fill="BFBFBF" w:themeFill="background1" w:themeFillShade="BF"/>
            <w:vAlign w:val="center"/>
          </w:tcPr>
          <w:p w14:paraId="17E3037E" w14:textId="77777777" w:rsidR="003E6DF2" w:rsidRDefault="003E6DF2" w:rsidP="0073317D">
            <w:pPr>
              <w:pStyle w:val="ProductList-OfferingBody"/>
              <w:ind w:left="-113"/>
              <w:jc w:val="center"/>
            </w:pPr>
          </w:p>
        </w:tc>
      </w:tr>
      <w:tr w:rsidR="003E6DF2" w14:paraId="04F2E81B" w14:textId="77777777" w:rsidTr="00730EB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D72614D" w14:textId="77777777" w:rsidR="003E6DF2" w:rsidRPr="00111ECD" w:rsidRDefault="003E6DF2" w:rsidP="00FC3FF1">
            <w:pPr>
              <w:pStyle w:val="ProductList-Offering2"/>
            </w:pPr>
            <w:bookmarkStart w:id="1098" w:name="_Toc379797336"/>
            <w:bookmarkStart w:id="1099" w:name="_Toc380513358"/>
            <w:bookmarkStart w:id="1100" w:name="_Toc380655408"/>
            <w:bookmarkStart w:id="1101" w:name="_Toc395111699"/>
            <w:r>
              <w:t>Exchange Online Archiving pour Exchange Server</w:t>
            </w:r>
            <w:r>
              <w:fldChar w:fldCharType="begin"/>
            </w:r>
            <w:r>
              <w:instrText>XE "Exchange Online Archiving pour Exchange Server"</w:instrText>
            </w:r>
            <w:r>
              <w:fldChar w:fldCharType="end"/>
            </w:r>
            <w:r>
              <w:t xml:space="preserve"> G</w:t>
            </w:r>
            <w:r>
              <w:fldChar w:fldCharType="begin"/>
            </w:r>
            <w:r>
              <w:instrText>XE "Exchange Online Archiving for Exchange Server G"</w:instrText>
            </w:r>
            <w:r>
              <w:fldChar w:fldCharType="end"/>
            </w:r>
            <w:r>
              <w:t xml:space="preserve"> (SL Utilisateur)</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80BA036" w14:textId="77777777" w:rsidR="003E6DF2" w:rsidRDefault="003E6DF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10E1E45" w14:textId="77777777" w:rsidR="003E6DF2" w:rsidRDefault="003E6DF2" w:rsidP="0073317D">
            <w:pPr>
              <w:pStyle w:val="ProductList-OfferingBody"/>
              <w:ind w:left="-113"/>
              <w:jc w:val="center"/>
            </w:pPr>
          </w:p>
        </w:tc>
        <w:tc>
          <w:tcPr>
            <w:tcW w:w="739" w:type="dxa"/>
            <w:shd w:val="clear" w:color="auto" w:fill="70AD47" w:themeFill="accent6"/>
            <w:vAlign w:val="center"/>
          </w:tcPr>
          <w:p w14:paraId="35AC1110" w14:textId="77777777" w:rsidR="003E6DF2" w:rsidRPr="00A845AF" w:rsidRDefault="003E6DF2"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5175E0B" w14:textId="77777777" w:rsidR="003E6DF2" w:rsidRDefault="003E6DF2" w:rsidP="0073317D">
            <w:pPr>
              <w:pStyle w:val="ProductList-OfferingBody"/>
              <w:ind w:left="-113"/>
              <w:jc w:val="center"/>
            </w:pPr>
          </w:p>
        </w:tc>
        <w:tc>
          <w:tcPr>
            <w:tcW w:w="739" w:type="dxa"/>
            <w:shd w:val="clear" w:color="auto" w:fill="BFBFBF" w:themeFill="background1" w:themeFillShade="BF"/>
            <w:vAlign w:val="center"/>
          </w:tcPr>
          <w:p w14:paraId="0C7F8D90" w14:textId="77777777" w:rsidR="003E6DF2" w:rsidRDefault="003E6DF2" w:rsidP="0073317D">
            <w:pPr>
              <w:pStyle w:val="ProductList-OfferingBody"/>
              <w:ind w:left="-113"/>
              <w:jc w:val="center"/>
            </w:pPr>
          </w:p>
        </w:tc>
        <w:tc>
          <w:tcPr>
            <w:tcW w:w="738" w:type="dxa"/>
            <w:shd w:val="clear" w:color="auto" w:fill="BFBFBF" w:themeFill="background1" w:themeFillShade="BF"/>
            <w:vAlign w:val="center"/>
          </w:tcPr>
          <w:p w14:paraId="14667E52" w14:textId="77777777" w:rsidR="003E6DF2" w:rsidRDefault="003E6DF2" w:rsidP="0073317D">
            <w:pPr>
              <w:pStyle w:val="ProductList-OfferingBody"/>
              <w:ind w:left="-113"/>
              <w:jc w:val="center"/>
            </w:pPr>
          </w:p>
        </w:tc>
        <w:tc>
          <w:tcPr>
            <w:tcW w:w="739" w:type="dxa"/>
            <w:shd w:val="clear" w:color="auto" w:fill="BFBFBF" w:themeFill="background1" w:themeFillShade="BF"/>
            <w:vAlign w:val="center"/>
          </w:tcPr>
          <w:p w14:paraId="3B08BB53" w14:textId="77777777" w:rsidR="003E6DF2" w:rsidRDefault="003E6DF2" w:rsidP="0073317D">
            <w:pPr>
              <w:pStyle w:val="ProductList-OfferingBody"/>
              <w:ind w:left="-113"/>
              <w:jc w:val="center"/>
            </w:pPr>
          </w:p>
        </w:tc>
        <w:tc>
          <w:tcPr>
            <w:tcW w:w="739" w:type="dxa"/>
            <w:shd w:val="clear" w:color="auto" w:fill="BFBFBF" w:themeFill="background1" w:themeFillShade="BF"/>
            <w:vAlign w:val="center"/>
          </w:tcPr>
          <w:p w14:paraId="59072715" w14:textId="77777777" w:rsidR="003E6DF2" w:rsidRPr="00A845AF" w:rsidRDefault="003E6DF2" w:rsidP="00363C71">
            <w:pPr>
              <w:pStyle w:val="ProductList-OfferingBody"/>
              <w:ind w:left="-113"/>
              <w:jc w:val="center"/>
            </w:pPr>
          </w:p>
        </w:tc>
        <w:tc>
          <w:tcPr>
            <w:tcW w:w="739" w:type="dxa"/>
            <w:shd w:val="clear" w:color="auto" w:fill="BFBFBF" w:themeFill="background1" w:themeFillShade="BF"/>
            <w:vAlign w:val="center"/>
          </w:tcPr>
          <w:p w14:paraId="027338DC" w14:textId="77777777" w:rsidR="003E6DF2" w:rsidRDefault="003E6DF2" w:rsidP="0073317D">
            <w:pPr>
              <w:pStyle w:val="ProductList-OfferingBody"/>
              <w:ind w:left="-113"/>
              <w:jc w:val="center"/>
            </w:pPr>
          </w:p>
        </w:tc>
        <w:tc>
          <w:tcPr>
            <w:tcW w:w="799" w:type="dxa"/>
            <w:shd w:val="clear" w:color="auto" w:fill="BFBFBF" w:themeFill="background1" w:themeFillShade="BF"/>
            <w:vAlign w:val="center"/>
          </w:tcPr>
          <w:p w14:paraId="1958F670" w14:textId="77777777" w:rsidR="003E6DF2" w:rsidRDefault="003E6DF2" w:rsidP="0073317D">
            <w:pPr>
              <w:pStyle w:val="ProductList-OfferingBody"/>
              <w:ind w:left="-113"/>
              <w:jc w:val="center"/>
            </w:pPr>
          </w:p>
        </w:tc>
      </w:tr>
      <w:tr w:rsidR="003E6DF2" w14:paraId="16E508EE" w14:textId="77777777" w:rsidTr="00CC3F0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5BF0DE0" w14:textId="77777777" w:rsidR="003E6DF2" w:rsidRPr="00111ECD" w:rsidRDefault="003E6DF2" w:rsidP="0073317D">
            <w:pPr>
              <w:pStyle w:val="ProductList-Offering2"/>
            </w:pPr>
            <w:bookmarkStart w:id="1102" w:name="_Toc379797337"/>
            <w:bookmarkStart w:id="1103" w:name="_Toc380513359"/>
            <w:bookmarkStart w:id="1104" w:name="_Toc380655409"/>
            <w:bookmarkStart w:id="1105" w:name="_Toc395111700"/>
            <w:r>
              <w:t>Exchange Online Kiosk</w:t>
            </w:r>
            <w:r>
              <w:fldChar w:fldCharType="begin"/>
            </w:r>
            <w:r>
              <w:instrText>XE "Exchange Online Kiosk"</w:instrText>
            </w:r>
            <w:r>
              <w:fldChar w:fldCharType="end"/>
            </w:r>
            <w:r>
              <w:t xml:space="preserve"> (SL Utilisateur)</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441D0" w14:textId="77777777" w:rsidR="003E6DF2" w:rsidRDefault="003E6DF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5DD90B9" w14:textId="77777777" w:rsidR="003E6DF2" w:rsidRDefault="003E6DF2" w:rsidP="0073317D">
            <w:pPr>
              <w:pStyle w:val="ProductList-OfferingBody"/>
              <w:ind w:left="-113"/>
              <w:jc w:val="center"/>
            </w:pPr>
          </w:p>
        </w:tc>
        <w:tc>
          <w:tcPr>
            <w:tcW w:w="739" w:type="dxa"/>
            <w:shd w:val="clear" w:color="auto" w:fill="70AD47" w:themeFill="accent6"/>
            <w:vAlign w:val="center"/>
          </w:tcPr>
          <w:p w14:paraId="7005B99C" w14:textId="77777777" w:rsidR="003E6DF2" w:rsidRPr="00A845AF" w:rsidRDefault="003E6DF2"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6AE7C8D" w14:textId="77777777" w:rsidR="003E6DF2" w:rsidRDefault="003E6DF2" w:rsidP="0073317D">
            <w:pPr>
              <w:pStyle w:val="ProductList-OfferingBody"/>
              <w:ind w:left="-113"/>
              <w:jc w:val="center"/>
            </w:pPr>
          </w:p>
        </w:tc>
        <w:tc>
          <w:tcPr>
            <w:tcW w:w="739" w:type="dxa"/>
            <w:shd w:val="clear" w:color="auto" w:fill="70AD47" w:themeFill="accent6"/>
            <w:vAlign w:val="center"/>
          </w:tcPr>
          <w:p w14:paraId="0EECEFD6" w14:textId="77777777" w:rsidR="003E6DF2" w:rsidRDefault="003E6DF2" w:rsidP="0073317D">
            <w:pPr>
              <w:pStyle w:val="ProductList-OfferingBody"/>
              <w:ind w:left="-113"/>
              <w:jc w:val="center"/>
            </w:pPr>
          </w:p>
        </w:tc>
        <w:tc>
          <w:tcPr>
            <w:tcW w:w="738" w:type="dxa"/>
            <w:shd w:val="clear" w:color="auto" w:fill="BFBFBF" w:themeFill="background1" w:themeFillShade="BF"/>
            <w:vAlign w:val="center"/>
          </w:tcPr>
          <w:p w14:paraId="32B9AA94" w14:textId="77777777" w:rsidR="003E6DF2" w:rsidRDefault="003E6DF2" w:rsidP="0073317D">
            <w:pPr>
              <w:pStyle w:val="ProductList-OfferingBody"/>
              <w:ind w:left="-113"/>
              <w:jc w:val="center"/>
            </w:pPr>
          </w:p>
        </w:tc>
        <w:tc>
          <w:tcPr>
            <w:tcW w:w="739" w:type="dxa"/>
            <w:shd w:val="clear" w:color="auto" w:fill="BFBFBF" w:themeFill="background1" w:themeFillShade="BF"/>
            <w:vAlign w:val="center"/>
          </w:tcPr>
          <w:p w14:paraId="17D1AE55" w14:textId="77777777" w:rsidR="003E6DF2" w:rsidRDefault="003E6DF2" w:rsidP="0073317D">
            <w:pPr>
              <w:pStyle w:val="ProductList-OfferingBody"/>
              <w:ind w:left="-113"/>
              <w:jc w:val="center"/>
            </w:pPr>
          </w:p>
        </w:tc>
        <w:tc>
          <w:tcPr>
            <w:tcW w:w="739" w:type="dxa"/>
            <w:shd w:val="clear" w:color="auto" w:fill="BFBFBF" w:themeFill="background1" w:themeFillShade="BF"/>
            <w:vAlign w:val="center"/>
          </w:tcPr>
          <w:p w14:paraId="6219C00E" w14:textId="77777777" w:rsidR="003E6DF2" w:rsidRDefault="003E6DF2" w:rsidP="0073317D">
            <w:pPr>
              <w:pStyle w:val="ProductList-OfferingBody"/>
              <w:ind w:left="-113"/>
              <w:jc w:val="center"/>
            </w:pPr>
          </w:p>
        </w:tc>
        <w:tc>
          <w:tcPr>
            <w:tcW w:w="739" w:type="dxa"/>
            <w:shd w:val="clear" w:color="auto" w:fill="BFBFBF" w:themeFill="background1" w:themeFillShade="BF"/>
            <w:vAlign w:val="center"/>
          </w:tcPr>
          <w:p w14:paraId="10E9B660" w14:textId="77777777" w:rsidR="003E6DF2" w:rsidRDefault="003E6DF2" w:rsidP="0073317D">
            <w:pPr>
              <w:pStyle w:val="ProductList-OfferingBody"/>
              <w:ind w:left="-113"/>
              <w:jc w:val="center"/>
            </w:pPr>
          </w:p>
        </w:tc>
        <w:tc>
          <w:tcPr>
            <w:tcW w:w="799" w:type="dxa"/>
            <w:shd w:val="clear" w:color="auto" w:fill="70AD47" w:themeFill="accent6"/>
            <w:vAlign w:val="center"/>
          </w:tcPr>
          <w:p w14:paraId="710639D1"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F2A90" w14:paraId="63197C19" w14:textId="77777777" w:rsidTr="00CC3F0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B944BA1" w14:textId="77777777" w:rsidR="00DF2A90" w:rsidRPr="00111ECD" w:rsidRDefault="00DF2A90" w:rsidP="0073317D">
            <w:pPr>
              <w:pStyle w:val="ProductList-Offering2"/>
            </w:pPr>
            <w:bookmarkStart w:id="1106" w:name="_Toc379797338"/>
            <w:bookmarkStart w:id="1107" w:name="_Toc380513360"/>
            <w:bookmarkStart w:id="1108" w:name="_Toc380655410"/>
            <w:bookmarkStart w:id="1109" w:name="_Toc395111701"/>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(SL Utilisateur)</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3265008"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FD91626"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2633A871" w14:textId="77777777"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14:paraId="26D1BB76"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5711717C"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533B9729"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3022D61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37AF94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5FBB08D7" w14:textId="77777777" w:rsidR="00DF2A90" w:rsidRDefault="00DF2A90" w:rsidP="0073317D">
            <w:pPr>
              <w:pStyle w:val="ProductList-OfferingBody"/>
              <w:ind w:left="-113"/>
              <w:jc w:val="center"/>
            </w:pPr>
          </w:p>
        </w:tc>
        <w:tc>
          <w:tcPr>
            <w:tcW w:w="799" w:type="dxa"/>
            <w:shd w:val="clear" w:color="auto" w:fill="BFBFBF" w:themeFill="background1" w:themeFillShade="BF"/>
            <w:vAlign w:val="center"/>
          </w:tcPr>
          <w:p w14:paraId="254F0257" w14:textId="77777777" w:rsidR="00DF2A90" w:rsidRPr="005A0966" w:rsidRDefault="00DF2A90" w:rsidP="0073317D">
            <w:pPr>
              <w:pStyle w:val="ProductList-OfferingBody"/>
              <w:ind w:left="-113"/>
              <w:jc w:val="center"/>
            </w:pPr>
          </w:p>
        </w:tc>
      </w:tr>
      <w:tr w:rsidR="003E6DF2" w14:paraId="0D9392ED" w14:textId="77777777" w:rsidTr="00CC3F0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3BAC9A2" w14:textId="77777777" w:rsidR="003E6DF2" w:rsidRPr="00111ECD" w:rsidRDefault="003E6DF2" w:rsidP="0073317D">
            <w:pPr>
              <w:pStyle w:val="ProductList-Offering2"/>
            </w:pPr>
            <w:bookmarkStart w:id="1110" w:name="_Toc379797339"/>
            <w:bookmarkStart w:id="1111" w:name="_Toc380513361"/>
            <w:bookmarkStart w:id="1112" w:name="_Toc380655411"/>
            <w:bookmarkStart w:id="1113" w:name="_Toc395111702"/>
            <w:r>
              <w:t>Exchange Online Plan 1</w:t>
            </w:r>
            <w:r>
              <w:fldChar w:fldCharType="begin"/>
            </w:r>
            <w:r>
              <w:instrText>XE "Exchange Online Plan 1"</w:instrText>
            </w:r>
            <w:r>
              <w:fldChar w:fldCharType="end"/>
            </w:r>
            <w:r>
              <w:t xml:space="preserve"> (SL Utilisateur)</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FD6440A" w14:textId="77777777" w:rsidR="003E6DF2" w:rsidRDefault="003E6DF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9FCF499" w14:textId="77777777" w:rsidR="003E6DF2" w:rsidRDefault="003E6DF2" w:rsidP="0073317D">
            <w:pPr>
              <w:pStyle w:val="ProductList-OfferingBody"/>
              <w:ind w:left="-113"/>
              <w:jc w:val="center"/>
            </w:pPr>
          </w:p>
        </w:tc>
        <w:tc>
          <w:tcPr>
            <w:tcW w:w="739" w:type="dxa"/>
            <w:shd w:val="clear" w:color="auto" w:fill="70AD47" w:themeFill="accent6"/>
            <w:vAlign w:val="center"/>
          </w:tcPr>
          <w:p w14:paraId="68405790" w14:textId="77777777" w:rsidR="003E6DF2" w:rsidRPr="00A845AF" w:rsidRDefault="003E6DF2"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076C222E" w14:textId="77777777" w:rsidR="003E6DF2" w:rsidRDefault="003E6DF2" w:rsidP="0073317D">
            <w:pPr>
              <w:pStyle w:val="ProductList-OfferingBody"/>
              <w:ind w:left="-113"/>
              <w:jc w:val="center"/>
            </w:pPr>
          </w:p>
        </w:tc>
        <w:tc>
          <w:tcPr>
            <w:tcW w:w="739" w:type="dxa"/>
            <w:shd w:val="clear" w:color="auto" w:fill="70AD47" w:themeFill="accent6"/>
            <w:vAlign w:val="center"/>
          </w:tcPr>
          <w:p w14:paraId="5A6803A5" w14:textId="77777777" w:rsidR="003E6DF2" w:rsidRDefault="003E6DF2" w:rsidP="0073317D">
            <w:pPr>
              <w:pStyle w:val="ProductList-OfferingBody"/>
              <w:ind w:left="-113"/>
              <w:jc w:val="center"/>
            </w:pPr>
          </w:p>
        </w:tc>
        <w:tc>
          <w:tcPr>
            <w:tcW w:w="738" w:type="dxa"/>
            <w:shd w:val="clear" w:color="auto" w:fill="70AD47" w:themeFill="accent6"/>
            <w:vAlign w:val="center"/>
          </w:tcPr>
          <w:p w14:paraId="6360AEF9" w14:textId="77777777" w:rsidR="003E6DF2" w:rsidRDefault="003E6DF2" w:rsidP="0073317D">
            <w:pPr>
              <w:pStyle w:val="ProductList-OfferingBody"/>
              <w:ind w:left="-113"/>
              <w:jc w:val="center"/>
            </w:pPr>
          </w:p>
        </w:tc>
        <w:tc>
          <w:tcPr>
            <w:tcW w:w="739" w:type="dxa"/>
            <w:shd w:val="clear" w:color="auto" w:fill="70AD47" w:themeFill="accent6"/>
            <w:vAlign w:val="center"/>
          </w:tcPr>
          <w:p w14:paraId="0F258517" w14:textId="77777777" w:rsidR="003E6DF2" w:rsidRDefault="00730EB3" w:rsidP="0073317D">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D6F75C9" w14:textId="77777777" w:rsidR="003E6DF2" w:rsidRPr="00A845AF" w:rsidRDefault="003E6DF2"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28065CDD" w14:textId="77777777" w:rsidR="003E6DF2" w:rsidRDefault="003E6DF2" w:rsidP="0073317D">
            <w:pPr>
              <w:pStyle w:val="ProductList-OfferingBody"/>
              <w:ind w:left="-113"/>
              <w:jc w:val="center"/>
            </w:pPr>
          </w:p>
        </w:tc>
        <w:tc>
          <w:tcPr>
            <w:tcW w:w="799" w:type="dxa"/>
            <w:shd w:val="clear" w:color="auto" w:fill="70AD47" w:themeFill="accent6"/>
            <w:vAlign w:val="center"/>
          </w:tcPr>
          <w:p w14:paraId="172550A5"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0D3EC1" w14:paraId="4315CFAD" w14:textId="77777777" w:rsidTr="00CC3F0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1783E6C" w14:textId="77777777" w:rsidR="000D3EC1" w:rsidRPr="00111ECD" w:rsidRDefault="000D3EC1" w:rsidP="0073317D">
            <w:pPr>
              <w:pStyle w:val="ProductList-Offering2"/>
            </w:pPr>
            <w:bookmarkStart w:id="1114" w:name="_Toc379797340"/>
            <w:bookmarkStart w:id="1115" w:name="_Toc380513362"/>
            <w:bookmarkStart w:id="1116" w:name="_Toc380655412"/>
            <w:bookmarkStart w:id="1117" w:name="_Toc395111703"/>
            <w:r>
              <w:t>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(SL Utilisateur)</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CFFBB82" w14:textId="77777777" w:rsidR="000D3EC1" w:rsidRDefault="000D3EC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9C930E2" w14:textId="77777777" w:rsidR="000D3EC1" w:rsidRDefault="000D3EC1" w:rsidP="0073317D">
            <w:pPr>
              <w:pStyle w:val="ProductList-OfferingBody"/>
              <w:ind w:left="-113"/>
              <w:jc w:val="center"/>
            </w:pPr>
          </w:p>
        </w:tc>
        <w:tc>
          <w:tcPr>
            <w:tcW w:w="739" w:type="dxa"/>
            <w:shd w:val="clear" w:color="auto" w:fill="70AD47" w:themeFill="accent6"/>
            <w:vAlign w:val="center"/>
          </w:tcPr>
          <w:p w14:paraId="666532F4"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5360A736" w14:textId="77777777" w:rsidR="000D3EC1" w:rsidRDefault="000D3EC1" w:rsidP="0073317D">
            <w:pPr>
              <w:pStyle w:val="ProductList-OfferingBody"/>
              <w:ind w:left="-113"/>
              <w:jc w:val="center"/>
            </w:pPr>
          </w:p>
        </w:tc>
        <w:tc>
          <w:tcPr>
            <w:tcW w:w="739" w:type="dxa"/>
            <w:shd w:val="clear" w:color="auto" w:fill="70AD47" w:themeFill="accent6"/>
            <w:vAlign w:val="center"/>
          </w:tcPr>
          <w:p w14:paraId="3DFBA406" w14:textId="77777777" w:rsidR="000D3EC1" w:rsidRDefault="000D3EC1" w:rsidP="0073317D">
            <w:pPr>
              <w:pStyle w:val="ProductList-OfferingBody"/>
              <w:ind w:left="-113"/>
              <w:jc w:val="center"/>
            </w:pPr>
          </w:p>
        </w:tc>
        <w:tc>
          <w:tcPr>
            <w:tcW w:w="738" w:type="dxa"/>
            <w:shd w:val="clear" w:color="auto" w:fill="BFBFBF" w:themeFill="background1" w:themeFillShade="BF"/>
            <w:vAlign w:val="center"/>
          </w:tcPr>
          <w:p w14:paraId="79D0591C" w14:textId="77777777" w:rsidR="000D3EC1" w:rsidRDefault="000D3EC1" w:rsidP="0073317D">
            <w:pPr>
              <w:pStyle w:val="ProductList-OfferingBody"/>
              <w:ind w:left="-113"/>
              <w:jc w:val="center"/>
            </w:pPr>
          </w:p>
        </w:tc>
        <w:tc>
          <w:tcPr>
            <w:tcW w:w="739" w:type="dxa"/>
            <w:shd w:val="clear" w:color="auto" w:fill="BFBFBF" w:themeFill="background1" w:themeFillShade="BF"/>
            <w:vAlign w:val="center"/>
          </w:tcPr>
          <w:p w14:paraId="48F78CB2" w14:textId="77777777" w:rsidR="000D3EC1" w:rsidRDefault="000D3EC1" w:rsidP="0073317D">
            <w:pPr>
              <w:pStyle w:val="ProductList-OfferingBody"/>
              <w:ind w:left="-113"/>
              <w:jc w:val="center"/>
            </w:pPr>
          </w:p>
        </w:tc>
        <w:tc>
          <w:tcPr>
            <w:tcW w:w="739" w:type="dxa"/>
            <w:shd w:val="clear" w:color="auto" w:fill="BFBFBF" w:themeFill="background1" w:themeFillShade="BF"/>
            <w:vAlign w:val="center"/>
          </w:tcPr>
          <w:p w14:paraId="5BDD5683" w14:textId="77777777" w:rsidR="000D3EC1" w:rsidRDefault="000D3EC1" w:rsidP="0073317D">
            <w:pPr>
              <w:pStyle w:val="ProductList-OfferingBody"/>
              <w:ind w:left="-113"/>
              <w:jc w:val="center"/>
            </w:pPr>
          </w:p>
        </w:tc>
        <w:tc>
          <w:tcPr>
            <w:tcW w:w="739" w:type="dxa"/>
            <w:shd w:val="clear" w:color="auto" w:fill="BFBFBF" w:themeFill="background1" w:themeFillShade="BF"/>
            <w:vAlign w:val="center"/>
          </w:tcPr>
          <w:p w14:paraId="554CD53A" w14:textId="77777777" w:rsidR="000D3EC1" w:rsidRDefault="000D3EC1" w:rsidP="0073317D">
            <w:pPr>
              <w:pStyle w:val="ProductList-OfferingBody"/>
              <w:ind w:left="-113"/>
              <w:jc w:val="center"/>
            </w:pPr>
          </w:p>
        </w:tc>
        <w:tc>
          <w:tcPr>
            <w:tcW w:w="799" w:type="dxa"/>
            <w:shd w:val="clear" w:color="auto" w:fill="BFBFBF" w:themeFill="background1" w:themeFillShade="BF"/>
            <w:vAlign w:val="center"/>
          </w:tcPr>
          <w:p w14:paraId="7F9CF2A6" w14:textId="77777777" w:rsidR="000D3EC1" w:rsidRDefault="000D3EC1" w:rsidP="0073317D">
            <w:pPr>
              <w:pStyle w:val="ProductList-OfferingBody"/>
              <w:ind w:left="-113"/>
              <w:jc w:val="center"/>
            </w:pPr>
          </w:p>
        </w:tc>
      </w:tr>
      <w:tr w:rsidR="003E6DF2" w14:paraId="24B5F79F" w14:textId="77777777" w:rsidTr="00CC3F0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6CD05FA" w14:textId="77777777" w:rsidR="003E6DF2" w:rsidRPr="00111ECD" w:rsidRDefault="003E6DF2" w:rsidP="0073317D">
            <w:pPr>
              <w:pStyle w:val="ProductList-Offering2"/>
            </w:pPr>
            <w:bookmarkStart w:id="1118" w:name="_Toc379797341"/>
            <w:bookmarkStart w:id="1119" w:name="_Toc380513363"/>
            <w:bookmarkStart w:id="1120" w:name="_Toc380655413"/>
            <w:bookmarkStart w:id="1121" w:name="_Toc395111704"/>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pour Anciens Étudiants</w:t>
            </w:r>
            <w:r>
              <w:fldChar w:fldCharType="begin"/>
            </w:r>
            <w:r>
              <w:instrText>XE "Exchange Online Plan 1 A pour Anciens Étudiants"</w:instrText>
            </w:r>
            <w:r>
              <w:fldChar w:fldCharType="end"/>
            </w:r>
            <w:r>
              <w:t xml:space="preserve"> (SL Utilisateur)</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26B1166" w14:textId="77777777" w:rsidR="003E6DF2" w:rsidRDefault="003E6DF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0875E22" w14:textId="77777777" w:rsidR="003E6DF2" w:rsidRDefault="003E6DF2" w:rsidP="0073317D">
            <w:pPr>
              <w:pStyle w:val="ProductList-OfferingBody"/>
              <w:ind w:left="-113"/>
              <w:jc w:val="center"/>
            </w:pPr>
          </w:p>
        </w:tc>
        <w:tc>
          <w:tcPr>
            <w:tcW w:w="739" w:type="dxa"/>
            <w:shd w:val="clear" w:color="auto" w:fill="BFBFBF" w:themeFill="background1" w:themeFillShade="BF"/>
            <w:vAlign w:val="center"/>
          </w:tcPr>
          <w:p w14:paraId="3432FD5E" w14:textId="77777777" w:rsidR="003E6DF2" w:rsidRDefault="003E6DF2" w:rsidP="0073317D">
            <w:pPr>
              <w:pStyle w:val="ProductList-OfferingBody"/>
              <w:ind w:left="-113"/>
              <w:jc w:val="center"/>
            </w:pPr>
          </w:p>
        </w:tc>
        <w:tc>
          <w:tcPr>
            <w:tcW w:w="739" w:type="dxa"/>
            <w:shd w:val="clear" w:color="auto" w:fill="70AD47" w:themeFill="accent6"/>
            <w:vAlign w:val="center"/>
          </w:tcPr>
          <w:p w14:paraId="232ECFC6"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
        </w:tc>
        <w:tc>
          <w:tcPr>
            <w:tcW w:w="739" w:type="dxa"/>
            <w:shd w:val="clear" w:color="auto" w:fill="BFBFBF" w:themeFill="background1" w:themeFillShade="BF"/>
            <w:vAlign w:val="center"/>
          </w:tcPr>
          <w:p w14:paraId="55E5A37D" w14:textId="77777777" w:rsidR="003E6DF2" w:rsidRDefault="003E6DF2" w:rsidP="0073317D">
            <w:pPr>
              <w:pStyle w:val="ProductList-OfferingBody"/>
              <w:ind w:left="-113"/>
              <w:jc w:val="center"/>
            </w:pPr>
          </w:p>
        </w:tc>
        <w:tc>
          <w:tcPr>
            <w:tcW w:w="738" w:type="dxa"/>
            <w:shd w:val="clear" w:color="auto" w:fill="BFBFBF" w:themeFill="background1" w:themeFillShade="BF"/>
            <w:vAlign w:val="center"/>
          </w:tcPr>
          <w:p w14:paraId="65BDD3F7" w14:textId="77777777" w:rsidR="003E6DF2" w:rsidRDefault="003E6DF2" w:rsidP="0073317D">
            <w:pPr>
              <w:pStyle w:val="ProductList-OfferingBody"/>
              <w:ind w:left="-113"/>
              <w:jc w:val="center"/>
            </w:pPr>
          </w:p>
        </w:tc>
        <w:tc>
          <w:tcPr>
            <w:tcW w:w="739" w:type="dxa"/>
            <w:shd w:val="clear" w:color="auto" w:fill="BFBFBF" w:themeFill="background1" w:themeFillShade="BF"/>
            <w:vAlign w:val="center"/>
          </w:tcPr>
          <w:p w14:paraId="3E79979A" w14:textId="77777777" w:rsidR="003E6DF2" w:rsidRDefault="003E6DF2" w:rsidP="0073317D">
            <w:pPr>
              <w:pStyle w:val="ProductList-OfferingBody"/>
              <w:ind w:left="-113"/>
              <w:jc w:val="center"/>
            </w:pPr>
          </w:p>
        </w:tc>
        <w:tc>
          <w:tcPr>
            <w:tcW w:w="739" w:type="dxa"/>
            <w:shd w:val="clear" w:color="auto" w:fill="BFBFBF" w:themeFill="background1" w:themeFillShade="BF"/>
            <w:vAlign w:val="center"/>
          </w:tcPr>
          <w:p w14:paraId="59B9C5DC" w14:textId="77777777" w:rsidR="003E6DF2" w:rsidRDefault="003E6DF2" w:rsidP="0073317D">
            <w:pPr>
              <w:pStyle w:val="ProductList-OfferingBody"/>
              <w:ind w:left="-113"/>
              <w:jc w:val="center"/>
            </w:pPr>
          </w:p>
        </w:tc>
        <w:tc>
          <w:tcPr>
            <w:tcW w:w="739" w:type="dxa"/>
            <w:shd w:val="clear" w:color="auto" w:fill="BFBFBF" w:themeFill="background1" w:themeFillShade="BF"/>
            <w:vAlign w:val="center"/>
          </w:tcPr>
          <w:p w14:paraId="46E87DBC" w14:textId="77777777" w:rsidR="003E6DF2" w:rsidRDefault="003E6DF2" w:rsidP="0073317D">
            <w:pPr>
              <w:pStyle w:val="ProductList-OfferingBody"/>
              <w:ind w:left="-113"/>
              <w:jc w:val="center"/>
            </w:pPr>
          </w:p>
        </w:tc>
        <w:tc>
          <w:tcPr>
            <w:tcW w:w="799" w:type="dxa"/>
            <w:shd w:val="clear" w:color="auto" w:fill="BFBFBF" w:themeFill="background1" w:themeFillShade="BF"/>
            <w:vAlign w:val="center"/>
          </w:tcPr>
          <w:p w14:paraId="602C75F4" w14:textId="77777777" w:rsidR="003E6DF2" w:rsidRDefault="003E6DF2" w:rsidP="0073317D">
            <w:pPr>
              <w:pStyle w:val="ProductList-OfferingBody"/>
              <w:ind w:left="-113"/>
              <w:jc w:val="center"/>
            </w:pPr>
          </w:p>
        </w:tc>
      </w:tr>
      <w:tr w:rsidR="000D3EC1" w14:paraId="7B73D3AB" w14:textId="77777777" w:rsidTr="00CC3F0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3E94A67" w14:textId="77777777" w:rsidR="000D3EC1" w:rsidRPr="00111ECD" w:rsidRDefault="000D3EC1" w:rsidP="00DF2A90">
            <w:pPr>
              <w:pStyle w:val="ProductList-Offering2"/>
            </w:pPr>
            <w:bookmarkStart w:id="1122" w:name="_Toc379797342"/>
            <w:bookmarkStart w:id="1123" w:name="_Toc380513364"/>
            <w:bookmarkStart w:id="1124" w:name="_Toc380655414"/>
            <w:bookmarkStart w:id="1125" w:name="_Toc395111705"/>
            <w:r>
              <w:t>Exchange Online Plan 1G</w:t>
            </w:r>
            <w:r>
              <w:fldChar w:fldCharType="begin"/>
            </w:r>
            <w:r>
              <w:instrText>XE "Exchange Online Plan 1G"</w:instrText>
            </w:r>
            <w:r>
              <w:fldChar w:fldCharType="end"/>
            </w:r>
            <w:r>
              <w:t xml:space="preserve"> (SL Utilisateur)</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7D841BC" w14:textId="77777777" w:rsidR="000D3EC1" w:rsidRDefault="000D3EC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5EADEE" w14:textId="77777777" w:rsidR="000D3EC1" w:rsidRDefault="000D3EC1" w:rsidP="0073317D">
            <w:pPr>
              <w:pStyle w:val="ProductList-OfferingBody"/>
              <w:ind w:left="-113"/>
              <w:jc w:val="center"/>
            </w:pPr>
          </w:p>
        </w:tc>
        <w:tc>
          <w:tcPr>
            <w:tcW w:w="739" w:type="dxa"/>
            <w:shd w:val="clear" w:color="auto" w:fill="70AD47" w:themeFill="accent6"/>
            <w:vAlign w:val="center"/>
          </w:tcPr>
          <w:p w14:paraId="314334C4"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7A4C0A9B" w14:textId="77777777" w:rsidR="000D3EC1" w:rsidRDefault="000D3EC1" w:rsidP="0073317D">
            <w:pPr>
              <w:pStyle w:val="ProductList-OfferingBody"/>
              <w:ind w:left="-113"/>
              <w:jc w:val="center"/>
            </w:pPr>
          </w:p>
        </w:tc>
        <w:tc>
          <w:tcPr>
            <w:tcW w:w="739" w:type="dxa"/>
            <w:shd w:val="clear" w:color="auto" w:fill="BFBFBF" w:themeFill="background1" w:themeFillShade="BF"/>
            <w:vAlign w:val="center"/>
          </w:tcPr>
          <w:p w14:paraId="523FE07B" w14:textId="77777777" w:rsidR="000D3EC1" w:rsidRDefault="000D3EC1" w:rsidP="0073317D">
            <w:pPr>
              <w:pStyle w:val="ProductList-OfferingBody"/>
              <w:ind w:left="-113"/>
              <w:jc w:val="center"/>
            </w:pPr>
          </w:p>
        </w:tc>
        <w:tc>
          <w:tcPr>
            <w:tcW w:w="738" w:type="dxa"/>
            <w:shd w:val="clear" w:color="auto" w:fill="BFBFBF" w:themeFill="background1" w:themeFillShade="BF"/>
            <w:vAlign w:val="center"/>
          </w:tcPr>
          <w:p w14:paraId="7793B868" w14:textId="77777777" w:rsidR="000D3EC1" w:rsidRDefault="000D3EC1" w:rsidP="0073317D">
            <w:pPr>
              <w:pStyle w:val="ProductList-OfferingBody"/>
              <w:ind w:left="-113"/>
              <w:jc w:val="center"/>
            </w:pPr>
          </w:p>
        </w:tc>
        <w:tc>
          <w:tcPr>
            <w:tcW w:w="739" w:type="dxa"/>
            <w:shd w:val="clear" w:color="auto" w:fill="BFBFBF" w:themeFill="background1" w:themeFillShade="BF"/>
            <w:vAlign w:val="center"/>
          </w:tcPr>
          <w:p w14:paraId="791652EE" w14:textId="77777777" w:rsidR="000D3EC1" w:rsidRDefault="000D3EC1" w:rsidP="0073317D">
            <w:pPr>
              <w:pStyle w:val="ProductList-OfferingBody"/>
              <w:ind w:left="-113"/>
              <w:jc w:val="center"/>
            </w:pPr>
          </w:p>
        </w:tc>
        <w:tc>
          <w:tcPr>
            <w:tcW w:w="739" w:type="dxa"/>
            <w:shd w:val="clear" w:color="auto" w:fill="BFBFBF" w:themeFill="background1" w:themeFillShade="BF"/>
            <w:vAlign w:val="center"/>
          </w:tcPr>
          <w:p w14:paraId="68787D0E" w14:textId="77777777" w:rsidR="000D3EC1" w:rsidRDefault="000D3EC1" w:rsidP="0073317D">
            <w:pPr>
              <w:pStyle w:val="ProductList-OfferingBody"/>
              <w:ind w:left="-113"/>
              <w:jc w:val="center"/>
            </w:pPr>
          </w:p>
        </w:tc>
        <w:tc>
          <w:tcPr>
            <w:tcW w:w="739" w:type="dxa"/>
            <w:shd w:val="clear" w:color="auto" w:fill="BFBFBF" w:themeFill="background1" w:themeFillShade="BF"/>
            <w:vAlign w:val="center"/>
          </w:tcPr>
          <w:p w14:paraId="71626104" w14:textId="77777777" w:rsidR="000D3EC1" w:rsidRDefault="000D3EC1" w:rsidP="0073317D">
            <w:pPr>
              <w:pStyle w:val="ProductList-OfferingBody"/>
              <w:ind w:left="-113"/>
              <w:jc w:val="center"/>
            </w:pPr>
          </w:p>
        </w:tc>
        <w:tc>
          <w:tcPr>
            <w:tcW w:w="799" w:type="dxa"/>
            <w:shd w:val="clear" w:color="auto" w:fill="BFBFBF" w:themeFill="background1" w:themeFillShade="BF"/>
            <w:vAlign w:val="center"/>
          </w:tcPr>
          <w:p w14:paraId="6630DBF9" w14:textId="77777777" w:rsidR="000D3EC1" w:rsidRPr="005A0966" w:rsidRDefault="000D3EC1" w:rsidP="0073317D">
            <w:pPr>
              <w:pStyle w:val="ProductList-OfferingBody"/>
              <w:ind w:left="-113"/>
              <w:jc w:val="center"/>
            </w:pPr>
          </w:p>
        </w:tc>
      </w:tr>
      <w:tr w:rsidR="003E6DF2" w14:paraId="2EBA708C" w14:textId="77777777" w:rsidTr="00CC3F0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58C3CC3" w14:textId="77777777" w:rsidR="003E6DF2" w:rsidRPr="00111ECD" w:rsidRDefault="003E6DF2" w:rsidP="0073317D">
            <w:pPr>
              <w:pStyle w:val="ProductList-Offering2"/>
            </w:pPr>
            <w:bookmarkStart w:id="1126" w:name="_Toc379797343"/>
            <w:bookmarkStart w:id="1127" w:name="_Toc380513365"/>
            <w:bookmarkStart w:id="1128" w:name="_Toc380655415"/>
            <w:bookmarkStart w:id="1129" w:name="_Toc395111706"/>
            <w:r>
              <w:t>Exchange Online Plan 2</w:t>
            </w:r>
            <w:r>
              <w:fldChar w:fldCharType="begin"/>
            </w:r>
            <w:r>
              <w:instrText>XE "Exchange Online Plan 2"</w:instrText>
            </w:r>
            <w:r>
              <w:fldChar w:fldCharType="end"/>
            </w:r>
            <w:r>
              <w:t xml:space="preserve"> (SL Utilisateur)</w:t>
            </w:r>
            <w:bookmarkEnd w:id="1126"/>
            <w:bookmarkEnd w:id="1127"/>
            <w:bookmarkEnd w:id="1128"/>
            <w:bookmarkEnd w:id="11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003BF36" w14:textId="77777777" w:rsidR="003E6DF2" w:rsidRDefault="003E6DF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ACB4132" w14:textId="77777777" w:rsidR="003E6DF2" w:rsidRDefault="003E6DF2" w:rsidP="0073317D">
            <w:pPr>
              <w:pStyle w:val="ProductList-OfferingBody"/>
              <w:ind w:left="-113"/>
              <w:jc w:val="center"/>
            </w:pPr>
          </w:p>
        </w:tc>
        <w:tc>
          <w:tcPr>
            <w:tcW w:w="739" w:type="dxa"/>
            <w:shd w:val="clear" w:color="auto" w:fill="70AD47" w:themeFill="accent6"/>
            <w:vAlign w:val="center"/>
          </w:tcPr>
          <w:p w14:paraId="62911F69" w14:textId="77777777" w:rsidR="003E6DF2" w:rsidRPr="00A845AF" w:rsidRDefault="003E6DF2"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746EEFE9" w14:textId="77777777" w:rsidR="003E6DF2" w:rsidRDefault="003E6DF2" w:rsidP="0073317D">
            <w:pPr>
              <w:pStyle w:val="ProductList-OfferingBody"/>
              <w:ind w:left="-113"/>
              <w:jc w:val="center"/>
            </w:pPr>
          </w:p>
        </w:tc>
        <w:tc>
          <w:tcPr>
            <w:tcW w:w="739" w:type="dxa"/>
            <w:shd w:val="clear" w:color="auto" w:fill="70AD47" w:themeFill="accent6"/>
            <w:vAlign w:val="center"/>
          </w:tcPr>
          <w:p w14:paraId="5EF6A5A5" w14:textId="77777777" w:rsidR="003E6DF2" w:rsidRDefault="003E6DF2" w:rsidP="0073317D">
            <w:pPr>
              <w:pStyle w:val="ProductList-OfferingBody"/>
              <w:ind w:left="-113"/>
              <w:jc w:val="center"/>
            </w:pPr>
          </w:p>
        </w:tc>
        <w:tc>
          <w:tcPr>
            <w:tcW w:w="738" w:type="dxa"/>
            <w:shd w:val="clear" w:color="auto" w:fill="70AD47" w:themeFill="accent6"/>
            <w:vAlign w:val="center"/>
          </w:tcPr>
          <w:p w14:paraId="373D8947" w14:textId="77777777" w:rsidR="003E6DF2" w:rsidRDefault="003E6DF2" w:rsidP="0073317D">
            <w:pPr>
              <w:pStyle w:val="ProductList-OfferingBody"/>
              <w:ind w:left="-113"/>
              <w:jc w:val="center"/>
            </w:pPr>
          </w:p>
        </w:tc>
        <w:tc>
          <w:tcPr>
            <w:tcW w:w="739" w:type="dxa"/>
            <w:shd w:val="clear" w:color="auto" w:fill="70AD47" w:themeFill="accent6"/>
            <w:vAlign w:val="center"/>
          </w:tcPr>
          <w:p w14:paraId="4EC83691" w14:textId="77777777" w:rsidR="003E6DF2" w:rsidRDefault="00730EB3" w:rsidP="0073317D">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71E24758" w14:textId="77777777" w:rsidR="003E6DF2" w:rsidRPr="00A845AF" w:rsidRDefault="003E6DF2"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10D7DFAD" w14:textId="77777777" w:rsidR="003E6DF2" w:rsidRDefault="003E6DF2" w:rsidP="0073317D">
            <w:pPr>
              <w:pStyle w:val="ProductList-OfferingBody"/>
              <w:ind w:left="-113"/>
              <w:jc w:val="center"/>
            </w:pPr>
          </w:p>
        </w:tc>
        <w:tc>
          <w:tcPr>
            <w:tcW w:w="799" w:type="dxa"/>
            <w:shd w:val="clear" w:color="auto" w:fill="70AD47" w:themeFill="accent6"/>
            <w:vAlign w:val="center"/>
          </w:tcPr>
          <w:p w14:paraId="44ACA81E"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3E6DF2" w14:paraId="1351E976" w14:textId="77777777" w:rsidTr="00CC3F0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17C890B" w14:textId="77777777" w:rsidR="003E6DF2" w:rsidRPr="00111ECD" w:rsidRDefault="003E6DF2" w:rsidP="0073317D">
            <w:pPr>
              <w:pStyle w:val="ProductList-Offering2"/>
            </w:pPr>
            <w:bookmarkStart w:id="1130" w:name="_Toc379797344"/>
            <w:bookmarkStart w:id="1131" w:name="_Toc380513366"/>
            <w:bookmarkStart w:id="1132" w:name="_Toc380655416"/>
            <w:bookmarkStart w:id="1133" w:name="_Toc395111707"/>
            <w:r>
              <w:t>Exchange Online Plan 2A</w:t>
            </w:r>
            <w:r>
              <w:fldChar w:fldCharType="begin"/>
            </w:r>
            <w:r>
              <w:instrText>XE "Exchange Online Plan 2A"</w:instrText>
            </w:r>
            <w:r>
              <w:fldChar w:fldCharType="end"/>
            </w:r>
            <w:r>
              <w:t xml:space="preserve"> (SL Utilisateur)</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1A25132" w14:textId="77777777" w:rsidR="003E6DF2" w:rsidRDefault="003E6DF2"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B11E214" w14:textId="77777777" w:rsidR="003E6DF2" w:rsidRDefault="003E6DF2" w:rsidP="0073317D">
            <w:pPr>
              <w:pStyle w:val="ProductList-OfferingBody"/>
              <w:ind w:left="-113"/>
              <w:jc w:val="center"/>
            </w:pPr>
            <w:r>
              <w:t>1</w:t>
            </w:r>
          </w:p>
        </w:tc>
        <w:tc>
          <w:tcPr>
            <w:tcW w:w="739" w:type="dxa"/>
            <w:shd w:val="clear" w:color="auto" w:fill="BFBFBF" w:themeFill="background1" w:themeFillShade="BF"/>
            <w:vAlign w:val="center"/>
          </w:tcPr>
          <w:p w14:paraId="681AD6DB" w14:textId="77777777" w:rsidR="003E6DF2" w:rsidRDefault="003E6DF2" w:rsidP="0073317D">
            <w:pPr>
              <w:pStyle w:val="ProductList-OfferingBody"/>
              <w:ind w:left="-113"/>
              <w:jc w:val="center"/>
            </w:pPr>
          </w:p>
        </w:tc>
        <w:tc>
          <w:tcPr>
            <w:tcW w:w="739" w:type="dxa"/>
            <w:shd w:val="clear" w:color="auto" w:fill="70AD47" w:themeFill="accent6"/>
            <w:vAlign w:val="center"/>
          </w:tcPr>
          <w:p w14:paraId="68B1753C"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39" w:type="dxa"/>
            <w:shd w:val="clear" w:color="auto" w:fill="70AD47" w:themeFill="accent6"/>
            <w:vAlign w:val="center"/>
          </w:tcPr>
          <w:p w14:paraId="7AEB6B4A" w14:textId="77777777" w:rsidR="003E6DF2" w:rsidRDefault="003E6DF2" w:rsidP="0073317D">
            <w:pPr>
              <w:pStyle w:val="ProductList-OfferingBody"/>
              <w:ind w:left="-113"/>
              <w:jc w:val="center"/>
            </w:pPr>
          </w:p>
        </w:tc>
        <w:tc>
          <w:tcPr>
            <w:tcW w:w="738" w:type="dxa"/>
            <w:shd w:val="clear" w:color="auto" w:fill="BFBFBF" w:themeFill="background1" w:themeFillShade="BF"/>
            <w:vAlign w:val="center"/>
          </w:tcPr>
          <w:p w14:paraId="347FF6B0" w14:textId="77777777" w:rsidR="003E6DF2" w:rsidRDefault="003E6DF2" w:rsidP="0073317D">
            <w:pPr>
              <w:pStyle w:val="ProductList-OfferingBody"/>
              <w:ind w:left="-113"/>
              <w:jc w:val="center"/>
            </w:pPr>
          </w:p>
        </w:tc>
        <w:tc>
          <w:tcPr>
            <w:tcW w:w="739" w:type="dxa"/>
            <w:shd w:val="clear" w:color="auto" w:fill="BFBFBF" w:themeFill="background1" w:themeFillShade="BF"/>
            <w:vAlign w:val="center"/>
          </w:tcPr>
          <w:p w14:paraId="2C277AB5" w14:textId="77777777" w:rsidR="003E6DF2" w:rsidRDefault="003E6DF2" w:rsidP="0073317D">
            <w:pPr>
              <w:pStyle w:val="ProductList-OfferingBody"/>
              <w:ind w:left="-113"/>
              <w:jc w:val="center"/>
            </w:pPr>
          </w:p>
        </w:tc>
        <w:tc>
          <w:tcPr>
            <w:tcW w:w="739" w:type="dxa"/>
            <w:shd w:val="clear" w:color="auto" w:fill="BFBFBF" w:themeFill="background1" w:themeFillShade="BF"/>
            <w:vAlign w:val="center"/>
          </w:tcPr>
          <w:p w14:paraId="019B3126" w14:textId="77777777" w:rsidR="003E6DF2" w:rsidRDefault="003E6DF2" w:rsidP="0073317D">
            <w:pPr>
              <w:pStyle w:val="ProductList-OfferingBody"/>
              <w:ind w:left="-113"/>
              <w:jc w:val="center"/>
            </w:pPr>
          </w:p>
        </w:tc>
        <w:tc>
          <w:tcPr>
            <w:tcW w:w="739" w:type="dxa"/>
            <w:shd w:val="clear" w:color="auto" w:fill="BFBFBF" w:themeFill="background1" w:themeFillShade="BF"/>
            <w:vAlign w:val="center"/>
          </w:tcPr>
          <w:p w14:paraId="39B9258B" w14:textId="77777777" w:rsidR="003E6DF2" w:rsidRDefault="003E6DF2" w:rsidP="0073317D">
            <w:pPr>
              <w:pStyle w:val="ProductList-OfferingBody"/>
              <w:ind w:left="-113"/>
              <w:jc w:val="center"/>
            </w:pPr>
          </w:p>
        </w:tc>
        <w:tc>
          <w:tcPr>
            <w:tcW w:w="799" w:type="dxa"/>
            <w:shd w:val="clear" w:color="auto" w:fill="BFBFBF" w:themeFill="background1" w:themeFillShade="BF"/>
            <w:vAlign w:val="center"/>
          </w:tcPr>
          <w:p w14:paraId="0EE21BD1" w14:textId="77777777" w:rsidR="003E6DF2" w:rsidRDefault="003E6DF2" w:rsidP="0073317D">
            <w:pPr>
              <w:pStyle w:val="ProductList-OfferingBody"/>
              <w:ind w:left="-113"/>
              <w:jc w:val="center"/>
            </w:pPr>
          </w:p>
        </w:tc>
      </w:tr>
      <w:tr w:rsidR="000D3EC1" w14:paraId="6FBCC8A7" w14:textId="77777777" w:rsidTr="00CC3F08">
        <w:trPr>
          <w:cantSplit/>
          <w:tblHeader/>
        </w:trPr>
        <w:tc>
          <w:tcPr>
            <w:tcW w:w="3352" w:type="dxa"/>
            <w:tcBorders>
              <w:top w:val="dashSmallGap" w:sz="4" w:space="0" w:color="BFBFBF" w:themeColor="background1" w:themeShade="BF"/>
              <w:left w:val="nil"/>
              <w:bottom w:val="nil"/>
              <w:right w:val="nil"/>
            </w:tcBorders>
          </w:tcPr>
          <w:p w14:paraId="487600C0" w14:textId="77777777" w:rsidR="000D3EC1" w:rsidRPr="00111ECD" w:rsidRDefault="000D3EC1" w:rsidP="00DF2A90">
            <w:pPr>
              <w:pStyle w:val="ProductList-Offering2"/>
            </w:pPr>
            <w:bookmarkStart w:id="1134" w:name="_Toc379797345"/>
            <w:bookmarkStart w:id="1135" w:name="_Toc380513367"/>
            <w:bookmarkStart w:id="1136" w:name="_Toc380655417"/>
            <w:bookmarkStart w:id="1137" w:name="_Toc395111708"/>
            <w:r>
              <w:t>Exchange Online Plan 2G</w:t>
            </w:r>
            <w:r>
              <w:fldChar w:fldCharType="begin"/>
            </w:r>
            <w:r>
              <w:instrText>XE "Exchange Online Plan 2G"</w:instrText>
            </w:r>
            <w:r>
              <w:fldChar w:fldCharType="end"/>
            </w:r>
            <w:r>
              <w:t xml:space="preserve"> (SL Utilisateur)</w:t>
            </w:r>
            <w:bookmarkEnd w:id="1134"/>
            <w:bookmarkEnd w:id="1135"/>
            <w:bookmarkEnd w:id="1136"/>
            <w:bookmarkEnd w:id="1137"/>
          </w:p>
        </w:tc>
        <w:tc>
          <w:tcPr>
            <w:tcW w:w="738" w:type="dxa"/>
            <w:tcBorders>
              <w:top w:val="dashSmallGap" w:sz="4" w:space="0" w:color="BFBFBF" w:themeColor="background1" w:themeShade="BF"/>
              <w:left w:val="nil"/>
              <w:bottom w:val="nil"/>
              <w:right w:val="nil"/>
            </w:tcBorders>
            <w:shd w:val="clear" w:color="auto" w:fill="auto"/>
            <w:vAlign w:val="center"/>
          </w:tcPr>
          <w:p w14:paraId="72079805" w14:textId="77777777" w:rsidR="000D3EC1" w:rsidRDefault="000D3EC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85FE297" w14:textId="77777777" w:rsidR="000D3EC1" w:rsidRDefault="000D3EC1" w:rsidP="0073317D">
            <w:pPr>
              <w:pStyle w:val="ProductList-OfferingBody"/>
              <w:ind w:left="-113"/>
              <w:jc w:val="center"/>
            </w:pPr>
          </w:p>
        </w:tc>
        <w:tc>
          <w:tcPr>
            <w:tcW w:w="739" w:type="dxa"/>
            <w:shd w:val="clear" w:color="auto" w:fill="70AD47" w:themeFill="accent6"/>
            <w:vAlign w:val="center"/>
          </w:tcPr>
          <w:p w14:paraId="01848E8E"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555D8CF1" w14:textId="77777777" w:rsidR="000D3EC1" w:rsidRDefault="000D3EC1" w:rsidP="0073317D">
            <w:pPr>
              <w:pStyle w:val="ProductList-OfferingBody"/>
              <w:ind w:left="-113"/>
              <w:jc w:val="center"/>
            </w:pPr>
          </w:p>
        </w:tc>
        <w:tc>
          <w:tcPr>
            <w:tcW w:w="739" w:type="dxa"/>
            <w:shd w:val="clear" w:color="auto" w:fill="BFBFBF" w:themeFill="background1" w:themeFillShade="BF"/>
            <w:vAlign w:val="center"/>
          </w:tcPr>
          <w:p w14:paraId="00F4CB9A" w14:textId="77777777" w:rsidR="000D3EC1" w:rsidRDefault="000D3EC1" w:rsidP="0073317D">
            <w:pPr>
              <w:pStyle w:val="ProductList-OfferingBody"/>
              <w:ind w:left="-113"/>
              <w:jc w:val="center"/>
            </w:pPr>
          </w:p>
        </w:tc>
        <w:tc>
          <w:tcPr>
            <w:tcW w:w="738" w:type="dxa"/>
            <w:shd w:val="clear" w:color="auto" w:fill="BFBFBF" w:themeFill="background1" w:themeFillShade="BF"/>
            <w:vAlign w:val="center"/>
          </w:tcPr>
          <w:p w14:paraId="4A338DEA" w14:textId="77777777" w:rsidR="000D3EC1" w:rsidRDefault="000D3EC1" w:rsidP="0073317D">
            <w:pPr>
              <w:pStyle w:val="ProductList-OfferingBody"/>
              <w:ind w:left="-113"/>
              <w:jc w:val="center"/>
            </w:pPr>
          </w:p>
        </w:tc>
        <w:tc>
          <w:tcPr>
            <w:tcW w:w="739" w:type="dxa"/>
            <w:shd w:val="clear" w:color="auto" w:fill="BFBFBF" w:themeFill="background1" w:themeFillShade="BF"/>
            <w:vAlign w:val="center"/>
          </w:tcPr>
          <w:p w14:paraId="36D821FA" w14:textId="77777777" w:rsidR="000D3EC1" w:rsidRDefault="000D3EC1" w:rsidP="0073317D">
            <w:pPr>
              <w:pStyle w:val="ProductList-OfferingBody"/>
              <w:ind w:left="-113"/>
              <w:jc w:val="center"/>
            </w:pPr>
          </w:p>
        </w:tc>
        <w:tc>
          <w:tcPr>
            <w:tcW w:w="739" w:type="dxa"/>
            <w:shd w:val="clear" w:color="auto" w:fill="BFBFBF" w:themeFill="background1" w:themeFillShade="BF"/>
            <w:vAlign w:val="center"/>
          </w:tcPr>
          <w:p w14:paraId="1C9C3C34" w14:textId="77777777" w:rsidR="000D3EC1" w:rsidRDefault="000D3EC1" w:rsidP="0073317D">
            <w:pPr>
              <w:pStyle w:val="ProductList-OfferingBody"/>
              <w:ind w:left="-113"/>
              <w:jc w:val="center"/>
            </w:pPr>
          </w:p>
        </w:tc>
        <w:tc>
          <w:tcPr>
            <w:tcW w:w="739" w:type="dxa"/>
            <w:shd w:val="clear" w:color="auto" w:fill="BFBFBF" w:themeFill="background1" w:themeFillShade="BF"/>
            <w:vAlign w:val="center"/>
          </w:tcPr>
          <w:p w14:paraId="30BE5C33" w14:textId="77777777" w:rsidR="000D3EC1" w:rsidRDefault="000D3EC1" w:rsidP="0073317D">
            <w:pPr>
              <w:pStyle w:val="ProductList-OfferingBody"/>
              <w:ind w:left="-113"/>
              <w:jc w:val="center"/>
            </w:pPr>
          </w:p>
        </w:tc>
        <w:tc>
          <w:tcPr>
            <w:tcW w:w="799" w:type="dxa"/>
            <w:shd w:val="clear" w:color="auto" w:fill="BFBFBF" w:themeFill="background1" w:themeFillShade="BF"/>
            <w:vAlign w:val="center"/>
          </w:tcPr>
          <w:p w14:paraId="11E3EB0B" w14:textId="77777777" w:rsidR="000D3EC1" w:rsidRPr="005A0966" w:rsidRDefault="000D3EC1" w:rsidP="0073317D">
            <w:pPr>
              <w:pStyle w:val="ProductList-OfferingBody"/>
              <w:ind w:left="-113"/>
              <w:jc w:val="center"/>
            </w:pPr>
          </w:p>
        </w:tc>
      </w:tr>
      <w:tr w:rsidR="003E6DF2" w14:paraId="2659D6D8" w14:textId="77777777" w:rsidTr="00CC3F08">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86AAFB2" w14:textId="77777777" w:rsidR="003E6DF2" w:rsidRDefault="003E6DF2" w:rsidP="0073317D">
            <w:pPr>
              <w:pStyle w:val="ProductList-Offering2"/>
            </w:pPr>
            <w:bookmarkStart w:id="1138" w:name="_Toc379797346"/>
            <w:bookmarkStart w:id="1139" w:name="_Toc380513368"/>
            <w:bookmarkStart w:id="1140" w:name="_Toc380655418"/>
            <w:bookmarkStart w:id="1141" w:name="_Toc395111709"/>
            <w:r>
              <w:t>Exchange Online Protection</w:t>
            </w:r>
            <w:r>
              <w:fldChar w:fldCharType="begin"/>
            </w:r>
            <w:r>
              <w:instrText>XE "Exchange Online Protection"</w:instrText>
            </w:r>
            <w:r>
              <w:fldChar w:fldCharType="end"/>
            </w:r>
            <w:r>
              <w:t xml:space="preserve"> (SL Utilisateur)</w:t>
            </w:r>
            <w:bookmarkEnd w:id="1138"/>
            <w:bookmarkEnd w:id="1139"/>
            <w:bookmarkEnd w:id="1140"/>
            <w:bookmarkEnd w:id="114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FE31169" w14:textId="77777777" w:rsidR="003E6DF2" w:rsidRDefault="003E6DF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51FC980" w14:textId="77777777" w:rsidR="003E6DF2" w:rsidRDefault="003E6DF2" w:rsidP="0073317D">
            <w:pPr>
              <w:pStyle w:val="ProductList-OfferingBody"/>
              <w:ind w:left="-113"/>
              <w:jc w:val="center"/>
            </w:pPr>
          </w:p>
        </w:tc>
        <w:tc>
          <w:tcPr>
            <w:tcW w:w="739" w:type="dxa"/>
            <w:shd w:val="clear" w:color="auto" w:fill="70AD47" w:themeFill="accent6"/>
            <w:vAlign w:val="center"/>
          </w:tcPr>
          <w:p w14:paraId="5F82241E" w14:textId="77777777" w:rsidR="003E6DF2" w:rsidRPr="00A845AF" w:rsidRDefault="003E6DF2"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EB06D0A" w14:textId="77777777" w:rsidR="003E6DF2" w:rsidRDefault="003E6DF2" w:rsidP="0073317D">
            <w:pPr>
              <w:pStyle w:val="ProductList-OfferingBody"/>
              <w:ind w:left="-113"/>
              <w:jc w:val="center"/>
            </w:pPr>
          </w:p>
        </w:tc>
        <w:tc>
          <w:tcPr>
            <w:tcW w:w="739" w:type="dxa"/>
            <w:shd w:val="clear" w:color="auto" w:fill="70AD47" w:themeFill="accent6"/>
            <w:vAlign w:val="center"/>
          </w:tcPr>
          <w:p w14:paraId="7153DFD0" w14:textId="77777777" w:rsidR="003E6DF2" w:rsidRDefault="003E6DF2" w:rsidP="0073317D">
            <w:pPr>
              <w:pStyle w:val="ProductList-OfferingBody"/>
              <w:ind w:left="-113"/>
              <w:jc w:val="center"/>
            </w:pPr>
          </w:p>
        </w:tc>
        <w:tc>
          <w:tcPr>
            <w:tcW w:w="738" w:type="dxa"/>
            <w:shd w:val="clear" w:color="auto" w:fill="70AD47" w:themeFill="accent6"/>
            <w:vAlign w:val="center"/>
          </w:tcPr>
          <w:p w14:paraId="39BE1DD5" w14:textId="77777777" w:rsidR="003E6DF2" w:rsidRDefault="003E6DF2" w:rsidP="0073317D">
            <w:pPr>
              <w:pStyle w:val="ProductList-OfferingBody"/>
              <w:ind w:left="-113"/>
              <w:jc w:val="center"/>
            </w:pPr>
          </w:p>
        </w:tc>
        <w:tc>
          <w:tcPr>
            <w:tcW w:w="739" w:type="dxa"/>
            <w:shd w:val="clear" w:color="auto" w:fill="70AD47" w:themeFill="accent6"/>
            <w:vAlign w:val="center"/>
          </w:tcPr>
          <w:p w14:paraId="4D8B442D" w14:textId="77777777" w:rsidR="003E6DF2" w:rsidRDefault="00730EB3" w:rsidP="0073317D">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72C35D58" w14:textId="77777777" w:rsidR="003E6DF2" w:rsidRPr="00A845AF" w:rsidRDefault="003E6DF2"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4BE0E17E" w14:textId="77777777" w:rsidR="003E6DF2" w:rsidRDefault="003E6DF2" w:rsidP="0073317D">
            <w:pPr>
              <w:pStyle w:val="ProductList-OfferingBody"/>
              <w:ind w:left="-113"/>
              <w:jc w:val="center"/>
            </w:pPr>
          </w:p>
        </w:tc>
        <w:tc>
          <w:tcPr>
            <w:tcW w:w="799" w:type="dxa"/>
            <w:shd w:val="clear" w:color="auto" w:fill="70AD47" w:themeFill="accent6"/>
            <w:vAlign w:val="center"/>
          </w:tcPr>
          <w:p w14:paraId="0D37879A"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0D3EC1" w14:paraId="24D82B2F" w14:textId="77777777" w:rsidTr="00730EB3">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F93E346" w14:textId="77777777" w:rsidR="000D3EC1" w:rsidRPr="00111ECD" w:rsidRDefault="000D3EC1" w:rsidP="0073317D">
            <w:pPr>
              <w:pStyle w:val="ProductList-Offering2"/>
            </w:pPr>
            <w:bookmarkStart w:id="1142" w:name="_Toc379797347"/>
            <w:bookmarkStart w:id="1143" w:name="_Toc380513369"/>
            <w:bookmarkStart w:id="1144" w:name="_Toc380655419"/>
            <w:bookmarkStart w:id="1145" w:name="_Toc395111710"/>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Utilisateur)</w:t>
            </w:r>
            <w:bookmarkEnd w:id="1142"/>
            <w:bookmarkEnd w:id="1143"/>
            <w:bookmarkEnd w:id="1144"/>
            <w:bookmarkEnd w:id="114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782E738" w14:textId="77777777" w:rsidR="000D3EC1" w:rsidRDefault="000D3EC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3ED33AD" w14:textId="77777777" w:rsidR="000D3EC1" w:rsidRDefault="000D3EC1" w:rsidP="0073317D">
            <w:pPr>
              <w:pStyle w:val="ProductList-OfferingBody"/>
              <w:ind w:left="-113"/>
              <w:jc w:val="center"/>
            </w:pPr>
          </w:p>
        </w:tc>
        <w:tc>
          <w:tcPr>
            <w:tcW w:w="739" w:type="dxa"/>
            <w:shd w:val="clear" w:color="auto" w:fill="70AD47" w:themeFill="accent6"/>
            <w:vAlign w:val="center"/>
          </w:tcPr>
          <w:p w14:paraId="3DE42FA4"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76047E77" w14:textId="77777777" w:rsidR="000D3EC1" w:rsidRDefault="00730EB3" w:rsidP="0073317D">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
        </w:tc>
        <w:tc>
          <w:tcPr>
            <w:tcW w:w="739" w:type="dxa"/>
            <w:shd w:val="clear" w:color="auto" w:fill="BFBFBF" w:themeFill="background1" w:themeFillShade="BF"/>
            <w:vAlign w:val="center"/>
          </w:tcPr>
          <w:p w14:paraId="25749DE8" w14:textId="77777777" w:rsidR="000D3EC1" w:rsidRDefault="000D3EC1" w:rsidP="0073317D">
            <w:pPr>
              <w:pStyle w:val="ProductList-OfferingBody"/>
              <w:ind w:left="-113"/>
              <w:jc w:val="center"/>
            </w:pPr>
          </w:p>
        </w:tc>
        <w:tc>
          <w:tcPr>
            <w:tcW w:w="738" w:type="dxa"/>
            <w:shd w:val="clear" w:color="auto" w:fill="BFBFBF" w:themeFill="background1" w:themeFillShade="BF"/>
            <w:vAlign w:val="center"/>
          </w:tcPr>
          <w:p w14:paraId="05DA9EBB" w14:textId="77777777" w:rsidR="000D3EC1" w:rsidRDefault="000D3EC1" w:rsidP="0073317D">
            <w:pPr>
              <w:pStyle w:val="ProductList-OfferingBody"/>
              <w:ind w:left="-113"/>
              <w:jc w:val="center"/>
            </w:pPr>
          </w:p>
        </w:tc>
        <w:tc>
          <w:tcPr>
            <w:tcW w:w="739" w:type="dxa"/>
            <w:shd w:val="clear" w:color="auto" w:fill="BFBFBF" w:themeFill="background1" w:themeFillShade="BF"/>
            <w:vAlign w:val="center"/>
          </w:tcPr>
          <w:p w14:paraId="2F08306B" w14:textId="77777777" w:rsidR="000D3EC1" w:rsidRDefault="000D3EC1" w:rsidP="0073317D">
            <w:pPr>
              <w:pStyle w:val="ProductList-OfferingBody"/>
              <w:ind w:left="-113"/>
              <w:jc w:val="center"/>
            </w:pPr>
          </w:p>
        </w:tc>
        <w:tc>
          <w:tcPr>
            <w:tcW w:w="739" w:type="dxa"/>
            <w:shd w:val="clear" w:color="auto" w:fill="BFBFBF" w:themeFill="background1" w:themeFillShade="BF"/>
            <w:vAlign w:val="center"/>
          </w:tcPr>
          <w:p w14:paraId="68365375" w14:textId="77777777" w:rsidR="000D3EC1" w:rsidRDefault="000D3EC1" w:rsidP="0073317D">
            <w:pPr>
              <w:pStyle w:val="ProductList-OfferingBody"/>
              <w:ind w:left="-113"/>
              <w:jc w:val="center"/>
            </w:pPr>
          </w:p>
        </w:tc>
        <w:tc>
          <w:tcPr>
            <w:tcW w:w="739" w:type="dxa"/>
            <w:shd w:val="clear" w:color="auto" w:fill="BFBFBF" w:themeFill="background1" w:themeFillShade="BF"/>
            <w:vAlign w:val="center"/>
          </w:tcPr>
          <w:p w14:paraId="072CA080" w14:textId="77777777" w:rsidR="000D3EC1" w:rsidRDefault="000D3EC1" w:rsidP="0073317D">
            <w:pPr>
              <w:pStyle w:val="ProductList-OfferingBody"/>
              <w:ind w:left="-113"/>
              <w:jc w:val="center"/>
            </w:pPr>
          </w:p>
        </w:tc>
        <w:tc>
          <w:tcPr>
            <w:tcW w:w="799" w:type="dxa"/>
            <w:shd w:val="clear" w:color="auto" w:fill="BFBFBF" w:themeFill="background1" w:themeFillShade="BF"/>
            <w:vAlign w:val="center"/>
          </w:tcPr>
          <w:p w14:paraId="5615FEAE" w14:textId="77777777" w:rsidR="000D3EC1" w:rsidRPr="005A0966" w:rsidRDefault="000D3EC1" w:rsidP="0073317D">
            <w:pPr>
              <w:pStyle w:val="ProductList-OfferingBody"/>
              <w:ind w:left="-113"/>
              <w:jc w:val="center"/>
            </w:pPr>
          </w:p>
        </w:tc>
      </w:tr>
      <w:tr w:rsidR="000D3EC1" w14:paraId="75B0B797" w14:textId="77777777" w:rsidTr="00CC3F08">
        <w:trPr>
          <w:cantSplit/>
          <w:tblHeader/>
        </w:trPr>
        <w:tc>
          <w:tcPr>
            <w:tcW w:w="3352" w:type="dxa"/>
            <w:tcBorders>
              <w:top w:val="dashSmallGap" w:sz="4" w:space="0" w:color="BFBFBF" w:themeColor="background1" w:themeShade="BF"/>
              <w:left w:val="nil"/>
              <w:bottom w:val="nil"/>
              <w:right w:val="nil"/>
            </w:tcBorders>
          </w:tcPr>
          <w:p w14:paraId="13FD78FA" w14:textId="77777777" w:rsidR="000D3EC1" w:rsidRPr="00111ECD" w:rsidRDefault="000D3EC1" w:rsidP="0073317D">
            <w:pPr>
              <w:pStyle w:val="ProductList-Offering2"/>
            </w:pPr>
            <w:bookmarkStart w:id="1146" w:name="_Toc379797348"/>
            <w:bookmarkStart w:id="1147" w:name="_Toc380513370"/>
            <w:bookmarkStart w:id="1148" w:name="_Toc380655420"/>
            <w:bookmarkStart w:id="1149" w:name="_Toc395111711"/>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Utilisateur)</w:t>
            </w:r>
            <w:bookmarkEnd w:id="1146"/>
            <w:bookmarkEnd w:id="1147"/>
            <w:bookmarkEnd w:id="1148"/>
            <w:bookmarkEnd w:id="1149"/>
          </w:p>
        </w:tc>
        <w:tc>
          <w:tcPr>
            <w:tcW w:w="738" w:type="dxa"/>
            <w:tcBorders>
              <w:top w:val="dashSmallGap" w:sz="4" w:space="0" w:color="BFBFBF" w:themeColor="background1" w:themeShade="BF"/>
              <w:left w:val="nil"/>
              <w:bottom w:val="nil"/>
              <w:right w:val="nil"/>
            </w:tcBorders>
            <w:shd w:val="clear" w:color="auto" w:fill="auto"/>
            <w:vAlign w:val="center"/>
          </w:tcPr>
          <w:p w14:paraId="7E16CC8F" w14:textId="77777777" w:rsidR="000D3EC1" w:rsidRDefault="000D3EC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B27D90" w14:textId="77777777" w:rsidR="000D3EC1" w:rsidRDefault="000D3EC1" w:rsidP="0073317D">
            <w:pPr>
              <w:pStyle w:val="ProductList-OfferingBody"/>
              <w:ind w:left="-113"/>
              <w:jc w:val="center"/>
            </w:pPr>
          </w:p>
        </w:tc>
        <w:tc>
          <w:tcPr>
            <w:tcW w:w="739" w:type="dxa"/>
            <w:shd w:val="clear" w:color="auto" w:fill="70AD47" w:themeFill="accent6"/>
            <w:vAlign w:val="center"/>
          </w:tcPr>
          <w:p w14:paraId="1987E1A5" w14:textId="77777777" w:rsidR="000D3EC1" w:rsidRPr="00A845AF" w:rsidRDefault="000D3EC1" w:rsidP="000D3EC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0CE832BD" w14:textId="77777777" w:rsidR="000D3EC1" w:rsidRDefault="000D3EC1" w:rsidP="0073317D">
            <w:pPr>
              <w:pStyle w:val="ProductList-OfferingBody"/>
              <w:ind w:left="-113"/>
              <w:jc w:val="center"/>
            </w:pPr>
          </w:p>
        </w:tc>
        <w:tc>
          <w:tcPr>
            <w:tcW w:w="739" w:type="dxa"/>
            <w:shd w:val="clear" w:color="auto" w:fill="BFBFBF" w:themeFill="background1" w:themeFillShade="BF"/>
            <w:vAlign w:val="center"/>
          </w:tcPr>
          <w:p w14:paraId="42EF2E30" w14:textId="77777777" w:rsidR="000D3EC1" w:rsidRDefault="000D3EC1" w:rsidP="0073317D">
            <w:pPr>
              <w:pStyle w:val="ProductList-OfferingBody"/>
              <w:ind w:left="-113"/>
              <w:jc w:val="center"/>
            </w:pPr>
          </w:p>
        </w:tc>
        <w:tc>
          <w:tcPr>
            <w:tcW w:w="738" w:type="dxa"/>
            <w:shd w:val="clear" w:color="auto" w:fill="BFBFBF" w:themeFill="background1" w:themeFillShade="BF"/>
            <w:vAlign w:val="center"/>
          </w:tcPr>
          <w:p w14:paraId="6CCBC3BF" w14:textId="77777777" w:rsidR="000D3EC1" w:rsidRDefault="000D3EC1" w:rsidP="0073317D">
            <w:pPr>
              <w:pStyle w:val="ProductList-OfferingBody"/>
              <w:ind w:left="-113"/>
              <w:jc w:val="center"/>
            </w:pPr>
          </w:p>
        </w:tc>
        <w:tc>
          <w:tcPr>
            <w:tcW w:w="739" w:type="dxa"/>
            <w:shd w:val="clear" w:color="auto" w:fill="BFBFBF" w:themeFill="background1" w:themeFillShade="BF"/>
            <w:vAlign w:val="center"/>
          </w:tcPr>
          <w:p w14:paraId="60216E32" w14:textId="77777777" w:rsidR="000D3EC1" w:rsidRDefault="000D3EC1" w:rsidP="0073317D">
            <w:pPr>
              <w:pStyle w:val="ProductList-OfferingBody"/>
              <w:ind w:left="-113"/>
              <w:jc w:val="center"/>
            </w:pPr>
          </w:p>
        </w:tc>
        <w:tc>
          <w:tcPr>
            <w:tcW w:w="739" w:type="dxa"/>
            <w:shd w:val="clear" w:color="auto" w:fill="BFBFBF" w:themeFill="background1" w:themeFillShade="BF"/>
            <w:vAlign w:val="center"/>
          </w:tcPr>
          <w:p w14:paraId="7D8D5F15" w14:textId="77777777" w:rsidR="000D3EC1" w:rsidRDefault="000D3EC1" w:rsidP="0073317D">
            <w:pPr>
              <w:pStyle w:val="ProductList-OfferingBody"/>
              <w:ind w:left="-113"/>
              <w:jc w:val="center"/>
            </w:pPr>
          </w:p>
        </w:tc>
        <w:tc>
          <w:tcPr>
            <w:tcW w:w="739" w:type="dxa"/>
            <w:shd w:val="clear" w:color="auto" w:fill="BFBFBF" w:themeFill="background1" w:themeFillShade="BF"/>
            <w:vAlign w:val="center"/>
          </w:tcPr>
          <w:p w14:paraId="3385B08D" w14:textId="77777777" w:rsidR="000D3EC1" w:rsidRDefault="000D3EC1" w:rsidP="0073317D">
            <w:pPr>
              <w:pStyle w:val="ProductList-OfferingBody"/>
              <w:ind w:left="-113"/>
              <w:jc w:val="center"/>
            </w:pPr>
          </w:p>
        </w:tc>
        <w:tc>
          <w:tcPr>
            <w:tcW w:w="799" w:type="dxa"/>
            <w:shd w:val="clear" w:color="auto" w:fill="BFBFBF" w:themeFill="background1" w:themeFillShade="BF"/>
            <w:vAlign w:val="center"/>
          </w:tcPr>
          <w:p w14:paraId="2AD2D7E2" w14:textId="77777777" w:rsidR="000D3EC1" w:rsidRPr="005A0966" w:rsidRDefault="000D3EC1" w:rsidP="0073317D">
            <w:pPr>
              <w:pStyle w:val="ProductList-OfferingBody"/>
              <w:ind w:left="-113"/>
              <w:jc w:val="center"/>
            </w:pPr>
          </w:p>
        </w:tc>
      </w:tr>
    </w:tbl>
    <w:p w14:paraId="1780086E" w14:textId="77777777" w:rsidR="00EE40B5" w:rsidRPr="0011450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782C7B" w14:paraId="07452579" w14:textId="77777777" w:rsidTr="003E6DF2">
        <w:tc>
          <w:tcPr>
            <w:tcW w:w="3596" w:type="dxa"/>
          </w:tcPr>
          <w:p w14:paraId="25D01F15" w14:textId="77777777" w:rsidR="00782C7B" w:rsidRDefault="0073317D" w:rsidP="0073317D">
            <w:pPr>
              <w:pStyle w:val="ProductList-Body"/>
              <w:spacing w:before="20" w:after="20"/>
            </w:pPr>
            <w:r>
              <w:t xml:space="preserve">Éligible à réduction : </w:t>
            </w:r>
            <w:r w:rsidR="000B04D6">
              <w:rPr>
                <w:b/>
              </w:rPr>
              <w:t>Toutes</w:t>
            </w:r>
            <w:r>
              <w:rPr>
                <w:b/>
              </w:rPr>
              <w:t xml:space="preserve"> les éditions hormis Encryption</w:t>
            </w:r>
          </w:p>
        </w:tc>
        <w:tc>
          <w:tcPr>
            <w:tcW w:w="3597" w:type="dxa"/>
          </w:tcPr>
          <w:p w14:paraId="3C45282B" w14:textId="77777777" w:rsidR="00782C7B" w:rsidRDefault="0073317D" w:rsidP="00DF3BB8">
            <w:pPr>
              <w:pStyle w:val="ProductList-Body"/>
              <w:spacing w:before="20" w:after="20"/>
            </w:pPr>
            <w:r>
              <w:t xml:space="preserve">Groupe de Produits : </w:t>
            </w:r>
            <w:r>
              <w:rPr>
                <w:b/>
              </w:rPr>
              <w:t>Serveur</w:t>
            </w:r>
          </w:p>
        </w:tc>
        <w:tc>
          <w:tcPr>
            <w:tcW w:w="3597" w:type="dxa"/>
          </w:tcPr>
          <w:p w14:paraId="4422D4A9" w14:textId="77777777" w:rsidR="00782C7B" w:rsidRPr="0073317D" w:rsidRDefault="00085D21" w:rsidP="00085D21">
            <w:pPr>
              <w:pStyle w:val="ProductList-Body"/>
              <w:spacing w:before="20" w:after="20"/>
              <w:rPr>
                <w:b/>
              </w:rPr>
            </w:pPr>
            <w:r>
              <w:t>Exonération d</w:t>
            </w:r>
            <w:r w:rsidR="00D558DB">
              <w:t>’</w:t>
            </w:r>
            <w:r>
              <w:t>éligibilité</w:t>
            </w:r>
            <w:r>
              <w:fldChar w:fldCharType="begin"/>
            </w:r>
            <w:r w:rsidRPr="00287117">
              <w:instrText xml:space="preserve"> </w:instrText>
            </w:r>
            <w:r>
              <w:instrText>AutoTextList \sNoStyle\t "Qualified User Exemption"</w:instrText>
            </w:r>
            <w:r>
              <w:fldChar w:fldCharType="end"/>
            </w:r>
            <w:r>
              <w:t xml:space="preserve"> : </w:t>
            </w:r>
            <w:r>
              <w:rPr>
                <w:b/>
              </w:rPr>
              <w:t>K uniquement</w:t>
            </w:r>
          </w:p>
        </w:tc>
      </w:tr>
      <w:tr w:rsidR="00782C7B" w14:paraId="3B7CA6C1" w14:textId="77777777" w:rsidTr="003E6DF2">
        <w:tc>
          <w:tcPr>
            <w:tcW w:w="3596" w:type="dxa"/>
          </w:tcPr>
          <w:p w14:paraId="02BB50C7" w14:textId="77777777" w:rsidR="00782C7B" w:rsidRPr="0073317D" w:rsidRDefault="0073317D" w:rsidP="0073317D">
            <w:pPr>
              <w:pStyle w:val="ProductList-Body"/>
              <w:spacing w:before="20" w:after="20"/>
              <w:rPr>
                <w:b/>
              </w:rPr>
            </w:pPr>
            <w:r>
              <w:t xml:space="preserve">Éligible à régularisation : </w:t>
            </w:r>
            <w:r w:rsidR="000B04D6">
              <w:rPr>
                <w:b/>
              </w:rPr>
              <w:t>Toutes</w:t>
            </w:r>
            <w:r>
              <w:rPr>
                <w:b/>
              </w:rPr>
              <w:t xml:space="preserve"> les éditions hormis Encryption</w:t>
            </w:r>
          </w:p>
        </w:tc>
        <w:tc>
          <w:tcPr>
            <w:tcW w:w="3597" w:type="dxa"/>
          </w:tcPr>
          <w:p w14:paraId="67169026" w14:textId="77777777" w:rsidR="00782C7B" w:rsidRDefault="0073317D" w:rsidP="0073317D">
            <w:pPr>
              <w:pStyle w:val="ProductList-Body"/>
              <w:spacing w:before="20" w:after="20"/>
            </w:pPr>
            <w:r>
              <w:t>Éligible à l</w:t>
            </w:r>
            <w:r w:rsidR="00D558DB">
              <w:t>’</w:t>
            </w:r>
            <w:r>
              <w:t xml:space="preserve">extension de durée : </w:t>
            </w:r>
            <w:r w:rsidR="000B04D6">
              <w:rPr>
                <w:b/>
              </w:rPr>
              <w:t>Toutes</w:t>
            </w:r>
            <w:r>
              <w:rPr>
                <w:b/>
              </w:rPr>
              <w:t xml:space="preserve"> les éditions hormis Encryption</w:t>
            </w:r>
          </w:p>
        </w:tc>
        <w:tc>
          <w:tcPr>
            <w:tcW w:w="3597" w:type="dxa"/>
          </w:tcPr>
          <w:p w14:paraId="67A4E1F0" w14:textId="77777777" w:rsidR="00782C7B" w:rsidRDefault="00782C7B" w:rsidP="0073317D">
            <w:pPr>
              <w:pStyle w:val="ProductList-Body"/>
              <w:spacing w:before="20" w:after="20"/>
            </w:pPr>
          </w:p>
        </w:tc>
      </w:tr>
    </w:tbl>
    <w:p w14:paraId="3816098A" w14:textId="77777777" w:rsidR="00782C7B" w:rsidRPr="00114501" w:rsidRDefault="00782C7B" w:rsidP="00782C7B">
      <w:pPr>
        <w:pStyle w:val="ProductList-Body"/>
        <w:shd w:val="clear" w:color="auto" w:fill="D9D9D9" w:themeFill="background1" w:themeFillShade="D9"/>
        <w:spacing w:before="120" w:after="120"/>
      </w:pPr>
      <w:r>
        <w:rPr>
          <w:b/>
        </w:rPr>
        <w:t>Informations supplémentaires</w:t>
      </w:r>
    </w:p>
    <w:p w14:paraId="4078BB4A" w14:textId="77777777" w:rsidR="0073317D" w:rsidRPr="00114501" w:rsidRDefault="0073317D" w:rsidP="0073317D">
      <w:pPr>
        <w:pStyle w:val="ProductList-Body"/>
      </w:pPr>
      <w:r>
        <w:rPr>
          <w:b/>
          <w:color w:val="00188F"/>
        </w:rPr>
        <w:t>Exchange Online Archiving pour Exchange Server</w:t>
      </w:r>
      <w:r>
        <w:fldChar w:fldCharType="begin"/>
      </w:r>
      <w:r>
        <w:instrText>XE "Exchange Online Archiving pour Exchange Server"</w:instrText>
      </w:r>
      <w:r>
        <w:fldChar w:fldCharType="end"/>
      </w:r>
    </w:p>
    <w:p w14:paraId="72B5DCA6" w14:textId="77777777" w:rsidR="0073317D" w:rsidRPr="00114501" w:rsidRDefault="0073317D" w:rsidP="0073317D">
      <w:pPr>
        <w:pStyle w:val="ProductList-Body"/>
      </w:pPr>
      <w:r>
        <w:t>Le Service en Ligne Exchange Online Archiving pour Exchange Server</w:t>
      </w:r>
      <w:r>
        <w:fldChar w:fldCharType="begin"/>
      </w:r>
      <w:r>
        <w:instrText>XE "Exchange Online Archiving pour Exchange Server"</w:instrText>
      </w:r>
      <w:r>
        <w:fldChar w:fldCharType="end"/>
      </w:r>
      <w:r>
        <w:t xml:space="preserve"> succède à Exchange Hosted Archive</w:t>
      </w:r>
      <w:r>
        <w:fldChar w:fldCharType="begin"/>
      </w:r>
      <w:r>
        <w:instrText>XE "Exchange Hosted Archive"</w:instrText>
      </w:r>
      <w:r>
        <w:fldChar w:fldCharType="end"/>
      </w:r>
      <w:r>
        <w:t>.</w:t>
      </w:r>
    </w:p>
    <w:p w14:paraId="45DEB32E" w14:textId="77777777" w:rsidR="0073317D" w:rsidRPr="00114501" w:rsidRDefault="0073317D" w:rsidP="0073317D">
      <w:pPr>
        <w:pStyle w:val="ProductList-Body"/>
      </w:pPr>
    </w:p>
    <w:p w14:paraId="0B8CD4B0" w14:textId="77777777" w:rsidR="0073317D" w:rsidRPr="00114501" w:rsidRDefault="0073317D" w:rsidP="0073317D">
      <w:pPr>
        <w:pStyle w:val="ProductList-Body"/>
      </w:pPr>
      <w:r>
        <w:t>Si un client renouvelle son abonnement pour passer d</w:t>
      </w:r>
      <w:r w:rsidR="00D558DB">
        <w:t>’</w:t>
      </w:r>
      <w:r>
        <w:t>Exchange Hosted Archive</w:t>
      </w:r>
      <w:r>
        <w:fldChar w:fldCharType="begin"/>
      </w:r>
      <w:r>
        <w:instrText>XE "Exchange Hosted Archive"</w:instrText>
      </w:r>
      <w:r>
        <w:fldChar w:fldCharType="end"/>
      </w:r>
      <w:r>
        <w:t xml:space="preserve"> à Exchange Online Archiving for Exchange Server</w:t>
      </w:r>
      <w:r>
        <w:fldChar w:fldCharType="begin"/>
      </w:r>
      <w:r>
        <w:instrText>XE "Exchange Online Archiving pour Exchange Server"</w:instrText>
      </w:r>
      <w:r>
        <w:fldChar w:fldCharType="end"/>
      </w:r>
      <w:r>
        <w:t xml:space="preserve"> et n</w:t>
      </w:r>
      <w:r w:rsidR="00D558DB">
        <w:t>’</w:t>
      </w:r>
      <w:r>
        <w:t>a pas encore</w:t>
      </w:r>
      <w:r w:rsidR="003E6DF2">
        <w:t> </w:t>
      </w:r>
      <w:r>
        <w:t>migré vers Exchange Online Archiving for Exchange Server, ses utilisateurs couverts par une licence pourront continuer d</w:t>
      </w:r>
      <w:r w:rsidR="00D558DB">
        <w:t>’</w:t>
      </w:r>
      <w:r>
        <w:t>utiliser le service Exchange Hosted Archive conformément aux dispositions des Droits d</w:t>
      </w:r>
      <w:r w:rsidR="00D558DB">
        <w:t>’</w:t>
      </w:r>
      <w:r>
        <w:t>Utilisation de Logiciels de mars 2011 jusqu</w:t>
      </w:r>
      <w:r w:rsidR="00D558DB">
        <w:t>’</w:t>
      </w:r>
      <w:r>
        <w:t>à la survenance du premier des événements suivants : migration vers Exchange Online Archiving for Exchange Server ou expiration de son abonnement Exchange Online Archiving for Exchange Server.</w:t>
      </w:r>
    </w:p>
    <w:p w14:paraId="34C829C6" w14:textId="77777777" w:rsidR="0073317D" w:rsidRPr="00114501" w:rsidRDefault="0073317D" w:rsidP="0073317D">
      <w:pPr>
        <w:pStyle w:val="ProductList-Body"/>
      </w:pPr>
    </w:p>
    <w:p w14:paraId="7DF74F7E" w14:textId="77777777" w:rsidR="0073317D" w:rsidRPr="00804B7F" w:rsidRDefault="0073317D" w:rsidP="0073317D">
      <w:pPr>
        <w:pStyle w:val="ProductList-Body"/>
        <w:rPr>
          <w:lang w:val="en-US"/>
        </w:rPr>
      </w:pPr>
      <w:r w:rsidRPr="00804B7F">
        <w:rPr>
          <w:b/>
          <w:color w:val="00188F"/>
          <w:lang w:val="en-US"/>
        </w:rPr>
        <w:t>Exchange Online Archiving for Exchange Server</w:t>
      </w:r>
      <w:r>
        <w:fldChar w:fldCharType="begin"/>
      </w:r>
      <w:r w:rsidRPr="00804B7F">
        <w:rPr>
          <w:lang w:val="en-US"/>
        </w:rPr>
        <w:instrText>XE "Exchange Online Archiving pour Exchange Server"</w:instrText>
      </w:r>
      <w:r>
        <w:fldChar w:fldCharType="end"/>
      </w:r>
      <w:r w:rsidRPr="00804B7F">
        <w:rPr>
          <w:b/>
          <w:color w:val="00188F"/>
          <w:lang w:val="en-US"/>
        </w:rPr>
        <w:t xml:space="preserve"> A</w:t>
      </w:r>
      <w:r>
        <w:fldChar w:fldCharType="begin"/>
      </w:r>
      <w:r w:rsidRPr="00804B7F">
        <w:rPr>
          <w:lang w:val="en-US"/>
        </w:rPr>
        <w:instrText>XE "Exchange Online Archiving for Exchange Server A"</w:instrText>
      </w:r>
      <w:r>
        <w:fldChar w:fldCharType="end"/>
      </w:r>
    </w:p>
    <w:p w14:paraId="13B18851" w14:textId="77777777" w:rsidR="0073317D" w:rsidRPr="00114501" w:rsidRDefault="0073317D" w:rsidP="0073317D">
      <w:pPr>
        <w:pStyle w:val="ProductList-Body"/>
      </w:pPr>
      <w:r>
        <w:t>Les Établissements d</w:t>
      </w:r>
      <w:r w:rsidR="00D558DB">
        <w:t>’</w:t>
      </w:r>
      <w:r>
        <w:t>enseignement ayant conclu un Accord de Mise en Œuvre de Solutions Éducation et un Contrat Open Value Souscription de Solutions Éducation, et disposant de CAL Entreprise Suite</w:t>
      </w:r>
      <w:r>
        <w:fldChar w:fldCharType="begin"/>
      </w:r>
      <w:r>
        <w:instrText>XE "Enterprise CAL Suite"</w:instrText>
      </w:r>
      <w:r>
        <w:fldChar w:fldCharType="end"/>
      </w:r>
      <w:r>
        <w:t xml:space="preserve"> pour le nombre couvrant l</w:t>
      </w:r>
      <w:r w:rsidR="00D558DB">
        <w:t>’</w:t>
      </w:r>
      <w:r>
        <w:t>ensemble de l</w:t>
      </w:r>
      <w:r w:rsidR="00D558DB">
        <w:t>’</w:t>
      </w:r>
      <w:r>
        <w:t>organisation et le nombre d</w:t>
      </w:r>
      <w:r w:rsidR="00D558DB">
        <w:t>’</w:t>
      </w:r>
      <w:r>
        <w:t>étudiants de leur organisation sont autorisés à disposer d</w:t>
      </w:r>
      <w:r w:rsidR="00D558DB">
        <w:t>’</w:t>
      </w:r>
      <w:r>
        <w:t>un nombre équivalent de SL Utilisateur Exchange Online Archiving for Exchange Server</w:t>
      </w:r>
      <w:r>
        <w:fldChar w:fldCharType="begin"/>
      </w:r>
      <w:r>
        <w:instrText>XE "Exchange Online Archiving pour Exchange Server"</w:instrText>
      </w:r>
      <w:r>
        <w:fldChar w:fldCharType="end"/>
      </w:r>
      <w:r>
        <w:t xml:space="preserve"> A</w:t>
      </w:r>
      <w:r>
        <w:fldChar w:fldCharType="begin"/>
      </w:r>
      <w:r>
        <w:instrText>XE "Exchange Online Archiving for Exchange Server A"</w:instrText>
      </w:r>
      <w:r>
        <w:fldChar w:fldCharType="end"/>
      </w:r>
      <w:r>
        <w:t xml:space="preserve"> pour tous les utilisateurs compris dans le nombre couvrant l</w:t>
      </w:r>
      <w:r w:rsidR="00D558DB">
        <w:t>’</w:t>
      </w:r>
      <w:r>
        <w:t>ensemble de l</w:t>
      </w:r>
      <w:r w:rsidR="00D558DB">
        <w:t>’</w:t>
      </w:r>
      <w:r>
        <w:t>organisation et le nombre d</w:t>
      </w:r>
      <w:r w:rsidR="00D558DB">
        <w:t>’</w:t>
      </w:r>
      <w:r>
        <w:t xml:space="preserve">étudiants. Reportez-vous à la note relative au produit </w:t>
      </w:r>
      <w:r w:rsidR="00852EB8">
        <w:br/>
      </w:r>
      <w:hyperlink w:anchor="CALSuiteHeading" w:history="1">
        <w:r>
          <w:rPr>
            <w:rStyle w:val="Hyperlink"/>
          </w:rPr>
          <w:t>CAL Entreprise Suite</w:t>
        </w:r>
      </w:hyperlink>
      <w:r>
        <w:t xml:space="preserve"> pour plus de détails sur le provisioning.</w:t>
      </w:r>
    </w:p>
    <w:p w14:paraId="1CC74280" w14:textId="77777777" w:rsidR="0073317D" w:rsidRPr="00114501" w:rsidRDefault="0073317D" w:rsidP="0073317D">
      <w:pPr>
        <w:pStyle w:val="ProductList-Body"/>
      </w:pPr>
    </w:p>
    <w:p w14:paraId="234EEF62" w14:textId="77777777" w:rsidR="0073317D" w:rsidRPr="00804B7F" w:rsidRDefault="0073317D" w:rsidP="0073317D">
      <w:pPr>
        <w:pStyle w:val="ProductList-Body"/>
        <w:rPr>
          <w:lang w:val="en-US"/>
        </w:rPr>
      </w:pPr>
      <w:r w:rsidRPr="00804B7F">
        <w:rPr>
          <w:b/>
          <w:color w:val="00188F"/>
          <w:lang w:val="en-US"/>
        </w:rPr>
        <w:t>Exchange Hosted Archive</w:t>
      </w:r>
      <w:r>
        <w:fldChar w:fldCharType="begin"/>
      </w:r>
      <w:r w:rsidRPr="00804B7F">
        <w:rPr>
          <w:lang w:val="en-US"/>
        </w:rPr>
        <w:instrText>XE "Exchange Hosted Archive"</w:instrText>
      </w:r>
      <w:r>
        <w:fldChar w:fldCharType="end"/>
      </w:r>
      <w:r w:rsidRPr="00804B7F">
        <w:rPr>
          <w:b/>
          <w:color w:val="00188F"/>
          <w:lang w:val="en-US"/>
        </w:rPr>
        <w:t xml:space="preserve">, Exchange Hosted Archive Extra Storage </w:t>
      </w:r>
    </w:p>
    <w:p w14:paraId="26425600" w14:textId="77777777" w:rsidR="0073317D" w:rsidRPr="00114501" w:rsidRDefault="0073317D" w:rsidP="0073317D">
      <w:pPr>
        <w:pStyle w:val="ProductList-Body"/>
      </w:pPr>
      <w:r>
        <w:t>Exchange Hosted Archive</w:t>
      </w:r>
      <w:r>
        <w:fldChar w:fldCharType="begin"/>
      </w:r>
      <w:r>
        <w:instrText>XE "Exchange Hosted Archive"</w:instrText>
      </w:r>
      <w:r>
        <w:fldChar w:fldCharType="end"/>
      </w:r>
      <w:r>
        <w:t xml:space="preserve"> Les clients sont autorisés à utiliser le service sous certaines conditions.</w:t>
      </w:r>
      <w:r w:rsidR="007723AD">
        <w:t xml:space="preserve"> </w:t>
      </w:r>
      <w:r>
        <w:t>Reportez-vous à la Liste des Produits de mars 2014 pour en savoir plus (</w:t>
      </w:r>
      <w:hyperlink r:id="rId56" w:history="1">
        <w:r>
          <w:rPr>
            <w:rStyle w:val="Hyperlink"/>
          </w:rPr>
          <w:t>http://go.microsoft.com/?linkid=9839207</w:t>
        </w:r>
      </w:hyperlink>
      <w:r>
        <w:t xml:space="preserve">). </w:t>
      </w:r>
    </w:p>
    <w:p w14:paraId="59E9F7D8" w14:textId="77777777" w:rsidR="0073317D" w:rsidRPr="00114501" w:rsidRDefault="0073317D" w:rsidP="0073317D">
      <w:pPr>
        <w:pStyle w:val="ProductList-Body"/>
      </w:pPr>
    </w:p>
    <w:p w14:paraId="7FD5FBFF" w14:textId="77777777" w:rsidR="0073317D" w:rsidRPr="00114501" w:rsidRDefault="0073317D" w:rsidP="0073317D">
      <w:pPr>
        <w:pStyle w:val="ProductList-Body"/>
      </w:pPr>
      <w:r>
        <w:rPr>
          <w:b/>
          <w:color w:val="00188F"/>
        </w:rPr>
        <w:t>Exchange Online Protection</w:t>
      </w:r>
      <w:r>
        <w:fldChar w:fldCharType="begin"/>
      </w:r>
      <w:r>
        <w:instrText>XE "Exchange Online Protection"</w:instrText>
      </w:r>
      <w:r>
        <w:fldChar w:fldCharType="end"/>
      </w:r>
    </w:p>
    <w:p w14:paraId="4F31605E" w14:textId="77777777" w:rsidR="0073317D" w:rsidRPr="00114501" w:rsidRDefault="0073317D" w:rsidP="0073317D">
      <w:pPr>
        <w:pStyle w:val="ProductList-Body"/>
      </w:pPr>
      <w:r>
        <w:t>Étant donné que ce Service en Ligne est fourni par domaine, tous les utilisateurs d</w:t>
      </w:r>
      <w:r w:rsidR="00D558DB">
        <w:t>’</w:t>
      </w:r>
      <w:r>
        <w:t>un quelconque domaine couvert nécessitent des SL Utilisateur.</w:t>
      </w:r>
      <w:r w:rsidR="007723AD">
        <w:t xml:space="preserve"> </w:t>
      </w:r>
      <w:r>
        <w:t>Les clients qui souhaitent utiliser le service pour un sous-ensemble de leur base d</w:t>
      </w:r>
      <w:r w:rsidR="00D558DB">
        <w:t>’</w:t>
      </w:r>
      <w:r>
        <w:t>utilisateurs peuvent créer des sous-domaines pour une fourniture plus ciblée.</w:t>
      </w:r>
      <w:r w:rsidR="007723AD">
        <w:t xml:space="preserve"> </w:t>
      </w:r>
      <w:r>
        <w:t>Seuls les utilisateurs appartenant au sous-domaine couvert doivent alors disposer de SL Utilisateur.</w:t>
      </w:r>
    </w:p>
    <w:p w14:paraId="344AE45E" w14:textId="77777777" w:rsidR="0073317D" w:rsidRPr="00114501" w:rsidRDefault="0073317D" w:rsidP="0073317D">
      <w:pPr>
        <w:pStyle w:val="ProductList-Body"/>
      </w:pPr>
    </w:p>
    <w:p w14:paraId="3827CB68" w14:textId="77777777" w:rsidR="0073317D" w:rsidRPr="00114501" w:rsidRDefault="0073317D" w:rsidP="0073317D">
      <w:pPr>
        <w:pStyle w:val="ProductList-Body"/>
      </w:pPr>
      <w:r>
        <w:t>Les Établissements d</w:t>
      </w:r>
      <w:r w:rsidR="00D558DB">
        <w:t>’</w:t>
      </w:r>
      <w:r>
        <w:t>enseignement ayant conclu un Accord de Mise en Œuvre de Solutions Éducation et un Contrat Open Value Souscription de Solutions Éducation, et disposant de licences CAL Entreprise Suite</w:t>
      </w:r>
      <w:r>
        <w:fldChar w:fldCharType="begin"/>
      </w:r>
      <w:r>
        <w:instrText>XE "Enterprise CAL Suite"</w:instrText>
      </w:r>
      <w:r>
        <w:fldChar w:fldCharType="end"/>
      </w:r>
      <w:r>
        <w:t xml:space="preserve"> ou CAL Entreprise Exchange avec Services avec une SA active, bénéficient de licences complètes pour Exchange Online Protection</w:t>
      </w:r>
      <w:r>
        <w:fldChar w:fldCharType="begin"/>
      </w:r>
      <w:r>
        <w:instrText>XE "Exchange Online Protection"</w:instrText>
      </w:r>
      <w:r>
        <w:fldChar w:fldCharType="end"/>
      </w:r>
      <w:r>
        <w:t>, quel que soit le nombre de licences CAL Entreprise Suite ou CAL Entreprise Exchange avec Services dont ils disposent.</w:t>
      </w:r>
      <w:r w:rsidR="007723AD">
        <w:t xml:space="preserve"> </w:t>
      </w:r>
      <w:r>
        <w:t xml:space="preserve">Reportez-vous aux notes relatives aux produits </w:t>
      </w:r>
      <w:hyperlink w:anchor="CALSuiteHeading" w:history="1">
        <w:r>
          <w:rPr>
            <w:rStyle w:val="Hyperlink"/>
          </w:rPr>
          <w:t>CAL Entreprise Suite</w:t>
        </w:r>
      </w:hyperlink>
      <w:r>
        <w:t xml:space="preserve"> ou </w:t>
      </w:r>
      <w:hyperlink w:anchor="ExchangeEntCALWithServ2013" w:history="1">
        <w:r>
          <w:rPr>
            <w:rStyle w:val="Hyperlink"/>
          </w:rPr>
          <w:t>CAL Entreprise Exchange avec Services</w:t>
        </w:r>
      </w:hyperlink>
      <w:r>
        <w:t xml:space="preserve"> pour plus</w:t>
      </w:r>
      <w:r w:rsidR="007B379B">
        <w:t> </w:t>
      </w:r>
      <w:r>
        <w:t>de détails sur le provisioning.</w:t>
      </w:r>
    </w:p>
    <w:p w14:paraId="69B325C7" w14:textId="77777777" w:rsidR="00450EF0" w:rsidRPr="00114501" w:rsidRDefault="00450EF0" w:rsidP="0073317D">
      <w:pPr>
        <w:pStyle w:val="ProductList-Body"/>
      </w:pPr>
    </w:p>
    <w:p w14:paraId="18BD2AB2" w14:textId="77777777" w:rsidR="00450EF0" w:rsidRPr="00114501" w:rsidRDefault="00450EF0" w:rsidP="00450EF0">
      <w:pPr>
        <w:pStyle w:val="ProductList-Body"/>
      </w:pPr>
      <w:r>
        <w:rPr>
          <w:b/>
          <w:color w:val="00188F"/>
        </w:rPr>
        <w:t>SL Utilisateur Module Complémentaire</w:t>
      </w:r>
    </w:p>
    <w:p w14:paraId="2C1BBB9E" w14:textId="77777777" w:rsidR="00450EF0" w:rsidRPr="00114501"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14:paraId="3EF964C8" w14:textId="77777777" w:rsidR="00585A48" w:rsidRPr="00114501" w:rsidRDefault="001359F6" w:rsidP="00585A48">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009C11F8" w14:textId="77777777" w:rsidR="00EE40B5" w:rsidRPr="00114501" w:rsidRDefault="00EE40B5" w:rsidP="00680B4D">
      <w:pPr>
        <w:pStyle w:val="ProductList-Offering2Heading"/>
        <w:outlineLvl w:val="2"/>
      </w:pPr>
      <w:r>
        <w:tab/>
      </w:r>
      <w:bookmarkStart w:id="1150" w:name="_Toc378147665"/>
      <w:bookmarkStart w:id="1151" w:name="_Toc378151562"/>
      <w:bookmarkStart w:id="1152" w:name="_Toc379797349"/>
      <w:bookmarkStart w:id="1153" w:name="_Toc380513371"/>
      <w:bookmarkStart w:id="1154" w:name="_Toc380655421"/>
      <w:bookmarkStart w:id="1155" w:name="_Toc395111712"/>
      <w:r>
        <w:t>Lync Online</w:t>
      </w:r>
      <w:bookmarkEnd w:id="1150"/>
      <w:bookmarkEnd w:id="1151"/>
      <w:bookmarkEnd w:id="1152"/>
      <w:bookmarkEnd w:id="1153"/>
      <w:bookmarkEnd w:id="1154"/>
      <w:bookmarkEnd w:id="11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3E6DF2" w14:paraId="0250FA13" w14:textId="77777777" w:rsidTr="0098468C">
        <w:trPr>
          <w:cantSplit/>
          <w:tblHeader/>
        </w:trPr>
        <w:tc>
          <w:tcPr>
            <w:tcW w:w="3352" w:type="dxa"/>
            <w:tcBorders>
              <w:bottom w:val="nil"/>
            </w:tcBorders>
            <w:shd w:val="clear" w:color="auto" w:fill="00188F"/>
          </w:tcPr>
          <w:p w14:paraId="7E6A0B3E" w14:textId="77777777" w:rsidR="003E6DF2" w:rsidRPr="00EE0836" w:rsidRDefault="003E6DF2"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53E338C" w14:textId="77777777" w:rsidR="003E6DF2" w:rsidRPr="00EE0836" w:rsidRDefault="003E6DF2"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7E4C6822" w14:textId="77777777" w:rsidR="003E6DF2" w:rsidRPr="00A845AF" w:rsidRDefault="003E6DF2" w:rsidP="00363C71">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5443DE3B" w14:textId="77777777" w:rsidR="003E6DF2" w:rsidRPr="00A845AF" w:rsidRDefault="003E6DF2" w:rsidP="00363C7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4AB15D44" w14:textId="77777777" w:rsidR="003E6DF2" w:rsidRPr="00A845AF" w:rsidRDefault="003E6DF2" w:rsidP="00363C7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1153DFC2" w14:textId="77777777" w:rsidR="003E6DF2" w:rsidRPr="00A845AF" w:rsidRDefault="003E6DF2"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59BBD816" w14:textId="77777777" w:rsidR="003E6DF2" w:rsidRPr="00A845AF" w:rsidRDefault="003E6DF2"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165DB031" w14:textId="77777777" w:rsidR="003E6DF2" w:rsidRPr="00A845AF" w:rsidRDefault="003E6DF2"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233D065E" w14:textId="77777777" w:rsidR="003E6DF2" w:rsidRPr="00A845AF" w:rsidRDefault="003E6DF2"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772A1152" w14:textId="77777777" w:rsidR="003E6DF2" w:rsidRPr="00A845AF" w:rsidRDefault="003E6DF2"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99" w:type="dxa"/>
            <w:shd w:val="clear" w:color="auto" w:fill="00188F"/>
            <w:vAlign w:val="center"/>
          </w:tcPr>
          <w:p w14:paraId="23E77A71" w14:textId="77777777" w:rsidR="003E6DF2" w:rsidRPr="00A845AF" w:rsidRDefault="003E6DF2"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3E6DF2" w14:paraId="1D880E07" w14:textId="77777777" w:rsidTr="0098468C">
        <w:trPr>
          <w:cantSplit/>
          <w:tblHeader/>
        </w:trPr>
        <w:tc>
          <w:tcPr>
            <w:tcW w:w="3352" w:type="dxa"/>
            <w:tcBorders>
              <w:top w:val="nil"/>
              <w:left w:val="nil"/>
              <w:bottom w:val="dashSmallGap" w:sz="4" w:space="0" w:color="BFBFBF" w:themeColor="background1" w:themeShade="BF"/>
              <w:right w:val="nil"/>
            </w:tcBorders>
          </w:tcPr>
          <w:p w14:paraId="77966724" w14:textId="77777777" w:rsidR="003E6DF2" w:rsidRDefault="003E6DF2" w:rsidP="00F73609">
            <w:pPr>
              <w:pStyle w:val="ProductList-Offering2"/>
            </w:pPr>
            <w:bookmarkStart w:id="1156" w:name="_Toc379797350"/>
            <w:bookmarkStart w:id="1157" w:name="_Toc380513372"/>
            <w:bookmarkStart w:id="1158" w:name="_Toc380655422"/>
            <w:bookmarkStart w:id="1159" w:name="_Toc395111713"/>
            <w:r>
              <w:t>Lync Online Plan 1</w:t>
            </w:r>
            <w:r>
              <w:fldChar w:fldCharType="begin"/>
            </w:r>
            <w:r>
              <w:instrText>XE "Lync Online Plan 1"</w:instrText>
            </w:r>
            <w:r>
              <w:fldChar w:fldCharType="end"/>
            </w:r>
            <w:r>
              <w:t xml:space="preserve"> (SL Utilisateur)</w:t>
            </w:r>
            <w:bookmarkEnd w:id="1156"/>
            <w:bookmarkEnd w:id="1157"/>
            <w:bookmarkEnd w:id="1158"/>
            <w:bookmarkEnd w:id="1159"/>
          </w:p>
        </w:tc>
        <w:tc>
          <w:tcPr>
            <w:tcW w:w="738" w:type="dxa"/>
            <w:tcBorders>
              <w:top w:val="nil"/>
              <w:left w:val="nil"/>
              <w:bottom w:val="dashSmallGap" w:sz="4" w:space="0" w:color="BFBFBF" w:themeColor="background1" w:themeShade="BF"/>
              <w:right w:val="nil"/>
            </w:tcBorders>
            <w:vAlign w:val="center"/>
          </w:tcPr>
          <w:p w14:paraId="5FFFD1C8" w14:textId="77777777" w:rsidR="003E6DF2" w:rsidRDefault="003E6DF2"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41FC03E" w14:textId="77777777" w:rsidR="003E6DF2" w:rsidRDefault="003E6DF2" w:rsidP="00C4636F">
            <w:pPr>
              <w:pStyle w:val="ProductList-OfferingBody"/>
              <w:ind w:left="-113"/>
              <w:jc w:val="center"/>
            </w:pPr>
          </w:p>
        </w:tc>
        <w:tc>
          <w:tcPr>
            <w:tcW w:w="739" w:type="dxa"/>
            <w:shd w:val="clear" w:color="auto" w:fill="70AD47" w:themeFill="accent6"/>
            <w:vAlign w:val="center"/>
          </w:tcPr>
          <w:p w14:paraId="011EFB85"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CA3CD7F" w14:textId="77777777" w:rsidR="003E6DF2" w:rsidRDefault="003E6DF2" w:rsidP="00C4636F">
            <w:pPr>
              <w:pStyle w:val="ProductList-OfferingBody"/>
              <w:ind w:left="-113"/>
              <w:jc w:val="center"/>
            </w:pPr>
          </w:p>
        </w:tc>
        <w:tc>
          <w:tcPr>
            <w:tcW w:w="739" w:type="dxa"/>
            <w:shd w:val="clear" w:color="auto" w:fill="70AD47" w:themeFill="accent6"/>
            <w:vAlign w:val="center"/>
          </w:tcPr>
          <w:p w14:paraId="530F531C" w14:textId="77777777" w:rsidR="003E6DF2" w:rsidRDefault="003E6DF2" w:rsidP="00C4636F">
            <w:pPr>
              <w:pStyle w:val="ProductList-OfferingBody"/>
              <w:ind w:left="-113"/>
              <w:jc w:val="center"/>
            </w:pPr>
          </w:p>
        </w:tc>
        <w:tc>
          <w:tcPr>
            <w:tcW w:w="738" w:type="dxa"/>
            <w:shd w:val="clear" w:color="auto" w:fill="70AD47" w:themeFill="accent6"/>
            <w:vAlign w:val="center"/>
          </w:tcPr>
          <w:p w14:paraId="0DF43394" w14:textId="77777777" w:rsidR="003E6DF2" w:rsidRDefault="003E6DF2" w:rsidP="00C4636F">
            <w:pPr>
              <w:pStyle w:val="ProductList-OfferingBody"/>
              <w:ind w:left="-113"/>
              <w:jc w:val="center"/>
            </w:pPr>
          </w:p>
        </w:tc>
        <w:tc>
          <w:tcPr>
            <w:tcW w:w="739" w:type="dxa"/>
            <w:shd w:val="clear" w:color="auto" w:fill="70AD47" w:themeFill="accent6"/>
            <w:vAlign w:val="center"/>
          </w:tcPr>
          <w:p w14:paraId="6C6B5AD4" w14:textId="77777777" w:rsidR="003E6DF2" w:rsidRDefault="00730EB3" w:rsidP="00C4636F">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6D885B58" w14:textId="77777777" w:rsidR="003E6DF2" w:rsidRPr="00A845AF" w:rsidRDefault="003E6DF2"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23252134" w14:textId="77777777" w:rsidR="003E6DF2" w:rsidRDefault="003E6DF2" w:rsidP="00C4636F">
            <w:pPr>
              <w:pStyle w:val="ProductList-OfferingBody"/>
              <w:ind w:left="-113"/>
              <w:jc w:val="center"/>
            </w:pPr>
          </w:p>
        </w:tc>
        <w:tc>
          <w:tcPr>
            <w:tcW w:w="799" w:type="dxa"/>
            <w:shd w:val="clear" w:color="auto" w:fill="70AD47" w:themeFill="accent6"/>
            <w:vAlign w:val="center"/>
          </w:tcPr>
          <w:p w14:paraId="62778076"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3E6DF2" w14:paraId="6B36296A" w14:textId="77777777" w:rsidTr="0098468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78EF03F" w14:textId="77777777" w:rsidR="003E6DF2" w:rsidRDefault="003E6DF2" w:rsidP="00F73609">
            <w:pPr>
              <w:pStyle w:val="ProductList-Offering2"/>
            </w:pPr>
            <w:bookmarkStart w:id="1160" w:name="_Toc379797351"/>
            <w:bookmarkStart w:id="1161" w:name="_Toc380513373"/>
            <w:bookmarkStart w:id="1162" w:name="_Toc380655423"/>
            <w:bookmarkStart w:id="1163" w:name="_Toc395111714"/>
            <w:r>
              <w:t>Module Complémentaire Lync Online Plan 1</w:t>
            </w:r>
            <w:r>
              <w:fldChar w:fldCharType="begin"/>
            </w:r>
            <w:r>
              <w:instrText>XE "Lync Online Plan 1"</w:instrText>
            </w:r>
            <w:r>
              <w:fldChar w:fldCharType="end"/>
            </w:r>
            <w:r>
              <w:fldChar w:fldCharType="begin"/>
            </w:r>
            <w:r>
              <w:instrText>XE "Module Complémentaire Lync Online Plan 1"</w:instrText>
            </w:r>
            <w:r>
              <w:fldChar w:fldCharType="end"/>
            </w:r>
            <w:r>
              <w:t xml:space="preserve"> </w:t>
            </w:r>
            <w:r w:rsidR="00C949B3">
              <w:br/>
            </w:r>
            <w:r>
              <w:t>(SL Utilisateur)</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1A3623A" w14:textId="77777777" w:rsidR="003E6DF2" w:rsidRDefault="003E6DF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3FC0D88" w14:textId="77777777" w:rsidR="003E6DF2" w:rsidRDefault="003E6DF2" w:rsidP="00C4636F">
            <w:pPr>
              <w:pStyle w:val="ProductList-OfferingBody"/>
              <w:ind w:left="-113"/>
              <w:jc w:val="center"/>
            </w:pPr>
          </w:p>
        </w:tc>
        <w:tc>
          <w:tcPr>
            <w:tcW w:w="739" w:type="dxa"/>
            <w:shd w:val="clear" w:color="auto" w:fill="70AD47" w:themeFill="accent6"/>
            <w:vAlign w:val="center"/>
          </w:tcPr>
          <w:p w14:paraId="379FF8AB"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0F137EEF" w14:textId="77777777" w:rsidR="003E6DF2" w:rsidRDefault="003E6DF2" w:rsidP="00C4636F">
            <w:pPr>
              <w:pStyle w:val="ProductList-OfferingBody"/>
              <w:ind w:left="-113"/>
              <w:jc w:val="center"/>
            </w:pPr>
          </w:p>
        </w:tc>
        <w:tc>
          <w:tcPr>
            <w:tcW w:w="739" w:type="dxa"/>
            <w:shd w:val="clear" w:color="auto" w:fill="BFBFBF" w:themeFill="background1" w:themeFillShade="BF"/>
            <w:vAlign w:val="center"/>
          </w:tcPr>
          <w:p w14:paraId="79F93CE2" w14:textId="77777777" w:rsidR="003E6DF2" w:rsidRDefault="003E6DF2" w:rsidP="00C4636F">
            <w:pPr>
              <w:pStyle w:val="ProductList-OfferingBody"/>
              <w:ind w:left="-113"/>
              <w:jc w:val="center"/>
            </w:pPr>
          </w:p>
        </w:tc>
        <w:tc>
          <w:tcPr>
            <w:tcW w:w="738" w:type="dxa"/>
            <w:shd w:val="clear" w:color="auto" w:fill="BFBFBF" w:themeFill="background1" w:themeFillShade="BF"/>
            <w:vAlign w:val="center"/>
          </w:tcPr>
          <w:p w14:paraId="69A1B4CB" w14:textId="77777777" w:rsidR="003E6DF2" w:rsidRDefault="003E6DF2" w:rsidP="00C4636F">
            <w:pPr>
              <w:pStyle w:val="ProductList-OfferingBody"/>
              <w:ind w:left="-113"/>
              <w:jc w:val="center"/>
            </w:pPr>
          </w:p>
        </w:tc>
        <w:tc>
          <w:tcPr>
            <w:tcW w:w="739" w:type="dxa"/>
            <w:shd w:val="clear" w:color="auto" w:fill="BFBFBF" w:themeFill="background1" w:themeFillShade="BF"/>
            <w:vAlign w:val="center"/>
          </w:tcPr>
          <w:p w14:paraId="7BA1B1F9" w14:textId="77777777" w:rsidR="003E6DF2" w:rsidRDefault="003E6DF2" w:rsidP="00C4636F">
            <w:pPr>
              <w:pStyle w:val="ProductList-OfferingBody"/>
              <w:ind w:left="-113"/>
              <w:jc w:val="center"/>
            </w:pPr>
          </w:p>
        </w:tc>
        <w:tc>
          <w:tcPr>
            <w:tcW w:w="739" w:type="dxa"/>
            <w:shd w:val="clear" w:color="auto" w:fill="BFBFBF" w:themeFill="background1" w:themeFillShade="BF"/>
            <w:vAlign w:val="center"/>
          </w:tcPr>
          <w:p w14:paraId="0535A2AF" w14:textId="77777777" w:rsidR="003E6DF2" w:rsidRDefault="003E6DF2" w:rsidP="00C4636F">
            <w:pPr>
              <w:pStyle w:val="ProductList-OfferingBody"/>
              <w:ind w:left="-113"/>
              <w:jc w:val="center"/>
            </w:pPr>
          </w:p>
        </w:tc>
        <w:tc>
          <w:tcPr>
            <w:tcW w:w="739" w:type="dxa"/>
            <w:shd w:val="clear" w:color="auto" w:fill="BFBFBF" w:themeFill="background1" w:themeFillShade="BF"/>
            <w:vAlign w:val="center"/>
          </w:tcPr>
          <w:p w14:paraId="75AEC58C" w14:textId="77777777" w:rsidR="003E6DF2" w:rsidRDefault="003E6DF2" w:rsidP="00C4636F">
            <w:pPr>
              <w:pStyle w:val="ProductList-OfferingBody"/>
              <w:ind w:left="-113"/>
              <w:jc w:val="center"/>
            </w:pPr>
          </w:p>
        </w:tc>
        <w:tc>
          <w:tcPr>
            <w:tcW w:w="799" w:type="dxa"/>
            <w:shd w:val="clear" w:color="auto" w:fill="70AD47" w:themeFill="accent6"/>
            <w:vAlign w:val="center"/>
          </w:tcPr>
          <w:p w14:paraId="4CDD91FB"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3E6DF2" w14:paraId="6A1E255F" w14:textId="77777777" w:rsidTr="0098468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7DFC28B" w14:textId="77777777" w:rsidR="003E6DF2" w:rsidRDefault="003E6DF2" w:rsidP="00F73609">
            <w:pPr>
              <w:pStyle w:val="ProductList-Offering2"/>
            </w:pPr>
            <w:bookmarkStart w:id="1164" w:name="_Toc379797352"/>
            <w:bookmarkStart w:id="1165" w:name="_Toc380513374"/>
            <w:bookmarkStart w:id="1166" w:name="_Toc380655424"/>
            <w:bookmarkStart w:id="1167" w:name="_Toc395111715"/>
            <w:r>
              <w:t>Lync Online Plan 1G</w:t>
            </w:r>
            <w:r>
              <w:fldChar w:fldCharType="begin"/>
            </w:r>
            <w:r>
              <w:instrText>XE "Lync Online Plan 1G"</w:instrText>
            </w:r>
            <w:r>
              <w:fldChar w:fldCharType="end"/>
            </w:r>
            <w:r>
              <w:t xml:space="preserve"> (SL Utilisateur)</w:t>
            </w:r>
            <w:bookmarkEnd w:id="1164"/>
            <w:bookmarkEnd w:id="1165"/>
            <w:bookmarkEnd w:id="1166"/>
            <w:bookmarkEnd w:id="116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E370BDC" w14:textId="77777777" w:rsidR="003E6DF2" w:rsidRDefault="003E6DF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0CEEE0F" w14:textId="77777777" w:rsidR="003E6DF2" w:rsidRDefault="003E6DF2" w:rsidP="00C4636F">
            <w:pPr>
              <w:pStyle w:val="ProductList-OfferingBody"/>
              <w:ind w:left="-113"/>
              <w:jc w:val="center"/>
            </w:pPr>
          </w:p>
        </w:tc>
        <w:tc>
          <w:tcPr>
            <w:tcW w:w="739" w:type="dxa"/>
            <w:shd w:val="clear" w:color="auto" w:fill="70AD47" w:themeFill="accent6"/>
            <w:vAlign w:val="center"/>
          </w:tcPr>
          <w:p w14:paraId="3D8F8818"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4664E7F8" w14:textId="77777777" w:rsidR="003E6DF2" w:rsidRDefault="003E6DF2" w:rsidP="00C4636F">
            <w:pPr>
              <w:pStyle w:val="ProductList-OfferingBody"/>
              <w:ind w:left="-113"/>
              <w:jc w:val="center"/>
            </w:pPr>
          </w:p>
        </w:tc>
        <w:tc>
          <w:tcPr>
            <w:tcW w:w="739" w:type="dxa"/>
            <w:shd w:val="clear" w:color="auto" w:fill="BFBFBF" w:themeFill="background1" w:themeFillShade="BF"/>
            <w:vAlign w:val="center"/>
          </w:tcPr>
          <w:p w14:paraId="2823FA79" w14:textId="77777777" w:rsidR="003E6DF2" w:rsidRDefault="003E6DF2" w:rsidP="00C4636F">
            <w:pPr>
              <w:pStyle w:val="ProductList-OfferingBody"/>
              <w:ind w:left="-113"/>
              <w:jc w:val="center"/>
            </w:pPr>
          </w:p>
        </w:tc>
        <w:tc>
          <w:tcPr>
            <w:tcW w:w="738" w:type="dxa"/>
            <w:shd w:val="clear" w:color="auto" w:fill="BFBFBF" w:themeFill="background1" w:themeFillShade="BF"/>
            <w:vAlign w:val="center"/>
          </w:tcPr>
          <w:p w14:paraId="074CC495" w14:textId="77777777" w:rsidR="003E6DF2" w:rsidRDefault="003E6DF2" w:rsidP="00C4636F">
            <w:pPr>
              <w:pStyle w:val="ProductList-OfferingBody"/>
              <w:ind w:left="-113"/>
              <w:jc w:val="center"/>
            </w:pPr>
          </w:p>
        </w:tc>
        <w:tc>
          <w:tcPr>
            <w:tcW w:w="739" w:type="dxa"/>
            <w:shd w:val="clear" w:color="auto" w:fill="BFBFBF" w:themeFill="background1" w:themeFillShade="BF"/>
            <w:vAlign w:val="center"/>
          </w:tcPr>
          <w:p w14:paraId="271E4CB1" w14:textId="77777777" w:rsidR="003E6DF2" w:rsidRDefault="003E6DF2" w:rsidP="00C4636F">
            <w:pPr>
              <w:pStyle w:val="ProductList-OfferingBody"/>
              <w:ind w:left="-113"/>
              <w:jc w:val="center"/>
            </w:pPr>
          </w:p>
        </w:tc>
        <w:tc>
          <w:tcPr>
            <w:tcW w:w="739" w:type="dxa"/>
            <w:shd w:val="clear" w:color="auto" w:fill="BFBFBF" w:themeFill="background1" w:themeFillShade="BF"/>
            <w:vAlign w:val="center"/>
          </w:tcPr>
          <w:p w14:paraId="5070DD7E" w14:textId="77777777" w:rsidR="003E6DF2" w:rsidRDefault="003E6DF2" w:rsidP="00C4636F">
            <w:pPr>
              <w:pStyle w:val="ProductList-OfferingBody"/>
              <w:ind w:left="-113"/>
              <w:jc w:val="center"/>
            </w:pPr>
          </w:p>
        </w:tc>
        <w:tc>
          <w:tcPr>
            <w:tcW w:w="739" w:type="dxa"/>
            <w:shd w:val="clear" w:color="auto" w:fill="BFBFBF" w:themeFill="background1" w:themeFillShade="BF"/>
            <w:vAlign w:val="center"/>
          </w:tcPr>
          <w:p w14:paraId="14EE17A6" w14:textId="77777777" w:rsidR="003E6DF2" w:rsidRDefault="003E6DF2" w:rsidP="00C4636F">
            <w:pPr>
              <w:pStyle w:val="ProductList-OfferingBody"/>
              <w:ind w:left="-113"/>
              <w:jc w:val="center"/>
            </w:pPr>
          </w:p>
        </w:tc>
        <w:tc>
          <w:tcPr>
            <w:tcW w:w="799" w:type="dxa"/>
            <w:shd w:val="clear" w:color="auto" w:fill="BFBFBF" w:themeFill="background1" w:themeFillShade="BF"/>
            <w:vAlign w:val="center"/>
          </w:tcPr>
          <w:p w14:paraId="0D0DEBDD" w14:textId="77777777" w:rsidR="003E6DF2" w:rsidRPr="005A0966" w:rsidRDefault="003E6DF2" w:rsidP="00C4636F">
            <w:pPr>
              <w:pStyle w:val="ProductList-OfferingBody"/>
              <w:ind w:left="-113"/>
              <w:jc w:val="center"/>
            </w:pPr>
          </w:p>
        </w:tc>
      </w:tr>
      <w:tr w:rsidR="003E6DF2" w14:paraId="421D5C23" w14:textId="77777777" w:rsidTr="0098468C">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18C8E2C" w14:textId="77777777" w:rsidR="003E6DF2" w:rsidRDefault="003E6DF2" w:rsidP="00F73609">
            <w:pPr>
              <w:pStyle w:val="ProductList-Offering2"/>
            </w:pPr>
            <w:bookmarkStart w:id="1168" w:name="_Toc379797353"/>
            <w:bookmarkStart w:id="1169" w:name="_Toc380513375"/>
            <w:bookmarkStart w:id="1170" w:name="_Toc380655425"/>
            <w:bookmarkStart w:id="1171" w:name="_Toc395111716"/>
            <w:r>
              <w:t>Lync Online Plan 2</w:t>
            </w:r>
            <w:r>
              <w:fldChar w:fldCharType="begin"/>
            </w:r>
            <w:r>
              <w:instrText>XE "Lync Online Plan 2"</w:instrText>
            </w:r>
            <w:r>
              <w:fldChar w:fldCharType="end"/>
            </w:r>
            <w:r>
              <w:t xml:space="preserve"> (SL Utilisateur)</w:t>
            </w:r>
            <w:bookmarkEnd w:id="1168"/>
            <w:bookmarkEnd w:id="1169"/>
            <w:bookmarkEnd w:id="1170"/>
            <w:bookmarkEnd w:id="117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836ED9A" w14:textId="77777777" w:rsidR="003E6DF2" w:rsidRDefault="003E6DF2"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E45E896" w14:textId="77777777" w:rsidR="003E6DF2" w:rsidRDefault="003E6DF2" w:rsidP="00C4636F">
            <w:pPr>
              <w:pStyle w:val="ProductList-OfferingBody"/>
              <w:ind w:left="-113"/>
              <w:jc w:val="center"/>
            </w:pPr>
          </w:p>
        </w:tc>
        <w:tc>
          <w:tcPr>
            <w:tcW w:w="739" w:type="dxa"/>
            <w:shd w:val="clear" w:color="auto" w:fill="70AD47" w:themeFill="accent6"/>
            <w:vAlign w:val="center"/>
          </w:tcPr>
          <w:p w14:paraId="3AF8B2CF"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71F093C0" w14:textId="77777777" w:rsidR="003E6DF2" w:rsidRDefault="003E6DF2" w:rsidP="00C4636F">
            <w:pPr>
              <w:pStyle w:val="ProductList-OfferingBody"/>
              <w:ind w:left="-113"/>
              <w:jc w:val="center"/>
            </w:pPr>
          </w:p>
        </w:tc>
        <w:tc>
          <w:tcPr>
            <w:tcW w:w="739" w:type="dxa"/>
            <w:shd w:val="clear" w:color="auto" w:fill="70AD47" w:themeFill="accent6"/>
            <w:vAlign w:val="center"/>
          </w:tcPr>
          <w:p w14:paraId="356123D0" w14:textId="77777777" w:rsidR="003E6DF2" w:rsidRDefault="003E6DF2" w:rsidP="00C4636F">
            <w:pPr>
              <w:pStyle w:val="ProductList-OfferingBody"/>
              <w:ind w:left="-113"/>
              <w:jc w:val="center"/>
            </w:pPr>
          </w:p>
        </w:tc>
        <w:tc>
          <w:tcPr>
            <w:tcW w:w="738" w:type="dxa"/>
            <w:shd w:val="clear" w:color="auto" w:fill="70AD47" w:themeFill="accent6"/>
            <w:vAlign w:val="center"/>
          </w:tcPr>
          <w:p w14:paraId="6AA7AE2A" w14:textId="77777777" w:rsidR="003E6DF2" w:rsidRDefault="003E6DF2" w:rsidP="00C4636F">
            <w:pPr>
              <w:pStyle w:val="ProductList-OfferingBody"/>
              <w:ind w:left="-113"/>
              <w:jc w:val="center"/>
            </w:pPr>
          </w:p>
        </w:tc>
        <w:tc>
          <w:tcPr>
            <w:tcW w:w="739" w:type="dxa"/>
            <w:shd w:val="clear" w:color="auto" w:fill="70AD47" w:themeFill="accent6"/>
            <w:vAlign w:val="center"/>
          </w:tcPr>
          <w:p w14:paraId="3DD165AA" w14:textId="77777777" w:rsidR="003E6DF2" w:rsidRDefault="00730EB3" w:rsidP="00C4636F">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535ED85" w14:textId="77777777" w:rsidR="003E6DF2" w:rsidRPr="00A845AF" w:rsidRDefault="003E6DF2"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20E5DB17" w14:textId="77777777" w:rsidR="003E6DF2" w:rsidRDefault="003E6DF2" w:rsidP="00C4636F">
            <w:pPr>
              <w:pStyle w:val="ProductList-OfferingBody"/>
              <w:ind w:left="-113"/>
              <w:jc w:val="center"/>
            </w:pPr>
          </w:p>
        </w:tc>
        <w:tc>
          <w:tcPr>
            <w:tcW w:w="799" w:type="dxa"/>
            <w:shd w:val="clear" w:color="auto" w:fill="70AD47" w:themeFill="accent6"/>
            <w:vAlign w:val="center"/>
          </w:tcPr>
          <w:p w14:paraId="2D12B7AE"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3E6DF2" w14:paraId="35975971" w14:textId="77777777" w:rsidTr="0098468C">
        <w:trPr>
          <w:cantSplit/>
          <w:tblHeader/>
        </w:trPr>
        <w:tc>
          <w:tcPr>
            <w:tcW w:w="3352" w:type="dxa"/>
            <w:tcBorders>
              <w:top w:val="dashSmallGap" w:sz="4" w:space="0" w:color="BFBFBF" w:themeColor="background1" w:themeShade="BF"/>
              <w:left w:val="nil"/>
              <w:bottom w:val="nil"/>
              <w:right w:val="nil"/>
            </w:tcBorders>
          </w:tcPr>
          <w:p w14:paraId="7B6480F4" w14:textId="77777777" w:rsidR="003E6DF2" w:rsidRDefault="003E6DF2" w:rsidP="00F73609">
            <w:pPr>
              <w:pStyle w:val="ProductList-Offering2"/>
            </w:pPr>
            <w:bookmarkStart w:id="1172" w:name="_Toc379797354"/>
            <w:bookmarkStart w:id="1173" w:name="_Toc380513376"/>
            <w:bookmarkStart w:id="1174" w:name="_Toc380655426"/>
            <w:bookmarkStart w:id="1175" w:name="_Toc395111717"/>
            <w:r>
              <w:t>Lync Online Plan 2G</w:t>
            </w:r>
            <w:r>
              <w:fldChar w:fldCharType="begin"/>
            </w:r>
            <w:r>
              <w:instrText>XE "Lync Online Plan 2G"</w:instrText>
            </w:r>
            <w:r>
              <w:fldChar w:fldCharType="end"/>
            </w:r>
            <w:r>
              <w:t xml:space="preserve"> (SL Utilisateur)</w:t>
            </w:r>
            <w:bookmarkEnd w:id="1172"/>
            <w:bookmarkEnd w:id="1173"/>
            <w:bookmarkEnd w:id="1174"/>
            <w:bookmarkEnd w:id="1175"/>
          </w:p>
        </w:tc>
        <w:tc>
          <w:tcPr>
            <w:tcW w:w="738" w:type="dxa"/>
            <w:tcBorders>
              <w:top w:val="dashSmallGap" w:sz="4" w:space="0" w:color="BFBFBF" w:themeColor="background1" w:themeShade="BF"/>
              <w:left w:val="nil"/>
              <w:bottom w:val="nil"/>
              <w:right w:val="nil"/>
            </w:tcBorders>
            <w:shd w:val="clear" w:color="auto" w:fill="auto"/>
            <w:vAlign w:val="center"/>
          </w:tcPr>
          <w:p w14:paraId="59B41377" w14:textId="77777777" w:rsidR="003E6DF2" w:rsidRDefault="003E6DF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B9BC3" w14:textId="77777777" w:rsidR="003E6DF2" w:rsidRDefault="003E6DF2" w:rsidP="00C4636F">
            <w:pPr>
              <w:pStyle w:val="ProductList-OfferingBody"/>
              <w:ind w:left="-113"/>
              <w:jc w:val="center"/>
            </w:pPr>
          </w:p>
        </w:tc>
        <w:tc>
          <w:tcPr>
            <w:tcW w:w="739" w:type="dxa"/>
            <w:shd w:val="clear" w:color="auto" w:fill="70AD47" w:themeFill="accent6"/>
            <w:vAlign w:val="center"/>
          </w:tcPr>
          <w:p w14:paraId="11737863"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5DE1ADA" w14:textId="77777777" w:rsidR="003E6DF2" w:rsidRDefault="003E6DF2" w:rsidP="00C4636F">
            <w:pPr>
              <w:pStyle w:val="ProductList-OfferingBody"/>
              <w:ind w:left="-113"/>
              <w:jc w:val="center"/>
            </w:pPr>
          </w:p>
        </w:tc>
        <w:tc>
          <w:tcPr>
            <w:tcW w:w="739" w:type="dxa"/>
            <w:shd w:val="clear" w:color="auto" w:fill="BFBFBF" w:themeFill="background1" w:themeFillShade="BF"/>
            <w:vAlign w:val="center"/>
          </w:tcPr>
          <w:p w14:paraId="04B8C91B" w14:textId="77777777" w:rsidR="003E6DF2" w:rsidRDefault="003E6DF2" w:rsidP="00C4636F">
            <w:pPr>
              <w:pStyle w:val="ProductList-OfferingBody"/>
              <w:ind w:left="-113"/>
              <w:jc w:val="center"/>
            </w:pPr>
          </w:p>
        </w:tc>
        <w:tc>
          <w:tcPr>
            <w:tcW w:w="738" w:type="dxa"/>
            <w:shd w:val="clear" w:color="auto" w:fill="BFBFBF" w:themeFill="background1" w:themeFillShade="BF"/>
            <w:vAlign w:val="center"/>
          </w:tcPr>
          <w:p w14:paraId="4007D538" w14:textId="77777777" w:rsidR="003E6DF2" w:rsidRDefault="003E6DF2" w:rsidP="00C4636F">
            <w:pPr>
              <w:pStyle w:val="ProductList-OfferingBody"/>
              <w:ind w:left="-113"/>
              <w:jc w:val="center"/>
            </w:pPr>
          </w:p>
        </w:tc>
        <w:tc>
          <w:tcPr>
            <w:tcW w:w="739" w:type="dxa"/>
            <w:shd w:val="clear" w:color="auto" w:fill="BFBFBF" w:themeFill="background1" w:themeFillShade="BF"/>
            <w:vAlign w:val="center"/>
          </w:tcPr>
          <w:p w14:paraId="078B98F8" w14:textId="77777777" w:rsidR="003E6DF2" w:rsidRDefault="003E6DF2" w:rsidP="00C4636F">
            <w:pPr>
              <w:pStyle w:val="ProductList-OfferingBody"/>
              <w:ind w:left="-113"/>
              <w:jc w:val="center"/>
            </w:pPr>
          </w:p>
        </w:tc>
        <w:tc>
          <w:tcPr>
            <w:tcW w:w="739" w:type="dxa"/>
            <w:shd w:val="clear" w:color="auto" w:fill="BFBFBF" w:themeFill="background1" w:themeFillShade="BF"/>
            <w:vAlign w:val="center"/>
          </w:tcPr>
          <w:p w14:paraId="11780A7C" w14:textId="77777777" w:rsidR="003E6DF2" w:rsidRDefault="003E6DF2" w:rsidP="00C4636F">
            <w:pPr>
              <w:pStyle w:val="ProductList-OfferingBody"/>
              <w:ind w:left="-113"/>
              <w:jc w:val="center"/>
            </w:pPr>
          </w:p>
        </w:tc>
        <w:tc>
          <w:tcPr>
            <w:tcW w:w="739" w:type="dxa"/>
            <w:shd w:val="clear" w:color="auto" w:fill="BFBFBF" w:themeFill="background1" w:themeFillShade="BF"/>
            <w:vAlign w:val="center"/>
          </w:tcPr>
          <w:p w14:paraId="4536E6DA" w14:textId="77777777" w:rsidR="003E6DF2" w:rsidRDefault="003E6DF2" w:rsidP="00C4636F">
            <w:pPr>
              <w:pStyle w:val="ProductList-OfferingBody"/>
              <w:ind w:left="-113"/>
              <w:jc w:val="center"/>
            </w:pPr>
          </w:p>
        </w:tc>
        <w:tc>
          <w:tcPr>
            <w:tcW w:w="799" w:type="dxa"/>
            <w:shd w:val="clear" w:color="auto" w:fill="BFBFBF" w:themeFill="background1" w:themeFillShade="BF"/>
            <w:vAlign w:val="center"/>
          </w:tcPr>
          <w:p w14:paraId="66430EB0" w14:textId="77777777" w:rsidR="003E6DF2" w:rsidRPr="005A0966" w:rsidRDefault="003E6DF2" w:rsidP="00C4636F">
            <w:pPr>
              <w:pStyle w:val="ProductList-OfferingBody"/>
              <w:ind w:left="-113"/>
              <w:jc w:val="center"/>
            </w:pPr>
          </w:p>
        </w:tc>
      </w:tr>
    </w:tbl>
    <w:p w14:paraId="0A4F2649" w14:textId="77777777" w:rsidR="00EE40B5" w:rsidRPr="00114501"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964"/>
        <w:gridCol w:w="3230"/>
      </w:tblGrid>
      <w:tr w:rsidR="00F73609" w14:paraId="54D0AB2A" w14:textId="77777777" w:rsidTr="003E6DF2">
        <w:tc>
          <w:tcPr>
            <w:tcW w:w="3596" w:type="dxa"/>
          </w:tcPr>
          <w:p w14:paraId="197C7705" w14:textId="77777777" w:rsidR="00F73609" w:rsidRPr="00F73609" w:rsidRDefault="00F73609" w:rsidP="00F73609">
            <w:pPr>
              <w:pStyle w:val="ProductList-Body"/>
              <w:rPr>
                <w:b/>
              </w:rPr>
            </w:pPr>
            <w:r>
              <w:t xml:space="preserve">Éligible à réduction : </w:t>
            </w:r>
            <w:r w:rsidR="000B04D6">
              <w:rPr>
                <w:b/>
              </w:rPr>
              <w:t>Toutes</w:t>
            </w:r>
            <w:r>
              <w:rPr>
                <w:b/>
              </w:rPr>
              <w:t xml:space="preserve"> les éditions</w:t>
            </w:r>
          </w:p>
        </w:tc>
        <w:tc>
          <w:tcPr>
            <w:tcW w:w="3964" w:type="dxa"/>
          </w:tcPr>
          <w:p w14:paraId="56EEACA5" w14:textId="77777777" w:rsidR="00F73609" w:rsidRDefault="00F73609" w:rsidP="00DF3BB8">
            <w:pPr>
              <w:pStyle w:val="ProductList-Body"/>
              <w:spacing w:before="20" w:after="20"/>
            </w:pPr>
            <w:r>
              <w:t xml:space="preserve">Groupe de Produits : </w:t>
            </w:r>
            <w:r>
              <w:rPr>
                <w:b/>
              </w:rPr>
              <w:t>Serveur</w:t>
            </w:r>
          </w:p>
        </w:tc>
        <w:tc>
          <w:tcPr>
            <w:tcW w:w="3230" w:type="dxa"/>
          </w:tcPr>
          <w:p w14:paraId="1D6207C4" w14:textId="77777777" w:rsidR="00F73609" w:rsidRDefault="00F73609" w:rsidP="00F73609">
            <w:pPr>
              <w:pStyle w:val="ProductList-Body"/>
            </w:pPr>
          </w:p>
        </w:tc>
      </w:tr>
      <w:tr w:rsidR="00F73609" w14:paraId="53ED7A2C" w14:textId="77777777" w:rsidTr="003E6DF2">
        <w:tc>
          <w:tcPr>
            <w:tcW w:w="3596" w:type="dxa"/>
          </w:tcPr>
          <w:p w14:paraId="6443569A" w14:textId="77777777" w:rsidR="00F73609" w:rsidRPr="00F73609" w:rsidRDefault="00F73609" w:rsidP="00F73609">
            <w:pPr>
              <w:pStyle w:val="ProductList-Body"/>
              <w:rPr>
                <w:b/>
              </w:rPr>
            </w:pPr>
            <w:r>
              <w:t xml:space="preserve">Éligible à régularisation : </w:t>
            </w:r>
            <w:r w:rsidR="000B04D6">
              <w:rPr>
                <w:b/>
              </w:rPr>
              <w:t>Toutes</w:t>
            </w:r>
            <w:r>
              <w:rPr>
                <w:b/>
              </w:rPr>
              <w:t xml:space="preserve"> les éditions</w:t>
            </w:r>
          </w:p>
        </w:tc>
        <w:tc>
          <w:tcPr>
            <w:tcW w:w="3964" w:type="dxa"/>
          </w:tcPr>
          <w:p w14:paraId="065E44D0" w14:textId="77777777" w:rsidR="00F73609" w:rsidRDefault="00F73609" w:rsidP="00F73609">
            <w:pPr>
              <w:pStyle w:val="ProductList-Body"/>
              <w:spacing w:before="20" w:after="20"/>
            </w:pPr>
            <w:r>
              <w:t>Éligible à l</w:t>
            </w:r>
            <w:r w:rsidR="00D558DB">
              <w:t>’</w:t>
            </w:r>
            <w:r>
              <w:t xml:space="preserve">extension de durée : </w:t>
            </w:r>
            <w:r w:rsidR="000B04D6">
              <w:rPr>
                <w:b/>
              </w:rPr>
              <w:t>Toutes</w:t>
            </w:r>
            <w:r>
              <w:rPr>
                <w:b/>
              </w:rPr>
              <w:t xml:space="preserve"> les éditions</w:t>
            </w:r>
          </w:p>
        </w:tc>
        <w:tc>
          <w:tcPr>
            <w:tcW w:w="3230" w:type="dxa"/>
          </w:tcPr>
          <w:p w14:paraId="6982A47F" w14:textId="77777777" w:rsidR="00F73609" w:rsidRDefault="00F73609" w:rsidP="00F73609">
            <w:pPr>
              <w:pStyle w:val="ProductList-Body"/>
            </w:pPr>
          </w:p>
        </w:tc>
      </w:tr>
    </w:tbl>
    <w:p w14:paraId="5874C240" w14:textId="77777777" w:rsidR="00782C7B" w:rsidRPr="00114501" w:rsidRDefault="00782C7B" w:rsidP="00782C7B">
      <w:pPr>
        <w:pStyle w:val="ProductList-Body"/>
        <w:shd w:val="clear" w:color="auto" w:fill="D9D9D9" w:themeFill="background1" w:themeFillShade="D9"/>
        <w:spacing w:before="120" w:after="120"/>
      </w:pPr>
      <w:r>
        <w:rPr>
          <w:b/>
        </w:rPr>
        <w:t>Informations supplémentaires</w:t>
      </w:r>
    </w:p>
    <w:p w14:paraId="124CEA0B" w14:textId="77777777" w:rsidR="00782C7B" w:rsidRPr="00114501" w:rsidRDefault="00F73609" w:rsidP="00782C7B">
      <w:pPr>
        <w:pStyle w:val="ProductList-Body"/>
      </w:pPr>
      <w:r>
        <w:t>Pour pouvoir accéder à l</w:t>
      </w:r>
      <w:r w:rsidR="00D558DB">
        <w:t>’</w:t>
      </w:r>
      <w:r>
        <w:t>ensemble des fonctionnalités de Lync Online Plan 1</w:t>
      </w:r>
      <w:r>
        <w:fldChar w:fldCharType="begin"/>
      </w:r>
      <w:r>
        <w:instrText>XE "Lync Online Plan 1"</w:instrText>
      </w:r>
      <w:r>
        <w:fldChar w:fldCharType="end"/>
      </w:r>
      <w:r>
        <w:t xml:space="preserve"> et Plan 2, il est nécessaire d</w:t>
      </w:r>
      <w:r w:rsidR="00D558DB">
        <w:t>’</w:t>
      </w:r>
      <w:r>
        <w:t>acquérir séparément et d</w:t>
      </w:r>
      <w:r w:rsidR="00D558DB">
        <w:t>’</w:t>
      </w:r>
      <w:r>
        <w:t>installer Microsoft Lync 2013</w:t>
      </w:r>
      <w:r>
        <w:fldChar w:fldCharType="begin"/>
      </w:r>
      <w:r>
        <w:instrText>XE "Lync 2013"</w:instrText>
      </w:r>
      <w:r>
        <w:fldChar w:fldCharType="end"/>
      </w:r>
      <w:r>
        <w:t xml:space="preserve"> (ou Lync 2011 pour Mac</w:t>
      </w:r>
      <w:r>
        <w:fldChar w:fldCharType="begin"/>
      </w:r>
      <w:r>
        <w:instrText>XE "Lync 2011 pour Mac"</w:instrText>
      </w:r>
      <w:r>
        <w:fldChar w:fldCharType="end"/>
      </w:r>
      <w:r>
        <w:t>). Dans le cadre d</w:t>
      </w:r>
      <w:r w:rsidR="00D558DB">
        <w:t>’</w:t>
      </w:r>
      <w:r>
        <w:t>une offre limitée, les clients détenteurs d</w:t>
      </w:r>
      <w:r w:rsidR="00D558DB">
        <w:t>’</w:t>
      </w:r>
      <w:r>
        <w:t>une licence de Lync Online reçoivent une copie sous licence de Lync 2011 pour Mac gratuite avec chaque version d</w:t>
      </w:r>
      <w:r w:rsidR="00D558DB">
        <w:t>’</w:t>
      </w:r>
      <w:r>
        <w:t>essai ou licence d</w:t>
      </w:r>
      <w:r w:rsidR="00D558DB">
        <w:t>’</w:t>
      </w:r>
      <w:r>
        <w:t>abonnement de Lync Online achetée. Ce logiciel doit exclusivement être utilisé avec Lync Online ; tout droit d</w:t>
      </w:r>
      <w:r w:rsidR="00D558DB">
        <w:t>’</w:t>
      </w:r>
      <w:r>
        <w:t>utiliser le logiciel prend fin lorsque la licence d</w:t>
      </w:r>
      <w:r w:rsidR="00D558DB">
        <w:t>’</w:t>
      </w:r>
      <w:r>
        <w:t>abonnement correspondante du client expire ou est migrée vers la version majeure suivante de Lync Online, la première de ces deux échéances étant applicable.</w:t>
      </w:r>
      <w:r w:rsidR="007723AD">
        <w:t xml:space="preserve"> </w:t>
      </w:r>
      <w:r>
        <w:t>Les clients peuvent utiliser le client Lync Basic 2013 gratuit pour leurs utilisateurs finaux sous Windows.</w:t>
      </w:r>
    </w:p>
    <w:p w14:paraId="2BBB64D7" w14:textId="77777777" w:rsidR="00450EF0" w:rsidRPr="00114501" w:rsidRDefault="00450EF0" w:rsidP="00450EF0">
      <w:pPr>
        <w:pStyle w:val="ProductList-Body"/>
      </w:pPr>
    </w:p>
    <w:p w14:paraId="4F185276" w14:textId="77777777" w:rsidR="00F910AC" w:rsidRPr="00114501"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14:paraId="73206835" w14:textId="77777777" w:rsidR="00585A48" w:rsidRPr="00114501" w:rsidRDefault="001359F6" w:rsidP="00585A48">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3D4AB64F" w14:textId="77777777" w:rsidR="00405189" w:rsidRPr="00114501" w:rsidRDefault="00405189" w:rsidP="00405189">
      <w:pPr>
        <w:pStyle w:val="ProductList-Offering2Heading"/>
        <w:outlineLvl w:val="2"/>
      </w:pPr>
      <w:bookmarkStart w:id="1176" w:name="_Toc379797317"/>
      <w:r>
        <w:tab/>
      </w:r>
      <w:bookmarkStart w:id="1177" w:name="_Toc380513377"/>
      <w:bookmarkStart w:id="1178" w:name="_Toc380655427"/>
      <w:bookmarkStart w:id="1179" w:name="_Toc395111718"/>
      <w:r>
        <w:t>Applications Office 365</w:t>
      </w:r>
      <w:bookmarkEnd w:id="1176"/>
      <w:bookmarkEnd w:id="1177"/>
      <w:bookmarkEnd w:id="1178"/>
      <w:bookmarkEnd w:id="11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3E6DF2" w14:paraId="1E774134" w14:textId="77777777" w:rsidTr="00852211">
        <w:trPr>
          <w:cantSplit/>
          <w:tblHeader/>
        </w:trPr>
        <w:tc>
          <w:tcPr>
            <w:tcW w:w="3337" w:type="dxa"/>
            <w:tcBorders>
              <w:bottom w:val="nil"/>
            </w:tcBorders>
            <w:shd w:val="clear" w:color="auto" w:fill="00188F"/>
          </w:tcPr>
          <w:p w14:paraId="7640D4AE" w14:textId="77777777" w:rsidR="003E6DF2" w:rsidRPr="00EE0836" w:rsidRDefault="003E6DF2" w:rsidP="00FB719E">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302C0B34" w14:textId="77777777" w:rsidR="003E6DF2" w:rsidRPr="00EE0836" w:rsidRDefault="003E6DF2" w:rsidP="00FB719E">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24B68443" w14:textId="77777777" w:rsidR="003E6DF2" w:rsidRPr="00A845AF" w:rsidRDefault="003E6DF2" w:rsidP="00363C71">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08FCC4ED" w14:textId="77777777" w:rsidR="003E6DF2" w:rsidRPr="00A845AF" w:rsidRDefault="003E6DF2" w:rsidP="00363C7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641B6F9E" w14:textId="77777777" w:rsidR="003E6DF2" w:rsidRPr="00A845AF" w:rsidRDefault="003E6DF2" w:rsidP="00363C7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0B95F118" w14:textId="77777777" w:rsidR="003E6DF2" w:rsidRPr="00A845AF" w:rsidRDefault="003E6DF2"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124EE064" w14:textId="77777777" w:rsidR="003E6DF2" w:rsidRPr="00A845AF" w:rsidRDefault="003E6DF2"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7703186B" w14:textId="77777777" w:rsidR="003E6DF2" w:rsidRPr="00A845AF" w:rsidRDefault="003E6DF2"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4CCCB4A3" w14:textId="77777777" w:rsidR="003E6DF2" w:rsidRPr="00A845AF" w:rsidRDefault="003E6DF2"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643A9D1E" w14:textId="77777777" w:rsidR="003E6DF2" w:rsidRPr="00A845AF" w:rsidRDefault="003E6DF2"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814" w:type="dxa"/>
            <w:shd w:val="clear" w:color="auto" w:fill="00188F"/>
            <w:vAlign w:val="center"/>
          </w:tcPr>
          <w:p w14:paraId="37AA61D0" w14:textId="77777777" w:rsidR="003E6DF2" w:rsidRPr="00A845AF" w:rsidRDefault="003E6DF2"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3E6DF2" w14:paraId="70156850" w14:textId="77777777" w:rsidTr="00852211">
        <w:trPr>
          <w:cantSplit/>
        </w:trPr>
        <w:tc>
          <w:tcPr>
            <w:tcW w:w="3337" w:type="dxa"/>
            <w:tcBorders>
              <w:top w:val="nil"/>
              <w:left w:val="nil"/>
              <w:bottom w:val="dashSmallGap" w:sz="4" w:space="0" w:color="BFBFBF" w:themeColor="background1" w:themeShade="BF"/>
              <w:right w:val="nil"/>
            </w:tcBorders>
          </w:tcPr>
          <w:p w14:paraId="600D3D28" w14:textId="77777777" w:rsidR="003E6DF2" w:rsidRDefault="003E6DF2" w:rsidP="00405189">
            <w:pPr>
              <w:pStyle w:val="ProductList-Offering2"/>
            </w:pPr>
            <w:bookmarkStart w:id="1180" w:name="_Toc379797318"/>
            <w:bookmarkStart w:id="1181" w:name="_Toc380513378"/>
            <w:bookmarkStart w:id="1182" w:name="_Toc380655428"/>
            <w:bookmarkStart w:id="1183" w:name="_Toc395111719"/>
            <w:r>
              <w:t>Office 365 ProPlus</w:t>
            </w:r>
            <w:r>
              <w:fldChar w:fldCharType="begin"/>
            </w:r>
            <w:r>
              <w:instrText>XE "Office 365 ProPlus"</w:instrText>
            </w:r>
            <w:r>
              <w:fldChar w:fldCharType="end"/>
            </w:r>
            <w:r>
              <w:t xml:space="preserve"> (SL Utilisateur)</w:t>
            </w:r>
            <w:bookmarkEnd w:id="1180"/>
            <w:bookmarkEnd w:id="1181"/>
            <w:bookmarkEnd w:id="1182"/>
            <w:bookmarkEnd w:id="1183"/>
          </w:p>
        </w:tc>
        <w:tc>
          <w:tcPr>
            <w:tcW w:w="738" w:type="dxa"/>
            <w:tcBorders>
              <w:top w:val="nil"/>
              <w:left w:val="nil"/>
              <w:bottom w:val="dashSmallGap" w:sz="4" w:space="0" w:color="BFBFBF" w:themeColor="background1" w:themeShade="BF"/>
              <w:right w:val="nil"/>
            </w:tcBorders>
            <w:vAlign w:val="center"/>
          </w:tcPr>
          <w:p w14:paraId="76F01C7E" w14:textId="77777777" w:rsidR="003E6DF2" w:rsidRDefault="003E6DF2" w:rsidP="00FB719E">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7481FC5D" w14:textId="77777777" w:rsidR="003E6DF2" w:rsidRDefault="003E6DF2" w:rsidP="00FB719E">
            <w:pPr>
              <w:pStyle w:val="ProductList-OfferingBody"/>
              <w:ind w:left="-113"/>
              <w:jc w:val="center"/>
            </w:pPr>
          </w:p>
        </w:tc>
        <w:tc>
          <w:tcPr>
            <w:tcW w:w="739" w:type="dxa"/>
            <w:shd w:val="clear" w:color="auto" w:fill="70AD47" w:themeFill="accent6"/>
            <w:vAlign w:val="center"/>
          </w:tcPr>
          <w:p w14:paraId="39BB7FE2" w14:textId="77777777" w:rsidR="003E6DF2" w:rsidRPr="00A845AF" w:rsidRDefault="003E6DF2" w:rsidP="00363C71">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739" w:type="dxa"/>
            <w:shd w:val="clear" w:color="auto" w:fill="BFBFBF" w:themeFill="background1" w:themeFillShade="BF"/>
            <w:vAlign w:val="center"/>
          </w:tcPr>
          <w:p w14:paraId="6925E3EE" w14:textId="77777777" w:rsidR="003E6DF2" w:rsidRDefault="003E6DF2" w:rsidP="00FB719E">
            <w:pPr>
              <w:pStyle w:val="ProductList-OfferingBody"/>
              <w:ind w:left="-113"/>
              <w:jc w:val="center"/>
            </w:pPr>
          </w:p>
        </w:tc>
        <w:tc>
          <w:tcPr>
            <w:tcW w:w="739" w:type="dxa"/>
            <w:shd w:val="clear" w:color="auto" w:fill="70AD47" w:themeFill="accent6"/>
            <w:vAlign w:val="center"/>
          </w:tcPr>
          <w:p w14:paraId="6DA611B3" w14:textId="77777777" w:rsidR="003E6DF2" w:rsidRDefault="003E6DF2" w:rsidP="00FB719E">
            <w:pPr>
              <w:pStyle w:val="ProductList-OfferingBody"/>
              <w:ind w:left="-113"/>
              <w:jc w:val="center"/>
            </w:pPr>
          </w:p>
        </w:tc>
        <w:tc>
          <w:tcPr>
            <w:tcW w:w="738" w:type="dxa"/>
            <w:shd w:val="clear" w:color="auto" w:fill="70AD47" w:themeFill="accent6"/>
            <w:vAlign w:val="center"/>
          </w:tcPr>
          <w:p w14:paraId="170203FB" w14:textId="77777777" w:rsidR="003E6DF2" w:rsidRDefault="003E6DF2" w:rsidP="00FB719E">
            <w:pPr>
              <w:pStyle w:val="ProductList-OfferingBody"/>
              <w:ind w:left="-113"/>
              <w:jc w:val="center"/>
            </w:pPr>
          </w:p>
        </w:tc>
        <w:tc>
          <w:tcPr>
            <w:tcW w:w="739" w:type="dxa"/>
            <w:shd w:val="clear" w:color="auto" w:fill="70AD47" w:themeFill="accent6"/>
            <w:vAlign w:val="center"/>
          </w:tcPr>
          <w:p w14:paraId="435F62B7" w14:textId="77777777" w:rsidR="003E6DF2" w:rsidRDefault="00730EB3" w:rsidP="00FB719E">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3D5AD89A" w14:textId="77777777" w:rsidR="003E6DF2" w:rsidRPr="00A845AF" w:rsidRDefault="003E6DF2"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613468C8" w14:textId="77777777" w:rsidR="003E6DF2" w:rsidRDefault="003E6DF2" w:rsidP="00FB719E">
            <w:pPr>
              <w:pStyle w:val="ProductList-OfferingBody"/>
              <w:ind w:left="-113"/>
              <w:jc w:val="center"/>
            </w:pPr>
          </w:p>
        </w:tc>
        <w:tc>
          <w:tcPr>
            <w:tcW w:w="814" w:type="dxa"/>
            <w:shd w:val="clear" w:color="auto" w:fill="BFBFBF" w:themeFill="background1" w:themeFillShade="BF"/>
            <w:vAlign w:val="center"/>
          </w:tcPr>
          <w:p w14:paraId="32A49C85" w14:textId="77777777" w:rsidR="003E6DF2" w:rsidRDefault="003E6DF2" w:rsidP="00FB719E">
            <w:pPr>
              <w:pStyle w:val="ProductList-OfferingBody"/>
              <w:ind w:left="-113"/>
              <w:jc w:val="center"/>
            </w:pPr>
          </w:p>
        </w:tc>
      </w:tr>
      <w:tr w:rsidR="003E6DF2" w14:paraId="00E5B86D" w14:textId="77777777" w:rsidTr="0085221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04FC8A4" w14:textId="77777777" w:rsidR="003E6DF2" w:rsidRDefault="003E6DF2" w:rsidP="000C4BD0">
            <w:pPr>
              <w:pStyle w:val="ProductList-Offering2"/>
            </w:pPr>
            <w:bookmarkStart w:id="1184" w:name="_Toc379797319"/>
            <w:bookmarkStart w:id="1185" w:name="_Toc380513379"/>
            <w:bookmarkStart w:id="1186" w:name="_Toc380655429"/>
            <w:bookmarkStart w:id="1187" w:name="_Toc395111720"/>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Utilisateur)</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FD0ED8F" w14:textId="77777777" w:rsidR="003E6DF2" w:rsidRDefault="003E6DF2" w:rsidP="000C4BD0">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5D364058" w14:textId="77777777" w:rsidR="003E6DF2" w:rsidRDefault="003E6DF2" w:rsidP="000C4BD0">
            <w:pPr>
              <w:pStyle w:val="ProductList-OfferingBody"/>
              <w:ind w:left="-113"/>
              <w:jc w:val="center"/>
            </w:pPr>
            <w:r>
              <w:t>1</w:t>
            </w:r>
          </w:p>
        </w:tc>
        <w:tc>
          <w:tcPr>
            <w:tcW w:w="739" w:type="dxa"/>
            <w:shd w:val="clear" w:color="auto" w:fill="70AD47" w:themeFill="accent6"/>
            <w:vAlign w:val="center"/>
          </w:tcPr>
          <w:p w14:paraId="054F5D6D" w14:textId="77777777" w:rsidR="003E6DF2" w:rsidRPr="00A845AF" w:rsidRDefault="003E6DF2" w:rsidP="00363C71">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739" w:type="dxa"/>
            <w:shd w:val="clear" w:color="auto" w:fill="70AD47" w:themeFill="accent6"/>
            <w:vAlign w:val="center"/>
          </w:tcPr>
          <w:p w14:paraId="50BFC20A"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"Services en Ligne Entreprise sous EES uniquement" </w:instrText>
            </w:r>
            <w:r w:rsidRPr="00A845AF">
              <w:rPr>
                <w:bCs/>
              </w:rPr>
              <w:fldChar w:fldCharType="separate"/>
            </w:r>
            <w:r w:rsidRPr="00A845AF">
              <w:rPr>
                <w:bCs/>
              </w:rPr>
              <w:t>EE</w:t>
            </w:r>
            <w:r w:rsidRPr="00A845AF">
              <w:rPr>
                <w:bCs/>
              </w:rPr>
              <w:fldChar w:fldCharType="end"/>
            </w:r>
          </w:p>
        </w:tc>
        <w:tc>
          <w:tcPr>
            <w:tcW w:w="739" w:type="dxa"/>
            <w:shd w:val="clear" w:color="auto" w:fill="BFBFBF" w:themeFill="background1" w:themeFillShade="BF"/>
            <w:vAlign w:val="center"/>
          </w:tcPr>
          <w:p w14:paraId="6783D03F" w14:textId="77777777" w:rsidR="003E6DF2" w:rsidRDefault="003E6DF2" w:rsidP="000C4BD0">
            <w:pPr>
              <w:pStyle w:val="ProductList-OfferingBody"/>
              <w:ind w:left="-113"/>
              <w:jc w:val="center"/>
            </w:pPr>
          </w:p>
        </w:tc>
        <w:tc>
          <w:tcPr>
            <w:tcW w:w="738" w:type="dxa"/>
            <w:shd w:val="clear" w:color="auto" w:fill="70AD47" w:themeFill="accent6"/>
            <w:vAlign w:val="center"/>
          </w:tcPr>
          <w:p w14:paraId="46D90031" w14:textId="77777777" w:rsidR="003E6DF2" w:rsidRDefault="003E6DF2" w:rsidP="000C4BD0">
            <w:pPr>
              <w:pStyle w:val="ProductList-OfferingBody"/>
              <w:ind w:left="-113"/>
              <w:jc w:val="center"/>
            </w:pPr>
          </w:p>
        </w:tc>
        <w:tc>
          <w:tcPr>
            <w:tcW w:w="739" w:type="dxa"/>
            <w:shd w:val="clear" w:color="auto" w:fill="70AD47" w:themeFill="accent6"/>
            <w:vAlign w:val="center"/>
          </w:tcPr>
          <w:p w14:paraId="0DE92295" w14:textId="77777777" w:rsidR="003E6DF2" w:rsidRDefault="00730EB3" w:rsidP="000C4BD0">
            <w:pPr>
              <w:pStyle w:val="ProductList-OfferingBody"/>
              <w:ind w:left="-113"/>
              <w:jc w:val="center"/>
            </w:pPr>
            <w:r w:rsidRPr="00A845AF">
              <w:rPr>
                <w:bCs/>
                <w:color w:val="000000" w:themeColor="text1"/>
              </w:rPr>
              <w:fldChar w:fldCharType="begin"/>
            </w:r>
            <w:r w:rsidRPr="00A845AF">
              <w:rPr>
                <w:bCs/>
                <w:color w:val="000000" w:themeColor="text1"/>
              </w:rPr>
              <w:instrText xml:space="preserve"> AutoTextList  \s NoStyle \t "Licence Open" </w:instrText>
            </w:r>
            <w:r w:rsidRPr="00A845AF">
              <w:rPr>
                <w:bCs/>
                <w:color w:val="000000" w:themeColor="text1"/>
              </w:rPr>
              <w:fldChar w:fldCharType="separate"/>
            </w:r>
            <w:r w:rsidRPr="00A845AF">
              <w:rPr>
                <w:bCs/>
                <w:color w:val="000000" w:themeColor="text1"/>
              </w:rPr>
              <w:t>OL</w:t>
            </w:r>
            <w:r w:rsidRPr="00A845AF">
              <w:rPr>
                <w:bCs/>
                <w:color w:val="000000" w:themeColor="text1"/>
              </w:rPr>
              <w:fldChar w:fldCharType="end"/>
            </w:r>
          </w:p>
        </w:tc>
        <w:tc>
          <w:tcPr>
            <w:tcW w:w="739" w:type="dxa"/>
            <w:shd w:val="clear" w:color="auto" w:fill="70AD47" w:themeFill="accent6"/>
            <w:vAlign w:val="center"/>
          </w:tcPr>
          <w:p w14:paraId="43E06C3F" w14:textId="77777777" w:rsidR="003E6DF2" w:rsidRPr="00A845AF" w:rsidRDefault="003E6DF2"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13A5769F" w14:textId="77777777" w:rsidR="003E6DF2" w:rsidRDefault="003E6DF2" w:rsidP="000C4BD0">
            <w:pPr>
              <w:pStyle w:val="ProductList-OfferingBody"/>
              <w:ind w:left="-113"/>
              <w:jc w:val="center"/>
            </w:pPr>
          </w:p>
        </w:tc>
        <w:tc>
          <w:tcPr>
            <w:tcW w:w="814" w:type="dxa"/>
            <w:shd w:val="clear" w:color="auto" w:fill="BFBFBF" w:themeFill="background1" w:themeFillShade="BF"/>
            <w:vAlign w:val="center"/>
          </w:tcPr>
          <w:p w14:paraId="4DC45B0C" w14:textId="77777777" w:rsidR="003E6DF2" w:rsidRDefault="003E6DF2" w:rsidP="000C4BD0">
            <w:pPr>
              <w:pStyle w:val="ProductList-OfferingBody"/>
              <w:ind w:left="-113"/>
              <w:jc w:val="center"/>
            </w:pPr>
          </w:p>
        </w:tc>
      </w:tr>
      <w:tr w:rsidR="003E6DF2" w14:paraId="55AAAD03" w14:textId="77777777" w:rsidTr="0085221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7E0D1A4" w14:textId="77777777" w:rsidR="003E6DF2" w:rsidRDefault="003E6DF2" w:rsidP="003E6DF2">
            <w:pPr>
              <w:pStyle w:val="ProductList-Offering2"/>
            </w:pPr>
            <w:bookmarkStart w:id="1188" w:name="_Toc379797320"/>
            <w:bookmarkStart w:id="1189" w:name="_Toc380513380"/>
            <w:bookmarkStart w:id="1190" w:name="_Toc380655430"/>
            <w:bookmarkStart w:id="1191" w:name="_Toc395111721"/>
            <w:r>
              <w:t>Office 365 ProPlus</w:t>
            </w:r>
            <w:r>
              <w:fldChar w:fldCharType="begin"/>
            </w:r>
            <w:r>
              <w:instrText>XE "Office 365 ProPlus"</w:instrText>
            </w:r>
            <w:r>
              <w:fldChar w:fldCharType="end"/>
            </w:r>
            <w:r>
              <w:t xml:space="preserve"> Secteur Public G</w:t>
            </w:r>
            <w:r>
              <w:fldChar w:fldCharType="begin"/>
            </w:r>
            <w:r>
              <w:instrText>XE "Office 365 ProPlus Secteur Public G"</w:instrText>
            </w:r>
            <w:r>
              <w:fldChar w:fldCharType="end"/>
            </w:r>
            <w:r>
              <w:t xml:space="preserve"> (SL Utilisateur)</w:t>
            </w:r>
            <w:bookmarkEnd w:id="1188"/>
            <w:bookmarkEnd w:id="1189"/>
            <w:bookmarkEnd w:id="1190"/>
            <w:bookmarkEnd w:id="119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6D74237" w14:textId="77777777" w:rsidR="003E6DF2" w:rsidRDefault="003E6DF2"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B1421D2" w14:textId="77777777" w:rsidR="003E6DF2" w:rsidRDefault="003E6DF2" w:rsidP="00FB719E">
            <w:pPr>
              <w:pStyle w:val="ProductList-OfferingBody"/>
              <w:ind w:left="-113"/>
              <w:jc w:val="center"/>
            </w:pPr>
          </w:p>
        </w:tc>
        <w:tc>
          <w:tcPr>
            <w:tcW w:w="739" w:type="dxa"/>
            <w:shd w:val="clear" w:color="auto" w:fill="70AD47" w:themeFill="accent6"/>
            <w:vAlign w:val="center"/>
          </w:tcPr>
          <w:p w14:paraId="6E622B63"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47275459" w14:textId="77777777" w:rsidR="003E6DF2" w:rsidRDefault="003E6DF2" w:rsidP="00FB719E">
            <w:pPr>
              <w:pStyle w:val="ProductList-OfferingBody"/>
              <w:ind w:left="-113"/>
              <w:jc w:val="center"/>
            </w:pPr>
          </w:p>
        </w:tc>
        <w:tc>
          <w:tcPr>
            <w:tcW w:w="739" w:type="dxa"/>
            <w:shd w:val="clear" w:color="auto" w:fill="BFBFBF" w:themeFill="background1" w:themeFillShade="BF"/>
            <w:vAlign w:val="center"/>
          </w:tcPr>
          <w:p w14:paraId="4ADBBD03" w14:textId="77777777" w:rsidR="003E6DF2" w:rsidRDefault="003E6DF2" w:rsidP="00FB719E">
            <w:pPr>
              <w:pStyle w:val="ProductList-OfferingBody"/>
              <w:ind w:left="-113"/>
              <w:jc w:val="center"/>
            </w:pPr>
          </w:p>
        </w:tc>
        <w:tc>
          <w:tcPr>
            <w:tcW w:w="738" w:type="dxa"/>
            <w:shd w:val="clear" w:color="auto" w:fill="BFBFBF" w:themeFill="background1" w:themeFillShade="BF"/>
            <w:vAlign w:val="center"/>
          </w:tcPr>
          <w:p w14:paraId="6AEEFE65" w14:textId="77777777" w:rsidR="003E6DF2" w:rsidRDefault="003E6DF2" w:rsidP="00FB719E">
            <w:pPr>
              <w:pStyle w:val="ProductList-OfferingBody"/>
              <w:ind w:left="-113"/>
              <w:jc w:val="center"/>
            </w:pPr>
          </w:p>
        </w:tc>
        <w:tc>
          <w:tcPr>
            <w:tcW w:w="739" w:type="dxa"/>
            <w:shd w:val="clear" w:color="auto" w:fill="BFBFBF" w:themeFill="background1" w:themeFillShade="BF"/>
            <w:vAlign w:val="center"/>
          </w:tcPr>
          <w:p w14:paraId="6DA24E84" w14:textId="77777777" w:rsidR="003E6DF2" w:rsidRDefault="003E6DF2" w:rsidP="00FB719E">
            <w:pPr>
              <w:pStyle w:val="ProductList-OfferingBody"/>
              <w:ind w:left="-113"/>
              <w:jc w:val="center"/>
            </w:pPr>
          </w:p>
        </w:tc>
        <w:tc>
          <w:tcPr>
            <w:tcW w:w="739" w:type="dxa"/>
            <w:shd w:val="clear" w:color="auto" w:fill="BFBFBF" w:themeFill="background1" w:themeFillShade="BF"/>
            <w:vAlign w:val="center"/>
          </w:tcPr>
          <w:p w14:paraId="06AB1877" w14:textId="77777777" w:rsidR="003E6DF2" w:rsidRDefault="003E6DF2" w:rsidP="00FB719E">
            <w:pPr>
              <w:pStyle w:val="ProductList-OfferingBody"/>
              <w:ind w:left="-113"/>
              <w:jc w:val="center"/>
            </w:pPr>
          </w:p>
        </w:tc>
        <w:tc>
          <w:tcPr>
            <w:tcW w:w="739" w:type="dxa"/>
            <w:shd w:val="clear" w:color="auto" w:fill="BFBFBF" w:themeFill="background1" w:themeFillShade="BF"/>
            <w:vAlign w:val="center"/>
          </w:tcPr>
          <w:p w14:paraId="6CD6401B" w14:textId="77777777" w:rsidR="003E6DF2" w:rsidRDefault="003E6DF2" w:rsidP="00FB719E">
            <w:pPr>
              <w:pStyle w:val="ProductList-OfferingBody"/>
              <w:ind w:left="-113"/>
              <w:jc w:val="center"/>
            </w:pPr>
          </w:p>
        </w:tc>
        <w:tc>
          <w:tcPr>
            <w:tcW w:w="814" w:type="dxa"/>
            <w:shd w:val="clear" w:color="auto" w:fill="BFBFBF" w:themeFill="background1" w:themeFillShade="BF"/>
            <w:vAlign w:val="center"/>
          </w:tcPr>
          <w:p w14:paraId="72663275" w14:textId="77777777" w:rsidR="003E6DF2" w:rsidRDefault="003E6DF2" w:rsidP="00FB719E">
            <w:pPr>
              <w:pStyle w:val="ProductList-OfferingBody"/>
              <w:ind w:left="-113"/>
              <w:jc w:val="center"/>
            </w:pPr>
          </w:p>
        </w:tc>
      </w:tr>
      <w:tr w:rsidR="003E6DF2" w14:paraId="0A289147" w14:textId="77777777" w:rsidTr="0085221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FBC2555" w14:textId="77777777" w:rsidR="003E6DF2" w:rsidRDefault="003E6DF2" w:rsidP="00833215">
            <w:pPr>
              <w:pStyle w:val="ProductList-Offering2"/>
            </w:pPr>
            <w:bookmarkStart w:id="1192" w:name="_Toc379797321"/>
            <w:bookmarkStart w:id="1193" w:name="_Toc380513381"/>
            <w:bookmarkStart w:id="1194" w:name="_Toc380655431"/>
            <w:bookmarkStart w:id="1195" w:name="_Toc395111722"/>
            <w:r>
              <w:t>Office 365 ProPlus au titre de la SA (SL Utilisateur)</w:t>
            </w:r>
            <w:bookmarkEnd w:id="1192"/>
            <w:bookmarkEnd w:id="1193"/>
            <w:bookmarkEnd w:id="1194"/>
            <w:bookmarkEnd w:id="119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FF0EE2B" w14:textId="77777777" w:rsidR="003E6DF2" w:rsidRDefault="003E6DF2"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8EDBB9E" w14:textId="77777777" w:rsidR="003E6DF2" w:rsidRDefault="003E6DF2" w:rsidP="00FB719E">
            <w:pPr>
              <w:pStyle w:val="ProductList-OfferingBody"/>
              <w:ind w:left="-113"/>
              <w:jc w:val="center"/>
            </w:pPr>
          </w:p>
        </w:tc>
        <w:tc>
          <w:tcPr>
            <w:tcW w:w="739" w:type="dxa"/>
            <w:shd w:val="clear" w:color="auto" w:fill="70AD47" w:themeFill="accent6"/>
            <w:vAlign w:val="center"/>
          </w:tcPr>
          <w:p w14:paraId="734367A0" w14:textId="77777777" w:rsidR="003E6DF2" w:rsidRPr="00A845AF" w:rsidRDefault="003E6DF2" w:rsidP="00363C71">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739" w:type="dxa"/>
            <w:shd w:val="clear" w:color="auto" w:fill="BFBFBF" w:themeFill="background1" w:themeFillShade="BF"/>
            <w:vAlign w:val="center"/>
          </w:tcPr>
          <w:p w14:paraId="7BEB4D0C" w14:textId="77777777" w:rsidR="003E6DF2" w:rsidRDefault="003E6DF2" w:rsidP="00FB719E">
            <w:pPr>
              <w:pStyle w:val="ProductList-OfferingBody"/>
              <w:ind w:left="-113"/>
              <w:jc w:val="center"/>
            </w:pPr>
          </w:p>
        </w:tc>
        <w:tc>
          <w:tcPr>
            <w:tcW w:w="739" w:type="dxa"/>
            <w:shd w:val="clear" w:color="auto" w:fill="BFBFBF" w:themeFill="background1" w:themeFillShade="BF"/>
            <w:vAlign w:val="center"/>
          </w:tcPr>
          <w:p w14:paraId="0CF7C32B" w14:textId="77777777" w:rsidR="003E6DF2" w:rsidRDefault="003E6DF2" w:rsidP="00FB719E">
            <w:pPr>
              <w:pStyle w:val="ProductList-OfferingBody"/>
              <w:ind w:left="-113"/>
              <w:jc w:val="center"/>
            </w:pPr>
          </w:p>
        </w:tc>
        <w:tc>
          <w:tcPr>
            <w:tcW w:w="738" w:type="dxa"/>
            <w:shd w:val="clear" w:color="auto" w:fill="BFBFBF" w:themeFill="background1" w:themeFillShade="BF"/>
            <w:vAlign w:val="center"/>
          </w:tcPr>
          <w:p w14:paraId="1806FB33" w14:textId="77777777" w:rsidR="003E6DF2" w:rsidRDefault="003E6DF2" w:rsidP="00FB719E">
            <w:pPr>
              <w:pStyle w:val="ProductList-OfferingBody"/>
              <w:ind w:left="-113"/>
              <w:jc w:val="center"/>
            </w:pPr>
          </w:p>
        </w:tc>
        <w:tc>
          <w:tcPr>
            <w:tcW w:w="739" w:type="dxa"/>
            <w:shd w:val="clear" w:color="auto" w:fill="BFBFBF" w:themeFill="background1" w:themeFillShade="BF"/>
            <w:vAlign w:val="center"/>
          </w:tcPr>
          <w:p w14:paraId="5EDF9E4E" w14:textId="77777777" w:rsidR="003E6DF2" w:rsidRDefault="003E6DF2" w:rsidP="00FB719E">
            <w:pPr>
              <w:pStyle w:val="ProductList-OfferingBody"/>
              <w:ind w:left="-113"/>
              <w:jc w:val="center"/>
            </w:pPr>
          </w:p>
        </w:tc>
        <w:tc>
          <w:tcPr>
            <w:tcW w:w="739" w:type="dxa"/>
            <w:shd w:val="clear" w:color="auto" w:fill="BFBFBF" w:themeFill="background1" w:themeFillShade="BF"/>
            <w:vAlign w:val="center"/>
          </w:tcPr>
          <w:p w14:paraId="43C8FAD1" w14:textId="77777777" w:rsidR="003E6DF2" w:rsidRDefault="003E6DF2" w:rsidP="00FB719E">
            <w:pPr>
              <w:pStyle w:val="ProductList-OfferingBody"/>
              <w:ind w:left="-113"/>
              <w:jc w:val="center"/>
            </w:pPr>
          </w:p>
        </w:tc>
        <w:tc>
          <w:tcPr>
            <w:tcW w:w="739" w:type="dxa"/>
            <w:shd w:val="clear" w:color="auto" w:fill="BFBFBF" w:themeFill="background1" w:themeFillShade="BF"/>
            <w:vAlign w:val="center"/>
          </w:tcPr>
          <w:p w14:paraId="104AEDA9" w14:textId="77777777" w:rsidR="003E6DF2" w:rsidRDefault="003E6DF2" w:rsidP="00FB719E">
            <w:pPr>
              <w:pStyle w:val="ProductList-OfferingBody"/>
              <w:ind w:left="-113"/>
              <w:jc w:val="center"/>
            </w:pPr>
          </w:p>
        </w:tc>
        <w:tc>
          <w:tcPr>
            <w:tcW w:w="814" w:type="dxa"/>
            <w:shd w:val="clear" w:color="auto" w:fill="BFBFBF" w:themeFill="background1" w:themeFillShade="BF"/>
            <w:vAlign w:val="center"/>
          </w:tcPr>
          <w:p w14:paraId="258C15AF" w14:textId="77777777" w:rsidR="003E6DF2" w:rsidRDefault="003E6DF2" w:rsidP="00FB719E">
            <w:pPr>
              <w:pStyle w:val="ProductList-OfferingBody"/>
              <w:ind w:left="-113"/>
              <w:jc w:val="center"/>
            </w:pPr>
          </w:p>
        </w:tc>
      </w:tr>
      <w:tr w:rsidR="003E6DF2" w14:paraId="60B634A6" w14:textId="77777777" w:rsidTr="0085221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159F4D5" w14:textId="77777777" w:rsidR="003E6DF2" w:rsidRDefault="003E6DF2" w:rsidP="00405189">
            <w:pPr>
              <w:pStyle w:val="ProductList-Offering2"/>
            </w:pPr>
            <w:bookmarkStart w:id="1196" w:name="_Toc379797323"/>
            <w:bookmarkStart w:id="1197" w:name="_Toc380513382"/>
            <w:bookmarkStart w:id="1198" w:name="_Toc380655432"/>
            <w:bookmarkStart w:id="1199" w:name="_Toc395111723"/>
            <w:r>
              <w:t>Project Online</w:t>
            </w:r>
            <w:r>
              <w:fldChar w:fldCharType="begin"/>
            </w:r>
            <w:r>
              <w:instrText>XE "Project Online"</w:instrText>
            </w:r>
            <w:r>
              <w:fldChar w:fldCharType="end"/>
            </w:r>
            <w:r>
              <w:t xml:space="preserve"> avec Project Pro pour Office 365</w:t>
            </w:r>
            <w:r>
              <w:fldChar w:fldCharType="begin"/>
            </w:r>
            <w:r>
              <w:instrText>XE "Project Online avec Project Pro pour Office 365"</w:instrText>
            </w:r>
            <w:r>
              <w:fldChar w:fldCharType="end"/>
            </w:r>
            <w:r>
              <w:t xml:space="preserve"> (SL Utilisateur)</w:t>
            </w:r>
            <w:bookmarkEnd w:id="1196"/>
            <w:bookmarkEnd w:id="1197"/>
            <w:bookmarkEnd w:id="1198"/>
            <w:bookmarkEnd w:id="119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3127762" w14:textId="77777777" w:rsidR="003E6DF2" w:rsidRDefault="003E6DF2"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67AA292" w14:textId="77777777" w:rsidR="003E6DF2" w:rsidRDefault="003E6DF2" w:rsidP="00FB719E">
            <w:pPr>
              <w:pStyle w:val="ProductList-OfferingBody"/>
              <w:ind w:left="-113"/>
              <w:jc w:val="center"/>
            </w:pPr>
          </w:p>
        </w:tc>
        <w:tc>
          <w:tcPr>
            <w:tcW w:w="739" w:type="dxa"/>
            <w:shd w:val="clear" w:color="auto" w:fill="70AD47" w:themeFill="accent6"/>
            <w:vAlign w:val="center"/>
          </w:tcPr>
          <w:p w14:paraId="59BBAF2E"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03C5719" w14:textId="77777777" w:rsidR="003E6DF2" w:rsidRDefault="003E6DF2" w:rsidP="00FB719E">
            <w:pPr>
              <w:pStyle w:val="ProductList-OfferingBody"/>
              <w:ind w:left="-113"/>
              <w:jc w:val="center"/>
            </w:pPr>
          </w:p>
        </w:tc>
        <w:tc>
          <w:tcPr>
            <w:tcW w:w="739" w:type="dxa"/>
            <w:shd w:val="clear" w:color="auto" w:fill="70AD47" w:themeFill="accent6"/>
            <w:vAlign w:val="center"/>
          </w:tcPr>
          <w:p w14:paraId="75E61652" w14:textId="77777777" w:rsidR="003E6DF2" w:rsidRDefault="003E6DF2" w:rsidP="00FB719E">
            <w:pPr>
              <w:pStyle w:val="ProductList-OfferingBody"/>
              <w:ind w:left="-113"/>
              <w:jc w:val="center"/>
            </w:pPr>
          </w:p>
        </w:tc>
        <w:tc>
          <w:tcPr>
            <w:tcW w:w="738" w:type="dxa"/>
            <w:shd w:val="clear" w:color="auto" w:fill="BFBFBF" w:themeFill="background1" w:themeFillShade="BF"/>
            <w:vAlign w:val="center"/>
          </w:tcPr>
          <w:p w14:paraId="16F3497E" w14:textId="77777777" w:rsidR="003E6DF2" w:rsidRDefault="003E6DF2" w:rsidP="00FB719E">
            <w:pPr>
              <w:pStyle w:val="ProductList-OfferingBody"/>
              <w:ind w:left="-113"/>
              <w:jc w:val="center"/>
            </w:pPr>
          </w:p>
        </w:tc>
        <w:tc>
          <w:tcPr>
            <w:tcW w:w="739" w:type="dxa"/>
            <w:shd w:val="clear" w:color="auto" w:fill="BFBFBF" w:themeFill="background1" w:themeFillShade="BF"/>
            <w:vAlign w:val="center"/>
          </w:tcPr>
          <w:p w14:paraId="0E572A70" w14:textId="77777777" w:rsidR="003E6DF2" w:rsidRDefault="003E6DF2" w:rsidP="00FB719E">
            <w:pPr>
              <w:pStyle w:val="ProductList-OfferingBody"/>
              <w:ind w:left="-113"/>
              <w:jc w:val="center"/>
            </w:pPr>
          </w:p>
        </w:tc>
        <w:tc>
          <w:tcPr>
            <w:tcW w:w="739" w:type="dxa"/>
            <w:shd w:val="clear" w:color="auto" w:fill="BFBFBF" w:themeFill="background1" w:themeFillShade="BF"/>
            <w:vAlign w:val="center"/>
          </w:tcPr>
          <w:p w14:paraId="4103BEFD" w14:textId="77777777" w:rsidR="003E6DF2" w:rsidRDefault="003E6DF2" w:rsidP="00FB719E">
            <w:pPr>
              <w:pStyle w:val="ProductList-OfferingBody"/>
              <w:ind w:left="-113"/>
              <w:jc w:val="center"/>
            </w:pPr>
          </w:p>
        </w:tc>
        <w:tc>
          <w:tcPr>
            <w:tcW w:w="739" w:type="dxa"/>
            <w:shd w:val="clear" w:color="auto" w:fill="BFBFBF" w:themeFill="background1" w:themeFillShade="BF"/>
            <w:vAlign w:val="center"/>
          </w:tcPr>
          <w:p w14:paraId="47C2C182" w14:textId="77777777" w:rsidR="003E6DF2" w:rsidRDefault="003E6DF2" w:rsidP="00FB719E">
            <w:pPr>
              <w:pStyle w:val="ProductList-OfferingBody"/>
              <w:ind w:left="-113"/>
              <w:jc w:val="center"/>
            </w:pPr>
          </w:p>
        </w:tc>
        <w:tc>
          <w:tcPr>
            <w:tcW w:w="814" w:type="dxa"/>
            <w:shd w:val="clear" w:color="auto" w:fill="BFBFBF" w:themeFill="background1" w:themeFillShade="BF"/>
            <w:vAlign w:val="center"/>
          </w:tcPr>
          <w:p w14:paraId="15866AA7" w14:textId="77777777" w:rsidR="003E6DF2" w:rsidRPr="005A0966" w:rsidRDefault="003E6DF2" w:rsidP="00FB719E">
            <w:pPr>
              <w:pStyle w:val="ProductList-OfferingBody"/>
              <w:ind w:left="-113"/>
              <w:jc w:val="center"/>
            </w:pPr>
          </w:p>
        </w:tc>
      </w:tr>
      <w:tr w:rsidR="003E6DF2" w14:paraId="264431E9" w14:textId="77777777" w:rsidTr="0085221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90EB60C" w14:textId="77777777" w:rsidR="003E6DF2" w:rsidRDefault="003E6DF2" w:rsidP="00405189">
            <w:pPr>
              <w:pStyle w:val="ProductList-Offering2"/>
            </w:pPr>
            <w:bookmarkStart w:id="1200" w:name="_Toc379797324"/>
            <w:bookmarkStart w:id="1201" w:name="_Toc380513383"/>
            <w:bookmarkStart w:id="1202" w:name="_Toc380655433"/>
            <w:bookmarkStart w:id="1203" w:name="_Toc395111724"/>
            <w:r>
              <w:t>Project Pro pour Office 365</w:t>
            </w:r>
            <w:bookmarkEnd w:id="1200"/>
            <w:bookmarkEnd w:id="1201"/>
            <w:bookmarkEnd w:id="1202"/>
            <w:bookmarkEnd w:id="1203"/>
            <w:r>
              <w:fldChar w:fldCharType="begin"/>
            </w:r>
            <w:r>
              <w:instrText>XE "Project Pro pour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46AB9DB" w14:textId="77777777" w:rsidR="003E6DF2" w:rsidRDefault="003E6DF2"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D68FC0C" w14:textId="77777777" w:rsidR="003E6DF2" w:rsidRDefault="003E6DF2" w:rsidP="00FB719E">
            <w:pPr>
              <w:pStyle w:val="ProductList-OfferingBody"/>
              <w:ind w:left="-113"/>
              <w:jc w:val="center"/>
            </w:pPr>
          </w:p>
        </w:tc>
        <w:tc>
          <w:tcPr>
            <w:tcW w:w="739" w:type="dxa"/>
            <w:shd w:val="clear" w:color="auto" w:fill="70AD47" w:themeFill="accent6"/>
            <w:vAlign w:val="center"/>
          </w:tcPr>
          <w:p w14:paraId="5F9A2B01"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3870AC9E" w14:textId="77777777" w:rsidR="003E6DF2" w:rsidRDefault="003E6DF2" w:rsidP="00FB719E">
            <w:pPr>
              <w:pStyle w:val="ProductList-OfferingBody"/>
              <w:ind w:left="-113"/>
              <w:jc w:val="center"/>
            </w:pPr>
          </w:p>
        </w:tc>
        <w:tc>
          <w:tcPr>
            <w:tcW w:w="739" w:type="dxa"/>
            <w:shd w:val="clear" w:color="auto" w:fill="70AD47" w:themeFill="accent6"/>
            <w:vAlign w:val="center"/>
          </w:tcPr>
          <w:p w14:paraId="559AE86A" w14:textId="77777777" w:rsidR="003E6DF2" w:rsidRDefault="003E6DF2" w:rsidP="00FB719E">
            <w:pPr>
              <w:pStyle w:val="ProductList-OfferingBody"/>
              <w:ind w:left="-113"/>
              <w:jc w:val="center"/>
            </w:pPr>
          </w:p>
        </w:tc>
        <w:tc>
          <w:tcPr>
            <w:tcW w:w="738" w:type="dxa"/>
            <w:shd w:val="clear" w:color="auto" w:fill="70AD47" w:themeFill="accent6"/>
            <w:vAlign w:val="center"/>
          </w:tcPr>
          <w:p w14:paraId="32D2FB22" w14:textId="77777777" w:rsidR="003E6DF2" w:rsidRDefault="003E6DF2" w:rsidP="00FB719E">
            <w:pPr>
              <w:pStyle w:val="ProductList-OfferingBody"/>
              <w:ind w:left="-113"/>
              <w:jc w:val="center"/>
            </w:pPr>
          </w:p>
        </w:tc>
        <w:tc>
          <w:tcPr>
            <w:tcW w:w="739" w:type="dxa"/>
            <w:shd w:val="clear" w:color="auto" w:fill="70AD47" w:themeFill="accent6"/>
            <w:vAlign w:val="center"/>
          </w:tcPr>
          <w:p w14:paraId="62F90BE9" w14:textId="77777777" w:rsidR="003E6DF2" w:rsidRDefault="00730EB3" w:rsidP="00FB719E">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074ACB34" w14:textId="77777777" w:rsidR="003E6DF2" w:rsidRPr="00A845AF" w:rsidRDefault="003E6DF2"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5B625066" w14:textId="77777777" w:rsidR="003E6DF2" w:rsidRDefault="003E6DF2" w:rsidP="00FB719E">
            <w:pPr>
              <w:pStyle w:val="ProductList-OfferingBody"/>
              <w:ind w:left="-113"/>
              <w:jc w:val="center"/>
            </w:pPr>
          </w:p>
        </w:tc>
        <w:tc>
          <w:tcPr>
            <w:tcW w:w="814" w:type="dxa"/>
            <w:shd w:val="clear" w:color="auto" w:fill="70AD47" w:themeFill="accent6"/>
            <w:vAlign w:val="center"/>
          </w:tcPr>
          <w:p w14:paraId="65B32FF8"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3E6DF2" w14:paraId="2351E483" w14:textId="77777777" w:rsidTr="0085221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13B71F1" w14:textId="77777777" w:rsidR="003E6DF2" w:rsidRPr="00804B7F" w:rsidRDefault="003E6DF2" w:rsidP="00405189">
            <w:pPr>
              <w:pStyle w:val="ProductList-Offering2"/>
              <w:rPr>
                <w:lang w:val="en-US"/>
              </w:rPr>
            </w:pPr>
            <w:bookmarkStart w:id="1204" w:name="_Toc379797325"/>
            <w:bookmarkStart w:id="1205" w:name="_Toc380513384"/>
            <w:bookmarkStart w:id="1206" w:name="_Toc380655434"/>
            <w:bookmarkStart w:id="1207" w:name="_Toc395111725"/>
            <w:r w:rsidRPr="00804B7F">
              <w:rPr>
                <w:lang w:val="en-US"/>
              </w:rPr>
              <w:t>Project Pro pour Office 365</w:t>
            </w:r>
            <w:r>
              <w:fldChar w:fldCharType="begin"/>
            </w:r>
            <w:r w:rsidRPr="00804B7F">
              <w:rPr>
                <w:lang w:val="en-US"/>
              </w:rPr>
              <w:instrText>XE "Project Pro pour Office 365"</w:instrText>
            </w:r>
            <w:r>
              <w:fldChar w:fldCharType="end"/>
            </w:r>
            <w:r w:rsidRPr="00804B7F">
              <w:rPr>
                <w:lang w:val="en-US"/>
              </w:rPr>
              <w:t xml:space="preserve"> A</w:t>
            </w:r>
            <w:bookmarkEnd w:id="1204"/>
            <w:bookmarkEnd w:id="1205"/>
            <w:bookmarkEnd w:id="1206"/>
            <w:bookmarkEnd w:id="1207"/>
            <w:r>
              <w:fldChar w:fldCharType="begin"/>
            </w:r>
            <w:r w:rsidRPr="00804B7F">
              <w:rPr>
                <w:lang w:val="en-US"/>
              </w:rPr>
              <w:instrText>XE "Project Pro pour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08EEA2B" w14:textId="77777777" w:rsidR="003E6DF2" w:rsidRDefault="003E6DF2"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05BA2F45" w14:textId="77777777" w:rsidR="003E6DF2" w:rsidRDefault="003E6DF2" w:rsidP="00FB719E">
            <w:pPr>
              <w:pStyle w:val="ProductList-OfferingBody"/>
              <w:ind w:left="-113"/>
              <w:jc w:val="center"/>
            </w:pPr>
            <w:r>
              <w:t>1</w:t>
            </w:r>
          </w:p>
        </w:tc>
        <w:tc>
          <w:tcPr>
            <w:tcW w:w="739" w:type="dxa"/>
            <w:shd w:val="clear" w:color="auto" w:fill="70AD47" w:themeFill="accent6"/>
            <w:vAlign w:val="center"/>
          </w:tcPr>
          <w:p w14:paraId="52B40DA8"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607CD615" w14:textId="77777777" w:rsidR="003E6DF2" w:rsidRDefault="003E6DF2" w:rsidP="00FB719E">
            <w:pPr>
              <w:pStyle w:val="ProductList-OfferingBody"/>
              <w:ind w:left="-113"/>
              <w:jc w:val="center"/>
            </w:pPr>
            <w:r w:rsidRPr="00A845AF">
              <w:rPr>
                <w:bCs/>
              </w:rPr>
              <w:fldChar w:fldCharType="begin"/>
            </w:r>
            <w:r w:rsidRPr="00A845AF">
              <w:rPr>
                <w:bCs/>
              </w:rPr>
              <w:instrText xml:space="preserve"> AutoTextList  \s NoStyle \t "Produit Supplémentaire sous OVS-ES uniquement" </w:instrText>
            </w:r>
            <w:r w:rsidRPr="00A845AF">
              <w:rPr>
                <w:bCs/>
              </w:rPr>
              <w:fldChar w:fldCharType="separate"/>
            </w:r>
            <w:r w:rsidRPr="00A845AF">
              <w:rPr>
                <w:bCs/>
              </w:rPr>
              <w:t>AV</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pour EES uniquement" </w:instrText>
            </w:r>
            <w:r w:rsidRPr="00A845AF">
              <w:rPr>
                <w:bCs/>
              </w:rPr>
              <w:fldChar w:fldCharType="separate"/>
            </w:r>
            <w:r w:rsidRPr="00A845AF">
              <w:rPr>
                <w:bCs/>
              </w:rPr>
              <w:t>SE</w:t>
            </w:r>
            <w:r w:rsidRPr="00A845AF">
              <w:rPr>
                <w:bCs/>
              </w:rPr>
              <w:fldChar w:fldCharType="end"/>
            </w:r>
          </w:p>
        </w:tc>
        <w:tc>
          <w:tcPr>
            <w:tcW w:w="739" w:type="dxa"/>
            <w:shd w:val="clear" w:color="auto" w:fill="BFBFBF" w:themeFill="background1" w:themeFillShade="BF"/>
            <w:vAlign w:val="center"/>
          </w:tcPr>
          <w:p w14:paraId="302DBB5F" w14:textId="77777777" w:rsidR="003E6DF2" w:rsidRDefault="003E6DF2" w:rsidP="00FB719E">
            <w:pPr>
              <w:pStyle w:val="ProductList-OfferingBody"/>
              <w:ind w:left="-113"/>
              <w:jc w:val="center"/>
            </w:pPr>
          </w:p>
        </w:tc>
        <w:tc>
          <w:tcPr>
            <w:tcW w:w="738" w:type="dxa"/>
            <w:shd w:val="clear" w:color="auto" w:fill="70AD47" w:themeFill="accent6"/>
            <w:vAlign w:val="center"/>
          </w:tcPr>
          <w:p w14:paraId="6579F9E2" w14:textId="77777777" w:rsidR="003E6DF2" w:rsidRDefault="003E6DF2" w:rsidP="00FB719E">
            <w:pPr>
              <w:pStyle w:val="ProductList-OfferingBody"/>
              <w:ind w:left="-113"/>
              <w:jc w:val="center"/>
            </w:pPr>
          </w:p>
        </w:tc>
        <w:tc>
          <w:tcPr>
            <w:tcW w:w="739" w:type="dxa"/>
            <w:shd w:val="clear" w:color="auto" w:fill="70AD47" w:themeFill="accent6"/>
            <w:vAlign w:val="center"/>
          </w:tcPr>
          <w:p w14:paraId="13745328" w14:textId="77777777" w:rsidR="003E6DF2" w:rsidRDefault="00730EB3" w:rsidP="00FB719E">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70A6E944" w14:textId="77777777" w:rsidR="003E6DF2" w:rsidRPr="00A845AF" w:rsidRDefault="003E6DF2"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4E4FB756" w14:textId="77777777" w:rsidR="003E6DF2" w:rsidRDefault="003E6DF2" w:rsidP="00FB719E">
            <w:pPr>
              <w:pStyle w:val="ProductList-OfferingBody"/>
              <w:ind w:left="-113"/>
              <w:jc w:val="center"/>
            </w:pPr>
          </w:p>
        </w:tc>
        <w:tc>
          <w:tcPr>
            <w:tcW w:w="814" w:type="dxa"/>
            <w:shd w:val="clear" w:color="auto" w:fill="70AD47" w:themeFill="accent6"/>
            <w:vAlign w:val="center"/>
          </w:tcPr>
          <w:p w14:paraId="63392BCB"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3E6DF2" w14:paraId="7A741F5F" w14:textId="77777777" w:rsidTr="0085221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7B8404C" w14:textId="77777777" w:rsidR="003E6DF2" w:rsidRDefault="003E6DF2" w:rsidP="00405189">
            <w:pPr>
              <w:pStyle w:val="ProductList-Offering2"/>
            </w:pPr>
            <w:bookmarkStart w:id="1208" w:name="_Toc379797326"/>
            <w:bookmarkStart w:id="1209" w:name="_Toc380513385"/>
            <w:bookmarkStart w:id="1210" w:name="_Toc380655435"/>
            <w:bookmarkStart w:id="1211" w:name="_Toc395111726"/>
            <w:r>
              <w:t>Visio Pro pour Office 365</w:t>
            </w:r>
            <w:bookmarkEnd w:id="1208"/>
            <w:bookmarkEnd w:id="1209"/>
            <w:bookmarkEnd w:id="1210"/>
            <w:bookmarkEnd w:id="1211"/>
            <w:r>
              <w:fldChar w:fldCharType="begin"/>
            </w:r>
            <w:r>
              <w:instrText>XE "Visio Pro pour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2875AC2" w14:textId="77777777" w:rsidR="003E6DF2" w:rsidRDefault="003E6DF2"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DB19253" w14:textId="77777777" w:rsidR="003E6DF2" w:rsidRDefault="003E6DF2" w:rsidP="00FB719E">
            <w:pPr>
              <w:pStyle w:val="ProductList-OfferingBody"/>
              <w:ind w:left="-113"/>
              <w:jc w:val="center"/>
            </w:pPr>
          </w:p>
        </w:tc>
        <w:tc>
          <w:tcPr>
            <w:tcW w:w="739" w:type="dxa"/>
            <w:shd w:val="clear" w:color="auto" w:fill="70AD47" w:themeFill="accent6"/>
            <w:vAlign w:val="center"/>
          </w:tcPr>
          <w:p w14:paraId="50476FCA"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5F98791D" w14:textId="77777777" w:rsidR="003E6DF2" w:rsidRDefault="003E6DF2" w:rsidP="00FB719E">
            <w:pPr>
              <w:pStyle w:val="ProductList-OfferingBody"/>
              <w:ind w:left="-113"/>
              <w:jc w:val="center"/>
            </w:pPr>
          </w:p>
        </w:tc>
        <w:tc>
          <w:tcPr>
            <w:tcW w:w="739" w:type="dxa"/>
            <w:shd w:val="clear" w:color="auto" w:fill="70AD47" w:themeFill="accent6"/>
            <w:vAlign w:val="center"/>
          </w:tcPr>
          <w:p w14:paraId="776B3A7A" w14:textId="77777777" w:rsidR="003E6DF2" w:rsidRDefault="003E6DF2" w:rsidP="00FB719E">
            <w:pPr>
              <w:pStyle w:val="ProductList-OfferingBody"/>
              <w:ind w:left="-113"/>
              <w:jc w:val="center"/>
            </w:pPr>
          </w:p>
        </w:tc>
        <w:tc>
          <w:tcPr>
            <w:tcW w:w="738" w:type="dxa"/>
            <w:shd w:val="clear" w:color="auto" w:fill="70AD47" w:themeFill="accent6"/>
            <w:vAlign w:val="center"/>
          </w:tcPr>
          <w:p w14:paraId="67AF5E91" w14:textId="77777777" w:rsidR="003E6DF2" w:rsidRDefault="003E6DF2" w:rsidP="00FB719E">
            <w:pPr>
              <w:pStyle w:val="ProductList-OfferingBody"/>
              <w:ind w:left="-113"/>
              <w:jc w:val="center"/>
            </w:pPr>
          </w:p>
        </w:tc>
        <w:tc>
          <w:tcPr>
            <w:tcW w:w="739" w:type="dxa"/>
            <w:shd w:val="clear" w:color="auto" w:fill="70AD47" w:themeFill="accent6"/>
            <w:vAlign w:val="center"/>
          </w:tcPr>
          <w:p w14:paraId="4DCBD171" w14:textId="77777777" w:rsidR="003E6DF2" w:rsidRDefault="00730EB3" w:rsidP="00FB719E">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F2EC40E" w14:textId="77777777" w:rsidR="003E6DF2" w:rsidRPr="00A845AF" w:rsidRDefault="003E6DF2"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6024050E" w14:textId="77777777" w:rsidR="003E6DF2" w:rsidRDefault="003E6DF2" w:rsidP="00FB719E">
            <w:pPr>
              <w:pStyle w:val="ProductList-OfferingBody"/>
              <w:ind w:left="-113"/>
              <w:jc w:val="center"/>
            </w:pPr>
          </w:p>
        </w:tc>
        <w:tc>
          <w:tcPr>
            <w:tcW w:w="814" w:type="dxa"/>
            <w:shd w:val="clear" w:color="auto" w:fill="BFBFBF" w:themeFill="background1" w:themeFillShade="BF"/>
            <w:vAlign w:val="center"/>
          </w:tcPr>
          <w:p w14:paraId="60E2DE39" w14:textId="77777777" w:rsidR="003E6DF2" w:rsidRDefault="003E6DF2" w:rsidP="00FB719E">
            <w:pPr>
              <w:pStyle w:val="ProductList-OfferingBody"/>
              <w:ind w:left="-113"/>
              <w:jc w:val="center"/>
            </w:pPr>
          </w:p>
        </w:tc>
      </w:tr>
      <w:tr w:rsidR="003E6DF2" w14:paraId="7A1C1609" w14:textId="77777777" w:rsidTr="00852211">
        <w:trPr>
          <w:cantSplit/>
        </w:trPr>
        <w:tc>
          <w:tcPr>
            <w:tcW w:w="3337" w:type="dxa"/>
            <w:tcBorders>
              <w:top w:val="dashSmallGap" w:sz="4" w:space="0" w:color="BFBFBF" w:themeColor="background1" w:themeShade="BF"/>
              <w:left w:val="nil"/>
              <w:bottom w:val="nil"/>
              <w:right w:val="nil"/>
            </w:tcBorders>
          </w:tcPr>
          <w:p w14:paraId="53E48A94" w14:textId="77777777" w:rsidR="003E6DF2" w:rsidRDefault="003E6DF2" w:rsidP="00405189">
            <w:pPr>
              <w:pStyle w:val="ProductList-Offering2"/>
            </w:pPr>
            <w:bookmarkStart w:id="1212" w:name="_Toc379797327"/>
            <w:bookmarkStart w:id="1213" w:name="_Toc380513386"/>
            <w:bookmarkStart w:id="1214" w:name="_Toc380655436"/>
            <w:bookmarkStart w:id="1215" w:name="_Toc395111727"/>
            <w:r>
              <w:t>Visio Pro pour Office 365</w:t>
            </w:r>
            <w:r>
              <w:fldChar w:fldCharType="begin"/>
            </w:r>
            <w:r>
              <w:instrText>XE "Visio Pro pour Office 365"</w:instrText>
            </w:r>
            <w:r>
              <w:fldChar w:fldCharType="end"/>
            </w:r>
            <w:r>
              <w:t xml:space="preserve"> A</w:t>
            </w:r>
            <w:bookmarkEnd w:id="1212"/>
            <w:bookmarkEnd w:id="1213"/>
            <w:bookmarkEnd w:id="1214"/>
            <w:bookmarkEnd w:id="1215"/>
            <w:r>
              <w:fldChar w:fldCharType="begin"/>
            </w:r>
            <w:r>
              <w:instrText>XE "Visio Pro pour Office 365 A"</w:instrText>
            </w:r>
            <w:r>
              <w:fldChar w:fldCharType="end"/>
            </w:r>
          </w:p>
        </w:tc>
        <w:tc>
          <w:tcPr>
            <w:tcW w:w="738" w:type="dxa"/>
            <w:tcBorders>
              <w:top w:val="dashSmallGap" w:sz="4" w:space="0" w:color="BFBFBF" w:themeColor="background1" w:themeShade="BF"/>
              <w:left w:val="nil"/>
              <w:bottom w:val="nil"/>
              <w:right w:val="nil"/>
            </w:tcBorders>
            <w:vAlign w:val="center"/>
          </w:tcPr>
          <w:p w14:paraId="01A52E67" w14:textId="77777777" w:rsidR="003E6DF2" w:rsidRDefault="003E6DF2"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38F1E8B4" w14:textId="77777777" w:rsidR="003E6DF2" w:rsidRDefault="003E6DF2" w:rsidP="00FB719E">
            <w:pPr>
              <w:pStyle w:val="ProductList-OfferingBody"/>
              <w:ind w:left="-113"/>
              <w:jc w:val="center"/>
            </w:pPr>
            <w:r>
              <w:t>1</w:t>
            </w:r>
          </w:p>
        </w:tc>
        <w:tc>
          <w:tcPr>
            <w:tcW w:w="739" w:type="dxa"/>
            <w:shd w:val="clear" w:color="auto" w:fill="70AD47" w:themeFill="accent6"/>
            <w:vAlign w:val="center"/>
          </w:tcPr>
          <w:p w14:paraId="33791F94"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48BD3C11" w14:textId="77777777" w:rsidR="003E6DF2" w:rsidRDefault="003E6DF2" w:rsidP="00FB719E">
            <w:pPr>
              <w:pStyle w:val="ProductList-OfferingBody"/>
              <w:ind w:left="-113"/>
              <w:jc w:val="center"/>
            </w:pPr>
            <w:r w:rsidRPr="00A845AF">
              <w:rPr>
                <w:bCs/>
              </w:rPr>
              <w:fldChar w:fldCharType="begin"/>
            </w:r>
            <w:r w:rsidRPr="00A845AF">
              <w:rPr>
                <w:bCs/>
              </w:rPr>
              <w:instrText xml:space="preserve"> AutoTextList  \s NoStyle \t "Produit Supplémentaire sous OVS-ES uniquement" </w:instrText>
            </w:r>
            <w:r w:rsidRPr="00A845AF">
              <w:rPr>
                <w:bCs/>
              </w:rPr>
              <w:fldChar w:fldCharType="separate"/>
            </w:r>
            <w:r w:rsidRPr="00A845AF">
              <w:rPr>
                <w:bCs/>
              </w:rPr>
              <w:t>AV</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pour EES uniquement" </w:instrText>
            </w:r>
            <w:r w:rsidRPr="00A845AF">
              <w:rPr>
                <w:bCs/>
              </w:rPr>
              <w:fldChar w:fldCharType="separate"/>
            </w:r>
            <w:r w:rsidRPr="00A845AF">
              <w:rPr>
                <w:bCs/>
              </w:rPr>
              <w:t>SE</w:t>
            </w:r>
            <w:r w:rsidRPr="00A845AF">
              <w:rPr>
                <w:bCs/>
              </w:rPr>
              <w:fldChar w:fldCharType="end"/>
            </w:r>
          </w:p>
        </w:tc>
        <w:tc>
          <w:tcPr>
            <w:tcW w:w="739" w:type="dxa"/>
            <w:shd w:val="clear" w:color="auto" w:fill="BFBFBF" w:themeFill="background1" w:themeFillShade="BF"/>
            <w:vAlign w:val="center"/>
          </w:tcPr>
          <w:p w14:paraId="1EB64712" w14:textId="77777777" w:rsidR="003E6DF2" w:rsidRDefault="003E6DF2" w:rsidP="00FB719E">
            <w:pPr>
              <w:pStyle w:val="ProductList-OfferingBody"/>
              <w:ind w:left="-113"/>
              <w:jc w:val="center"/>
            </w:pPr>
          </w:p>
        </w:tc>
        <w:tc>
          <w:tcPr>
            <w:tcW w:w="738" w:type="dxa"/>
            <w:shd w:val="clear" w:color="auto" w:fill="70AD47" w:themeFill="accent6"/>
            <w:vAlign w:val="center"/>
          </w:tcPr>
          <w:p w14:paraId="51D150C9" w14:textId="77777777" w:rsidR="003E6DF2" w:rsidRDefault="003E6DF2" w:rsidP="00FB719E">
            <w:pPr>
              <w:pStyle w:val="ProductList-OfferingBody"/>
              <w:ind w:left="-113"/>
              <w:jc w:val="center"/>
            </w:pPr>
          </w:p>
        </w:tc>
        <w:tc>
          <w:tcPr>
            <w:tcW w:w="739" w:type="dxa"/>
            <w:shd w:val="clear" w:color="auto" w:fill="70AD47" w:themeFill="accent6"/>
            <w:vAlign w:val="center"/>
          </w:tcPr>
          <w:p w14:paraId="6615014A" w14:textId="77777777" w:rsidR="003E6DF2" w:rsidRDefault="00730EB3" w:rsidP="00FB719E">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4EDF5EA8" w14:textId="77777777" w:rsidR="003E6DF2" w:rsidRPr="00A845AF" w:rsidRDefault="003E6DF2"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6A3F26A6" w14:textId="77777777" w:rsidR="003E6DF2" w:rsidRDefault="003E6DF2" w:rsidP="00FB719E">
            <w:pPr>
              <w:pStyle w:val="ProductList-OfferingBody"/>
              <w:ind w:left="-113"/>
              <w:jc w:val="center"/>
            </w:pPr>
          </w:p>
        </w:tc>
        <w:tc>
          <w:tcPr>
            <w:tcW w:w="814" w:type="dxa"/>
            <w:shd w:val="clear" w:color="auto" w:fill="BFBFBF" w:themeFill="background1" w:themeFillShade="BF"/>
            <w:vAlign w:val="center"/>
          </w:tcPr>
          <w:p w14:paraId="13BAA36C" w14:textId="77777777" w:rsidR="003E6DF2" w:rsidRDefault="003E6DF2" w:rsidP="00FB719E">
            <w:pPr>
              <w:pStyle w:val="ProductList-OfferingBody"/>
              <w:ind w:left="-113"/>
              <w:jc w:val="center"/>
            </w:pPr>
          </w:p>
        </w:tc>
      </w:tr>
    </w:tbl>
    <w:p w14:paraId="22865321" w14:textId="77777777" w:rsidR="00405189" w:rsidRPr="00114501"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2"/>
        <w:gridCol w:w="3481"/>
        <w:gridCol w:w="4089"/>
      </w:tblGrid>
      <w:tr w:rsidR="00405189" w14:paraId="63AEEC48" w14:textId="77777777" w:rsidTr="003E6DF2">
        <w:tc>
          <w:tcPr>
            <w:tcW w:w="3150" w:type="dxa"/>
          </w:tcPr>
          <w:p w14:paraId="162FD635" w14:textId="77777777" w:rsidR="00405189" w:rsidRPr="00777FB4" w:rsidRDefault="00405189" w:rsidP="00FB719E">
            <w:pPr>
              <w:pStyle w:val="ProductList-Body"/>
              <w:spacing w:before="20" w:after="20"/>
              <w:rPr>
                <w:b/>
              </w:rPr>
            </w:pPr>
            <w:r>
              <w:t xml:space="preserve">Éligible à réduction : </w:t>
            </w:r>
            <w:r w:rsidR="000B04D6">
              <w:rPr>
                <w:b/>
              </w:rPr>
              <w:t>Toutes</w:t>
            </w:r>
            <w:r>
              <w:rPr>
                <w:b/>
              </w:rPr>
              <w:t xml:space="preserve"> les éditions</w:t>
            </w:r>
          </w:p>
        </w:tc>
        <w:tc>
          <w:tcPr>
            <w:tcW w:w="3510" w:type="dxa"/>
          </w:tcPr>
          <w:p w14:paraId="44397217" w14:textId="77777777" w:rsidR="00405189" w:rsidRDefault="00405189" w:rsidP="00FB719E">
            <w:pPr>
              <w:pStyle w:val="ProductList-Body"/>
              <w:spacing w:before="20" w:after="20"/>
            </w:pPr>
            <w:r>
              <w:t xml:space="preserve">Groupe de Produits : </w:t>
            </w:r>
            <w:r>
              <w:rPr>
                <w:b/>
              </w:rPr>
              <w:t>Applications</w:t>
            </w:r>
          </w:p>
        </w:tc>
        <w:tc>
          <w:tcPr>
            <w:tcW w:w="4130" w:type="dxa"/>
          </w:tcPr>
          <w:p w14:paraId="6ADAB717" w14:textId="77777777" w:rsidR="00405189" w:rsidRPr="00B64912" w:rsidRDefault="00405189" w:rsidP="00FB719E">
            <w:pPr>
              <w:pStyle w:val="ProductList-Body"/>
              <w:spacing w:before="20" w:after="20"/>
              <w:rPr>
                <w:b/>
              </w:rPr>
            </w:pPr>
            <w:r>
              <w:t>Éligible à l</w:t>
            </w:r>
            <w:r w:rsidR="00D558DB">
              <w:t>’</w:t>
            </w:r>
            <w:r>
              <w:t xml:space="preserve">extension de durée : </w:t>
            </w:r>
            <w:r>
              <w:rPr>
                <w:b/>
              </w:rPr>
              <w:t xml:space="preserve">Office 365 A, Project </w:t>
            </w:r>
          </w:p>
        </w:tc>
      </w:tr>
      <w:tr w:rsidR="00405189" w14:paraId="5B031CA6" w14:textId="77777777" w:rsidTr="003E6DF2">
        <w:tc>
          <w:tcPr>
            <w:tcW w:w="3150" w:type="dxa"/>
          </w:tcPr>
          <w:p w14:paraId="48AB7AF8" w14:textId="77777777" w:rsidR="00405189" w:rsidRDefault="00405189" w:rsidP="00FB719E">
            <w:pPr>
              <w:pStyle w:val="ProductList-Body"/>
              <w:spacing w:before="20" w:after="20"/>
            </w:pPr>
            <w:r>
              <w:t xml:space="preserve">Éligible à transition : </w:t>
            </w:r>
            <w:r w:rsidR="000B04D6">
              <w:rPr>
                <w:b/>
              </w:rPr>
              <w:t>Toutes</w:t>
            </w:r>
            <w:r>
              <w:rPr>
                <w:b/>
              </w:rPr>
              <w:t xml:space="preserve"> les éditions</w:t>
            </w:r>
          </w:p>
        </w:tc>
        <w:tc>
          <w:tcPr>
            <w:tcW w:w="3510" w:type="dxa"/>
          </w:tcPr>
          <w:p w14:paraId="75995CC0" w14:textId="77777777" w:rsidR="00405189" w:rsidRPr="00777FB4" w:rsidRDefault="00405189" w:rsidP="00FB719E">
            <w:pPr>
              <w:pStyle w:val="ProductList-Body"/>
              <w:spacing w:before="20" w:after="20"/>
              <w:rPr>
                <w:b/>
              </w:rPr>
            </w:pPr>
            <w:r>
              <w:t xml:space="preserve">Éligible à régularisation : </w:t>
            </w:r>
            <w:r w:rsidR="000B04D6">
              <w:rPr>
                <w:b/>
              </w:rPr>
              <w:t>Toutes</w:t>
            </w:r>
            <w:r>
              <w:rPr>
                <w:b/>
              </w:rPr>
              <w:t xml:space="preserve"> les éditions</w:t>
            </w:r>
          </w:p>
        </w:tc>
        <w:tc>
          <w:tcPr>
            <w:tcW w:w="4130" w:type="dxa"/>
          </w:tcPr>
          <w:p w14:paraId="178817BB" w14:textId="77777777" w:rsidR="00405189" w:rsidRPr="00B64912" w:rsidRDefault="00405189" w:rsidP="00FB719E">
            <w:pPr>
              <w:pStyle w:val="ProductList-Body"/>
              <w:spacing w:before="20" w:after="20"/>
              <w:ind w:left="169"/>
              <w:rPr>
                <w:b/>
              </w:rPr>
            </w:pPr>
            <w:r>
              <w:rPr>
                <w:b/>
              </w:rPr>
              <w:t>Pro pour Office 365, Visio Pro pour Office 365</w:t>
            </w:r>
            <w:r>
              <w:fldChar w:fldCharType="begin"/>
            </w:r>
            <w:r>
              <w:instrText>XE "Visio Pro pour Office 365"</w:instrText>
            </w:r>
            <w:r>
              <w:fldChar w:fldCharType="end"/>
            </w:r>
          </w:p>
        </w:tc>
      </w:tr>
    </w:tbl>
    <w:p w14:paraId="216F0398" w14:textId="77777777" w:rsidR="00405189" w:rsidRPr="00114501" w:rsidRDefault="00405189" w:rsidP="00405189">
      <w:pPr>
        <w:pStyle w:val="ProductList-Body"/>
        <w:shd w:val="clear" w:color="auto" w:fill="D9D9D9" w:themeFill="background1" w:themeFillShade="D9"/>
        <w:spacing w:before="120" w:after="120"/>
      </w:pPr>
      <w:r>
        <w:rPr>
          <w:b/>
        </w:rPr>
        <w:t>Informations supplémentaires</w:t>
      </w:r>
    </w:p>
    <w:p w14:paraId="3AE9984A" w14:textId="77777777" w:rsidR="00E1260A" w:rsidRPr="00CF1AE9" w:rsidRDefault="00E1260A" w:rsidP="00405189">
      <w:pPr>
        <w:pStyle w:val="ProductList-Body"/>
        <w:rPr>
          <w:sz w:val="16"/>
        </w:rPr>
      </w:pPr>
    </w:p>
    <w:p w14:paraId="2E841FF5" w14:textId="77777777" w:rsidR="00405189" w:rsidRPr="00114501" w:rsidRDefault="00405189" w:rsidP="00405189">
      <w:pPr>
        <w:pStyle w:val="ProductList-Body"/>
      </w:pPr>
      <w:r>
        <w:rPr>
          <w:b/>
          <w:color w:val="00188F"/>
        </w:rPr>
        <w:t>Éligibilité à l</w:t>
      </w:r>
      <w:r w:rsidR="00D558DB">
        <w:rPr>
          <w:b/>
          <w:color w:val="00188F"/>
        </w:rPr>
        <w:t>’</w:t>
      </w:r>
      <w:r>
        <w:rPr>
          <w:b/>
          <w:color w:val="00188F"/>
        </w:rPr>
        <w:t>achat de SL Utilisateur pour Office 365 ProPlus</w:t>
      </w:r>
      <w:r w:rsidRPr="003444B1">
        <w:rPr>
          <w:b/>
          <w:color w:val="00188F"/>
        </w:rPr>
        <w:t xml:space="preserve"> au titre de la SA</w:t>
      </w:r>
    </w:p>
    <w:p w14:paraId="1DCAC203" w14:textId="77777777" w:rsidR="00405189" w:rsidRPr="00114501" w:rsidRDefault="005D0C2F" w:rsidP="00405189">
      <w:pPr>
        <w:pStyle w:val="ProductList-Body"/>
      </w:pPr>
      <w:r>
        <w:t>Il est possible d</w:t>
      </w:r>
      <w:r w:rsidR="00D558DB">
        <w:t>’</w:t>
      </w:r>
      <w:r>
        <w:t xml:space="preserve">acquérir des SL Utilisateur </w:t>
      </w:r>
      <w:r>
        <w:rPr>
          <w:i/>
          <w:iCs/>
        </w:rPr>
        <w:t>au titre de la SA</w:t>
      </w:r>
      <w:r>
        <w:t xml:space="preserve"> pour assurer la transition de Licences pour la durée des droits de propriété intellectuelle, entièrement payées et couvertes par une SA active pour les Produits Éligibles du tableau ci-dessous.</w:t>
      </w:r>
    </w:p>
    <w:p w14:paraId="0681B5ED" w14:textId="77777777" w:rsidR="00405189" w:rsidRPr="00CF1AE9" w:rsidRDefault="00405189" w:rsidP="00405189">
      <w:pPr>
        <w:pStyle w:val="ProductList-Body"/>
        <w:rPr>
          <w:sz w:val="16"/>
        </w:rPr>
      </w:pPr>
    </w:p>
    <w:tbl>
      <w:tblPr>
        <w:tblStyle w:val="TableGrid"/>
        <w:tblW w:w="0" w:type="auto"/>
        <w:tblInd w:w="175" w:type="dxa"/>
        <w:tblLook w:val="04A0" w:firstRow="1" w:lastRow="0" w:firstColumn="1" w:lastColumn="0" w:noHBand="0" w:noVBand="1"/>
      </w:tblPr>
      <w:tblGrid>
        <w:gridCol w:w="3780"/>
        <w:gridCol w:w="6660"/>
      </w:tblGrid>
      <w:tr w:rsidR="005D0C2F" w:rsidRPr="0009164C" w14:paraId="0B9EF039" w14:textId="77777777" w:rsidTr="00823A9F">
        <w:trPr>
          <w:tblHeader/>
        </w:trPr>
        <w:tc>
          <w:tcPr>
            <w:tcW w:w="3780" w:type="dxa"/>
            <w:shd w:val="clear" w:color="auto" w:fill="0072C6"/>
          </w:tcPr>
          <w:p w14:paraId="392CE77E" w14:textId="77777777" w:rsidR="005D0C2F" w:rsidRPr="0009164C" w:rsidRDefault="005D0C2F" w:rsidP="005D0C2F">
            <w:pPr>
              <w:pStyle w:val="ProductList-Body"/>
              <w:spacing w:before="20" w:after="20"/>
              <w:rPr>
                <w:color w:val="FFFFFF" w:themeColor="background1"/>
              </w:rPr>
            </w:pPr>
            <w:r>
              <w:rPr>
                <w:color w:val="FFFFFF" w:themeColor="background1"/>
              </w:rPr>
              <w:t>Produits Éligibles donnant droit à une transition</w:t>
            </w:r>
          </w:p>
        </w:tc>
        <w:tc>
          <w:tcPr>
            <w:tcW w:w="6660" w:type="dxa"/>
            <w:shd w:val="clear" w:color="auto" w:fill="0072C6"/>
          </w:tcPr>
          <w:p w14:paraId="0AB98E90" w14:textId="77777777" w:rsidR="005D0C2F" w:rsidRPr="0009164C" w:rsidRDefault="005D0C2F" w:rsidP="00D979D3">
            <w:pPr>
              <w:pStyle w:val="ProductList-Body"/>
              <w:spacing w:before="20" w:after="20"/>
              <w:rPr>
                <w:color w:val="FFFFFF" w:themeColor="background1"/>
              </w:rPr>
            </w:pPr>
            <w:r>
              <w:rPr>
                <w:color w:val="FFFFFF" w:themeColor="background1"/>
              </w:rPr>
              <w:t>SL Utilisateur correspondante au titre de la SA</w:t>
            </w:r>
          </w:p>
        </w:tc>
      </w:tr>
      <w:tr w:rsidR="005D0C2F" w14:paraId="1E607281" w14:textId="77777777" w:rsidTr="00823A9F">
        <w:tc>
          <w:tcPr>
            <w:tcW w:w="3780" w:type="dxa"/>
          </w:tcPr>
          <w:p w14:paraId="6B72803D" w14:textId="77777777" w:rsidR="005D0C2F" w:rsidRDefault="005D0C2F" w:rsidP="00823A9F">
            <w:pPr>
              <w:pStyle w:val="ProductList-Body"/>
            </w:pPr>
            <w:r>
              <w:t>Office Professionnel Plus</w:t>
            </w:r>
          </w:p>
        </w:tc>
        <w:tc>
          <w:tcPr>
            <w:tcW w:w="6660" w:type="dxa"/>
          </w:tcPr>
          <w:p w14:paraId="22AE9395" w14:textId="77777777" w:rsidR="005D0C2F" w:rsidRDefault="005D0C2F" w:rsidP="005D0C2F">
            <w:pPr>
              <w:pStyle w:val="ProductList-Body"/>
            </w:pPr>
            <w:r>
              <w:t>Office 365 ProPlus au titre de la SA</w:t>
            </w:r>
          </w:p>
        </w:tc>
      </w:tr>
    </w:tbl>
    <w:p w14:paraId="75157B41" w14:textId="77777777" w:rsidR="005D0C2F" w:rsidRPr="00CF1AE9" w:rsidRDefault="005D0C2F" w:rsidP="00405189">
      <w:pPr>
        <w:pStyle w:val="ProductList-Body"/>
        <w:rPr>
          <w:sz w:val="16"/>
        </w:rPr>
      </w:pPr>
    </w:p>
    <w:p w14:paraId="542655E3" w14:textId="77777777" w:rsidR="00405189" w:rsidRPr="00114501" w:rsidRDefault="00405189" w:rsidP="00405189">
      <w:pPr>
        <w:pStyle w:val="ProductList-Body"/>
      </w:pPr>
      <w:r>
        <w:rPr>
          <w:b/>
          <w:color w:val="00188F"/>
        </w:rPr>
        <w:t>Utilisation d</w:t>
      </w:r>
      <w:r w:rsidR="00D558DB">
        <w:rPr>
          <w:b/>
          <w:color w:val="00188F"/>
        </w:rPr>
        <w:t>’</w:t>
      </w:r>
      <w:r>
        <w:rPr>
          <w:b/>
          <w:color w:val="00188F"/>
        </w:rPr>
        <w:t>Office Professionnel Plus 2010</w:t>
      </w:r>
      <w:r>
        <w:fldChar w:fldCharType="begin"/>
      </w:r>
      <w:r>
        <w:instrText>XE "Office Professionnel Plus 2010"</w:instrText>
      </w:r>
      <w:r>
        <w:fldChar w:fldCharType="end"/>
      </w:r>
      <w:r>
        <w:rPr>
          <w:b/>
          <w:color w:val="00188F"/>
        </w:rPr>
        <w:t xml:space="preserve"> ou d</w:t>
      </w:r>
      <w:r w:rsidR="00D558DB">
        <w:rPr>
          <w:b/>
          <w:color w:val="00188F"/>
        </w:rPr>
        <w:t>’</w:t>
      </w:r>
      <w:r>
        <w:rPr>
          <w:b/>
          <w:color w:val="00188F"/>
        </w:rPr>
        <w:t>Office 2011 Standard pour Mac</w:t>
      </w:r>
      <w:r>
        <w:fldChar w:fldCharType="begin"/>
      </w:r>
      <w:r>
        <w:instrText>XE "Office 2011 Standard pour Mac"</w:instrText>
      </w:r>
      <w:r>
        <w:fldChar w:fldCharType="end"/>
      </w:r>
      <w:r>
        <w:rPr>
          <w:b/>
          <w:color w:val="00188F"/>
        </w:rPr>
        <w:t xml:space="preserve"> au titre de l</w:t>
      </w:r>
      <w:r w:rsidR="00D558DB">
        <w:rPr>
          <w:b/>
          <w:color w:val="00188F"/>
        </w:rPr>
        <w:t>’</w:t>
      </w:r>
      <w:r>
        <w:rPr>
          <w:b/>
          <w:color w:val="00188F"/>
        </w:rPr>
        <w:t>éligibilité du support</w:t>
      </w:r>
    </w:p>
    <w:p w14:paraId="5DB9C73F" w14:textId="77777777" w:rsidR="00405189" w:rsidRPr="00114501" w:rsidRDefault="00405189" w:rsidP="00405189">
      <w:pPr>
        <w:pStyle w:val="ProductList-Body"/>
      </w:pPr>
      <w:r>
        <w:t>La mise sur le marché de la mise à jour du service pour Office 365 ProPlus</w:t>
      </w:r>
      <w:r>
        <w:fldChar w:fldCharType="begin"/>
      </w:r>
      <w:r>
        <w:instrText>XE "Office 365 ProPlus"</w:instrText>
      </w:r>
      <w:r>
        <w:fldChar w:fldCharType="end"/>
      </w:r>
      <w:r>
        <w:t xml:space="preserve"> a mis fin au droit concédé aux clients d</w:t>
      </w:r>
      <w:r w:rsidR="00D558DB">
        <w:t>’</w:t>
      </w:r>
      <w:r>
        <w:t>utiliser Office Professionnel Plus 2010</w:t>
      </w:r>
      <w:r>
        <w:fldChar w:fldCharType="begin"/>
      </w:r>
      <w:r>
        <w:instrText>XE "Office Professionnel Plus 2010"</w:instrText>
      </w:r>
      <w:r>
        <w:fldChar w:fldCharType="end"/>
      </w:r>
      <w:r>
        <w:t xml:space="preserve"> ou Office 2011 Standard pour Mac</w:t>
      </w:r>
      <w:r>
        <w:fldChar w:fldCharType="begin"/>
      </w:r>
      <w:r>
        <w:instrText>XE "Office 2011 Standard pour Mac"</w:instrText>
      </w:r>
      <w:r>
        <w:fldChar w:fldCharType="end"/>
      </w:r>
      <w:r>
        <w:t xml:space="preserve"> à la place du logiciel Office 365 ProPlus au titre de l</w:t>
      </w:r>
      <w:r w:rsidR="00D558DB">
        <w:t>’</w:t>
      </w:r>
      <w:r>
        <w:t>éligibilité du support dans le cadre d</w:t>
      </w:r>
      <w:r w:rsidR="00D558DB">
        <w:t>’</w:t>
      </w:r>
      <w:r>
        <w:t>abonnements actifs. Les clients ont jusqu</w:t>
      </w:r>
      <w:r w:rsidR="00D558DB">
        <w:t>’</w:t>
      </w:r>
      <w:r>
        <w:t>au 28 février 2014 pour mettre à jour leurs dispositifs utilisant le support Office 365 ProPlus.</w:t>
      </w:r>
    </w:p>
    <w:p w14:paraId="3B1D974D" w14:textId="77777777" w:rsidR="0066696B" w:rsidRPr="00CF1AE9" w:rsidRDefault="0066696B" w:rsidP="0066696B">
      <w:pPr>
        <w:pStyle w:val="ProductList-Body"/>
        <w:rPr>
          <w:sz w:val="16"/>
        </w:rPr>
      </w:pPr>
    </w:p>
    <w:p w14:paraId="79422F86" w14:textId="77777777" w:rsidR="0066696B" w:rsidRPr="00114501" w:rsidRDefault="0066696B" w:rsidP="0066696B">
      <w:pPr>
        <w:pStyle w:val="ProductList-Body"/>
      </w:pPr>
      <w:r>
        <w:rPr>
          <w:b/>
          <w:color w:val="00188F"/>
        </w:rPr>
        <w:t>Utilisation d</w:t>
      </w:r>
      <w:r w:rsidR="00D558DB">
        <w:rPr>
          <w:b/>
          <w:color w:val="00188F"/>
        </w:rPr>
        <w:t>’</w:t>
      </w:r>
      <w:r>
        <w:rPr>
          <w:b/>
          <w:color w:val="00188F"/>
        </w:rPr>
        <w:t>Applications sur un serveur réseau ou la Plateforme Microsoft Azure avec l</w:t>
      </w:r>
      <w:r w:rsidR="00D558DB">
        <w:rPr>
          <w:b/>
          <w:color w:val="00188F"/>
        </w:rPr>
        <w:t>’</w:t>
      </w:r>
      <w:r>
        <w:rPr>
          <w:b/>
          <w:color w:val="00188F"/>
        </w:rPr>
        <w:t>Activation d</w:t>
      </w:r>
      <w:r w:rsidR="00D558DB">
        <w:rPr>
          <w:b/>
          <w:color w:val="00188F"/>
        </w:rPr>
        <w:t>’</w:t>
      </w:r>
      <w:r>
        <w:rPr>
          <w:b/>
          <w:color w:val="00188F"/>
        </w:rPr>
        <w:t>Ordinateurs Partagés (SCA)</w:t>
      </w:r>
    </w:p>
    <w:p w14:paraId="7B261D9D" w14:textId="77777777" w:rsidR="0066696B" w:rsidRPr="00114501" w:rsidRDefault="0066696B" w:rsidP="0066696B">
      <w:pPr>
        <w:pStyle w:val="ProductList-Body"/>
      </w:pPr>
      <w:r>
        <w:t>Les utilisateurs disposant d</w:t>
      </w:r>
      <w:r w:rsidR="00D558DB">
        <w:t>’</w:t>
      </w:r>
      <w:r>
        <w:t>une licence pour Office 365 ProPlus, Visio Pro pour Office 365 et Project Pro pour Office 365 peuvent également utiliser le logiciel inclus avec leur(s) SL Utilisateur sur un Serveur Réseau ou avec les Services de la Plateforme Microsoft Azure au moyen de l</w:t>
      </w:r>
      <w:r w:rsidR="00D558DB">
        <w:t>’</w:t>
      </w:r>
      <w:r>
        <w:t>Activation d</w:t>
      </w:r>
      <w:r w:rsidR="00D558DB">
        <w:t>’</w:t>
      </w:r>
      <w:r>
        <w:t>Ordinateurs Partagés (SCA). Ils peuvent utiliser le logiciel pour créer, modifier ou enregistrer des documents. Le terme « Serveur Réseau » désigne un serveur matériel physique dont le seul but est d</w:t>
      </w:r>
      <w:r w:rsidR="00D558DB">
        <w:t>’</w:t>
      </w:r>
      <w:r>
        <w:t>être utilisé par le client.</w:t>
      </w:r>
    </w:p>
    <w:p w14:paraId="004B0CA5" w14:textId="77777777" w:rsidR="00846057" w:rsidRPr="00CF1AE9" w:rsidRDefault="00846057" w:rsidP="006C77E2">
      <w:pPr>
        <w:pStyle w:val="ProductList-Body"/>
        <w:rPr>
          <w:sz w:val="16"/>
        </w:rPr>
      </w:pPr>
    </w:p>
    <w:p w14:paraId="5A30CC1D" w14:textId="77777777" w:rsidR="006C77E2" w:rsidRPr="00114501" w:rsidRDefault="006C77E2" w:rsidP="006C77E2">
      <w:pPr>
        <w:pStyle w:val="ProductList-Body"/>
      </w:pPr>
      <w:r>
        <w:rPr>
          <w:b/>
          <w:color w:val="00188F"/>
        </w:rPr>
        <w:t>Clients ayant déjà exercé leur droit d</w:t>
      </w:r>
      <w:r w:rsidR="00D558DB">
        <w:rPr>
          <w:b/>
          <w:color w:val="00188F"/>
        </w:rPr>
        <w:t>’</w:t>
      </w:r>
      <w:r>
        <w:rPr>
          <w:b/>
          <w:color w:val="00188F"/>
        </w:rPr>
        <w:t>Éligibilité du support avec les Services Bureau à Distance (RDS) pour Office 365 Pro Plus, Visio Pro pour Office 365 et Project Pro pour Office 365</w:t>
      </w:r>
    </w:p>
    <w:p w14:paraId="1D135AE4" w14:textId="77777777" w:rsidR="006C77E2" w:rsidRPr="00114501" w:rsidRDefault="006C77E2" w:rsidP="006C77E2">
      <w:pPr>
        <w:pStyle w:val="ProductList-Body"/>
      </w:pPr>
      <w:r>
        <w:t>Si vous avez déjà installé une copie de la version 2013 du logiciel sur site correspondant sur un serveur réseau afin de l</w:t>
      </w:r>
      <w:r w:rsidR="00D558DB">
        <w:t>’</w:t>
      </w:r>
      <w:r>
        <w:t>utiliser sur un serveur réseau sur lequel est activé le rôle RDS, vous pouvez continuer à utiliser le logiciel jusqu</w:t>
      </w:r>
      <w:r w:rsidR="00D558DB">
        <w:t>’</w:t>
      </w:r>
      <w:r>
        <w:t>au 31 août 2015 au plus tard, date à laquelle vous devrez utiliser le logiciel Office 365 correspondant, tel que décrit dans le paragraphe Utilisation d</w:t>
      </w:r>
      <w:r w:rsidR="00D558DB">
        <w:t>’</w:t>
      </w:r>
      <w:r>
        <w:t>Applications sur un serveur réseau ou la Plateforme Microsoft Azure avec l</w:t>
      </w:r>
      <w:r w:rsidR="00D558DB">
        <w:t>’</w:t>
      </w:r>
      <w:r>
        <w:t>Activation d</w:t>
      </w:r>
      <w:r w:rsidR="00D558DB">
        <w:t>’</w:t>
      </w:r>
      <w:r>
        <w:t>Ordinateurs Partagés (SCA).</w:t>
      </w:r>
    </w:p>
    <w:p w14:paraId="0A92A357" w14:textId="77777777" w:rsidR="00405189" w:rsidRPr="00CF1AE9" w:rsidRDefault="00405189" w:rsidP="00405189">
      <w:pPr>
        <w:pStyle w:val="ProductList-Body"/>
        <w:rPr>
          <w:sz w:val="16"/>
        </w:rPr>
      </w:pPr>
    </w:p>
    <w:p w14:paraId="3690F129" w14:textId="77777777" w:rsidR="00405189" w:rsidRPr="00114501" w:rsidRDefault="00405189" w:rsidP="00405189">
      <w:pPr>
        <w:pStyle w:val="ProductList-Body"/>
      </w:pPr>
      <w:r>
        <w:rPr>
          <w:b/>
          <w:color w:val="00188F"/>
        </w:rPr>
        <w:t>Éligibilité du support avec droits Windows To Go pour Office 365 Pro Plus</w:t>
      </w:r>
    </w:p>
    <w:p w14:paraId="71808057" w14:textId="77777777" w:rsidR="00405189" w:rsidRPr="00114501" w:rsidRDefault="00405189" w:rsidP="00405189">
      <w:pPr>
        <w:pStyle w:val="ProductList-Body"/>
      </w:pPr>
      <w:r>
        <w:t>Dans le cadre du lancement des droits Windows To Go, si l</w:t>
      </w:r>
      <w:r w:rsidR="00D558DB">
        <w:t>’</w:t>
      </w:r>
      <w:r>
        <w:t>utilisateur auquel un client attribue une licence Office 365 ProPlus</w:t>
      </w:r>
      <w:r>
        <w:fldChar w:fldCharType="begin"/>
      </w:r>
      <w:r>
        <w:instrText>XE "Office 365 ProPlus"</w:instrText>
      </w:r>
      <w:r>
        <w:fldChar w:fldCharType="end"/>
      </w:r>
      <w:r>
        <w:t xml:space="preserve"> invoque le droit d</w:t>
      </w:r>
      <w:r w:rsidR="00D558DB">
        <w:t>’</w:t>
      </w:r>
      <w:r>
        <w:t>utiliser le logiciel en vertu des droits Windows to Go, au lieu d</w:t>
      </w:r>
      <w:r w:rsidR="00D558DB">
        <w:t>’</w:t>
      </w:r>
      <w:r>
        <w:t>installer une copie du logiciel fourni avec Office 365 ProPlus sur l</w:t>
      </w:r>
      <w:r w:rsidR="00D558DB">
        <w:t>’</w:t>
      </w:r>
      <w:r>
        <w:t>un des cinq dispositifs autorisés conformément aux conditions d</w:t>
      </w:r>
      <w:r w:rsidR="00D558DB">
        <w:t>’</w:t>
      </w:r>
      <w:r>
        <w:t>utilisation applicables à Office 365 ProPlus, ledit utilisateur pourra 1) installer une copie du logiciel Office Professionnel Plus 2013</w:t>
      </w:r>
      <w:r>
        <w:fldChar w:fldCharType="begin"/>
      </w:r>
      <w:r>
        <w:instrText>XE "Office Professionnel Plus 2013"</w:instrText>
      </w:r>
      <w:r>
        <w:fldChar w:fldCharType="end"/>
      </w:r>
      <w:r>
        <w:t xml:space="preserve"> sur le support USB utilisé pour les droits Windows to Go et 2) utiliser le logiciel Office Professionnel Plus 2013 sur tout dispositif à partir de ce support USB. À l</w:t>
      </w:r>
      <w:r w:rsidR="00D558DB">
        <w:t>’</w:t>
      </w:r>
      <w:r>
        <w:t>expiration de l</w:t>
      </w:r>
      <w:r w:rsidR="00D558DB">
        <w:t>’</w:t>
      </w:r>
      <w:r>
        <w:t>abonnement Office 365 ProPlus, les clients doivent désinstaller le logiciel Office Professionnel Plus 2013 du support USB.</w:t>
      </w:r>
    </w:p>
    <w:p w14:paraId="69C890A0" w14:textId="77777777" w:rsidR="00405189" w:rsidRPr="00CF1AE9" w:rsidRDefault="00405189" w:rsidP="00405189">
      <w:pPr>
        <w:pStyle w:val="ProductList-Body"/>
        <w:rPr>
          <w:sz w:val="16"/>
        </w:rPr>
      </w:pPr>
    </w:p>
    <w:p w14:paraId="4E613040" w14:textId="77777777" w:rsidR="00405189" w:rsidRPr="00114501" w:rsidRDefault="00405189" w:rsidP="00405189">
      <w:pPr>
        <w:pStyle w:val="ProductList-Body"/>
      </w:pPr>
      <w:r>
        <w:rPr>
          <w:b/>
          <w:color w:val="00188F"/>
        </w:rPr>
        <w:t>Contrat Campus et School</w:t>
      </w:r>
    </w:p>
    <w:p w14:paraId="0184F732" w14:textId="77777777" w:rsidR="00405189" w:rsidRPr="00114501" w:rsidRDefault="00405189" w:rsidP="00405189">
      <w:pPr>
        <w:pStyle w:val="ProductList-Body"/>
      </w:pPr>
      <w:r>
        <w:t>Pour bénéficier des SL Utilisateur Office 365 ProPlus</w:t>
      </w:r>
      <w:r>
        <w:fldChar w:fldCharType="begin"/>
      </w:r>
      <w:r>
        <w:instrText>XE "Office 365 ProPlus"</w:instrText>
      </w:r>
      <w:r>
        <w:fldChar w:fldCharType="end"/>
      </w:r>
      <w:r>
        <w:t>, l</w:t>
      </w:r>
      <w:r w:rsidR="00D558DB">
        <w:t>’</w:t>
      </w:r>
      <w:r>
        <w:t>Établissement doit acheter une licence pour chaque Utilisateur Éligible que compte son organisation. Pour bénéficier des SL Utilisateur Office 365 ProPlus avec Option Étudiant, l</w:t>
      </w:r>
      <w:r w:rsidR="00D558DB">
        <w:t>’</w:t>
      </w:r>
      <w:r>
        <w:t>Établissement doit acheter une licence pour chaque Étudiant que compte son organisation.</w:t>
      </w:r>
    </w:p>
    <w:p w14:paraId="650BFAE0" w14:textId="77777777" w:rsidR="00405189" w:rsidRPr="00CF1AE9" w:rsidRDefault="00405189" w:rsidP="00405189">
      <w:pPr>
        <w:pStyle w:val="ProductList-Body"/>
        <w:rPr>
          <w:sz w:val="16"/>
        </w:rPr>
      </w:pPr>
    </w:p>
    <w:p w14:paraId="17A448AF" w14:textId="77777777" w:rsidR="00405189" w:rsidRPr="00114501" w:rsidRDefault="00405189" w:rsidP="00405189">
      <w:pPr>
        <w:pStyle w:val="ProductList-Body"/>
      </w:pPr>
      <w:r>
        <w:t>Les Établissements disposant de SL Utilisateur Office 365 ProPlus</w:t>
      </w:r>
      <w:r>
        <w:fldChar w:fldCharType="begin"/>
      </w:r>
      <w:r>
        <w:instrText>XE "Office 365 ProPlus"</w:instrText>
      </w:r>
      <w:r>
        <w:fldChar w:fldCharType="end"/>
      </w:r>
      <w:r>
        <w:t xml:space="preserve"> attribuées à l</w:t>
      </w:r>
      <w:r w:rsidR="00D558DB">
        <w:t>’</w:t>
      </w:r>
      <w:r>
        <w:t>ensemble de leurs enseignants et employés sont autorisés à installer le logiciel Office Professionnel Plus 2013</w:t>
      </w:r>
      <w:r>
        <w:fldChar w:fldCharType="begin"/>
      </w:r>
      <w:r>
        <w:instrText>XE "Office Professionnel Plus 2013"</w:instrText>
      </w:r>
      <w:r>
        <w:fldChar w:fldCharType="end"/>
      </w:r>
      <w:r>
        <w:t xml:space="preserve"> dans les laboratoires ou les bibliothèques en accès libre de leur choix qui font partie de leur organisation.</w:t>
      </w:r>
      <w:r w:rsidR="007723AD">
        <w:t xml:space="preserve"> </w:t>
      </w:r>
      <w:r>
        <w:t>L</w:t>
      </w:r>
      <w:r w:rsidR="00D558DB">
        <w:t>’</w:t>
      </w:r>
      <w:r>
        <w:t>utilisation de ce logiciel est soumise aux conditions de licence d</w:t>
      </w:r>
      <w:r w:rsidR="00D558DB">
        <w:t>’</w:t>
      </w:r>
      <w:r>
        <w:t>Office Professionnel Plus 2013.</w:t>
      </w:r>
    </w:p>
    <w:p w14:paraId="14851055" w14:textId="77777777" w:rsidR="00405189" w:rsidRPr="00CF1AE9" w:rsidRDefault="00405189" w:rsidP="00405189">
      <w:pPr>
        <w:pStyle w:val="ProductList-Body"/>
        <w:rPr>
          <w:sz w:val="16"/>
        </w:rPr>
      </w:pPr>
    </w:p>
    <w:p w14:paraId="4FD04D8B" w14:textId="77777777" w:rsidR="00405189" w:rsidRPr="00114501" w:rsidRDefault="00405189" w:rsidP="00405189">
      <w:pPr>
        <w:pStyle w:val="ProductList-Body"/>
      </w:pPr>
      <w:r>
        <w:rPr>
          <w:b/>
          <w:color w:val="00188F"/>
        </w:rPr>
        <w:t>Pack Multilingue Office</w:t>
      </w:r>
      <w:r>
        <w:rPr>
          <w:b/>
        </w:rPr>
        <w:t xml:space="preserve"> </w:t>
      </w:r>
    </w:p>
    <w:p w14:paraId="053B9DF9" w14:textId="77777777" w:rsidR="00405189" w:rsidRPr="00114501" w:rsidRDefault="00405189" w:rsidP="00405189">
      <w:pPr>
        <w:pStyle w:val="ProductList-Body"/>
      </w:pPr>
      <w:r>
        <w:t>Les clients ayant souscrit un abonnement à Office 365 ProPlus peuvent utiliser la dernière version du Pack Multilingue Office avec des copies des logiciels d</w:t>
      </w:r>
      <w:r w:rsidR="00D558DB">
        <w:t>’</w:t>
      </w:r>
      <w:r>
        <w:t>applications bureautiques qu</w:t>
      </w:r>
      <w:r w:rsidR="00D558DB">
        <w:t>’</w:t>
      </w:r>
      <w:r>
        <w:t>ils sont autorisés à utiliser au titre de leur abonnement à Office 365 éligible. Le droit d</w:t>
      </w:r>
      <w:r w:rsidR="00D558DB">
        <w:t>’</w:t>
      </w:r>
      <w:r>
        <w:t>utiliser le Pack Multilingue Office prend fin à l</w:t>
      </w:r>
      <w:r w:rsidR="00D558DB">
        <w:t>’</w:t>
      </w:r>
      <w:r>
        <w:t>expiration des droits octroyés au titre de la licence Office System éligible dans le cadre de l</w:t>
      </w:r>
      <w:r w:rsidR="00D558DB">
        <w:t>’</w:t>
      </w:r>
      <w:r>
        <w:t>abonnement à</w:t>
      </w:r>
      <w:r w:rsidR="00C84405">
        <w:t> </w:t>
      </w:r>
      <w:r>
        <w:t xml:space="preserve">Office 365. </w:t>
      </w:r>
    </w:p>
    <w:p w14:paraId="5B281014" w14:textId="77777777" w:rsidR="00405189" w:rsidRPr="00114501" w:rsidRDefault="00405189" w:rsidP="00405189">
      <w:pPr>
        <w:pStyle w:val="ProductList-Body"/>
      </w:pPr>
    </w:p>
    <w:p w14:paraId="2AFDB911" w14:textId="77777777" w:rsidR="00405189" w:rsidRPr="00114501" w:rsidRDefault="005C3785" w:rsidP="00405189">
      <w:pPr>
        <w:pStyle w:val="ProductList-Body"/>
      </w:pPr>
      <w:r>
        <w:rPr>
          <w:b/>
          <w:color w:val="00188F"/>
        </w:rPr>
        <w:t>E</w:t>
      </w:r>
      <w:r w:rsidR="00405189">
        <w:rPr>
          <w:b/>
          <w:color w:val="00188F"/>
        </w:rPr>
        <w:t>-Learning</w:t>
      </w:r>
    </w:p>
    <w:p w14:paraId="62B186EF" w14:textId="77777777" w:rsidR="00405189" w:rsidRPr="00114501" w:rsidRDefault="00405189" w:rsidP="00405189">
      <w:pPr>
        <w:pStyle w:val="ProductList-Body"/>
      </w:pPr>
      <w:r>
        <w:t>Les clients titulaires d</w:t>
      </w:r>
      <w:r w:rsidR="00D558DB">
        <w:t>’</w:t>
      </w:r>
      <w:r>
        <w:t>une licence Office 365 ProPlus sont éligibles aux cours E-Learning sur les applications hébergées. Les clients éligibles recevront un code d</w:t>
      </w:r>
      <w:r w:rsidR="00D558DB">
        <w:t>’</w:t>
      </w:r>
      <w:r>
        <w:t>accès par accord de mise en œuvre/contrat éligible.</w:t>
      </w:r>
      <w:r w:rsidR="007723AD">
        <w:t xml:space="preserve"> </w:t>
      </w:r>
      <w:r>
        <w:t>Ils sont également autorisés à télécharger les fichiers de contenus E</w:t>
      </w:r>
      <w:r w:rsidR="00C84405">
        <w:t>­</w:t>
      </w:r>
      <w:r>
        <w:t>Learning, compatibles avec le modèle SCORM (pour les Applications) à partir de VLSC et à les importer dans leur Système de Gestion des Formations (LMS).</w:t>
      </w:r>
      <w:r w:rsidR="007723AD">
        <w:t xml:space="preserve"> </w:t>
      </w:r>
      <w:r>
        <w:t>Aucun code d</w:t>
      </w:r>
      <w:r w:rsidR="00D558DB">
        <w:t>’</w:t>
      </w:r>
      <w:r>
        <w:t>accès n</w:t>
      </w:r>
      <w:r w:rsidR="00D558DB">
        <w:t>’</w:t>
      </w:r>
      <w:r>
        <w:t xml:space="preserve">est requis pour télécharger les fichiers à partir de VLSC. </w:t>
      </w:r>
    </w:p>
    <w:p w14:paraId="4F925CC9" w14:textId="77777777" w:rsidR="00405189" w:rsidRPr="00114501" w:rsidRDefault="00405189" w:rsidP="00405189">
      <w:pPr>
        <w:pStyle w:val="ProductList-Body"/>
      </w:pPr>
    </w:p>
    <w:p w14:paraId="3CFE5C51" w14:textId="77777777" w:rsidR="00405189" w:rsidRPr="00114501" w:rsidRDefault="00405189" w:rsidP="00405189">
      <w:pPr>
        <w:pStyle w:val="ProductList-Body"/>
      </w:pPr>
      <w:r>
        <w:t>Le nombre maximum d</w:t>
      </w:r>
      <w:r w:rsidR="00D558DB">
        <w:t>’</w:t>
      </w:r>
      <w:r>
        <w:t>utilisateurs d</w:t>
      </w:r>
      <w:r w:rsidR="00D558DB">
        <w:t>’</w:t>
      </w:r>
      <w:r>
        <w:t>un client pouvant utiliser la formation E-Learning est égal au nombre d</w:t>
      </w:r>
      <w:r w:rsidR="00D558DB">
        <w:t>’</w:t>
      </w:r>
      <w:r>
        <w:t>abonnements à Office 365 acquis par le client. Les clients doivent désigner un utilisateur pour chaque licence éligible.</w:t>
      </w:r>
      <w:r w:rsidR="007723AD">
        <w:t xml:space="preserve"> </w:t>
      </w:r>
      <w:r>
        <w:t>L</w:t>
      </w:r>
      <w:r w:rsidR="00D558DB">
        <w:t>’</w:t>
      </w:r>
      <w:r>
        <w:t>accès ne peut pas être transféré d</w:t>
      </w:r>
      <w:r w:rsidR="00D558DB">
        <w:t>’</w:t>
      </w:r>
      <w:r>
        <w:t>une personne à une autre.</w:t>
      </w:r>
      <w:r w:rsidR="007723AD">
        <w:t xml:space="preserve"> </w:t>
      </w:r>
      <w:r>
        <w:t>À</w:t>
      </w:r>
      <w:r w:rsidR="00C84405">
        <w:t> </w:t>
      </w:r>
      <w:r>
        <w:t>la</w:t>
      </w:r>
      <w:r w:rsidR="00C84405">
        <w:t> </w:t>
      </w:r>
      <w:r>
        <w:t>date du lancement d</w:t>
      </w:r>
      <w:r w:rsidR="00D558DB">
        <w:t>’</w:t>
      </w:r>
      <w:r>
        <w:t>un cours donné, chaque utilisateur éligible dispose de douze (12) mois pour terminer le cours avant l</w:t>
      </w:r>
      <w:r w:rsidR="00D558DB">
        <w:t>’</w:t>
      </w:r>
      <w:r>
        <w:t>expiration de ses droits d</w:t>
      </w:r>
      <w:r w:rsidR="00D558DB">
        <w:t>’</w:t>
      </w:r>
      <w:r>
        <w:t>accès, sous réserve que ledit cours soit lancé avant l</w:t>
      </w:r>
      <w:r w:rsidR="00D558DB">
        <w:t>’</w:t>
      </w:r>
      <w:r>
        <w:t>expiration de la licence d</w:t>
      </w:r>
      <w:r w:rsidR="00D558DB">
        <w:t>’</w:t>
      </w:r>
      <w:r>
        <w:t>abonnement. Les clients éligibles peuvent acheter les kits E</w:t>
      </w:r>
      <w:r w:rsidR="00C84405">
        <w:t>­</w:t>
      </w:r>
      <w:r>
        <w:t>Learning auprès du centre de fourniture régional si l</w:t>
      </w:r>
      <w:r w:rsidR="00D558DB">
        <w:t>’</w:t>
      </w:r>
      <w:r>
        <w:t>option en ligne n</w:t>
      </w:r>
      <w:r w:rsidR="00D558DB">
        <w:t>’</w:t>
      </w:r>
      <w:r>
        <w:t>est pas suffisante. Le déploiement et l</w:t>
      </w:r>
      <w:r w:rsidR="00D558DB">
        <w:t>’</w:t>
      </w:r>
      <w:r>
        <w:t>utilisation des cours E-Learning par les clients sont régis par les conditions générales de leur contrat de licence.</w:t>
      </w:r>
      <w:r w:rsidR="007723AD">
        <w:t xml:space="preserve"> </w:t>
      </w:r>
    </w:p>
    <w:p w14:paraId="05286C57" w14:textId="77777777" w:rsidR="00405189" w:rsidRPr="00114501" w:rsidRDefault="00405189" w:rsidP="00405189">
      <w:pPr>
        <w:pStyle w:val="ProductList-Body"/>
      </w:pPr>
    </w:p>
    <w:p w14:paraId="7AD10212" w14:textId="77777777" w:rsidR="00405189" w:rsidRPr="00114501" w:rsidRDefault="00405189" w:rsidP="00405189">
      <w:pPr>
        <w:pStyle w:val="ProductList-Body"/>
      </w:pPr>
      <w: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14:paraId="3F495CC8" w14:textId="77777777" w:rsidR="00A11413" w:rsidRPr="00114501" w:rsidRDefault="00A11413" w:rsidP="00405189">
      <w:pPr>
        <w:pStyle w:val="ProductList-Body"/>
      </w:pPr>
    </w:p>
    <w:p w14:paraId="7C794263" w14:textId="77777777" w:rsidR="00A11413" w:rsidRPr="00114501" w:rsidRDefault="00A11413" w:rsidP="00A11413">
      <w:pPr>
        <w:pStyle w:val="ProductList-Body"/>
      </w:pPr>
      <w:r>
        <w:rPr>
          <w:b/>
          <w:color w:val="00188F"/>
        </w:rPr>
        <w:t>Office Online</w:t>
      </w:r>
    </w:p>
    <w:p w14:paraId="52F4D915" w14:textId="77777777" w:rsidR="00A11413" w:rsidRPr="00114501" w:rsidRDefault="00A11413" w:rsidP="00A11413">
      <w:pPr>
        <w:pStyle w:val="ProductList-Body"/>
        <w:tabs>
          <w:tab w:val="clear" w:pos="158"/>
          <w:tab w:val="left" w:pos="180"/>
        </w:tabs>
      </w:pPr>
      <w:r>
        <w:t>Les clients titulaires d</w:t>
      </w:r>
      <w:r w:rsidR="00D558DB">
        <w:t>’</w:t>
      </w:r>
      <w:r>
        <w:t>une licence Office 365 ProPlus sont éligibles à l</w:t>
      </w:r>
      <w:r w:rsidR="00D558DB">
        <w:t>’</w:t>
      </w:r>
      <w:r>
        <w:t>utilisation d</w:t>
      </w:r>
      <w:r w:rsidR="00D558DB">
        <w:t>’</w:t>
      </w:r>
      <w:r>
        <w:t>Office Online.</w:t>
      </w:r>
      <w:r w:rsidR="007723AD">
        <w:t xml:space="preserve"> </w:t>
      </w:r>
      <w:r>
        <w:t>Les utilisateurs sous licence peuvent accéder à</w:t>
      </w:r>
      <w:r w:rsidR="00C84405">
        <w:t> </w:t>
      </w:r>
      <w:r>
        <w:t>Office Online pour consulter et modifier des documents. Pour accéder à Office Online, ils doivent également disposer d</w:t>
      </w:r>
      <w:r w:rsidR="00D558DB">
        <w:t>’</w:t>
      </w:r>
      <w:r>
        <w:t>une licence pour SharePoint Online. L</w:t>
      </w:r>
      <w:r w:rsidR="00D558DB">
        <w:t>’</w:t>
      </w:r>
      <w:r>
        <w:t>utilisation d</w:t>
      </w:r>
      <w:r w:rsidR="00D558DB">
        <w:t>’</w:t>
      </w:r>
      <w:r>
        <w:t>Office Online est régie par les conditions de licence dudit service telles que stipulées dans les Droits d</w:t>
      </w:r>
      <w:r w:rsidR="00D558DB">
        <w:t>’</w:t>
      </w:r>
      <w:r>
        <w:t xml:space="preserve">Utilisation des Services en Ligne. </w:t>
      </w:r>
    </w:p>
    <w:p w14:paraId="1638E40E" w14:textId="77777777" w:rsidR="002731FA" w:rsidRPr="00114501" w:rsidRDefault="002731FA" w:rsidP="002731FA">
      <w:pPr>
        <w:pStyle w:val="ProductList-Body"/>
      </w:pPr>
    </w:p>
    <w:p w14:paraId="1F91B65E" w14:textId="77777777" w:rsidR="002731FA" w:rsidRPr="00114501" w:rsidRDefault="002731FA" w:rsidP="002731FA">
      <w:pPr>
        <w:pStyle w:val="ProductList-Body"/>
      </w:pPr>
      <w:r>
        <w:rPr>
          <w:b/>
          <w:color w:val="00188F"/>
        </w:rPr>
        <w:t>Période de migration pour Open Value Souscription</w:t>
      </w:r>
    </w:p>
    <w:p w14:paraId="340E005A" w14:textId="77777777" w:rsidR="00594255" w:rsidRPr="00114501" w:rsidRDefault="002731FA" w:rsidP="00A11413">
      <w:pPr>
        <w:pStyle w:val="ProductList-Body"/>
        <w:tabs>
          <w:tab w:val="clear" w:pos="158"/>
          <w:tab w:val="left" w:pos="180"/>
        </w:tabs>
      </w:pPr>
      <w:r>
        <w:t>Pour chaque SL Utilisateur Office 365 ProPlus, Moyenne Entreprise, Entreprise E3-E4 ou Éducation A3-A4 que le client active au plus tard à la date d</w:t>
      </w:r>
      <w:r w:rsidR="00D558DB">
        <w:t>’</w:t>
      </w:r>
      <w:r>
        <w:t>expiration de son contrat Open Value Souscription (la « Date d</w:t>
      </w:r>
      <w:r w:rsidR="00D558DB">
        <w:t>’</w:t>
      </w:r>
      <w:r>
        <w:t>Expiration »), le client peut continuer à utiliser sa copie d</w:t>
      </w:r>
      <w:r w:rsidR="00D558DB">
        <w:t>’</w:t>
      </w:r>
      <w:r>
        <w:t>Office Standard ou Professionnel Plus concédée sous licence en vertu d</w:t>
      </w:r>
      <w:r w:rsidR="00D558DB">
        <w:t>’</w:t>
      </w:r>
      <w:r>
        <w:t>un contrat Open Value Souscription.</w:t>
      </w:r>
      <w:r w:rsidR="007723AD">
        <w:t xml:space="preserve"> </w:t>
      </w:r>
      <w:r>
        <w:t>Ce droit prend fin 180 jours après la Date d</w:t>
      </w:r>
      <w:r w:rsidR="00D558DB">
        <w:t>’</w:t>
      </w:r>
      <w:r>
        <w:t>Expiration.</w:t>
      </w:r>
      <w:r w:rsidR="007723AD">
        <w:t xml:space="preserve"> </w:t>
      </w:r>
      <w:r>
        <w:t>L</w:t>
      </w:r>
      <w:r w:rsidR="00D558DB">
        <w:t>’</w:t>
      </w:r>
      <w:r>
        <w:t>utilisation d</w:t>
      </w:r>
      <w:r w:rsidR="00D558DB">
        <w:t>’</w:t>
      </w:r>
      <w:r>
        <w:t>Office Standard ou Office Professionnel Plus au cours de cette période est soumise aux Droits d</w:t>
      </w:r>
      <w:r w:rsidR="00D558DB">
        <w:t>’</w:t>
      </w:r>
      <w:r>
        <w:t>Utilisation en vigueur à la Date d</w:t>
      </w:r>
      <w:r w:rsidR="00D558DB">
        <w:t>’</w:t>
      </w:r>
      <w:r>
        <w:t>Expiration.</w:t>
      </w:r>
    </w:p>
    <w:p w14:paraId="18304C1F" w14:textId="77777777" w:rsidR="00405189" w:rsidRPr="00114501" w:rsidRDefault="001359F6" w:rsidP="00405189">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0FE5096C" w14:textId="77777777" w:rsidR="00EE40B5" w:rsidRPr="00114501" w:rsidRDefault="00EE40B5" w:rsidP="00680B4D">
      <w:pPr>
        <w:pStyle w:val="ProductList-Offering2Heading"/>
        <w:outlineLvl w:val="2"/>
      </w:pPr>
      <w:r>
        <w:tab/>
      </w:r>
      <w:bookmarkStart w:id="1216" w:name="_Toc378147666"/>
      <w:bookmarkStart w:id="1217" w:name="_Toc378151563"/>
      <w:bookmarkStart w:id="1218" w:name="_Toc379797355"/>
      <w:bookmarkStart w:id="1219" w:name="_Toc380513387"/>
      <w:bookmarkStart w:id="1220" w:name="_Toc380655437"/>
      <w:bookmarkStart w:id="1221" w:name="_Toc395111728"/>
      <w:r>
        <w:t>Office 365 Suites</w:t>
      </w:r>
      <w:bookmarkEnd w:id="1216"/>
      <w:bookmarkEnd w:id="1217"/>
      <w:bookmarkEnd w:id="1218"/>
      <w:bookmarkEnd w:id="1219"/>
      <w:bookmarkEnd w:id="1220"/>
      <w:bookmarkEnd w:id="12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828"/>
      </w:tblGrid>
      <w:tr w:rsidR="003E6DF2" w14:paraId="2E2A6CA6" w14:textId="77777777" w:rsidTr="00E276B3">
        <w:trPr>
          <w:cantSplit/>
          <w:tblHeader/>
        </w:trPr>
        <w:tc>
          <w:tcPr>
            <w:tcW w:w="3332" w:type="dxa"/>
            <w:tcBorders>
              <w:bottom w:val="nil"/>
            </w:tcBorders>
            <w:shd w:val="clear" w:color="auto" w:fill="00188F"/>
          </w:tcPr>
          <w:p w14:paraId="60A724A3" w14:textId="77777777" w:rsidR="003E6DF2" w:rsidRPr="00EE0836" w:rsidRDefault="003E6DF2" w:rsidP="003E6DF2">
            <w:pPr>
              <w:pStyle w:val="ProductList-OfferingBody"/>
              <w:ind w:left="-28" w:right="0"/>
              <w:rPr>
                <w:color w:val="FFFFFF" w:themeColor="background1"/>
              </w:rPr>
            </w:pPr>
            <w:r>
              <w:rPr>
                <w:color w:val="FFFFFF" w:themeColor="background1"/>
              </w:rPr>
              <w:t>Produits</w:t>
            </w:r>
          </w:p>
        </w:tc>
        <w:tc>
          <w:tcPr>
            <w:tcW w:w="737" w:type="dxa"/>
            <w:tcBorders>
              <w:bottom w:val="nil"/>
            </w:tcBorders>
            <w:shd w:val="clear" w:color="auto" w:fill="00188F"/>
            <w:vAlign w:val="center"/>
          </w:tcPr>
          <w:p w14:paraId="07356818" w14:textId="77777777" w:rsidR="003E6DF2" w:rsidRPr="00EE0836" w:rsidRDefault="003E6DF2" w:rsidP="00C4636F">
            <w:pPr>
              <w:pStyle w:val="ProductList-OfferingBody"/>
              <w:ind w:left="-113"/>
              <w:jc w:val="center"/>
              <w:rPr>
                <w:color w:val="FFFFFF" w:themeColor="background1"/>
              </w:rPr>
            </w:pPr>
            <w:r>
              <w:rPr>
                <w:color w:val="FFFFFF" w:themeColor="background1"/>
              </w:rPr>
              <w:t>Point</w:t>
            </w:r>
          </w:p>
        </w:tc>
        <w:tc>
          <w:tcPr>
            <w:tcW w:w="738" w:type="dxa"/>
            <w:tcBorders>
              <w:left w:val="single" w:sz="12" w:space="0" w:color="FFFFFF" w:themeColor="background1"/>
            </w:tcBorders>
            <w:shd w:val="clear" w:color="auto" w:fill="00188F"/>
            <w:vAlign w:val="center"/>
          </w:tcPr>
          <w:p w14:paraId="26E72342" w14:textId="77777777" w:rsidR="003E6DF2" w:rsidRPr="00A845AF" w:rsidRDefault="003E6DF2" w:rsidP="00363C71">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8" w:type="dxa"/>
            <w:shd w:val="clear" w:color="auto" w:fill="00188F"/>
            <w:vAlign w:val="center"/>
          </w:tcPr>
          <w:p w14:paraId="0C4059D8" w14:textId="77777777" w:rsidR="003E6DF2" w:rsidRPr="00A845AF" w:rsidRDefault="003E6DF2" w:rsidP="00363C7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8" w:type="dxa"/>
            <w:shd w:val="clear" w:color="auto" w:fill="00188F"/>
            <w:vAlign w:val="center"/>
          </w:tcPr>
          <w:p w14:paraId="1BC37628" w14:textId="77777777" w:rsidR="003E6DF2" w:rsidRPr="00A845AF" w:rsidRDefault="003E6DF2" w:rsidP="00363C7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8" w:type="dxa"/>
            <w:shd w:val="clear" w:color="auto" w:fill="00188F"/>
            <w:vAlign w:val="center"/>
          </w:tcPr>
          <w:p w14:paraId="3498A955" w14:textId="77777777" w:rsidR="003E6DF2" w:rsidRPr="00A845AF" w:rsidRDefault="003E6DF2"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7" w:type="dxa"/>
            <w:shd w:val="clear" w:color="auto" w:fill="00188F"/>
            <w:vAlign w:val="center"/>
          </w:tcPr>
          <w:p w14:paraId="5FA502AF" w14:textId="77777777" w:rsidR="003E6DF2" w:rsidRPr="00A845AF" w:rsidRDefault="003E6DF2"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8" w:type="dxa"/>
            <w:shd w:val="clear" w:color="auto" w:fill="00188F"/>
            <w:vAlign w:val="center"/>
          </w:tcPr>
          <w:p w14:paraId="5864E77D" w14:textId="77777777" w:rsidR="003E6DF2" w:rsidRPr="00A845AF" w:rsidRDefault="003E6DF2"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8" w:type="dxa"/>
            <w:shd w:val="clear" w:color="auto" w:fill="00188F"/>
            <w:vAlign w:val="center"/>
          </w:tcPr>
          <w:p w14:paraId="3211802D" w14:textId="77777777" w:rsidR="003E6DF2" w:rsidRPr="00A845AF" w:rsidRDefault="003E6DF2"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8" w:type="dxa"/>
            <w:shd w:val="clear" w:color="auto" w:fill="00188F"/>
            <w:vAlign w:val="center"/>
          </w:tcPr>
          <w:p w14:paraId="646F090D" w14:textId="77777777" w:rsidR="003E6DF2" w:rsidRPr="00A845AF" w:rsidRDefault="003E6DF2"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828" w:type="dxa"/>
            <w:shd w:val="clear" w:color="auto" w:fill="00188F"/>
            <w:vAlign w:val="center"/>
          </w:tcPr>
          <w:p w14:paraId="12BB153C" w14:textId="77777777" w:rsidR="003E6DF2" w:rsidRPr="00A845AF" w:rsidRDefault="003E6DF2"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3E6DF2" w14:paraId="026A7BF4" w14:textId="77777777" w:rsidTr="00730EB3">
        <w:trPr>
          <w:cantSplit/>
        </w:trPr>
        <w:tc>
          <w:tcPr>
            <w:tcW w:w="3332" w:type="dxa"/>
            <w:tcBorders>
              <w:top w:val="nil"/>
              <w:left w:val="nil"/>
              <w:bottom w:val="dashSmallGap" w:sz="4" w:space="0" w:color="BFBFBF" w:themeColor="background1" w:themeShade="BF"/>
              <w:right w:val="nil"/>
            </w:tcBorders>
          </w:tcPr>
          <w:p w14:paraId="2C96EB95" w14:textId="77777777" w:rsidR="003E6DF2" w:rsidRPr="00D665E9" w:rsidRDefault="003E6DF2" w:rsidP="003E6DF2">
            <w:pPr>
              <w:pStyle w:val="ProductList-Offering2"/>
              <w:ind w:right="0"/>
            </w:pPr>
            <w:bookmarkStart w:id="1222" w:name="_Toc379797356"/>
            <w:bookmarkStart w:id="1223" w:name="_Toc380513388"/>
            <w:bookmarkStart w:id="1224" w:name="_Toc380655438"/>
            <w:bookmarkStart w:id="1225" w:name="_Toc395111729"/>
            <w:r>
              <w:t>Office 365 Éducation A2</w:t>
            </w:r>
            <w:r>
              <w:fldChar w:fldCharType="begin"/>
            </w:r>
            <w:r>
              <w:instrText>XE "Office 365 Éducation A2"</w:instrText>
            </w:r>
            <w:r>
              <w:fldChar w:fldCharType="end"/>
            </w:r>
            <w:r>
              <w:t xml:space="preserve"> (SL Utilisateur)</w:t>
            </w:r>
            <w:bookmarkEnd w:id="1222"/>
            <w:bookmarkEnd w:id="1223"/>
            <w:bookmarkEnd w:id="1224"/>
            <w:bookmarkEnd w:id="1225"/>
          </w:p>
        </w:tc>
        <w:tc>
          <w:tcPr>
            <w:tcW w:w="737" w:type="dxa"/>
            <w:tcBorders>
              <w:top w:val="nil"/>
              <w:left w:val="nil"/>
              <w:bottom w:val="dashSmallGap" w:sz="4" w:space="0" w:color="BFBFBF" w:themeColor="background1" w:themeShade="BF"/>
              <w:right w:val="nil"/>
            </w:tcBorders>
            <w:vAlign w:val="center"/>
          </w:tcPr>
          <w:p w14:paraId="34D86D59" w14:textId="77777777" w:rsidR="003E6DF2" w:rsidRDefault="003E6DF2"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6DE7CE57" w14:textId="77777777" w:rsidR="003E6DF2" w:rsidRDefault="003E6DF2" w:rsidP="00F73609">
            <w:pPr>
              <w:pStyle w:val="ProductList-OfferingBody"/>
              <w:ind w:left="-113"/>
              <w:jc w:val="center"/>
            </w:pPr>
          </w:p>
        </w:tc>
        <w:tc>
          <w:tcPr>
            <w:tcW w:w="738" w:type="dxa"/>
            <w:shd w:val="clear" w:color="auto" w:fill="BFBFBF" w:themeFill="background1" w:themeFillShade="BF"/>
            <w:vAlign w:val="center"/>
          </w:tcPr>
          <w:p w14:paraId="70E3C5BB" w14:textId="77777777" w:rsidR="003E6DF2" w:rsidRDefault="003E6DF2" w:rsidP="00F73609">
            <w:pPr>
              <w:pStyle w:val="ProductList-OfferingBody"/>
              <w:ind w:left="-113"/>
              <w:jc w:val="center"/>
            </w:pPr>
          </w:p>
        </w:tc>
        <w:tc>
          <w:tcPr>
            <w:tcW w:w="738" w:type="dxa"/>
            <w:shd w:val="clear" w:color="auto" w:fill="70AD47" w:themeFill="accent6"/>
            <w:vAlign w:val="center"/>
          </w:tcPr>
          <w:p w14:paraId="6D2586F3" w14:textId="77777777" w:rsidR="003E6DF2" w:rsidRDefault="00730EB3" w:rsidP="00F73609">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fldChar w:fldCharType="begin"/>
            </w:r>
            <w:r w:rsidRPr="00A845AF">
              <w:instrText xml:space="preserve"> AutoTextList  \s NoStyle \t "Offre Étudiant pour EES uniquement" </w:instrText>
            </w:r>
            <w:r w:rsidRPr="00A845AF">
              <w:fldChar w:fldCharType="separate"/>
            </w:r>
            <w:r w:rsidRPr="00A845AF">
              <w:t>SE</w:t>
            </w:r>
            <w:r w:rsidRPr="00A845AF">
              <w:fldChar w:fldCharType="end"/>
            </w:r>
          </w:p>
        </w:tc>
        <w:tc>
          <w:tcPr>
            <w:tcW w:w="738" w:type="dxa"/>
            <w:shd w:val="clear" w:color="auto" w:fill="BFBFBF" w:themeFill="background1" w:themeFillShade="BF"/>
            <w:vAlign w:val="center"/>
          </w:tcPr>
          <w:p w14:paraId="53B70765" w14:textId="77777777" w:rsidR="003E6DF2" w:rsidRDefault="003E6DF2" w:rsidP="00F73609">
            <w:pPr>
              <w:pStyle w:val="ProductList-OfferingBody"/>
              <w:ind w:left="-113"/>
              <w:jc w:val="center"/>
            </w:pPr>
          </w:p>
        </w:tc>
        <w:tc>
          <w:tcPr>
            <w:tcW w:w="737" w:type="dxa"/>
            <w:shd w:val="clear" w:color="auto" w:fill="BFBFBF" w:themeFill="background1" w:themeFillShade="BF"/>
            <w:vAlign w:val="center"/>
          </w:tcPr>
          <w:p w14:paraId="2FA395EB" w14:textId="77777777" w:rsidR="003E6DF2" w:rsidRDefault="003E6DF2" w:rsidP="00F73609">
            <w:pPr>
              <w:pStyle w:val="ProductList-OfferingBody"/>
              <w:ind w:left="-113"/>
              <w:jc w:val="center"/>
            </w:pPr>
          </w:p>
        </w:tc>
        <w:tc>
          <w:tcPr>
            <w:tcW w:w="738" w:type="dxa"/>
            <w:shd w:val="clear" w:color="auto" w:fill="BFBFBF" w:themeFill="background1" w:themeFillShade="BF"/>
            <w:vAlign w:val="center"/>
          </w:tcPr>
          <w:p w14:paraId="31BB2540" w14:textId="77777777" w:rsidR="003E6DF2" w:rsidRDefault="003E6DF2" w:rsidP="00F73609">
            <w:pPr>
              <w:pStyle w:val="ProductList-OfferingBody"/>
              <w:ind w:left="-113"/>
              <w:jc w:val="center"/>
            </w:pPr>
          </w:p>
        </w:tc>
        <w:tc>
          <w:tcPr>
            <w:tcW w:w="738" w:type="dxa"/>
            <w:shd w:val="clear" w:color="auto" w:fill="BFBFBF" w:themeFill="background1" w:themeFillShade="BF"/>
            <w:vAlign w:val="center"/>
          </w:tcPr>
          <w:p w14:paraId="7390C9A9" w14:textId="77777777" w:rsidR="003E6DF2" w:rsidRPr="00A845AF" w:rsidRDefault="003E6DF2" w:rsidP="00363C71">
            <w:pPr>
              <w:pStyle w:val="ProductList-OfferingBody"/>
              <w:ind w:left="-113"/>
              <w:jc w:val="center"/>
            </w:pPr>
          </w:p>
        </w:tc>
        <w:tc>
          <w:tcPr>
            <w:tcW w:w="738" w:type="dxa"/>
            <w:shd w:val="clear" w:color="auto" w:fill="BFBFBF" w:themeFill="background1" w:themeFillShade="BF"/>
            <w:vAlign w:val="center"/>
          </w:tcPr>
          <w:p w14:paraId="14954831" w14:textId="77777777" w:rsidR="003E6DF2" w:rsidRDefault="003E6DF2" w:rsidP="00F73609">
            <w:pPr>
              <w:pStyle w:val="ProductList-OfferingBody"/>
              <w:ind w:left="-113"/>
              <w:jc w:val="center"/>
            </w:pPr>
          </w:p>
        </w:tc>
        <w:tc>
          <w:tcPr>
            <w:tcW w:w="828" w:type="dxa"/>
            <w:shd w:val="clear" w:color="auto" w:fill="BFBFBF" w:themeFill="background1" w:themeFillShade="BF"/>
            <w:vAlign w:val="center"/>
          </w:tcPr>
          <w:p w14:paraId="3DFF3394" w14:textId="77777777" w:rsidR="003E6DF2" w:rsidRDefault="003E6DF2" w:rsidP="00F73609">
            <w:pPr>
              <w:pStyle w:val="ProductList-OfferingBody"/>
              <w:ind w:left="-113"/>
              <w:jc w:val="center"/>
            </w:pPr>
          </w:p>
        </w:tc>
      </w:tr>
      <w:tr w:rsidR="003E6DF2" w14:paraId="6F13203F" w14:textId="77777777" w:rsidTr="00730EB3">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A21E22F" w14:textId="77777777" w:rsidR="003E6DF2" w:rsidRPr="00D665E9" w:rsidRDefault="003E6DF2" w:rsidP="003E6DF2">
            <w:pPr>
              <w:pStyle w:val="ProductList-Offering2"/>
              <w:ind w:right="0"/>
            </w:pPr>
            <w:bookmarkStart w:id="1226" w:name="_Toc379797357"/>
            <w:bookmarkStart w:id="1227" w:name="_Toc380513389"/>
            <w:bookmarkStart w:id="1228" w:name="_Toc380655439"/>
            <w:bookmarkStart w:id="1229" w:name="_Toc395111730"/>
            <w:r>
              <w:t>Office 365 Éducation A3</w:t>
            </w:r>
            <w:r>
              <w:fldChar w:fldCharType="begin"/>
            </w:r>
            <w:r>
              <w:instrText>XE "Office 365 Éducation A3"</w:instrText>
            </w:r>
            <w:r>
              <w:fldChar w:fldCharType="end"/>
            </w:r>
            <w:r>
              <w:t xml:space="preserve"> (SL Utilisateur)</w:t>
            </w:r>
            <w:bookmarkEnd w:id="1226"/>
            <w:bookmarkEnd w:id="1227"/>
            <w:bookmarkEnd w:id="1228"/>
            <w:bookmarkEnd w:id="122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0EEF4CE" w14:textId="77777777" w:rsidR="003E6DF2" w:rsidRDefault="003E6DF2"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3A323124" w14:textId="77777777" w:rsidR="003E6DF2" w:rsidRDefault="003E6DF2" w:rsidP="005D0C2F">
            <w:pPr>
              <w:pStyle w:val="ProductList-OfferingBody"/>
              <w:ind w:left="-113"/>
              <w:jc w:val="center"/>
            </w:pPr>
            <w:r>
              <w:t>1</w:t>
            </w:r>
          </w:p>
        </w:tc>
        <w:tc>
          <w:tcPr>
            <w:tcW w:w="738" w:type="dxa"/>
            <w:shd w:val="clear" w:color="auto" w:fill="BFBFBF" w:themeFill="background1" w:themeFillShade="BF"/>
            <w:vAlign w:val="center"/>
          </w:tcPr>
          <w:p w14:paraId="329415A9" w14:textId="77777777" w:rsidR="003E6DF2" w:rsidRDefault="003E6DF2" w:rsidP="00F73609">
            <w:pPr>
              <w:pStyle w:val="ProductList-OfferingBody"/>
              <w:ind w:left="-113"/>
              <w:jc w:val="center"/>
            </w:pPr>
          </w:p>
        </w:tc>
        <w:tc>
          <w:tcPr>
            <w:tcW w:w="738" w:type="dxa"/>
            <w:shd w:val="clear" w:color="auto" w:fill="70AD47" w:themeFill="accent6"/>
            <w:vAlign w:val="center"/>
          </w:tcPr>
          <w:p w14:paraId="760FB73A"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sous OVS-ES uniquement" </w:instrText>
            </w:r>
            <w:r w:rsidRPr="00A845AF">
              <w:rPr>
                <w:bCs/>
              </w:rPr>
              <w:fldChar w:fldCharType="separate"/>
            </w:r>
            <w:r w:rsidRPr="00A845AF">
              <w:rPr>
                <w:bCs/>
              </w:rPr>
              <w:t>AV</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"Services en Ligne Entreprise sous EES uniquement" </w:instrText>
            </w:r>
            <w:r w:rsidRPr="00A845AF">
              <w:rPr>
                <w:bCs/>
              </w:rPr>
              <w:fldChar w:fldCharType="separate"/>
            </w:r>
            <w:r w:rsidRPr="00A845AF">
              <w:rPr>
                <w:bCs/>
              </w:rPr>
              <w:t>EE</w:t>
            </w:r>
            <w:r w:rsidRPr="00A845AF">
              <w:rPr>
                <w:bCs/>
              </w:rPr>
              <w:fldChar w:fldCharType="end"/>
            </w:r>
          </w:p>
        </w:tc>
        <w:tc>
          <w:tcPr>
            <w:tcW w:w="738" w:type="dxa"/>
            <w:shd w:val="clear" w:color="auto" w:fill="BFBFBF" w:themeFill="background1" w:themeFillShade="BF"/>
            <w:vAlign w:val="center"/>
          </w:tcPr>
          <w:p w14:paraId="53F52D2C" w14:textId="77777777" w:rsidR="003E6DF2" w:rsidRDefault="003E6DF2" w:rsidP="00F73609">
            <w:pPr>
              <w:pStyle w:val="ProductList-OfferingBody"/>
              <w:ind w:left="-113"/>
              <w:jc w:val="center"/>
            </w:pPr>
          </w:p>
        </w:tc>
        <w:tc>
          <w:tcPr>
            <w:tcW w:w="737" w:type="dxa"/>
            <w:shd w:val="clear" w:color="auto" w:fill="70AD47" w:themeFill="accent6"/>
            <w:vAlign w:val="center"/>
          </w:tcPr>
          <w:p w14:paraId="7FD2C99F" w14:textId="77777777" w:rsidR="003E6DF2" w:rsidRDefault="003E6DF2" w:rsidP="00F73609">
            <w:pPr>
              <w:pStyle w:val="ProductList-OfferingBody"/>
              <w:ind w:left="-113"/>
              <w:jc w:val="center"/>
            </w:pPr>
          </w:p>
        </w:tc>
        <w:tc>
          <w:tcPr>
            <w:tcW w:w="738" w:type="dxa"/>
            <w:shd w:val="clear" w:color="auto" w:fill="70AD47" w:themeFill="accent6"/>
            <w:vAlign w:val="center"/>
          </w:tcPr>
          <w:p w14:paraId="548DD464"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BFBFBF" w:themeFill="background1" w:themeFillShade="BF"/>
            <w:vAlign w:val="center"/>
          </w:tcPr>
          <w:p w14:paraId="6019F570" w14:textId="77777777" w:rsidR="003E6DF2" w:rsidRPr="00A845AF" w:rsidRDefault="003E6DF2" w:rsidP="00363C71">
            <w:pPr>
              <w:pStyle w:val="ProductList-OfferingBody"/>
              <w:ind w:left="-113"/>
              <w:jc w:val="center"/>
            </w:pPr>
          </w:p>
        </w:tc>
        <w:tc>
          <w:tcPr>
            <w:tcW w:w="738" w:type="dxa"/>
            <w:shd w:val="clear" w:color="auto" w:fill="BFBFBF" w:themeFill="background1" w:themeFillShade="BF"/>
            <w:vAlign w:val="center"/>
          </w:tcPr>
          <w:p w14:paraId="5EE9C637" w14:textId="77777777" w:rsidR="003E6DF2" w:rsidRDefault="003E6DF2" w:rsidP="00F73609">
            <w:pPr>
              <w:pStyle w:val="ProductList-OfferingBody"/>
              <w:ind w:left="-113"/>
              <w:jc w:val="center"/>
            </w:pPr>
          </w:p>
        </w:tc>
        <w:tc>
          <w:tcPr>
            <w:tcW w:w="828" w:type="dxa"/>
            <w:shd w:val="clear" w:color="auto" w:fill="BFBFBF" w:themeFill="background1" w:themeFillShade="BF"/>
            <w:vAlign w:val="center"/>
          </w:tcPr>
          <w:p w14:paraId="496627D6" w14:textId="77777777" w:rsidR="003E6DF2" w:rsidRDefault="003E6DF2" w:rsidP="00F73609">
            <w:pPr>
              <w:pStyle w:val="ProductList-OfferingBody"/>
              <w:ind w:left="-113"/>
              <w:jc w:val="center"/>
            </w:pPr>
          </w:p>
        </w:tc>
      </w:tr>
      <w:tr w:rsidR="003E6DF2" w14:paraId="1875A65F" w14:textId="77777777" w:rsidTr="00730EB3">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BC8F31E" w14:textId="77777777" w:rsidR="003E6DF2" w:rsidRPr="00D665E9" w:rsidRDefault="003E6DF2" w:rsidP="003E6DF2">
            <w:pPr>
              <w:pStyle w:val="ProductList-Offering2"/>
              <w:ind w:right="0"/>
            </w:pPr>
            <w:bookmarkStart w:id="1230" w:name="_Toc379797358"/>
            <w:bookmarkStart w:id="1231" w:name="_Toc380513390"/>
            <w:bookmarkStart w:id="1232" w:name="_Toc380655440"/>
            <w:bookmarkStart w:id="1233" w:name="_Toc395111731"/>
            <w:r>
              <w:t>Office 365 Éducation A4</w:t>
            </w:r>
            <w:r>
              <w:fldChar w:fldCharType="begin"/>
            </w:r>
            <w:r>
              <w:instrText>XE "Office 365 Éducation A4"</w:instrText>
            </w:r>
            <w:r>
              <w:fldChar w:fldCharType="end"/>
            </w:r>
            <w:r>
              <w:t xml:space="preserve"> (SL Utilisateur)</w:t>
            </w:r>
            <w:bookmarkEnd w:id="1230"/>
            <w:bookmarkEnd w:id="1231"/>
            <w:bookmarkEnd w:id="1232"/>
            <w:bookmarkEnd w:id="123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723A4D4" w14:textId="77777777" w:rsidR="003E6DF2" w:rsidRDefault="003E6DF2"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2D775E8A" w14:textId="77777777" w:rsidR="003E6DF2" w:rsidRDefault="003E6DF2" w:rsidP="005D0C2F">
            <w:pPr>
              <w:pStyle w:val="ProductList-OfferingBody"/>
              <w:ind w:left="-113"/>
              <w:jc w:val="center"/>
            </w:pPr>
            <w:r>
              <w:t>1</w:t>
            </w:r>
          </w:p>
        </w:tc>
        <w:tc>
          <w:tcPr>
            <w:tcW w:w="738" w:type="dxa"/>
            <w:shd w:val="clear" w:color="auto" w:fill="BFBFBF" w:themeFill="background1" w:themeFillShade="BF"/>
            <w:vAlign w:val="center"/>
          </w:tcPr>
          <w:p w14:paraId="5772A1FB" w14:textId="77777777" w:rsidR="003E6DF2" w:rsidRDefault="003E6DF2" w:rsidP="00F73609">
            <w:pPr>
              <w:pStyle w:val="ProductList-OfferingBody"/>
              <w:ind w:left="-113"/>
              <w:jc w:val="center"/>
            </w:pPr>
          </w:p>
        </w:tc>
        <w:tc>
          <w:tcPr>
            <w:tcW w:w="738" w:type="dxa"/>
            <w:shd w:val="clear" w:color="auto" w:fill="70AD47" w:themeFill="accent6"/>
            <w:vAlign w:val="center"/>
          </w:tcPr>
          <w:p w14:paraId="63BD0FD2" w14:textId="77777777" w:rsidR="003E6DF2" w:rsidRPr="00A845AF" w:rsidRDefault="003E6DF2" w:rsidP="00363C71">
            <w:pPr>
              <w:pStyle w:val="ProductList-OfferingBody"/>
              <w:ind w:left="-113"/>
              <w:jc w:val="center"/>
              <w:rPr>
                <w:bCs/>
              </w:rPr>
            </w:pPr>
            <w:r w:rsidRPr="00A845AF">
              <w:rPr>
                <w:bCs/>
              </w:rPr>
              <w:fldChar w:fldCharType="begin"/>
            </w:r>
            <w:r w:rsidRPr="00A845AF">
              <w:rPr>
                <w:bCs/>
              </w:rPr>
              <w:instrText xml:space="preserve"> AutoTextList  \s NoStyle \t "Services en Ligne Entreprise sous EES uniquement" </w:instrText>
            </w:r>
            <w:r w:rsidRPr="00A845AF">
              <w:rPr>
                <w:bCs/>
              </w:rPr>
              <w:fldChar w:fldCharType="separate"/>
            </w:r>
            <w:r w:rsidRPr="00A845AF">
              <w:rPr>
                <w:bCs/>
              </w:rPr>
              <w:t>EE</w:t>
            </w:r>
            <w:r w:rsidRPr="00A845AF">
              <w:rPr>
                <w:bCs/>
              </w:rPr>
              <w:fldChar w:fldCharType="end"/>
            </w:r>
          </w:p>
        </w:tc>
        <w:tc>
          <w:tcPr>
            <w:tcW w:w="738" w:type="dxa"/>
            <w:shd w:val="clear" w:color="auto" w:fill="BFBFBF" w:themeFill="background1" w:themeFillShade="BF"/>
            <w:vAlign w:val="center"/>
          </w:tcPr>
          <w:p w14:paraId="6714CBDF" w14:textId="77777777" w:rsidR="003E6DF2" w:rsidRDefault="003E6DF2" w:rsidP="00F73609">
            <w:pPr>
              <w:pStyle w:val="ProductList-OfferingBody"/>
              <w:ind w:left="-113"/>
              <w:jc w:val="center"/>
            </w:pPr>
          </w:p>
        </w:tc>
        <w:tc>
          <w:tcPr>
            <w:tcW w:w="737" w:type="dxa"/>
            <w:shd w:val="clear" w:color="auto" w:fill="70AD47" w:themeFill="accent6"/>
            <w:vAlign w:val="center"/>
          </w:tcPr>
          <w:p w14:paraId="23DE0906" w14:textId="77777777" w:rsidR="003E6DF2" w:rsidRDefault="003E6DF2" w:rsidP="00F73609">
            <w:pPr>
              <w:pStyle w:val="ProductList-OfferingBody"/>
              <w:ind w:left="-113"/>
              <w:jc w:val="center"/>
            </w:pPr>
          </w:p>
        </w:tc>
        <w:tc>
          <w:tcPr>
            <w:tcW w:w="738" w:type="dxa"/>
            <w:shd w:val="clear" w:color="auto" w:fill="70AD47" w:themeFill="accent6"/>
            <w:vAlign w:val="center"/>
          </w:tcPr>
          <w:p w14:paraId="180CEAF2"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BFBFBF" w:themeFill="background1" w:themeFillShade="BF"/>
            <w:vAlign w:val="center"/>
          </w:tcPr>
          <w:p w14:paraId="429E0F7E" w14:textId="77777777" w:rsidR="003E6DF2" w:rsidRPr="00A845AF" w:rsidRDefault="003E6DF2" w:rsidP="00363C71">
            <w:pPr>
              <w:pStyle w:val="ProductList-OfferingBody"/>
              <w:ind w:left="-113"/>
              <w:jc w:val="center"/>
            </w:pPr>
          </w:p>
        </w:tc>
        <w:tc>
          <w:tcPr>
            <w:tcW w:w="738" w:type="dxa"/>
            <w:shd w:val="clear" w:color="auto" w:fill="BFBFBF" w:themeFill="background1" w:themeFillShade="BF"/>
            <w:vAlign w:val="center"/>
          </w:tcPr>
          <w:p w14:paraId="44C53CD9" w14:textId="77777777" w:rsidR="003E6DF2" w:rsidRDefault="003E6DF2" w:rsidP="00F73609">
            <w:pPr>
              <w:pStyle w:val="ProductList-OfferingBody"/>
              <w:ind w:left="-113"/>
              <w:jc w:val="center"/>
            </w:pPr>
          </w:p>
        </w:tc>
        <w:tc>
          <w:tcPr>
            <w:tcW w:w="828" w:type="dxa"/>
            <w:shd w:val="clear" w:color="auto" w:fill="BFBFBF" w:themeFill="background1" w:themeFillShade="BF"/>
            <w:vAlign w:val="center"/>
          </w:tcPr>
          <w:p w14:paraId="5DBC3622" w14:textId="77777777" w:rsidR="003E6DF2" w:rsidRDefault="003E6DF2" w:rsidP="00F73609">
            <w:pPr>
              <w:pStyle w:val="ProductList-OfferingBody"/>
              <w:ind w:left="-113"/>
              <w:jc w:val="center"/>
            </w:pPr>
          </w:p>
        </w:tc>
      </w:tr>
      <w:tr w:rsidR="003E6DF2" w14:paraId="0FABB6FF" w14:textId="77777777" w:rsidTr="00730EB3">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747C5330" w14:textId="77777777" w:rsidR="003E6DF2" w:rsidRPr="00D665E9" w:rsidRDefault="003E6DF2" w:rsidP="003E6DF2">
            <w:pPr>
              <w:pStyle w:val="ProductList-Offering2"/>
              <w:ind w:right="0"/>
            </w:pPr>
            <w:bookmarkStart w:id="1234" w:name="_Toc379797359"/>
            <w:bookmarkStart w:id="1235" w:name="_Toc380513391"/>
            <w:bookmarkStart w:id="1236" w:name="_Toc380655441"/>
            <w:bookmarkStart w:id="1237" w:name="_Toc395111732"/>
            <w:r>
              <w:t>Module Complémentaire Office 365 Éducation A3</w:t>
            </w:r>
            <w:r>
              <w:fldChar w:fldCharType="begin"/>
            </w:r>
            <w:r>
              <w:instrText>XE "Office 365 Éducation A3"</w:instrText>
            </w:r>
            <w:r>
              <w:fldChar w:fldCharType="end"/>
            </w:r>
            <w:r>
              <w:t>, A4</w:t>
            </w:r>
            <w:r>
              <w:fldChar w:fldCharType="begin"/>
            </w:r>
            <w:r>
              <w:instrText>XE "Module Complémentaire Office 365 Éducation A3, A4"</w:instrText>
            </w:r>
            <w:r>
              <w:fldChar w:fldCharType="end"/>
            </w:r>
            <w:r>
              <w:t xml:space="preserve"> (SL Utilisateur)</w:t>
            </w:r>
            <w:bookmarkEnd w:id="1234"/>
            <w:bookmarkEnd w:id="1235"/>
            <w:bookmarkEnd w:id="1236"/>
            <w:bookmarkEnd w:id="123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60905FFB" w14:textId="77777777" w:rsidR="003E6DF2" w:rsidRDefault="003E6DF2"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1DBF10A7" w14:textId="77777777" w:rsidR="003E6DF2" w:rsidRDefault="003E6DF2" w:rsidP="00F73609">
            <w:pPr>
              <w:pStyle w:val="ProductList-OfferingBody"/>
              <w:ind w:left="-113"/>
              <w:jc w:val="center"/>
            </w:pPr>
            <w:r>
              <w:t>1</w:t>
            </w:r>
          </w:p>
        </w:tc>
        <w:tc>
          <w:tcPr>
            <w:tcW w:w="738" w:type="dxa"/>
            <w:shd w:val="clear" w:color="auto" w:fill="BFBFBF" w:themeFill="background1" w:themeFillShade="BF"/>
            <w:vAlign w:val="center"/>
          </w:tcPr>
          <w:p w14:paraId="45EEA2CC" w14:textId="77777777" w:rsidR="003E6DF2" w:rsidRDefault="003E6DF2" w:rsidP="00F73609">
            <w:pPr>
              <w:pStyle w:val="ProductList-OfferingBody"/>
              <w:ind w:left="-113"/>
              <w:jc w:val="center"/>
            </w:pPr>
          </w:p>
        </w:tc>
        <w:tc>
          <w:tcPr>
            <w:tcW w:w="738" w:type="dxa"/>
            <w:shd w:val="clear" w:color="auto" w:fill="70AD47" w:themeFill="accent6"/>
            <w:vAlign w:val="center"/>
          </w:tcPr>
          <w:p w14:paraId="6EE83490"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14:paraId="5D356AF4" w14:textId="77777777" w:rsidR="003E6DF2" w:rsidRDefault="003E6DF2" w:rsidP="00F73609">
            <w:pPr>
              <w:pStyle w:val="ProductList-OfferingBody"/>
              <w:ind w:left="-113"/>
              <w:jc w:val="center"/>
            </w:pPr>
          </w:p>
        </w:tc>
        <w:tc>
          <w:tcPr>
            <w:tcW w:w="737" w:type="dxa"/>
            <w:shd w:val="clear" w:color="auto" w:fill="BFBFBF" w:themeFill="background1" w:themeFillShade="BF"/>
            <w:vAlign w:val="center"/>
          </w:tcPr>
          <w:p w14:paraId="6554E92E" w14:textId="77777777" w:rsidR="003E6DF2" w:rsidRDefault="003E6DF2" w:rsidP="00F73609">
            <w:pPr>
              <w:pStyle w:val="ProductList-OfferingBody"/>
              <w:ind w:left="-113"/>
              <w:jc w:val="center"/>
            </w:pPr>
          </w:p>
        </w:tc>
        <w:tc>
          <w:tcPr>
            <w:tcW w:w="738" w:type="dxa"/>
            <w:shd w:val="clear" w:color="auto" w:fill="BFBFBF" w:themeFill="background1" w:themeFillShade="BF"/>
            <w:vAlign w:val="center"/>
          </w:tcPr>
          <w:p w14:paraId="0582820D" w14:textId="77777777" w:rsidR="003E6DF2" w:rsidRDefault="003E6DF2" w:rsidP="00F73609">
            <w:pPr>
              <w:pStyle w:val="ProductList-OfferingBody"/>
              <w:ind w:left="-113"/>
              <w:jc w:val="center"/>
            </w:pPr>
          </w:p>
        </w:tc>
        <w:tc>
          <w:tcPr>
            <w:tcW w:w="738" w:type="dxa"/>
            <w:shd w:val="clear" w:color="auto" w:fill="BFBFBF" w:themeFill="background1" w:themeFillShade="BF"/>
            <w:vAlign w:val="center"/>
          </w:tcPr>
          <w:p w14:paraId="7AC3D541" w14:textId="77777777" w:rsidR="003E6DF2" w:rsidRPr="000B4C2C" w:rsidRDefault="003E6DF2" w:rsidP="00363C71">
            <w:pPr>
              <w:pStyle w:val="ProductList-OfferingBody"/>
              <w:ind w:left="-113"/>
              <w:jc w:val="center"/>
              <w:rPr>
                <w:bCs/>
              </w:rPr>
            </w:pPr>
          </w:p>
        </w:tc>
        <w:tc>
          <w:tcPr>
            <w:tcW w:w="738" w:type="dxa"/>
            <w:shd w:val="clear" w:color="auto" w:fill="BFBFBF" w:themeFill="background1" w:themeFillShade="BF"/>
            <w:vAlign w:val="center"/>
          </w:tcPr>
          <w:p w14:paraId="45D92915" w14:textId="77777777" w:rsidR="003E6DF2" w:rsidRDefault="003E6DF2" w:rsidP="00F73609">
            <w:pPr>
              <w:pStyle w:val="ProductList-OfferingBody"/>
              <w:ind w:left="-113"/>
              <w:jc w:val="center"/>
            </w:pPr>
          </w:p>
        </w:tc>
        <w:tc>
          <w:tcPr>
            <w:tcW w:w="828" w:type="dxa"/>
            <w:shd w:val="clear" w:color="auto" w:fill="BFBFBF" w:themeFill="background1" w:themeFillShade="BF"/>
            <w:vAlign w:val="center"/>
          </w:tcPr>
          <w:p w14:paraId="3709D7E1" w14:textId="77777777" w:rsidR="003E6DF2" w:rsidRDefault="003E6DF2" w:rsidP="00F73609">
            <w:pPr>
              <w:pStyle w:val="ProductList-OfferingBody"/>
              <w:ind w:left="-113"/>
              <w:jc w:val="center"/>
            </w:pPr>
          </w:p>
        </w:tc>
      </w:tr>
      <w:tr w:rsidR="003E6DF2" w14:paraId="244A8E41" w14:textId="77777777" w:rsidTr="00E276B3">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9980976" w14:textId="77777777" w:rsidR="003E6DF2" w:rsidRPr="00D665E9" w:rsidRDefault="003E6DF2" w:rsidP="003E6DF2">
            <w:pPr>
              <w:pStyle w:val="ProductList-Offering2"/>
              <w:ind w:right="0"/>
            </w:pPr>
            <w:bookmarkStart w:id="1238" w:name="_Toc379797360"/>
            <w:bookmarkStart w:id="1239" w:name="_Toc380513392"/>
            <w:bookmarkStart w:id="1240" w:name="_Toc380655442"/>
            <w:bookmarkStart w:id="1241" w:name="_Toc395111733"/>
            <w:r>
              <w:t>Module Complémentaire Office 365 Éducation A3 et A4 sans ProPlus</w:t>
            </w:r>
            <w:r>
              <w:fldChar w:fldCharType="begin"/>
            </w:r>
            <w:r>
              <w:instrText>XE "Module Complémentaire Office 365 Entreprise A2, A3, A4 sans Office Pro Plus"</w:instrText>
            </w:r>
            <w:r>
              <w:fldChar w:fldCharType="end"/>
            </w:r>
            <w:r>
              <w:t xml:space="preserve"> (SL Utilisateur)</w:t>
            </w:r>
            <w:bookmarkEnd w:id="1238"/>
            <w:bookmarkEnd w:id="1239"/>
            <w:bookmarkEnd w:id="1240"/>
            <w:bookmarkEnd w:id="124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68AFCFE1" w14:textId="77777777" w:rsidR="003E6DF2" w:rsidRDefault="003E6DF2"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3BC6C6AD" w14:textId="77777777" w:rsidR="003E6DF2" w:rsidRDefault="003E6DF2" w:rsidP="00F73609">
            <w:pPr>
              <w:pStyle w:val="ProductList-OfferingBody"/>
              <w:ind w:left="-113"/>
              <w:jc w:val="center"/>
            </w:pPr>
            <w:r>
              <w:t>1</w:t>
            </w:r>
          </w:p>
        </w:tc>
        <w:tc>
          <w:tcPr>
            <w:tcW w:w="738" w:type="dxa"/>
            <w:shd w:val="clear" w:color="auto" w:fill="BFBFBF" w:themeFill="background1" w:themeFillShade="BF"/>
            <w:vAlign w:val="center"/>
          </w:tcPr>
          <w:p w14:paraId="53C0AFD1" w14:textId="77777777" w:rsidR="003E6DF2" w:rsidRDefault="003E6DF2" w:rsidP="00F73609">
            <w:pPr>
              <w:pStyle w:val="ProductList-OfferingBody"/>
              <w:ind w:left="-113"/>
              <w:jc w:val="center"/>
            </w:pPr>
          </w:p>
        </w:tc>
        <w:tc>
          <w:tcPr>
            <w:tcW w:w="738" w:type="dxa"/>
            <w:shd w:val="clear" w:color="auto" w:fill="70AD47" w:themeFill="accent6"/>
            <w:vAlign w:val="center"/>
          </w:tcPr>
          <w:p w14:paraId="2225BE05"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14:paraId="1CF7782C" w14:textId="77777777" w:rsidR="003E6DF2" w:rsidRDefault="003E6DF2" w:rsidP="00F73609">
            <w:pPr>
              <w:pStyle w:val="ProductList-OfferingBody"/>
              <w:ind w:left="-113"/>
              <w:jc w:val="center"/>
            </w:pPr>
          </w:p>
        </w:tc>
        <w:tc>
          <w:tcPr>
            <w:tcW w:w="737" w:type="dxa"/>
            <w:shd w:val="clear" w:color="auto" w:fill="BFBFBF" w:themeFill="background1" w:themeFillShade="BF"/>
            <w:vAlign w:val="center"/>
          </w:tcPr>
          <w:p w14:paraId="5CC9E5DB" w14:textId="77777777" w:rsidR="003E6DF2" w:rsidRDefault="003E6DF2" w:rsidP="00F73609">
            <w:pPr>
              <w:pStyle w:val="ProductList-OfferingBody"/>
              <w:ind w:left="-113"/>
              <w:jc w:val="center"/>
            </w:pPr>
          </w:p>
        </w:tc>
        <w:tc>
          <w:tcPr>
            <w:tcW w:w="738" w:type="dxa"/>
            <w:shd w:val="clear" w:color="auto" w:fill="BFBFBF" w:themeFill="background1" w:themeFillShade="BF"/>
            <w:vAlign w:val="center"/>
          </w:tcPr>
          <w:p w14:paraId="4883F367" w14:textId="77777777" w:rsidR="003E6DF2" w:rsidRDefault="003E6DF2" w:rsidP="00F73609">
            <w:pPr>
              <w:pStyle w:val="ProductList-OfferingBody"/>
              <w:ind w:left="-113"/>
              <w:jc w:val="center"/>
            </w:pPr>
          </w:p>
        </w:tc>
        <w:tc>
          <w:tcPr>
            <w:tcW w:w="738" w:type="dxa"/>
            <w:shd w:val="clear" w:color="auto" w:fill="BFBFBF" w:themeFill="background1" w:themeFillShade="BF"/>
            <w:vAlign w:val="center"/>
          </w:tcPr>
          <w:p w14:paraId="091D7F07" w14:textId="77777777" w:rsidR="003E6DF2" w:rsidRDefault="003E6DF2" w:rsidP="00F73609">
            <w:pPr>
              <w:pStyle w:val="ProductList-OfferingBody"/>
              <w:ind w:left="-113"/>
              <w:jc w:val="center"/>
            </w:pPr>
          </w:p>
        </w:tc>
        <w:tc>
          <w:tcPr>
            <w:tcW w:w="738" w:type="dxa"/>
            <w:shd w:val="clear" w:color="auto" w:fill="BFBFBF" w:themeFill="background1" w:themeFillShade="BF"/>
            <w:vAlign w:val="center"/>
          </w:tcPr>
          <w:p w14:paraId="4B9EE365" w14:textId="77777777" w:rsidR="003E6DF2" w:rsidRDefault="003E6DF2" w:rsidP="00F73609">
            <w:pPr>
              <w:pStyle w:val="ProductList-OfferingBody"/>
              <w:ind w:left="-113"/>
              <w:jc w:val="center"/>
            </w:pPr>
          </w:p>
        </w:tc>
        <w:tc>
          <w:tcPr>
            <w:tcW w:w="828" w:type="dxa"/>
            <w:shd w:val="clear" w:color="auto" w:fill="BFBFBF" w:themeFill="background1" w:themeFillShade="BF"/>
            <w:vAlign w:val="center"/>
          </w:tcPr>
          <w:p w14:paraId="298667D8" w14:textId="77777777" w:rsidR="003E6DF2" w:rsidRDefault="003E6DF2" w:rsidP="00F73609">
            <w:pPr>
              <w:pStyle w:val="ProductList-OfferingBody"/>
              <w:ind w:left="-113"/>
              <w:jc w:val="center"/>
            </w:pPr>
          </w:p>
        </w:tc>
      </w:tr>
      <w:tr w:rsidR="003E6DF2" w14:paraId="158595E6" w14:textId="77777777" w:rsidTr="00E276B3">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5B4023B6" w14:textId="77777777" w:rsidR="003E6DF2" w:rsidRPr="00D665E9" w:rsidRDefault="003E6DF2" w:rsidP="003E6DF2">
            <w:pPr>
              <w:pStyle w:val="ProductList-Offering2"/>
              <w:ind w:right="0"/>
            </w:pPr>
            <w:bookmarkStart w:id="1242" w:name="_Toc379797361"/>
            <w:bookmarkStart w:id="1243" w:name="_Toc380513393"/>
            <w:bookmarkStart w:id="1244" w:name="_Toc380655443"/>
            <w:bookmarkStart w:id="1245" w:name="_Toc395111734"/>
            <w:r>
              <w:t>Office 365 Entreprise E1</w:t>
            </w:r>
            <w:r>
              <w:fldChar w:fldCharType="begin"/>
            </w:r>
            <w:r>
              <w:instrText>XE "Office 365 Entreprise E1"</w:instrText>
            </w:r>
            <w:r>
              <w:fldChar w:fldCharType="end"/>
            </w:r>
            <w:r>
              <w:t xml:space="preserve"> (SL Utilisateur)</w:t>
            </w:r>
            <w:bookmarkEnd w:id="1242"/>
            <w:bookmarkEnd w:id="1243"/>
            <w:bookmarkEnd w:id="1244"/>
            <w:bookmarkEnd w:id="124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6A6DDA0" w14:textId="77777777" w:rsidR="003E6DF2" w:rsidRDefault="003E6DF2"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0A911B2B" w14:textId="77777777" w:rsidR="003E6DF2" w:rsidRDefault="003E6DF2" w:rsidP="00F73609">
            <w:pPr>
              <w:pStyle w:val="ProductList-OfferingBody"/>
              <w:ind w:left="-113"/>
              <w:jc w:val="center"/>
            </w:pPr>
          </w:p>
        </w:tc>
        <w:tc>
          <w:tcPr>
            <w:tcW w:w="738" w:type="dxa"/>
            <w:shd w:val="clear" w:color="auto" w:fill="70AD47" w:themeFill="accent6"/>
            <w:vAlign w:val="center"/>
          </w:tcPr>
          <w:p w14:paraId="7BCC0481" w14:textId="77777777" w:rsidR="003E6DF2" w:rsidRPr="00A845AF" w:rsidRDefault="003E6DF2" w:rsidP="00363C71">
            <w:pPr>
              <w:pStyle w:val="ProductList-OfferingBody"/>
              <w:ind w:left="-113"/>
              <w:jc w:val="center"/>
              <w:rPr>
                <w:bCs/>
              </w:rP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8" w:type="dxa"/>
            <w:shd w:val="clear" w:color="auto" w:fill="BFBFBF" w:themeFill="background1" w:themeFillShade="BF"/>
            <w:vAlign w:val="center"/>
          </w:tcPr>
          <w:p w14:paraId="5CD5B86E" w14:textId="77777777" w:rsidR="003E6DF2" w:rsidRDefault="003E6DF2" w:rsidP="00F73609">
            <w:pPr>
              <w:pStyle w:val="ProductList-OfferingBody"/>
              <w:ind w:left="-113"/>
              <w:jc w:val="center"/>
            </w:pPr>
          </w:p>
        </w:tc>
        <w:tc>
          <w:tcPr>
            <w:tcW w:w="738" w:type="dxa"/>
            <w:shd w:val="clear" w:color="auto" w:fill="70AD47" w:themeFill="accent6"/>
            <w:vAlign w:val="center"/>
          </w:tcPr>
          <w:p w14:paraId="0E113FA3" w14:textId="77777777" w:rsidR="003E6DF2" w:rsidRDefault="003E6DF2" w:rsidP="00F73609">
            <w:pPr>
              <w:pStyle w:val="ProductList-OfferingBody"/>
              <w:ind w:left="-113"/>
              <w:jc w:val="center"/>
            </w:pPr>
          </w:p>
        </w:tc>
        <w:tc>
          <w:tcPr>
            <w:tcW w:w="737" w:type="dxa"/>
            <w:shd w:val="clear" w:color="auto" w:fill="70AD47" w:themeFill="accent6"/>
            <w:vAlign w:val="center"/>
          </w:tcPr>
          <w:p w14:paraId="46C3045D" w14:textId="77777777" w:rsidR="003E6DF2" w:rsidRDefault="003E6DF2" w:rsidP="00F73609">
            <w:pPr>
              <w:pStyle w:val="ProductList-OfferingBody"/>
              <w:ind w:left="-113"/>
              <w:jc w:val="center"/>
            </w:pPr>
          </w:p>
        </w:tc>
        <w:tc>
          <w:tcPr>
            <w:tcW w:w="738" w:type="dxa"/>
            <w:shd w:val="clear" w:color="auto" w:fill="70AD47" w:themeFill="accent6"/>
            <w:vAlign w:val="center"/>
          </w:tcPr>
          <w:p w14:paraId="428B4DCF" w14:textId="77777777" w:rsidR="003E6DF2" w:rsidRDefault="00730EB3" w:rsidP="00F73609">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70AD47" w:themeFill="accent6"/>
            <w:vAlign w:val="center"/>
          </w:tcPr>
          <w:p w14:paraId="7534D8DC" w14:textId="77777777" w:rsidR="003E6DF2" w:rsidRPr="00A845AF" w:rsidRDefault="003E6DF2"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8" w:type="dxa"/>
            <w:shd w:val="clear" w:color="auto" w:fill="BFBFBF" w:themeFill="background1" w:themeFillShade="BF"/>
            <w:vAlign w:val="center"/>
          </w:tcPr>
          <w:p w14:paraId="077067E3" w14:textId="77777777" w:rsidR="003E6DF2" w:rsidRDefault="003E6DF2" w:rsidP="00F73609">
            <w:pPr>
              <w:pStyle w:val="ProductList-OfferingBody"/>
              <w:ind w:left="-113"/>
              <w:jc w:val="center"/>
            </w:pPr>
          </w:p>
        </w:tc>
        <w:tc>
          <w:tcPr>
            <w:tcW w:w="828" w:type="dxa"/>
            <w:shd w:val="clear" w:color="auto" w:fill="BFBFBF" w:themeFill="background1" w:themeFillShade="BF"/>
            <w:vAlign w:val="center"/>
          </w:tcPr>
          <w:p w14:paraId="7E4E1B98" w14:textId="77777777" w:rsidR="003E6DF2" w:rsidRDefault="003E6DF2" w:rsidP="00F73609">
            <w:pPr>
              <w:pStyle w:val="ProductList-OfferingBody"/>
              <w:ind w:left="-113"/>
              <w:jc w:val="center"/>
            </w:pPr>
          </w:p>
        </w:tc>
      </w:tr>
      <w:tr w:rsidR="003E6DF2" w14:paraId="2D1BC458" w14:textId="77777777" w:rsidTr="00E276B3">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0D45FD0" w14:textId="77777777" w:rsidR="003E6DF2" w:rsidRPr="00D665E9" w:rsidRDefault="003E6DF2" w:rsidP="003E6DF2">
            <w:pPr>
              <w:pStyle w:val="ProductList-Offering2"/>
              <w:ind w:right="0"/>
            </w:pPr>
            <w:bookmarkStart w:id="1246" w:name="_Toc395111735"/>
            <w:r>
              <w:t>Office 365 Entreprise E1 au titre de la SA (SL Utilisateur)</w:t>
            </w:r>
            <w:bookmarkEnd w:id="1246"/>
            <w:r>
              <w:fldChar w:fldCharType="begin"/>
            </w:r>
            <w:r>
              <w:instrText>XE "Office 365 Entreprise E1 au titre de la SA (SL Utilisateur)"</w:instrText>
            </w:r>
            <w: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2E6C7E70" w14:textId="77777777" w:rsidR="003E6DF2" w:rsidRDefault="003E6DF2"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133B5A4B" w14:textId="77777777" w:rsidR="003E6DF2" w:rsidRDefault="003E6DF2" w:rsidP="00F73609">
            <w:pPr>
              <w:pStyle w:val="ProductList-OfferingBody"/>
              <w:ind w:left="-113"/>
              <w:jc w:val="center"/>
            </w:pPr>
          </w:p>
        </w:tc>
        <w:tc>
          <w:tcPr>
            <w:tcW w:w="738" w:type="dxa"/>
            <w:shd w:val="clear" w:color="auto" w:fill="70AD47" w:themeFill="accent6"/>
            <w:vAlign w:val="center"/>
          </w:tcPr>
          <w:p w14:paraId="6703AD49"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8" w:type="dxa"/>
            <w:shd w:val="clear" w:color="auto" w:fill="BFBFBF" w:themeFill="background1" w:themeFillShade="BF"/>
            <w:vAlign w:val="center"/>
          </w:tcPr>
          <w:p w14:paraId="131BB2A6" w14:textId="77777777" w:rsidR="003E6DF2" w:rsidRDefault="003E6DF2" w:rsidP="00F73609">
            <w:pPr>
              <w:pStyle w:val="ProductList-OfferingBody"/>
              <w:ind w:left="-113"/>
              <w:jc w:val="center"/>
            </w:pPr>
          </w:p>
        </w:tc>
        <w:tc>
          <w:tcPr>
            <w:tcW w:w="738" w:type="dxa"/>
            <w:shd w:val="clear" w:color="auto" w:fill="BFBFBF" w:themeFill="background1" w:themeFillShade="BF"/>
            <w:vAlign w:val="center"/>
          </w:tcPr>
          <w:p w14:paraId="28A137B7" w14:textId="77777777" w:rsidR="003E6DF2" w:rsidRDefault="003E6DF2" w:rsidP="00F73609">
            <w:pPr>
              <w:pStyle w:val="ProductList-OfferingBody"/>
              <w:ind w:left="-113"/>
              <w:jc w:val="center"/>
            </w:pPr>
          </w:p>
        </w:tc>
        <w:tc>
          <w:tcPr>
            <w:tcW w:w="737" w:type="dxa"/>
            <w:shd w:val="clear" w:color="auto" w:fill="BFBFBF" w:themeFill="background1" w:themeFillShade="BF"/>
            <w:vAlign w:val="center"/>
          </w:tcPr>
          <w:p w14:paraId="4BE31DCE" w14:textId="77777777" w:rsidR="003E6DF2" w:rsidRDefault="003E6DF2" w:rsidP="00F73609">
            <w:pPr>
              <w:pStyle w:val="ProductList-OfferingBody"/>
              <w:ind w:left="-113"/>
              <w:jc w:val="center"/>
            </w:pPr>
          </w:p>
        </w:tc>
        <w:tc>
          <w:tcPr>
            <w:tcW w:w="738" w:type="dxa"/>
            <w:shd w:val="clear" w:color="auto" w:fill="BFBFBF" w:themeFill="background1" w:themeFillShade="BF"/>
            <w:vAlign w:val="center"/>
          </w:tcPr>
          <w:p w14:paraId="62FB35C2" w14:textId="77777777" w:rsidR="003E6DF2" w:rsidRDefault="003E6DF2" w:rsidP="00F73609">
            <w:pPr>
              <w:pStyle w:val="ProductList-OfferingBody"/>
              <w:ind w:left="-113"/>
              <w:jc w:val="center"/>
            </w:pPr>
          </w:p>
        </w:tc>
        <w:tc>
          <w:tcPr>
            <w:tcW w:w="738" w:type="dxa"/>
            <w:shd w:val="clear" w:color="auto" w:fill="BFBFBF" w:themeFill="background1" w:themeFillShade="BF"/>
            <w:vAlign w:val="center"/>
          </w:tcPr>
          <w:p w14:paraId="5A4A5015" w14:textId="77777777" w:rsidR="003E6DF2" w:rsidRDefault="003E6DF2" w:rsidP="00F73609">
            <w:pPr>
              <w:pStyle w:val="ProductList-OfferingBody"/>
              <w:ind w:left="-113"/>
              <w:jc w:val="center"/>
            </w:pPr>
          </w:p>
        </w:tc>
        <w:tc>
          <w:tcPr>
            <w:tcW w:w="738" w:type="dxa"/>
            <w:shd w:val="clear" w:color="auto" w:fill="BFBFBF" w:themeFill="background1" w:themeFillShade="BF"/>
            <w:vAlign w:val="center"/>
          </w:tcPr>
          <w:p w14:paraId="6FEF1216" w14:textId="77777777" w:rsidR="003E6DF2" w:rsidRDefault="003E6DF2" w:rsidP="00F73609">
            <w:pPr>
              <w:pStyle w:val="ProductList-OfferingBody"/>
              <w:ind w:left="-113"/>
              <w:jc w:val="center"/>
            </w:pPr>
          </w:p>
        </w:tc>
        <w:tc>
          <w:tcPr>
            <w:tcW w:w="828" w:type="dxa"/>
            <w:shd w:val="clear" w:color="auto" w:fill="BFBFBF" w:themeFill="background1" w:themeFillShade="BF"/>
            <w:vAlign w:val="center"/>
          </w:tcPr>
          <w:p w14:paraId="4195DBBD" w14:textId="77777777" w:rsidR="003E6DF2" w:rsidRDefault="003E6DF2" w:rsidP="00F73609">
            <w:pPr>
              <w:pStyle w:val="ProductList-OfferingBody"/>
              <w:ind w:left="-113"/>
              <w:jc w:val="center"/>
            </w:pPr>
          </w:p>
        </w:tc>
      </w:tr>
      <w:tr w:rsidR="003E6DF2" w14:paraId="460CE9F0" w14:textId="77777777" w:rsidTr="00E276B3">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1D481FEA" w14:textId="77777777" w:rsidR="003E6DF2" w:rsidRPr="00D665E9" w:rsidRDefault="003E6DF2" w:rsidP="003E6DF2">
            <w:pPr>
              <w:pStyle w:val="ProductList-Offering2"/>
              <w:ind w:right="0"/>
            </w:pPr>
            <w:bookmarkStart w:id="1247" w:name="_Toc379797362"/>
            <w:bookmarkStart w:id="1248" w:name="_Toc380513394"/>
            <w:bookmarkStart w:id="1249" w:name="_Toc380655444"/>
            <w:bookmarkStart w:id="1250" w:name="_Toc395111736"/>
            <w:r>
              <w:t>Office 365 Entreprise E3</w:t>
            </w:r>
            <w:r>
              <w:fldChar w:fldCharType="begin"/>
            </w:r>
            <w:r>
              <w:instrText>XE "Office 365 Entreprise E3"</w:instrText>
            </w:r>
            <w:r>
              <w:fldChar w:fldCharType="end"/>
            </w:r>
            <w:r>
              <w:t xml:space="preserve"> (SL Utilisateur)</w:t>
            </w:r>
            <w:bookmarkEnd w:id="1247"/>
            <w:bookmarkEnd w:id="1248"/>
            <w:bookmarkEnd w:id="1249"/>
            <w:bookmarkEnd w:id="125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2FD1378" w14:textId="77777777" w:rsidR="003E6DF2" w:rsidRDefault="003E6DF2"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71E0DD06" w14:textId="77777777" w:rsidR="003E6DF2" w:rsidRDefault="003E6DF2" w:rsidP="00F73609">
            <w:pPr>
              <w:pStyle w:val="ProductList-OfferingBody"/>
              <w:ind w:left="-113"/>
              <w:jc w:val="center"/>
            </w:pPr>
          </w:p>
        </w:tc>
        <w:tc>
          <w:tcPr>
            <w:tcW w:w="738" w:type="dxa"/>
            <w:shd w:val="clear" w:color="auto" w:fill="70AD47" w:themeFill="accent6"/>
            <w:vAlign w:val="center"/>
          </w:tcPr>
          <w:p w14:paraId="5A8C27E3"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8" w:type="dxa"/>
            <w:shd w:val="clear" w:color="auto" w:fill="BFBFBF" w:themeFill="background1" w:themeFillShade="BF"/>
            <w:vAlign w:val="center"/>
          </w:tcPr>
          <w:p w14:paraId="4DE32148" w14:textId="77777777" w:rsidR="003E6DF2" w:rsidRDefault="003E6DF2" w:rsidP="00F73609">
            <w:pPr>
              <w:pStyle w:val="ProductList-OfferingBody"/>
              <w:ind w:left="-113"/>
              <w:jc w:val="center"/>
            </w:pPr>
          </w:p>
        </w:tc>
        <w:tc>
          <w:tcPr>
            <w:tcW w:w="738" w:type="dxa"/>
            <w:shd w:val="clear" w:color="auto" w:fill="70AD47" w:themeFill="accent6"/>
            <w:vAlign w:val="center"/>
          </w:tcPr>
          <w:p w14:paraId="1D809DA0" w14:textId="77777777" w:rsidR="003E6DF2" w:rsidRDefault="003E6DF2" w:rsidP="00F73609">
            <w:pPr>
              <w:pStyle w:val="ProductList-OfferingBody"/>
              <w:ind w:left="-113"/>
              <w:jc w:val="center"/>
            </w:pPr>
          </w:p>
        </w:tc>
        <w:tc>
          <w:tcPr>
            <w:tcW w:w="737" w:type="dxa"/>
            <w:shd w:val="clear" w:color="auto" w:fill="70AD47" w:themeFill="accent6"/>
            <w:vAlign w:val="center"/>
          </w:tcPr>
          <w:p w14:paraId="6A2BCE20" w14:textId="77777777" w:rsidR="003E6DF2" w:rsidRDefault="003E6DF2" w:rsidP="00F73609">
            <w:pPr>
              <w:pStyle w:val="ProductList-OfferingBody"/>
              <w:ind w:left="-113"/>
              <w:jc w:val="center"/>
            </w:pPr>
          </w:p>
        </w:tc>
        <w:tc>
          <w:tcPr>
            <w:tcW w:w="738" w:type="dxa"/>
            <w:shd w:val="clear" w:color="auto" w:fill="70AD47" w:themeFill="accent6"/>
            <w:vAlign w:val="center"/>
          </w:tcPr>
          <w:p w14:paraId="2D8F9B03" w14:textId="77777777" w:rsidR="003E6DF2" w:rsidRDefault="00730EB3" w:rsidP="00F73609">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70AD47" w:themeFill="accent6"/>
            <w:vAlign w:val="center"/>
          </w:tcPr>
          <w:p w14:paraId="793A7F74" w14:textId="77777777" w:rsidR="003E6DF2" w:rsidRPr="00A845AF" w:rsidRDefault="003E6DF2"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8" w:type="dxa"/>
            <w:shd w:val="clear" w:color="auto" w:fill="BFBFBF" w:themeFill="background1" w:themeFillShade="BF"/>
            <w:vAlign w:val="center"/>
          </w:tcPr>
          <w:p w14:paraId="54387C47" w14:textId="77777777" w:rsidR="003E6DF2" w:rsidRDefault="003E6DF2" w:rsidP="00F73609">
            <w:pPr>
              <w:pStyle w:val="ProductList-OfferingBody"/>
              <w:ind w:left="-113"/>
              <w:jc w:val="center"/>
            </w:pPr>
          </w:p>
        </w:tc>
        <w:tc>
          <w:tcPr>
            <w:tcW w:w="828" w:type="dxa"/>
            <w:shd w:val="clear" w:color="auto" w:fill="BFBFBF" w:themeFill="background1" w:themeFillShade="BF"/>
            <w:vAlign w:val="center"/>
          </w:tcPr>
          <w:p w14:paraId="16048271" w14:textId="77777777" w:rsidR="003E6DF2" w:rsidRDefault="003E6DF2" w:rsidP="00F73609">
            <w:pPr>
              <w:pStyle w:val="ProductList-OfferingBody"/>
              <w:ind w:left="-113"/>
              <w:jc w:val="center"/>
            </w:pPr>
          </w:p>
        </w:tc>
      </w:tr>
      <w:tr w:rsidR="003E6DF2" w14:paraId="0DE102A1" w14:textId="77777777" w:rsidTr="00E276B3">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78778190" w14:textId="77777777" w:rsidR="003E6DF2" w:rsidRPr="00D665E9" w:rsidRDefault="003E6DF2" w:rsidP="003E6DF2">
            <w:pPr>
              <w:pStyle w:val="ProductList-Offering2"/>
              <w:ind w:right="0"/>
            </w:pPr>
            <w:bookmarkStart w:id="1251" w:name="_Toc395111737"/>
            <w:r>
              <w:t>Office 365 Entreprise E3 au titre de la SA (SL Utilisateur)</w:t>
            </w:r>
            <w:bookmarkEnd w:id="1251"/>
            <w:r>
              <w:fldChar w:fldCharType="begin"/>
            </w:r>
            <w:r>
              <w:instrText>XE "Office 365 Entreprise E3 au titre de la SA (SL Utilisateur)"</w:instrText>
            </w:r>
            <w: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BB2684D" w14:textId="77777777" w:rsidR="003E6DF2" w:rsidRDefault="003E6DF2"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6581689" w14:textId="77777777" w:rsidR="003E6DF2" w:rsidRDefault="003E6DF2" w:rsidP="00F73609">
            <w:pPr>
              <w:pStyle w:val="ProductList-OfferingBody"/>
              <w:ind w:left="-113"/>
              <w:jc w:val="center"/>
            </w:pPr>
          </w:p>
        </w:tc>
        <w:tc>
          <w:tcPr>
            <w:tcW w:w="738" w:type="dxa"/>
            <w:shd w:val="clear" w:color="auto" w:fill="70AD47" w:themeFill="accent6"/>
            <w:vAlign w:val="center"/>
          </w:tcPr>
          <w:p w14:paraId="1C6540F7" w14:textId="77777777" w:rsidR="003E6DF2" w:rsidRPr="00A845AF" w:rsidRDefault="003E6DF2" w:rsidP="00363C71">
            <w:pPr>
              <w:pStyle w:val="ProductList-OfferingBody"/>
              <w:ind w:left="-113"/>
              <w:jc w:val="center"/>
              <w:rPr>
                <w:bCs/>
              </w:rP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8" w:type="dxa"/>
            <w:shd w:val="clear" w:color="auto" w:fill="BFBFBF" w:themeFill="background1" w:themeFillShade="BF"/>
            <w:vAlign w:val="center"/>
          </w:tcPr>
          <w:p w14:paraId="737A0A3C" w14:textId="77777777" w:rsidR="003E6DF2" w:rsidRDefault="003E6DF2" w:rsidP="00F73609">
            <w:pPr>
              <w:pStyle w:val="ProductList-OfferingBody"/>
              <w:ind w:left="-113"/>
              <w:jc w:val="center"/>
            </w:pPr>
          </w:p>
        </w:tc>
        <w:tc>
          <w:tcPr>
            <w:tcW w:w="738" w:type="dxa"/>
            <w:shd w:val="clear" w:color="auto" w:fill="BFBFBF" w:themeFill="background1" w:themeFillShade="BF"/>
            <w:vAlign w:val="center"/>
          </w:tcPr>
          <w:p w14:paraId="2BE79D14" w14:textId="77777777" w:rsidR="003E6DF2" w:rsidRDefault="003E6DF2" w:rsidP="00F73609">
            <w:pPr>
              <w:pStyle w:val="ProductList-OfferingBody"/>
              <w:ind w:left="-113"/>
              <w:jc w:val="center"/>
            </w:pPr>
          </w:p>
        </w:tc>
        <w:tc>
          <w:tcPr>
            <w:tcW w:w="737" w:type="dxa"/>
            <w:shd w:val="clear" w:color="auto" w:fill="BFBFBF" w:themeFill="background1" w:themeFillShade="BF"/>
            <w:vAlign w:val="center"/>
          </w:tcPr>
          <w:p w14:paraId="6F81D6B7" w14:textId="77777777" w:rsidR="003E6DF2" w:rsidRDefault="003E6DF2" w:rsidP="00F73609">
            <w:pPr>
              <w:pStyle w:val="ProductList-OfferingBody"/>
              <w:ind w:left="-113"/>
              <w:jc w:val="center"/>
            </w:pPr>
          </w:p>
        </w:tc>
        <w:tc>
          <w:tcPr>
            <w:tcW w:w="738" w:type="dxa"/>
            <w:shd w:val="clear" w:color="auto" w:fill="BFBFBF" w:themeFill="background1" w:themeFillShade="BF"/>
            <w:vAlign w:val="center"/>
          </w:tcPr>
          <w:p w14:paraId="63170B23" w14:textId="77777777" w:rsidR="003E6DF2" w:rsidRDefault="003E6DF2" w:rsidP="00F73609">
            <w:pPr>
              <w:pStyle w:val="ProductList-OfferingBody"/>
              <w:ind w:left="-113"/>
              <w:jc w:val="center"/>
            </w:pPr>
          </w:p>
        </w:tc>
        <w:tc>
          <w:tcPr>
            <w:tcW w:w="738" w:type="dxa"/>
            <w:shd w:val="clear" w:color="auto" w:fill="BFBFBF" w:themeFill="background1" w:themeFillShade="BF"/>
            <w:vAlign w:val="center"/>
          </w:tcPr>
          <w:p w14:paraId="061323D9" w14:textId="77777777" w:rsidR="003E6DF2" w:rsidRDefault="003E6DF2" w:rsidP="00F73609">
            <w:pPr>
              <w:pStyle w:val="ProductList-OfferingBody"/>
              <w:ind w:left="-113"/>
              <w:jc w:val="center"/>
            </w:pPr>
          </w:p>
        </w:tc>
        <w:tc>
          <w:tcPr>
            <w:tcW w:w="738" w:type="dxa"/>
            <w:shd w:val="clear" w:color="auto" w:fill="BFBFBF" w:themeFill="background1" w:themeFillShade="BF"/>
            <w:vAlign w:val="center"/>
          </w:tcPr>
          <w:p w14:paraId="2752DF0D" w14:textId="77777777" w:rsidR="003E6DF2" w:rsidRDefault="003E6DF2" w:rsidP="00F73609">
            <w:pPr>
              <w:pStyle w:val="ProductList-OfferingBody"/>
              <w:ind w:left="-113"/>
              <w:jc w:val="center"/>
            </w:pPr>
          </w:p>
        </w:tc>
        <w:tc>
          <w:tcPr>
            <w:tcW w:w="828" w:type="dxa"/>
            <w:shd w:val="clear" w:color="auto" w:fill="BFBFBF" w:themeFill="background1" w:themeFillShade="BF"/>
            <w:vAlign w:val="center"/>
          </w:tcPr>
          <w:p w14:paraId="3143B770" w14:textId="77777777" w:rsidR="003E6DF2" w:rsidRDefault="003E6DF2" w:rsidP="00F73609">
            <w:pPr>
              <w:pStyle w:val="ProductList-OfferingBody"/>
              <w:ind w:left="-113"/>
              <w:jc w:val="center"/>
            </w:pPr>
          </w:p>
        </w:tc>
      </w:tr>
      <w:tr w:rsidR="003E6DF2" w14:paraId="662A28C2" w14:textId="77777777" w:rsidTr="00E276B3">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C2EA425" w14:textId="77777777" w:rsidR="003E6DF2" w:rsidRPr="00D665E9" w:rsidRDefault="003E6DF2" w:rsidP="003E6DF2">
            <w:pPr>
              <w:pStyle w:val="ProductList-Offering2"/>
              <w:ind w:right="0"/>
            </w:pPr>
            <w:bookmarkStart w:id="1252" w:name="_Toc379797363"/>
            <w:bookmarkStart w:id="1253" w:name="_Toc380513395"/>
            <w:bookmarkStart w:id="1254" w:name="_Toc380655445"/>
            <w:bookmarkStart w:id="1255" w:name="_Toc395111738"/>
            <w:r>
              <w:t>Office 365 Entreprise E4</w:t>
            </w:r>
            <w:r>
              <w:fldChar w:fldCharType="begin"/>
            </w:r>
            <w:r>
              <w:instrText>XE "Office 365 Entreprise E4"</w:instrText>
            </w:r>
            <w:r>
              <w:fldChar w:fldCharType="end"/>
            </w:r>
            <w:r>
              <w:t xml:space="preserve"> (SL Utilisateur)</w:t>
            </w:r>
            <w:bookmarkEnd w:id="1252"/>
            <w:bookmarkEnd w:id="1253"/>
            <w:bookmarkEnd w:id="1254"/>
            <w:bookmarkEnd w:id="125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45BE81E" w14:textId="77777777" w:rsidR="003E6DF2" w:rsidRDefault="003E6DF2"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04E4CE73" w14:textId="77777777" w:rsidR="003E6DF2" w:rsidRDefault="003E6DF2" w:rsidP="00F73609">
            <w:pPr>
              <w:pStyle w:val="ProductList-OfferingBody"/>
              <w:ind w:left="-113"/>
              <w:jc w:val="center"/>
            </w:pPr>
          </w:p>
        </w:tc>
        <w:tc>
          <w:tcPr>
            <w:tcW w:w="738" w:type="dxa"/>
            <w:shd w:val="clear" w:color="auto" w:fill="70AD47" w:themeFill="accent6"/>
            <w:vAlign w:val="center"/>
          </w:tcPr>
          <w:p w14:paraId="58D0B584"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8" w:type="dxa"/>
            <w:shd w:val="clear" w:color="auto" w:fill="BFBFBF" w:themeFill="background1" w:themeFillShade="BF"/>
            <w:vAlign w:val="center"/>
          </w:tcPr>
          <w:p w14:paraId="59D07B71" w14:textId="77777777" w:rsidR="003E6DF2" w:rsidRDefault="003E6DF2" w:rsidP="00F73609">
            <w:pPr>
              <w:pStyle w:val="ProductList-OfferingBody"/>
              <w:ind w:left="-113"/>
              <w:jc w:val="center"/>
            </w:pPr>
          </w:p>
        </w:tc>
        <w:tc>
          <w:tcPr>
            <w:tcW w:w="738" w:type="dxa"/>
            <w:shd w:val="clear" w:color="auto" w:fill="70AD47" w:themeFill="accent6"/>
            <w:vAlign w:val="center"/>
          </w:tcPr>
          <w:p w14:paraId="2E1C8CDF" w14:textId="77777777" w:rsidR="003E6DF2" w:rsidRDefault="003E6DF2" w:rsidP="00F73609">
            <w:pPr>
              <w:pStyle w:val="ProductList-OfferingBody"/>
              <w:ind w:left="-113"/>
              <w:jc w:val="center"/>
            </w:pPr>
          </w:p>
        </w:tc>
        <w:tc>
          <w:tcPr>
            <w:tcW w:w="737" w:type="dxa"/>
            <w:shd w:val="clear" w:color="auto" w:fill="70AD47" w:themeFill="accent6"/>
            <w:vAlign w:val="center"/>
          </w:tcPr>
          <w:p w14:paraId="1855134B" w14:textId="77777777" w:rsidR="003E6DF2" w:rsidRDefault="003E6DF2" w:rsidP="00F73609">
            <w:pPr>
              <w:pStyle w:val="ProductList-OfferingBody"/>
              <w:ind w:left="-113"/>
              <w:jc w:val="center"/>
            </w:pPr>
          </w:p>
        </w:tc>
        <w:tc>
          <w:tcPr>
            <w:tcW w:w="738" w:type="dxa"/>
            <w:shd w:val="clear" w:color="auto" w:fill="70AD47" w:themeFill="accent6"/>
            <w:vAlign w:val="center"/>
          </w:tcPr>
          <w:p w14:paraId="12D1D447" w14:textId="77777777" w:rsidR="003E6DF2" w:rsidRDefault="00730EB3" w:rsidP="00F73609">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70AD47" w:themeFill="accent6"/>
            <w:vAlign w:val="center"/>
          </w:tcPr>
          <w:p w14:paraId="16C96BD5" w14:textId="77777777" w:rsidR="003E6DF2" w:rsidRPr="00A845AF" w:rsidRDefault="003E6DF2"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8" w:type="dxa"/>
            <w:shd w:val="clear" w:color="auto" w:fill="BFBFBF" w:themeFill="background1" w:themeFillShade="BF"/>
            <w:vAlign w:val="center"/>
          </w:tcPr>
          <w:p w14:paraId="483A7B28" w14:textId="77777777" w:rsidR="003E6DF2" w:rsidRDefault="003E6DF2" w:rsidP="00F73609">
            <w:pPr>
              <w:pStyle w:val="ProductList-OfferingBody"/>
              <w:ind w:left="-113"/>
              <w:jc w:val="center"/>
            </w:pPr>
          </w:p>
        </w:tc>
        <w:tc>
          <w:tcPr>
            <w:tcW w:w="828" w:type="dxa"/>
            <w:shd w:val="clear" w:color="auto" w:fill="BFBFBF" w:themeFill="background1" w:themeFillShade="BF"/>
            <w:vAlign w:val="center"/>
          </w:tcPr>
          <w:p w14:paraId="069390E4" w14:textId="77777777" w:rsidR="003E6DF2" w:rsidRDefault="003E6DF2" w:rsidP="00F73609">
            <w:pPr>
              <w:pStyle w:val="ProductList-OfferingBody"/>
              <w:ind w:left="-113"/>
              <w:jc w:val="center"/>
            </w:pPr>
          </w:p>
        </w:tc>
      </w:tr>
      <w:tr w:rsidR="003E6DF2" w14:paraId="6F99DBB0" w14:textId="77777777" w:rsidTr="00E276B3">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7A6A8193" w14:textId="77777777" w:rsidR="003E6DF2" w:rsidRPr="00D665E9" w:rsidRDefault="003E6DF2" w:rsidP="003E6DF2">
            <w:pPr>
              <w:pStyle w:val="ProductList-Offering2"/>
              <w:ind w:right="0"/>
            </w:pPr>
            <w:bookmarkStart w:id="1256" w:name="_Toc395111739"/>
            <w:r>
              <w:t>Office 365 Entreprise E4 au titre de la SA (SL Utilisateur)</w:t>
            </w:r>
            <w:bookmarkEnd w:id="1256"/>
            <w:r>
              <w:fldChar w:fldCharType="begin"/>
            </w:r>
            <w:r>
              <w:instrText>XE "Office 365 Entreprise E4 au titre de la SA (SL Utilisateur)"</w:instrText>
            </w:r>
            <w: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62F9E235" w14:textId="77777777" w:rsidR="003E6DF2" w:rsidRDefault="003E6DF2"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767E432" w14:textId="77777777" w:rsidR="003E6DF2" w:rsidRDefault="003E6DF2" w:rsidP="00F73609">
            <w:pPr>
              <w:pStyle w:val="ProductList-OfferingBody"/>
              <w:ind w:left="-113"/>
              <w:jc w:val="center"/>
            </w:pPr>
          </w:p>
        </w:tc>
        <w:tc>
          <w:tcPr>
            <w:tcW w:w="738" w:type="dxa"/>
            <w:shd w:val="clear" w:color="auto" w:fill="70AD47" w:themeFill="accent6"/>
            <w:vAlign w:val="center"/>
          </w:tcPr>
          <w:p w14:paraId="57AA1CF1"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8" w:type="dxa"/>
            <w:shd w:val="clear" w:color="auto" w:fill="BFBFBF" w:themeFill="background1" w:themeFillShade="BF"/>
            <w:vAlign w:val="center"/>
          </w:tcPr>
          <w:p w14:paraId="34252E08" w14:textId="77777777" w:rsidR="003E6DF2" w:rsidRDefault="003E6DF2" w:rsidP="00F73609">
            <w:pPr>
              <w:pStyle w:val="ProductList-OfferingBody"/>
              <w:ind w:left="-113"/>
              <w:jc w:val="center"/>
            </w:pPr>
          </w:p>
        </w:tc>
        <w:tc>
          <w:tcPr>
            <w:tcW w:w="738" w:type="dxa"/>
            <w:shd w:val="clear" w:color="auto" w:fill="BFBFBF" w:themeFill="background1" w:themeFillShade="BF"/>
            <w:vAlign w:val="center"/>
          </w:tcPr>
          <w:p w14:paraId="1163B2A4" w14:textId="77777777" w:rsidR="003E6DF2" w:rsidRDefault="003E6DF2" w:rsidP="00F73609">
            <w:pPr>
              <w:pStyle w:val="ProductList-OfferingBody"/>
              <w:ind w:left="-113"/>
              <w:jc w:val="center"/>
            </w:pPr>
          </w:p>
        </w:tc>
        <w:tc>
          <w:tcPr>
            <w:tcW w:w="737" w:type="dxa"/>
            <w:shd w:val="clear" w:color="auto" w:fill="BFBFBF" w:themeFill="background1" w:themeFillShade="BF"/>
            <w:vAlign w:val="center"/>
          </w:tcPr>
          <w:p w14:paraId="38C8E6DD" w14:textId="77777777" w:rsidR="003E6DF2" w:rsidRDefault="003E6DF2" w:rsidP="00F73609">
            <w:pPr>
              <w:pStyle w:val="ProductList-OfferingBody"/>
              <w:ind w:left="-113"/>
              <w:jc w:val="center"/>
            </w:pPr>
          </w:p>
        </w:tc>
        <w:tc>
          <w:tcPr>
            <w:tcW w:w="738" w:type="dxa"/>
            <w:shd w:val="clear" w:color="auto" w:fill="BFBFBF" w:themeFill="background1" w:themeFillShade="BF"/>
            <w:vAlign w:val="center"/>
          </w:tcPr>
          <w:p w14:paraId="0E4D8959" w14:textId="77777777" w:rsidR="003E6DF2" w:rsidRDefault="003E6DF2" w:rsidP="00F73609">
            <w:pPr>
              <w:pStyle w:val="ProductList-OfferingBody"/>
              <w:ind w:left="-113"/>
              <w:jc w:val="center"/>
            </w:pPr>
          </w:p>
        </w:tc>
        <w:tc>
          <w:tcPr>
            <w:tcW w:w="738" w:type="dxa"/>
            <w:shd w:val="clear" w:color="auto" w:fill="BFBFBF" w:themeFill="background1" w:themeFillShade="BF"/>
            <w:vAlign w:val="center"/>
          </w:tcPr>
          <w:p w14:paraId="4F9AE5BC" w14:textId="77777777" w:rsidR="003E6DF2" w:rsidRDefault="003E6DF2" w:rsidP="00F73609">
            <w:pPr>
              <w:pStyle w:val="ProductList-OfferingBody"/>
              <w:ind w:left="-113"/>
              <w:jc w:val="center"/>
            </w:pPr>
          </w:p>
        </w:tc>
        <w:tc>
          <w:tcPr>
            <w:tcW w:w="738" w:type="dxa"/>
            <w:shd w:val="clear" w:color="auto" w:fill="BFBFBF" w:themeFill="background1" w:themeFillShade="BF"/>
            <w:vAlign w:val="center"/>
          </w:tcPr>
          <w:p w14:paraId="046C454D" w14:textId="77777777" w:rsidR="003E6DF2" w:rsidRDefault="003E6DF2" w:rsidP="00F73609">
            <w:pPr>
              <w:pStyle w:val="ProductList-OfferingBody"/>
              <w:ind w:left="-113"/>
              <w:jc w:val="center"/>
            </w:pPr>
          </w:p>
        </w:tc>
        <w:tc>
          <w:tcPr>
            <w:tcW w:w="828" w:type="dxa"/>
            <w:shd w:val="clear" w:color="auto" w:fill="BFBFBF" w:themeFill="background1" w:themeFillShade="BF"/>
            <w:vAlign w:val="center"/>
          </w:tcPr>
          <w:p w14:paraId="48AB52F2" w14:textId="77777777" w:rsidR="003E6DF2" w:rsidRDefault="003E6DF2" w:rsidP="00F73609">
            <w:pPr>
              <w:pStyle w:val="ProductList-OfferingBody"/>
              <w:ind w:left="-113"/>
              <w:jc w:val="center"/>
            </w:pPr>
          </w:p>
        </w:tc>
      </w:tr>
      <w:tr w:rsidR="003E6DF2" w14:paraId="7ECEF7D1" w14:textId="77777777" w:rsidTr="00E276B3">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7C8DDD9A" w14:textId="77777777" w:rsidR="003E6DF2" w:rsidRPr="00D665E9" w:rsidRDefault="003E6DF2" w:rsidP="003E6DF2">
            <w:pPr>
              <w:pStyle w:val="ProductList-Offering2"/>
              <w:ind w:right="0"/>
            </w:pPr>
            <w:bookmarkStart w:id="1257" w:name="_Toc379797364"/>
            <w:bookmarkStart w:id="1258" w:name="_Toc380513396"/>
            <w:bookmarkStart w:id="1259" w:name="_Toc380655446"/>
            <w:bookmarkStart w:id="1260" w:name="_Toc395111740"/>
            <w:r>
              <w:t>Module Complémentaire Office 365 Entreprise E1</w:t>
            </w:r>
            <w:r>
              <w:fldChar w:fldCharType="begin"/>
            </w:r>
            <w:r>
              <w:instrText>XE "Office 365 Entreprise E1"</w:instrText>
            </w:r>
            <w:r>
              <w:fldChar w:fldCharType="end"/>
            </w:r>
            <w:r>
              <w:t xml:space="preserve"> et E3</w:t>
            </w:r>
            <w:r>
              <w:fldChar w:fldCharType="begin"/>
            </w:r>
            <w:r>
              <w:instrText>XE "Module Complémentaire Office 365 Entreprise E1, E3, E4"</w:instrText>
            </w:r>
            <w:r>
              <w:fldChar w:fldCharType="end"/>
            </w:r>
            <w:r>
              <w:t xml:space="preserve"> (SL Utilisateur)</w:t>
            </w:r>
            <w:bookmarkEnd w:id="1257"/>
            <w:bookmarkEnd w:id="1258"/>
            <w:bookmarkEnd w:id="1259"/>
            <w:bookmarkEnd w:id="126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697B6816" w14:textId="77777777" w:rsidR="003E6DF2" w:rsidRDefault="003E6DF2"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3E54F9AC" w14:textId="77777777" w:rsidR="003E6DF2" w:rsidRDefault="003E6DF2" w:rsidP="00F73609">
            <w:pPr>
              <w:pStyle w:val="ProductList-OfferingBody"/>
              <w:ind w:left="-113"/>
              <w:jc w:val="center"/>
            </w:pPr>
          </w:p>
        </w:tc>
        <w:tc>
          <w:tcPr>
            <w:tcW w:w="738" w:type="dxa"/>
            <w:shd w:val="clear" w:color="auto" w:fill="70AD47" w:themeFill="accent6"/>
            <w:vAlign w:val="center"/>
          </w:tcPr>
          <w:p w14:paraId="5CFB019E" w14:textId="77777777" w:rsidR="003E6DF2" w:rsidRPr="00A845AF" w:rsidRDefault="003E6DF2" w:rsidP="00363C71">
            <w:pPr>
              <w:pStyle w:val="ProductList-OfferingBody"/>
              <w:ind w:left="-113"/>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14:paraId="2479E4D7" w14:textId="77777777" w:rsidR="003E6DF2" w:rsidRDefault="003E6DF2" w:rsidP="00F73609">
            <w:pPr>
              <w:pStyle w:val="ProductList-OfferingBody"/>
              <w:ind w:left="-113"/>
              <w:jc w:val="center"/>
            </w:pPr>
          </w:p>
        </w:tc>
        <w:tc>
          <w:tcPr>
            <w:tcW w:w="738" w:type="dxa"/>
            <w:shd w:val="clear" w:color="auto" w:fill="70AD47" w:themeFill="accent6"/>
            <w:vAlign w:val="center"/>
          </w:tcPr>
          <w:p w14:paraId="734CC8CB" w14:textId="77777777" w:rsidR="003E6DF2" w:rsidRDefault="003E6DF2" w:rsidP="00F73609">
            <w:pPr>
              <w:pStyle w:val="ProductList-OfferingBody"/>
              <w:ind w:left="-113"/>
              <w:jc w:val="center"/>
            </w:pPr>
          </w:p>
        </w:tc>
        <w:tc>
          <w:tcPr>
            <w:tcW w:w="737" w:type="dxa"/>
            <w:shd w:val="clear" w:color="auto" w:fill="BFBFBF" w:themeFill="background1" w:themeFillShade="BF"/>
            <w:vAlign w:val="center"/>
          </w:tcPr>
          <w:p w14:paraId="63C018E4" w14:textId="77777777" w:rsidR="003E6DF2" w:rsidRDefault="003E6DF2" w:rsidP="00F73609">
            <w:pPr>
              <w:pStyle w:val="ProductList-OfferingBody"/>
              <w:ind w:left="-113"/>
              <w:jc w:val="center"/>
            </w:pPr>
          </w:p>
        </w:tc>
        <w:tc>
          <w:tcPr>
            <w:tcW w:w="738" w:type="dxa"/>
            <w:shd w:val="clear" w:color="auto" w:fill="BFBFBF" w:themeFill="background1" w:themeFillShade="BF"/>
            <w:vAlign w:val="center"/>
          </w:tcPr>
          <w:p w14:paraId="5B87DA7D" w14:textId="77777777" w:rsidR="003E6DF2" w:rsidRDefault="003E6DF2" w:rsidP="00F73609">
            <w:pPr>
              <w:pStyle w:val="ProductList-OfferingBody"/>
              <w:ind w:left="-113"/>
              <w:jc w:val="center"/>
            </w:pPr>
          </w:p>
        </w:tc>
        <w:tc>
          <w:tcPr>
            <w:tcW w:w="738" w:type="dxa"/>
            <w:shd w:val="clear" w:color="auto" w:fill="70AD47" w:themeFill="accent6"/>
            <w:vAlign w:val="center"/>
          </w:tcPr>
          <w:p w14:paraId="05D5CA53" w14:textId="77777777" w:rsidR="003E6DF2" w:rsidRPr="000B4C2C" w:rsidRDefault="003E6DF2" w:rsidP="00363C71">
            <w:pPr>
              <w:pStyle w:val="ListParagraph"/>
              <w:ind w:hanging="360"/>
              <w:rPr>
                <w:bCs/>
                <w:color w:val="000000"/>
                <w:sz w:val="18"/>
                <w:szCs w:val="18"/>
              </w:rPr>
            </w:pPr>
            <w:r w:rsidRPr="000B4C2C">
              <w:rPr>
                <w:bCs/>
                <w:sz w:val="18"/>
                <w:szCs w:val="18"/>
              </w:rPr>
              <w:fldChar w:fldCharType="begin"/>
            </w:r>
            <w:r w:rsidRPr="000B4C2C">
              <w:rPr>
                <w:bCs/>
                <w:sz w:val="18"/>
                <w:szCs w:val="18"/>
              </w:rPr>
              <w:instrText xml:space="preserve"> </w:instrText>
            </w:r>
            <w:r w:rsidRPr="000B4C2C">
              <w:rPr>
                <w:rFonts w:ascii="Calibri" w:hAnsi="Calibri"/>
                <w:bCs/>
                <w:color w:val="1F497D"/>
                <w:sz w:val="18"/>
                <w:szCs w:val="18"/>
              </w:rPr>
              <w:instrText>AutoTextList  \s NoStyle \t “</w:instrText>
            </w:r>
            <w:r w:rsidRPr="000B4C2C">
              <w:rPr>
                <w:bCs/>
                <w:sz w:val="18"/>
                <w:szCs w:val="18"/>
              </w:rPr>
              <w:instrText>Option couvrant l’ensemble de l’organisation</w:instrText>
            </w:r>
            <w:r w:rsidRPr="000B4C2C">
              <w:rPr>
                <w:rFonts w:ascii="Calibri" w:hAnsi="Calibri"/>
                <w:bCs/>
                <w:color w:val="1F497D"/>
                <w:sz w:val="18"/>
                <w:szCs w:val="18"/>
              </w:rPr>
              <w:instrText>”</w:instrText>
            </w:r>
          </w:p>
          <w:p w14:paraId="75BF8E9E" w14:textId="77777777" w:rsidR="003E6DF2" w:rsidRPr="000B4C2C" w:rsidRDefault="003E6DF2" w:rsidP="00363C71">
            <w:pPr>
              <w:pStyle w:val="ProductList-OfferingBody"/>
              <w:ind w:left="-113"/>
              <w:jc w:val="center"/>
              <w:rPr>
                <w:bCs/>
              </w:rPr>
            </w:pPr>
            <w:r w:rsidRPr="000B4C2C">
              <w:rPr>
                <w:bCs/>
                <w:szCs w:val="18"/>
              </w:rPr>
              <w:instrText xml:space="preserve"> </w:instrText>
            </w:r>
            <w:r w:rsidRPr="000B4C2C">
              <w:rPr>
                <w:bCs/>
                <w:szCs w:val="18"/>
              </w:rPr>
              <w:fldChar w:fldCharType="separate"/>
            </w:r>
            <w:r w:rsidRPr="000B4C2C">
              <w:rPr>
                <w:rFonts w:ascii="Calibri" w:hAnsi="Calibri"/>
                <w:bCs/>
                <w:szCs w:val="18"/>
              </w:rPr>
              <w:t>OW</w:t>
            </w:r>
            <w:r w:rsidRPr="000B4C2C">
              <w:rPr>
                <w:bCs/>
                <w:szCs w:val="18"/>
              </w:rPr>
              <w:fldChar w:fldCharType="end"/>
            </w:r>
          </w:p>
        </w:tc>
        <w:tc>
          <w:tcPr>
            <w:tcW w:w="738" w:type="dxa"/>
            <w:shd w:val="clear" w:color="auto" w:fill="BFBFBF" w:themeFill="background1" w:themeFillShade="BF"/>
            <w:vAlign w:val="center"/>
          </w:tcPr>
          <w:p w14:paraId="50CF33A4" w14:textId="77777777" w:rsidR="003E6DF2" w:rsidRDefault="003E6DF2" w:rsidP="00F73609">
            <w:pPr>
              <w:pStyle w:val="ProductList-OfferingBody"/>
              <w:ind w:left="-113"/>
              <w:jc w:val="center"/>
            </w:pPr>
          </w:p>
        </w:tc>
        <w:tc>
          <w:tcPr>
            <w:tcW w:w="828" w:type="dxa"/>
            <w:shd w:val="clear" w:color="auto" w:fill="BFBFBF" w:themeFill="background1" w:themeFillShade="BF"/>
            <w:vAlign w:val="center"/>
          </w:tcPr>
          <w:p w14:paraId="37FCF850" w14:textId="77777777" w:rsidR="003E6DF2" w:rsidRDefault="003E6DF2" w:rsidP="00F73609">
            <w:pPr>
              <w:pStyle w:val="ProductList-OfferingBody"/>
              <w:ind w:left="-113"/>
              <w:jc w:val="center"/>
            </w:pPr>
          </w:p>
        </w:tc>
      </w:tr>
      <w:tr w:rsidR="003E6DF2" w14:paraId="613604F2" w14:textId="77777777" w:rsidTr="00E276B3">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6505F633" w14:textId="77777777" w:rsidR="003E6DF2" w:rsidRPr="00D665E9" w:rsidRDefault="003E6DF2" w:rsidP="003E6DF2">
            <w:pPr>
              <w:pStyle w:val="ProductList-Offering2"/>
              <w:ind w:right="0"/>
            </w:pPr>
            <w:bookmarkStart w:id="1261" w:name="_Toc395111741"/>
            <w:r>
              <w:t>Module Complémentaire Office 365 Entreprise E4</w:t>
            </w:r>
            <w:r>
              <w:fldChar w:fldCharType="begin"/>
            </w:r>
            <w:r>
              <w:instrText>XE "Module Complémentaire Office 365 Entreprise E1, E3, E4"</w:instrText>
            </w:r>
            <w:r>
              <w:fldChar w:fldCharType="end"/>
            </w:r>
            <w:r>
              <w:t xml:space="preserve"> (SL Utilisateur)</w:t>
            </w:r>
            <w:bookmarkEnd w:id="126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0C2E44F" w14:textId="77777777" w:rsidR="003E6DF2" w:rsidRDefault="003E6DF2"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3FBD861D" w14:textId="77777777" w:rsidR="003E6DF2" w:rsidRDefault="003E6DF2" w:rsidP="001F4A2A">
            <w:pPr>
              <w:pStyle w:val="ProductList-OfferingBody"/>
              <w:ind w:left="-113"/>
              <w:jc w:val="center"/>
            </w:pPr>
          </w:p>
        </w:tc>
        <w:tc>
          <w:tcPr>
            <w:tcW w:w="738" w:type="dxa"/>
            <w:shd w:val="clear" w:color="auto" w:fill="70AD47" w:themeFill="accent6"/>
            <w:vAlign w:val="center"/>
          </w:tcPr>
          <w:p w14:paraId="64CED116"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14:paraId="6D382EED" w14:textId="77777777" w:rsidR="003E6DF2" w:rsidRDefault="003E6DF2" w:rsidP="001F4A2A">
            <w:pPr>
              <w:pStyle w:val="ProductList-OfferingBody"/>
              <w:ind w:left="-113"/>
              <w:jc w:val="center"/>
            </w:pPr>
          </w:p>
        </w:tc>
        <w:tc>
          <w:tcPr>
            <w:tcW w:w="738" w:type="dxa"/>
            <w:shd w:val="clear" w:color="auto" w:fill="70AD47" w:themeFill="accent6"/>
            <w:vAlign w:val="center"/>
          </w:tcPr>
          <w:p w14:paraId="1F6D368E" w14:textId="77777777" w:rsidR="003E6DF2" w:rsidRDefault="003E6DF2" w:rsidP="001F4A2A">
            <w:pPr>
              <w:pStyle w:val="ProductList-OfferingBody"/>
              <w:ind w:left="-113"/>
              <w:jc w:val="center"/>
            </w:pPr>
          </w:p>
        </w:tc>
        <w:tc>
          <w:tcPr>
            <w:tcW w:w="737" w:type="dxa"/>
            <w:shd w:val="clear" w:color="auto" w:fill="BFBFBF" w:themeFill="background1" w:themeFillShade="BF"/>
            <w:vAlign w:val="center"/>
          </w:tcPr>
          <w:p w14:paraId="3BD2B430" w14:textId="77777777" w:rsidR="003E6DF2" w:rsidRDefault="003E6DF2" w:rsidP="001F4A2A">
            <w:pPr>
              <w:pStyle w:val="ProductList-OfferingBody"/>
              <w:ind w:left="-113"/>
              <w:jc w:val="center"/>
            </w:pPr>
          </w:p>
        </w:tc>
        <w:tc>
          <w:tcPr>
            <w:tcW w:w="738" w:type="dxa"/>
            <w:shd w:val="clear" w:color="auto" w:fill="BFBFBF" w:themeFill="background1" w:themeFillShade="BF"/>
            <w:vAlign w:val="center"/>
          </w:tcPr>
          <w:p w14:paraId="1D575DAC" w14:textId="77777777" w:rsidR="003E6DF2" w:rsidRDefault="003E6DF2" w:rsidP="001F4A2A">
            <w:pPr>
              <w:pStyle w:val="ProductList-OfferingBody"/>
              <w:ind w:left="-113"/>
              <w:jc w:val="center"/>
            </w:pPr>
          </w:p>
        </w:tc>
        <w:tc>
          <w:tcPr>
            <w:tcW w:w="738" w:type="dxa"/>
            <w:shd w:val="clear" w:color="auto" w:fill="BFBFBF" w:themeFill="background1" w:themeFillShade="BF"/>
            <w:vAlign w:val="center"/>
          </w:tcPr>
          <w:p w14:paraId="3BB146DB" w14:textId="77777777" w:rsidR="003E6DF2" w:rsidRDefault="003E6DF2" w:rsidP="001F4A2A">
            <w:pPr>
              <w:pStyle w:val="ProductList-OfferingBody"/>
              <w:ind w:left="-113"/>
              <w:jc w:val="center"/>
            </w:pPr>
          </w:p>
        </w:tc>
        <w:tc>
          <w:tcPr>
            <w:tcW w:w="738" w:type="dxa"/>
            <w:shd w:val="clear" w:color="auto" w:fill="BFBFBF" w:themeFill="background1" w:themeFillShade="BF"/>
            <w:vAlign w:val="center"/>
          </w:tcPr>
          <w:p w14:paraId="1AF82251" w14:textId="77777777" w:rsidR="003E6DF2" w:rsidRDefault="003E6DF2" w:rsidP="001F4A2A">
            <w:pPr>
              <w:pStyle w:val="ProductList-OfferingBody"/>
              <w:ind w:left="-113"/>
              <w:jc w:val="center"/>
            </w:pPr>
          </w:p>
        </w:tc>
        <w:tc>
          <w:tcPr>
            <w:tcW w:w="828" w:type="dxa"/>
            <w:shd w:val="clear" w:color="auto" w:fill="BFBFBF" w:themeFill="background1" w:themeFillShade="BF"/>
            <w:vAlign w:val="center"/>
          </w:tcPr>
          <w:p w14:paraId="3C494056" w14:textId="77777777" w:rsidR="003E6DF2" w:rsidRDefault="003E6DF2" w:rsidP="001F4A2A">
            <w:pPr>
              <w:pStyle w:val="ProductList-OfferingBody"/>
              <w:ind w:left="-113"/>
              <w:jc w:val="center"/>
            </w:pPr>
          </w:p>
        </w:tc>
      </w:tr>
      <w:tr w:rsidR="003E6DF2" w14:paraId="33656998" w14:textId="77777777" w:rsidTr="00E276B3">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7068B2B8" w14:textId="77777777" w:rsidR="003E6DF2" w:rsidRPr="00D665E9" w:rsidRDefault="003E6DF2" w:rsidP="003E6DF2">
            <w:pPr>
              <w:pStyle w:val="ProductList-Offering2"/>
              <w:ind w:right="0"/>
            </w:pPr>
            <w:bookmarkStart w:id="1262" w:name="_Toc379797365"/>
            <w:bookmarkStart w:id="1263" w:name="_Toc380513397"/>
            <w:bookmarkStart w:id="1264" w:name="_Toc380655447"/>
            <w:bookmarkStart w:id="1265" w:name="_Toc395111742"/>
            <w:r>
              <w:t xml:space="preserve">Module Complémentaire Office 365 Entreprise </w:t>
            </w:r>
            <w:r>
              <w:fldChar w:fldCharType="begin"/>
            </w:r>
            <w:r>
              <w:instrText>XE "Office 365 Entreprise E1"</w:instrText>
            </w:r>
            <w:r>
              <w:fldChar w:fldCharType="end"/>
            </w:r>
            <w:r>
              <w:t>E3 et E4 sans ProPlus</w:t>
            </w:r>
            <w:r>
              <w:fldChar w:fldCharType="begin"/>
            </w:r>
            <w:r>
              <w:instrText>XE "Module Complémentaire Office 365 Entreprise E1, E3, E4 sans Office Pro Plus"</w:instrText>
            </w:r>
            <w:r>
              <w:fldChar w:fldCharType="end"/>
            </w:r>
            <w:r>
              <w:t xml:space="preserve"> (SL Utilisateur)</w:t>
            </w:r>
            <w:bookmarkEnd w:id="1262"/>
            <w:bookmarkEnd w:id="1263"/>
            <w:bookmarkEnd w:id="1264"/>
            <w:bookmarkEnd w:id="126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B9D31E1" w14:textId="77777777" w:rsidR="003E6DF2" w:rsidRDefault="003E6DF2"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88F7A73" w14:textId="77777777" w:rsidR="003E6DF2" w:rsidRDefault="003E6DF2" w:rsidP="001F4A2A">
            <w:pPr>
              <w:pStyle w:val="ProductList-OfferingBody"/>
              <w:ind w:left="-113"/>
              <w:jc w:val="center"/>
            </w:pPr>
          </w:p>
        </w:tc>
        <w:tc>
          <w:tcPr>
            <w:tcW w:w="738" w:type="dxa"/>
            <w:shd w:val="clear" w:color="auto" w:fill="70AD47" w:themeFill="accent6"/>
            <w:vAlign w:val="center"/>
          </w:tcPr>
          <w:p w14:paraId="13597568"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14:paraId="69F9D246" w14:textId="77777777" w:rsidR="003E6DF2" w:rsidRDefault="003E6DF2" w:rsidP="001F4A2A">
            <w:pPr>
              <w:pStyle w:val="ProductList-OfferingBody"/>
              <w:ind w:left="-113"/>
              <w:jc w:val="center"/>
            </w:pPr>
          </w:p>
        </w:tc>
        <w:tc>
          <w:tcPr>
            <w:tcW w:w="738" w:type="dxa"/>
            <w:shd w:val="clear" w:color="auto" w:fill="BFBFBF" w:themeFill="background1" w:themeFillShade="BF"/>
            <w:vAlign w:val="center"/>
          </w:tcPr>
          <w:p w14:paraId="3004A9D0" w14:textId="77777777" w:rsidR="003E6DF2" w:rsidRDefault="003E6DF2" w:rsidP="001F4A2A">
            <w:pPr>
              <w:pStyle w:val="ProductList-OfferingBody"/>
              <w:ind w:left="-113"/>
              <w:jc w:val="center"/>
            </w:pPr>
          </w:p>
        </w:tc>
        <w:tc>
          <w:tcPr>
            <w:tcW w:w="737" w:type="dxa"/>
            <w:shd w:val="clear" w:color="auto" w:fill="BFBFBF" w:themeFill="background1" w:themeFillShade="BF"/>
            <w:vAlign w:val="center"/>
          </w:tcPr>
          <w:p w14:paraId="3DF356FF" w14:textId="77777777" w:rsidR="003E6DF2" w:rsidRDefault="003E6DF2" w:rsidP="001F4A2A">
            <w:pPr>
              <w:pStyle w:val="ProductList-OfferingBody"/>
              <w:ind w:left="-113"/>
              <w:jc w:val="center"/>
            </w:pPr>
          </w:p>
        </w:tc>
        <w:tc>
          <w:tcPr>
            <w:tcW w:w="738" w:type="dxa"/>
            <w:shd w:val="clear" w:color="auto" w:fill="BFBFBF" w:themeFill="background1" w:themeFillShade="BF"/>
            <w:vAlign w:val="center"/>
          </w:tcPr>
          <w:p w14:paraId="3B5D4496" w14:textId="77777777" w:rsidR="003E6DF2" w:rsidRDefault="003E6DF2" w:rsidP="001F4A2A">
            <w:pPr>
              <w:pStyle w:val="ProductList-OfferingBody"/>
              <w:ind w:left="-113"/>
              <w:jc w:val="center"/>
            </w:pPr>
          </w:p>
        </w:tc>
        <w:tc>
          <w:tcPr>
            <w:tcW w:w="738" w:type="dxa"/>
            <w:shd w:val="clear" w:color="auto" w:fill="BFBFBF" w:themeFill="background1" w:themeFillShade="BF"/>
            <w:vAlign w:val="center"/>
          </w:tcPr>
          <w:p w14:paraId="041D0111" w14:textId="77777777" w:rsidR="003E6DF2" w:rsidRDefault="003E6DF2" w:rsidP="001F4A2A">
            <w:pPr>
              <w:pStyle w:val="ProductList-OfferingBody"/>
              <w:ind w:left="-113"/>
              <w:jc w:val="center"/>
            </w:pPr>
          </w:p>
        </w:tc>
        <w:tc>
          <w:tcPr>
            <w:tcW w:w="738" w:type="dxa"/>
            <w:shd w:val="clear" w:color="auto" w:fill="BFBFBF" w:themeFill="background1" w:themeFillShade="BF"/>
            <w:vAlign w:val="center"/>
          </w:tcPr>
          <w:p w14:paraId="67BEA318" w14:textId="77777777" w:rsidR="003E6DF2" w:rsidRDefault="003E6DF2" w:rsidP="001F4A2A">
            <w:pPr>
              <w:pStyle w:val="ProductList-OfferingBody"/>
              <w:ind w:left="-113"/>
              <w:jc w:val="center"/>
            </w:pPr>
          </w:p>
        </w:tc>
        <w:tc>
          <w:tcPr>
            <w:tcW w:w="828" w:type="dxa"/>
            <w:shd w:val="clear" w:color="auto" w:fill="BFBFBF" w:themeFill="background1" w:themeFillShade="BF"/>
            <w:vAlign w:val="center"/>
          </w:tcPr>
          <w:p w14:paraId="1783B938" w14:textId="77777777" w:rsidR="003E6DF2" w:rsidRDefault="003E6DF2" w:rsidP="001F4A2A">
            <w:pPr>
              <w:pStyle w:val="ProductList-OfferingBody"/>
              <w:ind w:left="-113"/>
              <w:jc w:val="center"/>
            </w:pPr>
          </w:p>
        </w:tc>
      </w:tr>
      <w:tr w:rsidR="003E6DF2" w14:paraId="67307BF2" w14:textId="77777777" w:rsidTr="00E276B3">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5490B44D" w14:textId="77777777" w:rsidR="003E6DF2" w:rsidRPr="00D665E9" w:rsidRDefault="003E6DF2" w:rsidP="003E6DF2">
            <w:pPr>
              <w:pStyle w:val="ProductList-Offering2"/>
              <w:ind w:right="0"/>
            </w:pPr>
            <w:bookmarkStart w:id="1266" w:name="_Toc379797366"/>
            <w:bookmarkStart w:id="1267" w:name="_Toc380513398"/>
            <w:bookmarkStart w:id="1268" w:name="_Toc380655448"/>
            <w:bookmarkStart w:id="1269" w:name="_Toc395111743"/>
            <w:r>
              <w:t>Office 365 Entreprise K1</w:t>
            </w:r>
            <w:r>
              <w:fldChar w:fldCharType="begin"/>
            </w:r>
            <w:r>
              <w:instrText>XE "Office 365 Entreprise K1"</w:instrText>
            </w:r>
            <w:r>
              <w:fldChar w:fldCharType="end"/>
            </w:r>
            <w:r>
              <w:t xml:space="preserve"> (SL Utilisateur)</w:t>
            </w:r>
            <w:bookmarkEnd w:id="1266"/>
            <w:bookmarkEnd w:id="1267"/>
            <w:bookmarkEnd w:id="1268"/>
            <w:bookmarkEnd w:id="126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E61BDC5" w14:textId="77777777" w:rsidR="003E6DF2" w:rsidRDefault="003E6DF2"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16BA1991" w14:textId="77777777" w:rsidR="003E6DF2" w:rsidRDefault="003E6DF2" w:rsidP="001F4A2A">
            <w:pPr>
              <w:pStyle w:val="ProductList-OfferingBody"/>
              <w:ind w:left="-113"/>
              <w:jc w:val="center"/>
            </w:pPr>
          </w:p>
        </w:tc>
        <w:tc>
          <w:tcPr>
            <w:tcW w:w="738" w:type="dxa"/>
            <w:shd w:val="clear" w:color="auto" w:fill="70AD47" w:themeFill="accent6"/>
            <w:vAlign w:val="center"/>
          </w:tcPr>
          <w:p w14:paraId="7C7391D6"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14:paraId="78AEA77D" w14:textId="77777777" w:rsidR="003E6DF2" w:rsidRDefault="003E6DF2" w:rsidP="001F4A2A">
            <w:pPr>
              <w:pStyle w:val="ProductList-OfferingBody"/>
              <w:ind w:left="-113"/>
              <w:jc w:val="center"/>
            </w:pPr>
          </w:p>
        </w:tc>
        <w:tc>
          <w:tcPr>
            <w:tcW w:w="738" w:type="dxa"/>
            <w:shd w:val="clear" w:color="auto" w:fill="70AD47" w:themeFill="accent6"/>
            <w:vAlign w:val="center"/>
          </w:tcPr>
          <w:p w14:paraId="5F5C6437" w14:textId="77777777" w:rsidR="003E6DF2" w:rsidRDefault="003E6DF2" w:rsidP="001F4A2A">
            <w:pPr>
              <w:pStyle w:val="ProductList-OfferingBody"/>
              <w:ind w:left="-113"/>
              <w:jc w:val="center"/>
            </w:pPr>
          </w:p>
        </w:tc>
        <w:tc>
          <w:tcPr>
            <w:tcW w:w="737" w:type="dxa"/>
            <w:shd w:val="clear" w:color="auto" w:fill="BFBFBF" w:themeFill="background1" w:themeFillShade="BF"/>
            <w:vAlign w:val="center"/>
          </w:tcPr>
          <w:p w14:paraId="767D6AEB" w14:textId="77777777" w:rsidR="003E6DF2" w:rsidRDefault="003E6DF2" w:rsidP="001F4A2A">
            <w:pPr>
              <w:pStyle w:val="ProductList-OfferingBody"/>
              <w:ind w:left="-113"/>
              <w:jc w:val="center"/>
            </w:pPr>
          </w:p>
        </w:tc>
        <w:tc>
          <w:tcPr>
            <w:tcW w:w="738" w:type="dxa"/>
            <w:shd w:val="clear" w:color="auto" w:fill="BFBFBF" w:themeFill="background1" w:themeFillShade="BF"/>
            <w:vAlign w:val="center"/>
          </w:tcPr>
          <w:p w14:paraId="447BAA83" w14:textId="77777777" w:rsidR="003E6DF2" w:rsidRDefault="003E6DF2" w:rsidP="001F4A2A">
            <w:pPr>
              <w:pStyle w:val="ProductList-OfferingBody"/>
              <w:ind w:left="-113"/>
              <w:jc w:val="center"/>
            </w:pPr>
          </w:p>
        </w:tc>
        <w:tc>
          <w:tcPr>
            <w:tcW w:w="738" w:type="dxa"/>
            <w:shd w:val="clear" w:color="auto" w:fill="BFBFBF" w:themeFill="background1" w:themeFillShade="BF"/>
            <w:vAlign w:val="center"/>
          </w:tcPr>
          <w:p w14:paraId="57494838" w14:textId="77777777" w:rsidR="003E6DF2" w:rsidRDefault="003E6DF2" w:rsidP="001F4A2A">
            <w:pPr>
              <w:pStyle w:val="ProductList-OfferingBody"/>
              <w:ind w:left="-113"/>
              <w:jc w:val="center"/>
            </w:pPr>
          </w:p>
        </w:tc>
        <w:tc>
          <w:tcPr>
            <w:tcW w:w="738" w:type="dxa"/>
            <w:shd w:val="clear" w:color="auto" w:fill="BFBFBF" w:themeFill="background1" w:themeFillShade="BF"/>
            <w:vAlign w:val="center"/>
          </w:tcPr>
          <w:p w14:paraId="31646403" w14:textId="77777777" w:rsidR="003E6DF2" w:rsidRDefault="003E6DF2" w:rsidP="001F4A2A">
            <w:pPr>
              <w:pStyle w:val="ProductList-OfferingBody"/>
              <w:ind w:left="-113"/>
              <w:jc w:val="center"/>
            </w:pPr>
          </w:p>
        </w:tc>
        <w:tc>
          <w:tcPr>
            <w:tcW w:w="828" w:type="dxa"/>
            <w:shd w:val="clear" w:color="auto" w:fill="BFBFBF" w:themeFill="background1" w:themeFillShade="BF"/>
            <w:vAlign w:val="center"/>
          </w:tcPr>
          <w:p w14:paraId="735D8E7E" w14:textId="77777777" w:rsidR="003E6DF2" w:rsidRDefault="003E6DF2" w:rsidP="001F4A2A">
            <w:pPr>
              <w:pStyle w:val="ProductList-OfferingBody"/>
              <w:ind w:left="-113"/>
              <w:jc w:val="center"/>
            </w:pPr>
          </w:p>
        </w:tc>
      </w:tr>
      <w:tr w:rsidR="003E6DF2" w14:paraId="405E93F3" w14:textId="77777777" w:rsidTr="00E276B3">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A0FDCA3" w14:textId="77777777" w:rsidR="003E6DF2" w:rsidRPr="00D665E9" w:rsidRDefault="003E6DF2" w:rsidP="00C84405">
            <w:pPr>
              <w:pStyle w:val="ProductList-Offering2"/>
              <w:ind w:right="0"/>
            </w:pPr>
            <w:bookmarkStart w:id="1270" w:name="_Toc379797367"/>
            <w:bookmarkStart w:id="1271" w:name="_Toc380513399"/>
            <w:bookmarkStart w:id="1272" w:name="_Toc380655449"/>
            <w:bookmarkStart w:id="1273" w:name="_Toc395111744"/>
            <w:r>
              <w:t>Office 365 Secteur Public G1, G3, G4</w:t>
            </w:r>
            <w:r>
              <w:fldChar w:fldCharType="begin"/>
            </w:r>
            <w:r>
              <w:instrText>XE "Office 365 Secteur Public G1, G3, G4"</w:instrText>
            </w:r>
            <w:r>
              <w:fldChar w:fldCharType="end"/>
            </w:r>
            <w:r>
              <w:t xml:space="preserve"> (SL</w:t>
            </w:r>
            <w:r w:rsidR="00C84405">
              <w:t> </w:t>
            </w:r>
            <w:r>
              <w:t>Utilisateur)</w:t>
            </w:r>
            <w:bookmarkEnd w:id="1270"/>
            <w:bookmarkEnd w:id="1271"/>
            <w:bookmarkEnd w:id="1272"/>
            <w:bookmarkEnd w:id="127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5D903E5E" w14:textId="77777777" w:rsidR="003E6DF2" w:rsidRDefault="003E6DF2"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01B57E3C" w14:textId="77777777" w:rsidR="003E6DF2" w:rsidRDefault="003E6DF2" w:rsidP="001F4A2A">
            <w:pPr>
              <w:pStyle w:val="ProductList-OfferingBody"/>
              <w:ind w:left="-113"/>
              <w:jc w:val="center"/>
            </w:pPr>
          </w:p>
        </w:tc>
        <w:tc>
          <w:tcPr>
            <w:tcW w:w="738" w:type="dxa"/>
            <w:shd w:val="clear" w:color="auto" w:fill="70AD47" w:themeFill="accent6"/>
            <w:vAlign w:val="center"/>
          </w:tcPr>
          <w:p w14:paraId="2AB86E5C"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8" w:type="dxa"/>
            <w:shd w:val="clear" w:color="auto" w:fill="BFBFBF" w:themeFill="background1" w:themeFillShade="BF"/>
            <w:vAlign w:val="center"/>
          </w:tcPr>
          <w:p w14:paraId="006E797F" w14:textId="77777777" w:rsidR="003E6DF2" w:rsidRDefault="003E6DF2" w:rsidP="001F4A2A">
            <w:pPr>
              <w:pStyle w:val="ProductList-OfferingBody"/>
              <w:ind w:left="-113"/>
              <w:jc w:val="center"/>
            </w:pPr>
          </w:p>
        </w:tc>
        <w:tc>
          <w:tcPr>
            <w:tcW w:w="738" w:type="dxa"/>
            <w:shd w:val="clear" w:color="auto" w:fill="BFBFBF" w:themeFill="background1" w:themeFillShade="BF"/>
            <w:vAlign w:val="center"/>
          </w:tcPr>
          <w:p w14:paraId="2937BEDA" w14:textId="77777777" w:rsidR="003E6DF2" w:rsidRDefault="003E6DF2" w:rsidP="001F4A2A">
            <w:pPr>
              <w:pStyle w:val="ProductList-OfferingBody"/>
              <w:ind w:left="-113"/>
              <w:jc w:val="center"/>
            </w:pPr>
          </w:p>
        </w:tc>
        <w:tc>
          <w:tcPr>
            <w:tcW w:w="737" w:type="dxa"/>
            <w:shd w:val="clear" w:color="auto" w:fill="BFBFBF" w:themeFill="background1" w:themeFillShade="BF"/>
            <w:vAlign w:val="center"/>
          </w:tcPr>
          <w:p w14:paraId="5AA17023" w14:textId="77777777" w:rsidR="003E6DF2" w:rsidRDefault="003E6DF2" w:rsidP="001F4A2A">
            <w:pPr>
              <w:pStyle w:val="ProductList-OfferingBody"/>
              <w:ind w:left="-113"/>
              <w:jc w:val="center"/>
            </w:pPr>
          </w:p>
        </w:tc>
        <w:tc>
          <w:tcPr>
            <w:tcW w:w="738" w:type="dxa"/>
            <w:shd w:val="clear" w:color="auto" w:fill="BFBFBF" w:themeFill="background1" w:themeFillShade="BF"/>
            <w:vAlign w:val="center"/>
          </w:tcPr>
          <w:p w14:paraId="7E57C3DE" w14:textId="77777777" w:rsidR="003E6DF2" w:rsidRDefault="003E6DF2" w:rsidP="001F4A2A">
            <w:pPr>
              <w:pStyle w:val="ProductList-OfferingBody"/>
              <w:ind w:left="-113"/>
              <w:jc w:val="center"/>
            </w:pPr>
          </w:p>
        </w:tc>
        <w:tc>
          <w:tcPr>
            <w:tcW w:w="738" w:type="dxa"/>
            <w:shd w:val="clear" w:color="auto" w:fill="BFBFBF" w:themeFill="background1" w:themeFillShade="BF"/>
            <w:vAlign w:val="center"/>
          </w:tcPr>
          <w:p w14:paraId="08021962" w14:textId="77777777" w:rsidR="003E6DF2" w:rsidRDefault="003E6DF2" w:rsidP="001F4A2A">
            <w:pPr>
              <w:pStyle w:val="ProductList-OfferingBody"/>
              <w:ind w:left="-113"/>
              <w:jc w:val="center"/>
            </w:pPr>
          </w:p>
        </w:tc>
        <w:tc>
          <w:tcPr>
            <w:tcW w:w="738" w:type="dxa"/>
            <w:shd w:val="clear" w:color="auto" w:fill="BFBFBF" w:themeFill="background1" w:themeFillShade="BF"/>
            <w:vAlign w:val="center"/>
          </w:tcPr>
          <w:p w14:paraId="53947049" w14:textId="77777777" w:rsidR="003E6DF2" w:rsidRDefault="003E6DF2" w:rsidP="001F4A2A">
            <w:pPr>
              <w:pStyle w:val="ProductList-OfferingBody"/>
              <w:ind w:left="-113"/>
              <w:jc w:val="center"/>
            </w:pPr>
          </w:p>
        </w:tc>
        <w:tc>
          <w:tcPr>
            <w:tcW w:w="828" w:type="dxa"/>
            <w:shd w:val="clear" w:color="auto" w:fill="BFBFBF" w:themeFill="background1" w:themeFillShade="BF"/>
            <w:vAlign w:val="center"/>
          </w:tcPr>
          <w:p w14:paraId="00A47664" w14:textId="77777777" w:rsidR="003E6DF2" w:rsidRDefault="003E6DF2" w:rsidP="001F4A2A">
            <w:pPr>
              <w:pStyle w:val="ProductList-OfferingBody"/>
              <w:ind w:left="-113"/>
              <w:jc w:val="center"/>
            </w:pPr>
          </w:p>
        </w:tc>
      </w:tr>
      <w:tr w:rsidR="003E6DF2" w14:paraId="6E446B47" w14:textId="77777777" w:rsidTr="00E276B3">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75E9EE8" w14:textId="77777777" w:rsidR="003E6DF2" w:rsidRPr="00D665E9" w:rsidRDefault="003E6DF2" w:rsidP="003E6DF2">
            <w:pPr>
              <w:pStyle w:val="ProductList-Offering2"/>
              <w:ind w:right="0"/>
            </w:pPr>
            <w:bookmarkStart w:id="1274" w:name="_Toc395111745"/>
            <w:r>
              <w:t>Office 365 Secteur Public G1, G3, G4 au titre de la SA</w:t>
            </w:r>
            <w:r>
              <w:fldChar w:fldCharType="begin"/>
            </w:r>
            <w:r>
              <w:instrText>XE "Office 365 Secteur Public G1, G3, G4 au titre de la SA"</w:instrText>
            </w:r>
            <w:r>
              <w:fldChar w:fldCharType="end"/>
            </w:r>
            <w:r>
              <w:t xml:space="preserve"> (SL Utilisateur)</w:t>
            </w:r>
            <w:bookmarkEnd w:id="127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5402F01D" w14:textId="77777777" w:rsidR="003E6DF2" w:rsidRDefault="003E6DF2"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0FC26D78" w14:textId="77777777" w:rsidR="003E6DF2" w:rsidRDefault="003E6DF2" w:rsidP="001F4A2A">
            <w:pPr>
              <w:pStyle w:val="ProductList-OfferingBody"/>
              <w:ind w:left="-113"/>
              <w:jc w:val="center"/>
            </w:pPr>
          </w:p>
        </w:tc>
        <w:tc>
          <w:tcPr>
            <w:tcW w:w="738" w:type="dxa"/>
            <w:shd w:val="clear" w:color="auto" w:fill="70AD47" w:themeFill="accent6"/>
            <w:vAlign w:val="center"/>
          </w:tcPr>
          <w:p w14:paraId="30EE3B68"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8" w:type="dxa"/>
            <w:shd w:val="clear" w:color="auto" w:fill="BFBFBF" w:themeFill="background1" w:themeFillShade="BF"/>
            <w:vAlign w:val="center"/>
          </w:tcPr>
          <w:p w14:paraId="3E69E211" w14:textId="77777777" w:rsidR="003E6DF2" w:rsidRDefault="003E6DF2" w:rsidP="001F4A2A">
            <w:pPr>
              <w:pStyle w:val="ProductList-OfferingBody"/>
              <w:ind w:left="-113"/>
              <w:jc w:val="center"/>
            </w:pPr>
          </w:p>
        </w:tc>
        <w:tc>
          <w:tcPr>
            <w:tcW w:w="738" w:type="dxa"/>
            <w:shd w:val="clear" w:color="auto" w:fill="BFBFBF" w:themeFill="background1" w:themeFillShade="BF"/>
            <w:vAlign w:val="center"/>
          </w:tcPr>
          <w:p w14:paraId="7F12857B" w14:textId="77777777" w:rsidR="003E6DF2" w:rsidRDefault="003E6DF2" w:rsidP="001F4A2A">
            <w:pPr>
              <w:pStyle w:val="ProductList-OfferingBody"/>
              <w:ind w:left="-113"/>
              <w:jc w:val="center"/>
            </w:pPr>
          </w:p>
        </w:tc>
        <w:tc>
          <w:tcPr>
            <w:tcW w:w="737" w:type="dxa"/>
            <w:shd w:val="clear" w:color="auto" w:fill="BFBFBF" w:themeFill="background1" w:themeFillShade="BF"/>
            <w:vAlign w:val="center"/>
          </w:tcPr>
          <w:p w14:paraId="0497C1B0" w14:textId="77777777" w:rsidR="003E6DF2" w:rsidRDefault="003E6DF2" w:rsidP="001F4A2A">
            <w:pPr>
              <w:pStyle w:val="ProductList-OfferingBody"/>
              <w:ind w:left="-113"/>
              <w:jc w:val="center"/>
            </w:pPr>
          </w:p>
        </w:tc>
        <w:tc>
          <w:tcPr>
            <w:tcW w:w="738" w:type="dxa"/>
            <w:shd w:val="clear" w:color="auto" w:fill="BFBFBF" w:themeFill="background1" w:themeFillShade="BF"/>
            <w:vAlign w:val="center"/>
          </w:tcPr>
          <w:p w14:paraId="4CEE361B" w14:textId="77777777" w:rsidR="003E6DF2" w:rsidRDefault="003E6DF2" w:rsidP="001F4A2A">
            <w:pPr>
              <w:pStyle w:val="ProductList-OfferingBody"/>
              <w:ind w:left="-113"/>
              <w:jc w:val="center"/>
            </w:pPr>
          </w:p>
        </w:tc>
        <w:tc>
          <w:tcPr>
            <w:tcW w:w="738" w:type="dxa"/>
            <w:shd w:val="clear" w:color="auto" w:fill="BFBFBF" w:themeFill="background1" w:themeFillShade="BF"/>
            <w:vAlign w:val="center"/>
          </w:tcPr>
          <w:p w14:paraId="699E9A59" w14:textId="77777777" w:rsidR="003E6DF2" w:rsidRDefault="003E6DF2" w:rsidP="001F4A2A">
            <w:pPr>
              <w:pStyle w:val="ProductList-OfferingBody"/>
              <w:ind w:left="-113"/>
              <w:jc w:val="center"/>
            </w:pPr>
          </w:p>
        </w:tc>
        <w:tc>
          <w:tcPr>
            <w:tcW w:w="738" w:type="dxa"/>
            <w:shd w:val="clear" w:color="auto" w:fill="BFBFBF" w:themeFill="background1" w:themeFillShade="BF"/>
            <w:vAlign w:val="center"/>
          </w:tcPr>
          <w:p w14:paraId="049441CB" w14:textId="77777777" w:rsidR="003E6DF2" w:rsidRDefault="003E6DF2" w:rsidP="001F4A2A">
            <w:pPr>
              <w:pStyle w:val="ProductList-OfferingBody"/>
              <w:ind w:left="-113"/>
              <w:jc w:val="center"/>
            </w:pPr>
          </w:p>
        </w:tc>
        <w:tc>
          <w:tcPr>
            <w:tcW w:w="828" w:type="dxa"/>
            <w:shd w:val="clear" w:color="auto" w:fill="BFBFBF" w:themeFill="background1" w:themeFillShade="BF"/>
            <w:vAlign w:val="center"/>
          </w:tcPr>
          <w:p w14:paraId="46ACCD15" w14:textId="77777777" w:rsidR="003E6DF2" w:rsidRDefault="003E6DF2" w:rsidP="001F4A2A">
            <w:pPr>
              <w:pStyle w:val="ProductList-OfferingBody"/>
              <w:ind w:left="-113"/>
              <w:jc w:val="center"/>
            </w:pPr>
          </w:p>
        </w:tc>
      </w:tr>
      <w:tr w:rsidR="003E6DF2" w14:paraId="153DF6EB" w14:textId="77777777" w:rsidTr="00E276B3">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51D47C07" w14:textId="77777777" w:rsidR="003E6DF2" w:rsidRPr="00D665E9" w:rsidRDefault="003E6DF2" w:rsidP="003E6DF2">
            <w:pPr>
              <w:pStyle w:val="ProductList-Offering2"/>
              <w:ind w:right="0"/>
            </w:pPr>
            <w:bookmarkStart w:id="1275" w:name="_Toc379797368"/>
            <w:bookmarkStart w:id="1276" w:name="_Toc380513400"/>
            <w:bookmarkStart w:id="1277" w:name="_Toc380655450"/>
            <w:bookmarkStart w:id="1278" w:name="_Toc395111746"/>
            <w:r>
              <w:t>Module Complémentaire Office 365 Secteur Public G1, G3, G4</w:t>
            </w:r>
            <w:r>
              <w:fldChar w:fldCharType="begin"/>
            </w:r>
            <w:r>
              <w:instrText>XE "Office 365 Secteur Public G1, G3, G4"</w:instrText>
            </w:r>
            <w:r>
              <w:fldChar w:fldCharType="end"/>
            </w:r>
            <w:r>
              <w:fldChar w:fldCharType="begin"/>
            </w:r>
            <w:r>
              <w:instrText>XE "Module Complémentaire Office 365 Secteur Public G1, G3, G4"</w:instrText>
            </w:r>
            <w:r>
              <w:fldChar w:fldCharType="end"/>
            </w:r>
            <w:r>
              <w:t xml:space="preserve"> (SL Utilisateur)</w:t>
            </w:r>
            <w:bookmarkEnd w:id="1275"/>
            <w:bookmarkEnd w:id="1276"/>
            <w:bookmarkEnd w:id="1277"/>
            <w:bookmarkEnd w:id="127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5FA6EE7C" w14:textId="77777777" w:rsidR="003E6DF2" w:rsidRDefault="003E6DF2"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217F200" w14:textId="77777777" w:rsidR="003E6DF2" w:rsidRDefault="003E6DF2" w:rsidP="001F4A2A">
            <w:pPr>
              <w:pStyle w:val="ProductList-OfferingBody"/>
              <w:ind w:left="-113"/>
              <w:jc w:val="center"/>
            </w:pPr>
          </w:p>
        </w:tc>
        <w:tc>
          <w:tcPr>
            <w:tcW w:w="738" w:type="dxa"/>
            <w:shd w:val="clear" w:color="auto" w:fill="70AD47" w:themeFill="accent6"/>
            <w:vAlign w:val="center"/>
          </w:tcPr>
          <w:p w14:paraId="0BABB382" w14:textId="77777777" w:rsidR="003E6DF2" w:rsidRPr="00A845AF" w:rsidRDefault="003E6DF2" w:rsidP="00363C71">
            <w:pPr>
              <w:pStyle w:val="ProductList-OfferingBody"/>
              <w:ind w:left="-113"/>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14:paraId="55123CF8" w14:textId="77777777" w:rsidR="003E6DF2" w:rsidRDefault="003E6DF2" w:rsidP="001F4A2A">
            <w:pPr>
              <w:pStyle w:val="ProductList-OfferingBody"/>
              <w:ind w:left="-113"/>
              <w:jc w:val="center"/>
            </w:pPr>
          </w:p>
        </w:tc>
        <w:tc>
          <w:tcPr>
            <w:tcW w:w="738" w:type="dxa"/>
            <w:shd w:val="clear" w:color="auto" w:fill="BFBFBF" w:themeFill="background1" w:themeFillShade="BF"/>
            <w:vAlign w:val="center"/>
          </w:tcPr>
          <w:p w14:paraId="37B9DF85" w14:textId="77777777" w:rsidR="003E6DF2" w:rsidRDefault="003E6DF2" w:rsidP="001F4A2A">
            <w:pPr>
              <w:pStyle w:val="ProductList-OfferingBody"/>
              <w:ind w:left="-113"/>
              <w:jc w:val="center"/>
            </w:pPr>
          </w:p>
        </w:tc>
        <w:tc>
          <w:tcPr>
            <w:tcW w:w="737" w:type="dxa"/>
            <w:shd w:val="clear" w:color="auto" w:fill="BFBFBF" w:themeFill="background1" w:themeFillShade="BF"/>
            <w:vAlign w:val="center"/>
          </w:tcPr>
          <w:p w14:paraId="70C0BA98" w14:textId="77777777" w:rsidR="003E6DF2" w:rsidRDefault="003E6DF2" w:rsidP="001F4A2A">
            <w:pPr>
              <w:pStyle w:val="ProductList-OfferingBody"/>
              <w:ind w:left="-113"/>
              <w:jc w:val="center"/>
            </w:pPr>
          </w:p>
        </w:tc>
        <w:tc>
          <w:tcPr>
            <w:tcW w:w="738" w:type="dxa"/>
            <w:shd w:val="clear" w:color="auto" w:fill="BFBFBF" w:themeFill="background1" w:themeFillShade="BF"/>
            <w:vAlign w:val="center"/>
          </w:tcPr>
          <w:p w14:paraId="2CC34BC9" w14:textId="77777777" w:rsidR="003E6DF2" w:rsidRDefault="003E6DF2" w:rsidP="001F4A2A">
            <w:pPr>
              <w:pStyle w:val="ProductList-OfferingBody"/>
              <w:ind w:left="-113"/>
              <w:jc w:val="center"/>
            </w:pPr>
          </w:p>
        </w:tc>
        <w:tc>
          <w:tcPr>
            <w:tcW w:w="738" w:type="dxa"/>
            <w:shd w:val="clear" w:color="auto" w:fill="BFBFBF" w:themeFill="background1" w:themeFillShade="BF"/>
            <w:vAlign w:val="center"/>
          </w:tcPr>
          <w:p w14:paraId="5B3F2D84" w14:textId="77777777" w:rsidR="003E6DF2" w:rsidRDefault="003E6DF2" w:rsidP="001F4A2A">
            <w:pPr>
              <w:pStyle w:val="ProductList-OfferingBody"/>
              <w:ind w:left="-113"/>
              <w:jc w:val="center"/>
            </w:pPr>
          </w:p>
        </w:tc>
        <w:tc>
          <w:tcPr>
            <w:tcW w:w="738" w:type="dxa"/>
            <w:shd w:val="clear" w:color="auto" w:fill="BFBFBF" w:themeFill="background1" w:themeFillShade="BF"/>
            <w:vAlign w:val="center"/>
          </w:tcPr>
          <w:p w14:paraId="21C21671" w14:textId="77777777" w:rsidR="003E6DF2" w:rsidRDefault="003E6DF2" w:rsidP="001F4A2A">
            <w:pPr>
              <w:pStyle w:val="ProductList-OfferingBody"/>
              <w:ind w:left="-113"/>
              <w:jc w:val="center"/>
            </w:pPr>
          </w:p>
        </w:tc>
        <w:tc>
          <w:tcPr>
            <w:tcW w:w="828" w:type="dxa"/>
            <w:shd w:val="clear" w:color="auto" w:fill="BFBFBF" w:themeFill="background1" w:themeFillShade="BF"/>
            <w:vAlign w:val="center"/>
          </w:tcPr>
          <w:p w14:paraId="2DE3BFB3" w14:textId="77777777" w:rsidR="003E6DF2" w:rsidRDefault="003E6DF2" w:rsidP="001F4A2A">
            <w:pPr>
              <w:pStyle w:val="ProductList-OfferingBody"/>
              <w:ind w:left="-113"/>
              <w:jc w:val="center"/>
            </w:pPr>
          </w:p>
        </w:tc>
      </w:tr>
      <w:tr w:rsidR="003E6DF2" w14:paraId="7378AA6B" w14:textId="77777777" w:rsidTr="00E276B3">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5365464" w14:textId="77777777" w:rsidR="003E6DF2" w:rsidRPr="00D665E9" w:rsidRDefault="003E6DF2" w:rsidP="003E6DF2">
            <w:pPr>
              <w:pStyle w:val="ProductList-Offering2"/>
              <w:ind w:right="0"/>
            </w:pPr>
            <w:bookmarkStart w:id="1279" w:name="_Toc379797369"/>
            <w:bookmarkStart w:id="1280" w:name="_Toc380513401"/>
            <w:bookmarkStart w:id="1281" w:name="_Toc380655451"/>
            <w:bookmarkStart w:id="1282" w:name="_Toc395111747"/>
            <w:r>
              <w:t>Module Complémentaire Office 365 Secteur Public G3 et G4</w:t>
            </w:r>
            <w:r>
              <w:fldChar w:fldCharType="begin"/>
            </w:r>
            <w:r>
              <w:instrText>XE "Office 365 Secteur Public G1, G3, G4"</w:instrText>
            </w:r>
            <w:r>
              <w:fldChar w:fldCharType="end"/>
            </w:r>
            <w:r>
              <w:t xml:space="preserve"> sans ProPlus</w:t>
            </w:r>
            <w:r>
              <w:fldChar w:fldCharType="begin"/>
            </w:r>
            <w:r>
              <w:instrText>XE "Module Complémentaire Office 365 Secteur Public G1, G3, G4 sans Office Pro Plus"</w:instrText>
            </w:r>
            <w:r>
              <w:fldChar w:fldCharType="end"/>
            </w:r>
            <w:r>
              <w:t xml:space="preserve"> (SL Utilisateur)</w:t>
            </w:r>
            <w:bookmarkEnd w:id="1279"/>
            <w:bookmarkEnd w:id="1280"/>
            <w:bookmarkEnd w:id="1281"/>
            <w:bookmarkEnd w:id="128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0502A97" w14:textId="77777777" w:rsidR="003E6DF2" w:rsidRDefault="003E6DF2"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6E7EA76A" w14:textId="77777777" w:rsidR="003E6DF2" w:rsidRDefault="003E6DF2" w:rsidP="001F4A2A">
            <w:pPr>
              <w:pStyle w:val="ProductList-OfferingBody"/>
              <w:ind w:left="-113"/>
              <w:jc w:val="center"/>
            </w:pPr>
          </w:p>
        </w:tc>
        <w:tc>
          <w:tcPr>
            <w:tcW w:w="738" w:type="dxa"/>
            <w:shd w:val="clear" w:color="auto" w:fill="70AD47" w:themeFill="accent6"/>
            <w:vAlign w:val="center"/>
          </w:tcPr>
          <w:p w14:paraId="0BE96F11" w14:textId="77777777" w:rsidR="003E6DF2" w:rsidRPr="00A845AF" w:rsidRDefault="003E6DF2"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14:paraId="1556A5D6" w14:textId="77777777" w:rsidR="003E6DF2" w:rsidRDefault="003E6DF2" w:rsidP="001F4A2A">
            <w:pPr>
              <w:pStyle w:val="ProductList-OfferingBody"/>
              <w:ind w:left="-113"/>
              <w:jc w:val="center"/>
            </w:pPr>
          </w:p>
        </w:tc>
        <w:tc>
          <w:tcPr>
            <w:tcW w:w="738" w:type="dxa"/>
            <w:shd w:val="clear" w:color="auto" w:fill="BFBFBF" w:themeFill="background1" w:themeFillShade="BF"/>
            <w:vAlign w:val="center"/>
          </w:tcPr>
          <w:p w14:paraId="3824C13C" w14:textId="77777777" w:rsidR="003E6DF2" w:rsidRDefault="003E6DF2" w:rsidP="001F4A2A">
            <w:pPr>
              <w:pStyle w:val="ProductList-OfferingBody"/>
              <w:ind w:left="-113"/>
              <w:jc w:val="center"/>
            </w:pPr>
          </w:p>
        </w:tc>
        <w:tc>
          <w:tcPr>
            <w:tcW w:w="737" w:type="dxa"/>
            <w:shd w:val="clear" w:color="auto" w:fill="BFBFBF" w:themeFill="background1" w:themeFillShade="BF"/>
            <w:vAlign w:val="center"/>
          </w:tcPr>
          <w:p w14:paraId="7515E100" w14:textId="77777777" w:rsidR="003E6DF2" w:rsidRDefault="003E6DF2" w:rsidP="001F4A2A">
            <w:pPr>
              <w:pStyle w:val="ProductList-OfferingBody"/>
              <w:ind w:left="-113"/>
              <w:jc w:val="center"/>
            </w:pPr>
          </w:p>
        </w:tc>
        <w:tc>
          <w:tcPr>
            <w:tcW w:w="738" w:type="dxa"/>
            <w:shd w:val="clear" w:color="auto" w:fill="BFBFBF" w:themeFill="background1" w:themeFillShade="BF"/>
            <w:vAlign w:val="center"/>
          </w:tcPr>
          <w:p w14:paraId="6365C4C5" w14:textId="77777777" w:rsidR="003E6DF2" w:rsidRDefault="003E6DF2" w:rsidP="001F4A2A">
            <w:pPr>
              <w:pStyle w:val="ProductList-OfferingBody"/>
              <w:ind w:left="-113"/>
              <w:jc w:val="center"/>
            </w:pPr>
          </w:p>
        </w:tc>
        <w:tc>
          <w:tcPr>
            <w:tcW w:w="738" w:type="dxa"/>
            <w:shd w:val="clear" w:color="auto" w:fill="BFBFBF" w:themeFill="background1" w:themeFillShade="BF"/>
            <w:vAlign w:val="center"/>
          </w:tcPr>
          <w:p w14:paraId="523A9880" w14:textId="77777777" w:rsidR="003E6DF2" w:rsidRDefault="003E6DF2" w:rsidP="001F4A2A">
            <w:pPr>
              <w:pStyle w:val="ProductList-OfferingBody"/>
              <w:ind w:left="-113"/>
              <w:jc w:val="center"/>
            </w:pPr>
          </w:p>
        </w:tc>
        <w:tc>
          <w:tcPr>
            <w:tcW w:w="738" w:type="dxa"/>
            <w:shd w:val="clear" w:color="auto" w:fill="BFBFBF" w:themeFill="background1" w:themeFillShade="BF"/>
            <w:vAlign w:val="center"/>
          </w:tcPr>
          <w:p w14:paraId="2CF945A9" w14:textId="77777777" w:rsidR="003E6DF2" w:rsidRDefault="003E6DF2" w:rsidP="001F4A2A">
            <w:pPr>
              <w:pStyle w:val="ProductList-OfferingBody"/>
              <w:ind w:left="-113"/>
              <w:jc w:val="center"/>
            </w:pPr>
          </w:p>
        </w:tc>
        <w:tc>
          <w:tcPr>
            <w:tcW w:w="828" w:type="dxa"/>
            <w:shd w:val="clear" w:color="auto" w:fill="BFBFBF" w:themeFill="background1" w:themeFillShade="BF"/>
            <w:vAlign w:val="center"/>
          </w:tcPr>
          <w:p w14:paraId="71F23218" w14:textId="77777777" w:rsidR="003E6DF2" w:rsidRDefault="003E6DF2" w:rsidP="001F4A2A">
            <w:pPr>
              <w:pStyle w:val="ProductList-OfferingBody"/>
              <w:ind w:left="-113"/>
              <w:jc w:val="center"/>
            </w:pPr>
          </w:p>
        </w:tc>
      </w:tr>
      <w:tr w:rsidR="00C84405" w14:paraId="2C413454" w14:textId="77777777" w:rsidTr="00E276B3">
        <w:trPr>
          <w:cantSplit/>
          <w:trHeight w:val="44"/>
        </w:trPr>
        <w:tc>
          <w:tcPr>
            <w:tcW w:w="3332" w:type="dxa"/>
            <w:tcBorders>
              <w:top w:val="dashSmallGap" w:sz="4" w:space="0" w:color="BFBFBF" w:themeColor="background1" w:themeShade="BF"/>
              <w:left w:val="nil"/>
              <w:bottom w:val="nil"/>
              <w:right w:val="nil"/>
            </w:tcBorders>
          </w:tcPr>
          <w:p w14:paraId="772EB3B1" w14:textId="77777777" w:rsidR="00C84405" w:rsidRDefault="00C84405" w:rsidP="003E6DF2">
            <w:pPr>
              <w:pStyle w:val="ProductList-Offering2"/>
              <w:ind w:right="0"/>
            </w:pPr>
            <w:bookmarkStart w:id="1283" w:name="_Toc379797370"/>
            <w:bookmarkStart w:id="1284" w:name="_Toc380513402"/>
            <w:bookmarkStart w:id="1285" w:name="_Toc380655452"/>
            <w:bookmarkStart w:id="1286" w:name="_Toc395111748"/>
            <w:r>
              <w:t>Office 365 Moyenne Entreprise</w:t>
            </w:r>
            <w:r>
              <w:fldChar w:fldCharType="begin"/>
            </w:r>
            <w:r>
              <w:instrText>XE "Office 365 Moyenne Entreprise"</w:instrText>
            </w:r>
            <w:r>
              <w:fldChar w:fldCharType="end"/>
            </w:r>
            <w:r>
              <w:t xml:space="preserve"> (SL Utilisateur)</w:t>
            </w:r>
            <w:bookmarkEnd w:id="1283"/>
            <w:bookmarkEnd w:id="1284"/>
            <w:bookmarkEnd w:id="1285"/>
            <w:bookmarkEnd w:id="1286"/>
          </w:p>
        </w:tc>
        <w:tc>
          <w:tcPr>
            <w:tcW w:w="737" w:type="dxa"/>
            <w:tcBorders>
              <w:top w:val="dashSmallGap" w:sz="4" w:space="0" w:color="BFBFBF" w:themeColor="background1" w:themeShade="BF"/>
              <w:left w:val="nil"/>
              <w:bottom w:val="nil"/>
              <w:right w:val="nil"/>
            </w:tcBorders>
            <w:vAlign w:val="center"/>
          </w:tcPr>
          <w:p w14:paraId="55B091FF" w14:textId="77777777" w:rsidR="00C84405" w:rsidRDefault="00C84405"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71DDD7D9" w14:textId="77777777" w:rsidR="00C84405" w:rsidRDefault="00C84405" w:rsidP="001F4A2A">
            <w:pPr>
              <w:pStyle w:val="ProductList-OfferingBody"/>
              <w:ind w:left="-113"/>
              <w:jc w:val="center"/>
            </w:pPr>
          </w:p>
        </w:tc>
        <w:tc>
          <w:tcPr>
            <w:tcW w:w="738" w:type="dxa"/>
            <w:shd w:val="clear" w:color="auto" w:fill="BFBFBF" w:themeFill="background1" w:themeFillShade="BF"/>
            <w:vAlign w:val="center"/>
          </w:tcPr>
          <w:p w14:paraId="66AE9578" w14:textId="77777777" w:rsidR="00C84405" w:rsidRDefault="00C84405" w:rsidP="001F4A2A">
            <w:pPr>
              <w:pStyle w:val="ProductList-OfferingBody"/>
              <w:ind w:left="-113"/>
              <w:jc w:val="center"/>
            </w:pPr>
          </w:p>
        </w:tc>
        <w:tc>
          <w:tcPr>
            <w:tcW w:w="738" w:type="dxa"/>
            <w:shd w:val="clear" w:color="auto" w:fill="BFBFBF" w:themeFill="background1" w:themeFillShade="BF"/>
            <w:vAlign w:val="center"/>
          </w:tcPr>
          <w:p w14:paraId="52A8FD53" w14:textId="77777777" w:rsidR="00C84405" w:rsidRDefault="00C84405" w:rsidP="001F4A2A">
            <w:pPr>
              <w:pStyle w:val="ProductList-OfferingBody"/>
              <w:ind w:left="-113"/>
              <w:jc w:val="center"/>
            </w:pPr>
          </w:p>
        </w:tc>
        <w:tc>
          <w:tcPr>
            <w:tcW w:w="738" w:type="dxa"/>
            <w:shd w:val="clear" w:color="auto" w:fill="BFBFBF" w:themeFill="background1" w:themeFillShade="BF"/>
            <w:vAlign w:val="center"/>
          </w:tcPr>
          <w:p w14:paraId="380B4619" w14:textId="77777777" w:rsidR="00C84405" w:rsidRDefault="00C84405" w:rsidP="001F4A2A">
            <w:pPr>
              <w:pStyle w:val="ProductList-OfferingBody"/>
              <w:ind w:left="-113"/>
              <w:jc w:val="center"/>
            </w:pPr>
          </w:p>
        </w:tc>
        <w:tc>
          <w:tcPr>
            <w:tcW w:w="737" w:type="dxa"/>
            <w:shd w:val="clear" w:color="auto" w:fill="70AD47" w:themeFill="accent6"/>
            <w:vAlign w:val="center"/>
          </w:tcPr>
          <w:p w14:paraId="238D0AF8" w14:textId="77777777" w:rsidR="00C84405" w:rsidRDefault="00C84405" w:rsidP="001F4A2A">
            <w:pPr>
              <w:pStyle w:val="ProductList-OfferingBody"/>
              <w:ind w:left="-113"/>
              <w:jc w:val="center"/>
            </w:pPr>
          </w:p>
        </w:tc>
        <w:tc>
          <w:tcPr>
            <w:tcW w:w="738" w:type="dxa"/>
            <w:shd w:val="clear" w:color="auto" w:fill="70AD47" w:themeFill="accent6"/>
            <w:vAlign w:val="center"/>
          </w:tcPr>
          <w:p w14:paraId="74EA966B" w14:textId="77777777" w:rsidR="00C84405" w:rsidRDefault="00730EB3" w:rsidP="001F4A2A">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70AD47" w:themeFill="accent6"/>
            <w:vAlign w:val="center"/>
          </w:tcPr>
          <w:p w14:paraId="66998E44" w14:textId="77777777" w:rsidR="00C84405" w:rsidRPr="00A845AF" w:rsidRDefault="00C84405" w:rsidP="008A6BD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8" w:type="dxa"/>
            <w:shd w:val="clear" w:color="auto" w:fill="BFBFBF" w:themeFill="background1" w:themeFillShade="BF"/>
            <w:vAlign w:val="center"/>
          </w:tcPr>
          <w:p w14:paraId="2BF3A93C" w14:textId="77777777" w:rsidR="00C84405" w:rsidRDefault="00C84405" w:rsidP="001F4A2A">
            <w:pPr>
              <w:pStyle w:val="ProductList-OfferingBody"/>
              <w:ind w:left="-113"/>
              <w:jc w:val="center"/>
            </w:pPr>
          </w:p>
        </w:tc>
        <w:tc>
          <w:tcPr>
            <w:tcW w:w="828" w:type="dxa"/>
            <w:shd w:val="clear" w:color="auto" w:fill="BFBFBF" w:themeFill="background1" w:themeFillShade="BF"/>
            <w:vAlign w:val="center"/>
          </w:tcPr>
          <w:p w14:paraId="3DB0372B" w14:textId="77777777" w:rsidR="00C84405" w:rsidRDefault="00C84405" w:rsidP="001F4A2A">
            <w:pPr>
              <w:pStyle w:val="ProductList-OfferingBody"/>
              <w:ind w:left="-113"/>
              <w:jc w:val="center"/>
            </w:pPr>
          </w:p>
        </w:tc>
      </w:tr>
    </w:tbl>
    <w:p w14:paraId="5C814DD6" w14:textId="77777777" w:rsidR="00EE40B5" w:rsidRPr="00114501"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40"/>
        <w:gridCol w:w="3420"/>
        <w:gridCol w:w="3240"/>
      </w:tblGrid>
      <w:tr w:rsidR="00782C7B" w14:paraId="51232464" w14:textId="77777777" w:rsidTr="003E6DF2">
        <w:tc>
          <w:tcPr>
            <w:tcW w:w="4140" w:type="dxa"/>
          </w:tcPr>
          <w:p w14:paraId="6793E3FB" w14:textId="77777777" w:rsidR="00782C7B" w:rsidRPr="00114501" w:rsidRDefault="00594501" w:rsidP="00594501">
            <w:pPr>
              <w:pStyle w:val="ProductList-Body"/>
              <w:spacing w:before="20" w:after="20"/>
            </w:pPr>
            <w:r>
              <w:t xml:space="preserve">Éligible à réduction : </w:t>
            </w:r>
            <w:r w:rsidR="000B04D6">
              <w:rPr>
                <w:b/>
              </w:rPr>
              <w:t>Toutes</w:t>
            </w:r>
            <w:r>
              <w:rPr>
                <w:b/>
              </w:rPr>
              <w:t xml:space="preserve"> les éditions E, G et K</w:t>
            </w:r>
          </w:p>
          <w:p w14:paraId="2F9DFAD6" w14:textId="77777777" w:rsidR="00E44A07" w:rsidRDefault="00E44A07" w:rsidP="00594501">
            <w:pPr>
              <w:pStyle w:val="ProductList-Body"/>
              <w:spacing w:before="20" w:after="20"/>
            </w:pPr>
            <w:r>
              <w:t xml:space="preserve">Éligible à régularisation : </w:t>
            </w:r>
            <w:r w:rsidR="000B04D6">
              <w:rPr>
                <w:b/>
              </w:rPr>
              <w:t>Toutes</w:t>
            </w:r>
            <w:r>
              <w:rPr>
                <w:b/>
              </w:rPr>
              <w:t xml:space="preserve"> les éditions E, G et K</w:t>
            </w:r>
          </w:p>
        </w:tc>
        <w:tc>
          <w:tcPr>
            <w:tcW w:w="3420" w:type="dxa"/>
          </w:tcPr>
          <w:p w14:paraId="5AACB7BC" w14:textId="77777777" w:rsidR="00782C7B" w:rsidRDefault="00594501" w:rsidP="001F3F1F">
            <w:pPr>
              <w:pStyle w:val="ProductList-Body"/>
              <w:spacing w:before="20" w:after="20"/>
              <w:ind w:left="167" w:hanging="167"/>
            </w:pPr>
            <w:r>
              <w:t xml:space="preserve">Groupe de Produits : </w:t>
            </w:r>
            <w:r>
              <w:rPr>
                <w:b/>
              </w:rPr>
              <w:t>Serveurs</w:t>
            </w:r>
            <w:r>
              <w:t xml:space="preserve"> (toutes les éditions E1, G1, K1, A2) ; </w:t>
            </w:r>
            <w:r>
              <w:rPr>
                <w:b/>
              </w:rPr>
              <w:t>Applications et Serveurs (toutes les autres éditions)</w:t>
            </w:r>
          </w:p>
        </w:tc>
        <w:tc>
          <w:tcPr>
            <w:tcW w:w="3240" w:type="dxa"/>
          </w:tcPr>
          <w:p w14:paraId="2F1198E4" w14:textId="77777777" w:rsidR="00782C7B" w:rsidRDefault="00085D21" w:rsidP="00085D21">
            <w:pPr>
              <w:pStyle w:val="ProductList-Body"/>
              <w:spacing w:before="20" w:after="20"/>
            </w:pPr>
            <w:r>
              <w:t>Exonération d</w:t>
            </w:r>
            <w:r w:rsidR="00D558DB">
              <w:t>’</w:t>
            </w:r>
            <w:r>
              <w:t>éligibilité</w:t>
            </w:r>
            <w:r>
              <w:fldChar w:fldCharType="begin"/>
            </w:r>
            <w:r w:rsidRPr="00287117">
              <w:instrText xml:space="preserve"> </w:instrText>
            </w:r>
            <w:r>
              <w:instrText>AutoTextList \sNoStyle\t "Qualified User Exemption"</w:instrText>
            </w:r>
            <w:r>
              <w:fldChar w:fldCharType="end"/>
            </w:r>
            <w:r>
              <w:t xml:space="preserve"> : </w:t>
            </w:r>
            <w:r>
              <w:rPr>
                <w:b/>
              </w:rPr>
              <w:t>K uniquement</w:t>
            </w:r>
          </w:p>
        </w:tc>
      </w:tr>
      <w:tr w:rsidR="00782C7B" w14:paraId="1AD10FC0" w14:textId="77777777" w:rsidTr="003E6DF2">
        <w:tc>
          <w:tcPr>
            <w:tcW w:w="4140" w:type="dxa"/>
          </w:tcPr>
          <w:p w14:paraId="4C37E7B2" w14:textId="77777777" w:rsidR="00782C7B" w:rsidRDefault="00E44A07" w:rsidP="009E5DBF">
            <w:pPr>
              <w:pStyle w:val="ProductList-Body"/>
              <w:spacing w:before="20" w:after="20"/>
              <w:ind w:left="162" w:hanging="162"/>
            </w:pPr>
            <w:r>
              <w:t>Éligible à transition :</w:t>
            </w:r>
            <w:r>
              <w:rPr>
                <w:b/>
              </w:rPr>
              <w:t xml:space="preserve"> </w:t>
            </w:r>
            <w:r w:rsidR="000B04D6">
              <w:rPr>
                <w:b/>
              </w:rPr>
              <w:t>Toutes</w:t>
            </w:r>
            <w:r>
              <w:rPr>
                <w:b/>
              </w:rPr>
              <w:t xml:space="preserve"> les éditions E et G (CAL</w:t>
            </w:r>
            <w:r w:rsidR="009E5DBF">
              <w:rPr>
                <w:b/>
              </w:rPr>
              <w:t> </w:t>
            </w:r>
            <w:r>
              <w:rPr>
                <w:b/>
              </w:rPr>
              <w:t>Core E1/G1 uniquement) hormis les Modules Complémentaires</w:t>
            </w:r>
          </w:p>
        </w:tc>
        <w:tc>
          <w:tcPr>
            <w:tcW w:w="3420" w:type="dxa"/>
          </w:tcPr>
          <w:p w14:paraId="17C06990" w14:textId="77777777" w:rsidR="00782C7B" w:rsidRDefault="00594501" w:rsidP="00594501">
            <w:pPr>
              <w:pStyle w:val="ProductList-Body"/>
              <w:spacing w:before="20" w:after="20"/>
            </w:pPr>
            <w:r>
              <w:t>Éligible à l</w:t>
            </w:r>
            <w:r w:rsidR="00D558DB">
              <w:t>’</w:t>
            </w:r>
            <w:r>
              <w:t xml:space="preserve">extension de durée : </w:t>
            </w:r>
            <w:r w:rsidR="000B04D6">
              <w:rPr>
                <w:b/>
              </w:rPr>
              <w:t>Toutes</w:t>
            </w:r>
            <w:r>
              <w:rPr>
                <w:b/>
              </w:rPr>
              <w:t xml:space="preserve"> les éditions E, G et K</w:t>
            </w:r>
          </w:p>
        </w:tc>
        <w:tc>
          <w:tcPr>
            <w:tcW w:w="3240" w:type="dxa"/>
          </w:tcPr>
          <w:p w14:paraId="4B9E813E" w14:textId="77777777" w:rsidR="00782C7B" w:rsidRPr="00594501" w:rsidRDefault="00782C7B" w:rsidP="0009164C">
            <w:pPr>
              <w:pStyle w:val="ProductList-Body"/>
              <w:spacing w:before="20" w:after="20"/>
              <w:rPr>
                <w:b/>
              </w:rPr>
            </w:pPr>
          </w:p>
        </w:tc>
      </w:tr>
    </w:tbl>
    <w:p w14:paraId="615605A0" w14:textId="77777777" w:rsidR="00782C7B" w:rsidRPr="00114501" w:rsidRDefault="00782C7B" w:rsidP="00782C7B">
      <w:pPr>
        <w:pStyle w:val="ProductList-Body"/>
        <w:shd w:val="clear" w:color="auto" w:fill="D9D9D9" w:themeFill="background1" w:themeFillShade="D9"/>
        <w:spacing w:before="120" w:after="120"/>
      </w:pPr>
      <w:r>
        <w:rPr>
          <w:b/>
        </w:rPr>
        <w:t>Informations supplémentaires</w:t>
      </w:r>
    </w:p>
    <w:p w14:paraId="3C22B2E7" w14:textId="77777777" w:rsidR="0009164C" w:rsidRPr="00114501" w:rsidRDefault="0009164C" w:rsidP="0009164C">
      <w:pPr>
        <w:pStyle w:val="ProductList-Body"/>
      </w:pPr>
      <w:r>
        <w:rPr>
          <w:b/>
          <w:color w:val="00188F"/>
        </w:rPr>
        <w:t>Concession de licences Lync pour Services Office 365</w:t>
      </w:r>
    </w:p>
    <w:p w14:paraId="1A36115A" w14:textId="77777777" w:rsidR="0009164C" w:rsidRPr="00114501" w:rsidRDefault="0009164C" w:rsidP="0009164C">
      <w:pPr>
        <w:pStyle w:val="ProductList-Body"/>
      </w:pPr>
      <w:r>
        <w:t>Les SL Utilisateur Office 365 Éducation A2</w:t>
      </w:r>
      <w:r>
        <w:fldChar w:fldCharType="begin"/>
      </w:r>
      <w:r>
        <w:instrText>XE "Office 365 Éducation A2"</w:instrText>
      </w:r>
      <w:r>
        <w:fldChar w:fldCharType="end"/>
      </w:r>
      <w:r>
        <w:t>-A4 et Lync Online Plans 1-2 constituent des « licences éligibles » aux fins de cette concession de licences. Pour pouvoir accéder à l</w:t>
      </w:r>
      <w:r w:rsidR="00D558DB">
        <w:t>’</w:t>
      </w:r>
      <w:r>
        <w:t>ensemble des fonctionnalités de Lync Online Plan 1</w:t>
      </w:r>
      <w:r>
        <w:fldChar w:fldCharType="begin"/>
      </w:r>
      <w:r>
        <w:instrText>XE "Lync Online Plan 1"</w:instrText>
      </w:r>
      <w:r>
        <w:fldChar w:fldCharType="end"/>
      </w:r>
      <w:r>
        <w:t xml:space="preserve"> et Plan 2, il est nécessaire d</w:t>
      </w:r>
      <w:r w:rsidR="00D558DB">
        <w:t>’</w:t>
      </w:r>
      <w:r>
        <w:t>acquérir séparément et d</w:t>
      </w:r>
      <w:r w:rsidR="00D558DB">
        <w:t>’</w:t>
      </w:r>
      <w:r>
        <w:t>installer Microsoft Lync 2013</w:t>
      </w:r>
      <w:r>
        <w:fldChar w:fldCharType="begin"/>
      </w:r>
      <w:r>
        <w:instrText>XE "Lync 2013"</w:instrText>
      </w:r>
      <w:r>
        <w:fldChar w:fldCharType="end"/>
      </w:r>
      <w:r>
        <w:t xml:space="preserve"> (ou Lync pour Mac 2011</w:t>
      </w:r>
      <w:r>
        <w:fldChar w:fldCharType="begin"/>
      </w:r>
      <w:r>
        <w:instrText>XE "Lync 2011 pour Mac"</w:instrText>
      </w:r>
      <w:r>
        <w:fldChar w:fldCharType="end"/>
      </w:r>
      <w:r>
        <w:t>). Dans le cadre d</w:t>
      </w:r>
      <w:r w:rsidR="00D558DB">
        <w:t>’</w:t>
      </w:r>
      <w:r>
        <w:t>une offre limitée, les clients peuvent utiliser une copie sous licence de Lync pour Mac 2011 gratuitement avec chaque licence éligible achetée et attribuée. Ce logiciel doit exclusivement être utilisé avec Lync Online ; tout droit d</w:t>
      </w:r>
      <w:r w:rsidR="00D558DB">
        <w:t>’</w:t>
      </w:r>
      <w:r>
        <w:t>utiliser le logiciel prend fin lorsque la licence d</w:t>
      </w:r>
      <w:r w:rsidR="00D558DB">
        <w:t>’</w:t>
      </w:r>
      <w:r>
        <w:t>abonnement correspondante du client expire ou est migrée vers la version majeure suivante de Lync Online, la première de ces deux échéances étant applicable. Les clients peuvent utiliser le client Lync Basic 2013 gratuit (licence acquise séparément, en dehors d</w:t>
      </w:r>
      <w:r w:rsidR="00D558DB">
        <w:t>’</w:t>
      </w:r>
      <w:r>
        <w:t>un programme de Licence en Volume) pour leurs utilisateurs sous Windows.</w:t>
      </w:r>
    </w:p>
    <w:p w14:paraId="27445D79" w14:textId="77777777" w:rsidR="0009164C" w:rsidRPr="00114501" w:rsidRDefault="0009164C" w:rsidP="0009164C">
      <w:pPr>
        <w:pStyle w:val="ProductList-Body"/>
      </w:pPr>
    </w:p>
    <w:p w14:paraId="04C2B225" w14:textId="77777777" w:rsidR="0009164C" w:rsidRPr="00114501" w:rsidRDefault="0009164C" w:rsidP="0009164C">
      <w:pPr>
        <w:pStyle w:val="ProductList-Body"/>
      </w:pPr>
      <w:r>
        <w:t>Les licences d</w:t>
      </w:r>
      <w:r w:rsidR="00D558DB">
        <w:t>’</w:t>
      </w:r>
      <w:r>
        <w:t>abonnement pour Office 365 Plans vendues au titre d</w:t>
      </w:r>
      <w:r w:rsidR="00D558DB">
        <w:t>’</w:t>
      </w:r>
      <w:r>
        <w:t>un Contrat Campus et School doivent être achetées par utilisateur, avec une option couvrant ou non l</w:t>
      </w:r>
      <w:r w:rsidR="00D558DB">
        <w:t>’</w:t>
      </w:r>
      <w:r>
        <w:t>ensemble de l</w:t>
      </w:r>
      <w:r w:rsidR="00D558DB">
        <w:t>’</w:t>
      </w:r>
      <w:r>
        <w:t>Établissement. L</w:t>
      </w:r>
      <w:r w:rsidR="00D558DB">
        <w:t>’</w:t>
      </w:r>
      <w:r>
        <w:t>Établissement devra commander les Licences d</w:t>
      </w:r>
      <w:r w:rsidR="00D558DB">
        <w:t>’</w:t>
      </w:r>
      <w:r>
        <w:t>Abonnement Utilisateur supplémentaires requises pour accéder à Office 365 Plan à mi-durée, le cas échéant. Dans le cadre de licences pour Module Complémentaire Office 365, la licence éligible correspondante doit être concédée dans le cadre du même accord de mise en œuvre.</w:t>
      </w:r>
      <w:r w:rsidR="007723AD">
        <w:t xml:space="preserve"> </w:t>
      </w:r>
      <w:r>
        <w:t>Lorsqu</w:t>
      </w:r>
      <w:r w:rsidR="00D558DB">
        <w:t>’</w:t>
      </w:r>
      <w:r>
        <w:t>il passe des commandes anniversaires, l</w:t>
      </w:r>
      <w:r w:rsidR="00D558DB">
        <w:t>’</w:t>
      </w:r>
      <w:r>
        <w:t>Établissement peut commander un nombre de licences pour Services en Ligne inférieur à la quantité qu</w:t>
      </w:r>
      <w:r w:rsidR="00D558DB">
        <w:t>’</w:t>
      </w:r>
      <w:r>
        <w:t>il a commandée initialement, mais uniquement dans la limite du nombre minimum imposé pour les Services en Ligne de la Plateforme.</w:t>
      </w:r>
    </w:p>
    <w:p w14:paraId="3C38D7FC" w14:textId="77777777" w:rsidR="0009164C" w:rsidRPr="00114501" w:rsidRDefault="0009164C" w:rsidP="0009164C">
      <w:pPr>
        <w:pStyle w:val="ProductList-Body"/>
      </w:pPr>
    </w:p>
    <w:p w14:paraId="6BC2AE45" w14:textId="77777777" w:rsidR="0009164C" w:rsidRPr="00114501" w:rsidRDefault="0009164C" w:rsidP="0009164C">
      <w:pPr>
        <w:pStyle w:val="ProductList-Body"/>
      </w:pPr>
      <w:r>
        <w:rPr>
          <w:b/>
          <w:color w:val="00188F"/>
        </w:rPr>
        <w:t>Licences Étudiant Office 365 ProPlus gratuites</w:t>
      </w:r>
      <w:r>
        <w:fldChar w:fldCharType="begin"/>
      </w:r>
      <w:r>
        <w:instrText>XE "Office 365 ProPlus"</w:instrText>
      </w:r>
      <w:r>
        <w:fldChar w:fldCharType="end"/>
      </w:r>
    </w:p>
    <w:p w14:paraId="26A47119" w14:textId="77777777" w:rsidR="0009164C" w:rsidRPr="00114501" w:rsidRDefault="0009164C" w:rsidP="00606601">
      <w:pPr>
        <w:pStyle w:val="ProductList-Body"/>
      </w:pPr>
      <w:r>
        <w:t>Les Établissements disposant d</w:t>
      </w:r>
      <w:r w:rsidR="00D558DB">
        <w:t>’</w:t>
      </w:r>
      <w:r>
        <w:t>une licence Office Professionnel Plus ou Office 365 ProPlus</w:t>
      </w:r>
      <w:r>
        <w:fldChar w:fldCharType="begin"/>
      </w:r>
      <w:r>
        <w:instrText>XE "Office 365 ProPlus"</w:instrText>
      </w:r>
      <w:r>
        <w:fldChar w:fldCharType="end"/>
      </w:r>
      <w:r>
        <w:t xml:space="preserve"> pour tous les Enseignants et Employés de leur Organisation acquise dans le cadre d</w:t>
      </w:r>
      <w:r w:rsidR="00D558DB">
        <w:t>’</w:t>
      </w:r>
      <w:r>
        <w:t>un Contrat Open Value Souscription – Solutions Éducation, d</w:t>
      </w:r>
      <w:r w:rsidR="00D558DB">
        <w:t>’</w:t>
      </w:r>
      <w:r>
        <w:t>un Contrat Campus et School ou d</w:t>
      </w:r>
      <w:r w:rsidR="00D558DB">
        <w:t>’</w:t>
      </w:r>
      <w:r>
        <w:t>un Accord de</w:t>
      </w:r>
      <w:r w:rsidR="00C84405">
        <w:t> </w:t>
      </w:r>
      <w:r>
        <w:t>Mise en Œuvre de Solutions Éducation peuvent bénéficier gratuitement de licences Office 365 ProPlus pour tous les étudiants inscrits dans un établissement d</w:t>
      </w:r>
      <w:r w:rsidR="00D558DB">
        <w:t>’</w:t>
      </w:r>
      <w:r>
        <w:t>enseignement qui fait partie de leur Organisation, à plein temps ou à temps partiel. Les licences gratuites concédées au titre de cette offre ne peuvent pas être comptées dans le nombre minimum d</w:t>
      </w:r>
      <w:r w:rsidR="00D558DB">
        <w:t>’</w:t>
      </w:r>
      <w:r>
        <w:t>unités à commander par l</w:t>
      </w:r>
      <w:r w:rsidR="00D558DB">
        <w:t>’</w:t>
      </w:r>
      <w:r>
        <w:t>Établissement.</w:t>
      </w:r>
    </w:p>
    <w:p w14:paraId="0D939271" w14:textId="77777777" w:rsidR="0009164C" w:rsidRPr="00114501" w:rsidRDefault="0009164C" w:rsidP="0009164C">
      <w:pPr>
        <w:pStyle w:val="ProductList-Body"/>
      </w:pPr>
    </w:p>
    <w:p w14:paraId="7165C207" w14:textId="77777777" w:rsidR="0009164C" w:rsidRPr="00114501" w:rsidRDefault="0009164C" w:rsidP="0009164C">
      <w:pPr>
        <w:pStyle w:val="ProductList-Body"/>
      </w:pPr>
      <w:r>
        <w:rPr>
          <w:b/>
          <w:color w:val="00188F"/>
        </w:rPr>
        <w:t>Campus et School - utilisation en laboratoire ou bibliothèque</w:t>
      </w:r>
      <w:r>
        <w:rPr>
          <w:b/>
        </w:rPr>
        <w:t xml:space="preserve"> </w:t>
      </w:r>
    </w:p>
    <w:p w14:paraId="67D18399" w14:textId="77777777" w:rsidR="0009164C" w:rsidRPr="00114501" w:rsidRDefault="0009164C" w:rsidP="0009164C">
      <w:pPr>
        <w:pStyle w:val="ProductList-Body"/>
      </w:pPr>
      <w:r>
        <w:t>Reportez-vous à la note relative au Produit Office 365 ProPlus</w:t>
      </w:r>
      <w:r>
        <w:fldChar w:fldCharType="begin"/>
      </w:r>
      <w:r>
        <w:instrText>XE "Office 365 ProPlus"</w:instrText>
      </w:r>
      <w:r>
        <w:fldChar w:fldCharType="end"/>
      </w:r>
      <w:r>
        <w:t xml:space="preserve"> pour connaître les conditions qui encadrent l</w:t>
      </w:r>
      <w:r w:rsidR="00D558DB">
        <w:t>’</w:t>
      </w:r>
      <w:r>
        <w:t>utilisation par un Établissement du logiciel Office Professionnel Plus 2013</w:t>
      </w:r>
      <w:r>
        <w:fldChar w:fldCharType="begin"/>
      </w:r>
      <w:r>
        <w:instrText>XE "Office Professionnel Plus 2013"</w:instrText>
      </w:r>
      <w:r>
        <w:fldChar w:fldCharType="end"/>
      </w:r>
      <w:r>
        <w:t xml:space="preserve"> dans les laboratoires ou les bibliothèques en accès libre de son Organisation avec des SL Utilisateur Office 365 ProPlus attribuées à l</w:t>
      </w:r>
      <w:r w:rsidR="00D558DB">
        <w:t>’</w:t>
      </w:r>
      <w:r>
        <w:t>ensemble des enseignants et employés.</w:t>
      </w:r>
    </w:p>
    <w:p w14:paraId="6BB26490" w14:textId="77777777" w:rsidR="0009164C" w:rsidRPr="00114501" w:rsidRDefault="0009164C" w:rsidP="0009164C">
      <w:pPr>
        <w:pStyle w:val="ProductList-Body"/>
      </w:pPr>
    </w:p>
    <w:p w14:paraId="35C8DC4D" w14:textId="77777777" w:rsidR="0009164C" w:rsidRPr="00114501" w:rsidRDefault="0009164C" w:rsidP="0009164C">
      <w:pPr>
        <w:pStyle w:val="ProductList-Body"/>
      </w:pPr>
      <w:bookmarkStart w:id="1287" w:name="AddOn"/>
      <w:r>
        <w:rPr>
          <w:b/>
          <w:color w:val="00188F"/>
        </w:rPr>
        <w:t>SL Utilisateur Module Complémentaire</w:t>
      </w:r>
      <w:bookmarkEnd w:id="1287"/>
    </w:p>
    <w:p w14:paraId="75B856B4" w14:textId="77777777" w:rsidR="00125581" w:rsidRPr="00114501" w:rsidRDefault="00125581" w:rsidP="00125581">
      <w:pPr>
        <w:pStyle w:val="ProductList-Body"/>
        <w:ind w:left="180"/>
      </w:pPr>
      <w:r>
        <w:rPr>
          <w:b/>
          <w:color w:val="00188F"/>
        </w:rPr>
        <w:t>Licence éligible et SL Utilisateur Module Complémentaire</w:t>
      </w:r>
    </w:p>
    <w:p w14:paraId="3BE32456" w14:textId="77777777" w:rsidR="00782C7B" w:rsidRPr="00114501" w:rsidRDefault="0009164C" w:rsidP="00125581">
      <w:pPr>
        <w:pStyle w:val="ProductList-Body"/>
        <w:ind w:left="180"/>
      </w:pPr>
      <w:r>
        <w:t>Une Licence d</w:t>
      </w:r>
      <w:r w:rsidR="00D558DB">
        <w:t>’</w:t>
      </w:r>
      <w:r>
        <w:t>Abonnement Utilisateur Module Complémentaire (SL Utilisateur Module Complémentaire) est une Licence d</w:t>
      </w:r>
      <w:r w:rsidR="00D558DB">
        <w:t>’</w:t>
      </w:r>
      <w:r>
        <w:t>Abonnement (SL) Utilisateur acquise en plus d</w:t>
      </w:r>
      <w:r w:rsidR="00D558DB">
        <w:t>’</w:t>
      </w:r>
      <w:r>
        <w:t>une Licence Éligible (ou un ensemble de Licences Éligibles) et associée à cette dernière, tel qu</w:t>
      </w:r>
      <w:r w:rsidR="00D558DB">
        <w:t>’</w:t>
      </w:r>
      <w:r>
        <w:t>indiqué dans le tableau ci-dessous. Toute SL Utilisateur Module Complémentaire n</w:t>
      </w:r>
      <w:r w:rsidR="00D558DB">
        <w:t>’</w:t>
      </w:r>
      <w:r>
        <w:t>apparaissant pas dans les Droits d</w:t>
      </w:r>
      <w:r w:rsidR="00D558DB">
        <w:t>’</w:t>
      </w:r>
      <w:r>
        <w:t>Utilisation des Services en Ligne fournit un</w:t>
      </w:r>
      <w:r w:rsidR="00C84405">
        <w:t> </w:t>
      </w:r>
      <w:r>
        <w:t>accès aux Services en Ligne et des droits d</w:t>
      </w:r>
      <w:r w:rsidR="00D558DB">
        <w:t>’</w:t>
      </w:r>
      <w:r>
        <w:t>utilisation équivalents à une SL Utilisateur complète pour ces Services en Ligne.</w:t>
      </w:r>
    </w:p>
    <w:p w14:paraId="13F5D548" w14:textId="77777777" w:rsidR="00EE40B5" w:rsidRDefault="00EE40B5" w:rsidP="004F3C6D">
      <w:pPr>
        <w:pStyle w:val="ProductList-Body"/>
      </w:pPr>
    </w:p>
    <w:p w14:paraId="5903DD0F" w14:textId="77777777" w:rsidR="00C84405" w:rsidRDefault="00C84405" w:rsidP="004F3C6D">
      <w:pPr>
        <w:pStyle w:val="ProductList-Body"/>
      </w:pPr>
    </w:p>
    <w:p w14:paraId="0444613E" w14:textId="77777777" w:rsidR="00C84405" w:rsidRPr="00114501" w:rsidRDefault="00C84405" w:rsidP="004F3C6D">
      <w:pPr>
        <w:pStyle w:val="ProductList-Body"/>
      </w:pPr>
    </w:p>
    <w:tbl>
      <w:tblPr>
        <w:tblStyle w:val="TableGrid"/>
        <w:tblW w:w="0" w:type="auto"/>
        <w:tblInd w:w="175" w:type="dxa"/>
        <w:tblLook w:val="04A0" w:firstRow="1" w:lastRow="0" w:firstColumn="1" w:lastColumn="0" w:noHBand="0" w:noVBand="1"/>
      </w:tblPr>
      <w:tblGrid>
        <w:gridCol w:w="3623"/>
        <w:gridCol w:w="6817"/>
      </w:tblGrid>
      <w:tr w:rsidR="00DC38ED" w14:paraId="251E9435" w14:textId="77777777" w:rsidTr="00C84405">
        <w:trPr>
          <w:tblHeader/>
        </w:trPr>
        <w:tc>
          <w:tcPr>
            <w:tcW w:w="3623" w:type="dxa"/>
            <w:shd w:val="clear" w:color="auto" w:fill="0072C6"/>
          </w:tcPr>
          <w:p w14:paraId="4E53445D" w14:textId="77777777" w:rsidR="00DC38ED" w:rsidRPr="0009164C" w:rsidRDefault="00DC38ED" w:rsidP="0009164C">
            <w:pPr>
              <w:pStyle w:val="ProductList-Body"/>
              <w:spacing w:before="20" w:after="20"/>
              <w:rPr>
                <w:color w:val="FFFFFF" w:themeColor="background1"/>
              </w:rPr>
            </w:pPr>
            <w:r>
              <w:rPr>
                <w:color w:val="FFFFFF" w:themeColor="background1"/>
              </w:rPr>
              <w:t>Licence(s) Éligible(s)</w:t>
            </w:r>
          </w:p>
        </w:tc>
        <w:tc>
          <w:tcPr>
            <w:tcW w:w="6817" w:type="dxa"/>
            <w:shd w:val="clear" w:color="auto" w:fill="0072C6"/>
          </w:tcPr>
          <w:p w14:paraId="6B729081" w14:textId="77777777" w:rsidR="00DC38ED" w:rsidRPr="0009164C" w:rsidRDefault="00DC38ED" w:rsidP="0009164C">
            <w:pPr>
              <w:pStyle w:val="ProductList-Body"/>
              <w:spacing w:before="20" w:after="20"/>
              <w:rPr>
                <w:color w:val="FFFFFF" w:themeColor="background1"/>
              </w:rPr>
            </w:pPr>
            <w:r>
              <w:rPr>
                <w:color w:val="FFFFFF" w:themeColor="background1"/>
              </w:rPr>
              <w:t>SL Utilisateur Module Complémentaire</w:t>
            </w:r>
          </w:p>
        </w:tc>
      </w:tr>
      <w:tr w:rsidR="00FB1558" w14:paraId="7453DB6F" w14:textId="77777777" w:rsidTr="00C84405">
        <w:tc>
          <w:tcPr>
            <w:tcW w:w="3623" w:type="dxa"/>
          </w:tcPr>
          <w:p w14:paraId="21288C19" w14:textId="77777777" w:rsidR="00FB1558" w:rsidRDefault="00FB1558" w:rsidP="004F3C6D">
            <w:pPr>
              <w:pStyle w:val="ProductList-Body"/>
            </w:pPr>
            <w:r>
              <w:t>CAL Core</w:t>
            </w:r>
            <w:r>
              <w:rPr>
                <w:vertAlign w:val="superscript"/>
              </w:rPr>
              <w:t>1</w:t>
            </w:r>
          </w:p>
        </w:tc>
        <w:tc>
          <w:tcPr>
            <w:tcW w:w="6817" w:type="dxa"/>
          </w:tcPr>
          <w:p w14:paraId="2B936291" w14:textId="77777777" w:rsidR="00FB1558" w:rsidRPr="00114501" w:rsidRDefault="00FB1558" w:rsidP="00DC38ED">
            <w:pPr>
              <w:pStyle w:val="ProductList-Body"/>
            </w:pPr>
            <w:r>
              <w:t>- Module Complémentaire Office 365 Éducation A3</w:t>
            </w:r>
            <w:r>
              <w:fldChar w:fldCharType="begin"/>
            </w:r>
            <w:r>
              <w:instrText>XE "Office 365 Éducation A3"</w:instrText>
            </w:r>
            <w:r>
              <w:fldChar w:fldCharType="end"/>
            </w:r>
            <w:r>
              <w:t xml:space="preserve"> ou A4</w:t>
            </w:r>
          </w:p>
          <w:p w14:paraId="50391317" w14:textId="77777777" w:rsidR="00FB1558" w:rsidRPr="00114501" w:rsidRDefault="00FB1558" w:rsidP="00DC38ED">
            <w:pPr>
              <w:pStyle w:val="ProductList-Body"/>
            </w:pPr>
            <w:r>
              <w:t>- Module Complémentaire Office 365 Entreprise E1</w:t>
            </w:r>
            <w:r>
              <w:fldChar w:fldCharType="begin"/>
            </w:r>
            <w:r>
              <w:instrText>XE "Office 365 Entreprise E1"</w:instrText>
            </w:r>
            <w:r>
              <w:fldChar w:fldCharType="end"/>
            </w:r>
            <w:r>
              <w:rPr>
                <w:vertAlign w:val="superscript"/>
              </w:rPr>
              <w:t>2</w:t>
            </w:r>
          </w:p>
          <w:p w14:paraId="389E3EF6" w14:textId="77777777" w:rsidR="009130AF" w:rsidRPr="00114501" w:rsidRDefault="009130AF" w:rsidP="00DC38ED">
            <w:pPr>
              <w:pStyle w:val="ProductList-Body"/>
            </w:pPr>
            <w:r>
              <w:t>- Module Complémentaire Office 365 Enterprise E1 avec Exchange Online Archiving</w:t>
            </w:r>
            <w:r>
              <w:rPr>
                <w:vertAlign w:val="superscript"/>
              </w:rPr>
              <w:t>2</w:t>
            </w:r>
            <w:proofErr w:type="gramStart"/>
            <w:r>
              <w:rPr>
                <w:vertAlign w:val="superscript"/>
              </w:rPr>
              <w:t>,3,4</w:t>
            </w:r>
            <w:proofErr w:type="gramEnd"/>
          </w:p>
          <w:p w14:paraId="29E22289" w14:textId="77777777" w:rsidR="00AD7853" w:rsidRPr="00114501" w:rsidRDefault="00FB1558" w:rsidP="00DC38ED">
            <w:pPr>
              <w:pStyle w:val="ProductList-Body"/>
            </w:pPr>
            <w:r>
              <w:t xml:space="preserve">- Module Complémentaire Office 365 </w:t>
            </w:r>
            <w:r>
              <w:fldChar w:fldCharType="begin"/>
            </w:r>
            <w:r>
              <w:instrText>XE "Office 365 Entreprise E1"</w:instrText>
            </w:r>
            <w:r>
              <w:fldChar w:fldCharType="end"/>
            </w:r>
            <w:r>
              <w:t>Secteur Public G1</w:t>
            </w:r>
          </w:p>
          <w:p w14:paraId="635399F7" w14:textId="77777777" w:rsidR="00FB1558" w:rsidRPr="00114501" w:rsidRDefault="00FB1558" w:rsidP="00DC38ED">
            <w:pPr>
              <w:pStyle w:val="ProductList-Body"/>
            </w:pPr>
            <w:r>
              <w:t>- Module Complémentaire Office 365 Entreprise E3</w:t>
            </w:r>
            <w:r>
              <w:fldChar w:fldCharType="begin"/>
            </w:r>
            <w:r>
              <w:instrText>XE "Office 365 Entreprise E3"</w:instrText>
            </w:r>
            <w:r>
              <w:fldChar w:fldCharType="end"/>
            </w:r>
            <w:r>
              <w:t>/Secteur Public G3 sans Office ProPlus</w:t>
            </w:r>
          </w:p>
          <w:p w14:paraId="19467B6A" w14:textId="77777777" w:rsidR="00FB1558" w:rsidRPr="00114501" w:rsidRDefault="00FB1558" w:rsidP="00DC38ED">
            <w:pPr>
              <w:pStyle w:val="ProductList-Body"/>
            </w:pPr>
            <w:r>
              <w:t>- Module Complémentaire Office 365 Entreprise E4</w:t>
            </w:r>
            <w:r>
              <w:fldChar w:fldCharType="begin"/>
            </w:r>
            <w:r>
              <w:instrText>XE "Office 365 Entreprise E4"</w:instrText>
            </w:r>
            <w:r>
              <w:fldChar w:fldCharType="end"/>
            </w:r>
            <w:r>
              <w:t>/Secteur Public G4 sans Office ProPlus</w:t>
            </w:r>
          </w:p>
          <w:p w14:paraId="3FF94D73" w14:textId="77777777" w:rsidR="00FB1558" w:rsidRPr="00114501" w:rsidRDefault="00FB1558" w:rsidP="00D8251F">
            <w:pPr>
              <w:pStyle w:val="ProductList-Body"/>
            </w:pPr>
            <w:r>
              <w:t>- 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w:t>
            </w:r>
          </w:p>
          <w:p w14:paraId="5A1D1A9B" w14:textId="77777777" w:rsidR="00FB1558" w:rsidRPr="00114501" w:rsidRDefault="00FB1558" w:rsidP="00D8251F">
            <w:pPr>
              <w:pStyle w:val="ProductList-Body"/>
            </w:pPr>
            <w:r>
              <w:t>- Module Complémentaire Lync Online Plan 1</w:t>
            </w:r>
            <w:r>
              <w:fldChar w:fldCharType="begin"/>
            </w:r>
            <w:r>
              <w:instrText>XE "Lync Online Plan 1"</w:instrText>
            </w:r>
            <w:r>
              <w:fldChar w:fldCharType="end"/>
            </w:r>
            <w:r>
              <w:fldChar w:fldCharType="begin"/>
            </w:r>
            <w:r>
              <w:instrText>XE "Module Complémentaire Lync Online Plan 1"</w:instrText>
            </w:r>
            <w:r>
              <w:fldChar w:fldCharType="end"/>
            </w:r>
            <w:r>
              <w:t xml:space="preserve"> </w:t>
            </w:r>
          </w:p>
          <w:p w14:paraId="29928061" w14:textId="77777777" w:rsidR="00FB1558" w:rsidRDefault="00FB1558" w:rsidP="00FD7C04">
            <w:pPr>
              <w:pStyle w:val="ProductList-Body"/>
            </w:pPr>
            <w:r>
              <w:t>- Module Complémentaire SharePoint Online Plan 1</w:t>
            </w:r>
            <w:r>
              <w:fldChar w:fldCharType="begin"/>
            </w:r>
            <w:r>
              <w:instrText>XE "SharePoint Online Plan 1"</w:instrText>
            </w:r>
            <w:r>
              <w:fldChar w:fldCharType="end"/>
            </w:r>
          </w:p>
        </w:tc>
      </w:tr>
      <w:tr w:rsidR="00FB1558" w14:paraId="44EE014D" w14:textId="77777777" w:rsidTr="00C84405">
        <w:tc>
          <w:tcPr>
            <w:tcW w:w="3623" w:type="dxa"/>
          </w:tcPr>
          <w:p w14:paraId="50161521" w14:textId="77777777" w:rsidR="00FB1558" w:rsidRDefault="00FB1558" w:rsidP="00FB1558">
            <w:pPr>
              <w:pStyle w:val="ProductList-Body"/>
            </w:pPr>
            <w:r>
              <w:t>CAL Core Suite</w:t>
            </w:r>
            <w:r>
              <w:rPr>
                <w:vertAlign w:val="superscript"/>
              </w:rPr>
              <w:t>1</w:t>
            </w:r>
            <w:r>
              <w:t xml:space="preserve"> + Office Professionnel Plus</w:t>
            </w:r>
            <w:r>
              <w:rPr>
                <w:vertAlign w:val="superscript"/>
              </w:rPr>
              <w:t>1</w:t>
            </w:r>
          </w:p>
        </w:tc>
        <w:tc>
          <w:tcPr>
            <w:tcW w:w="6817" w:type="dxa"/>
          </w:tcPr>
          <w:p w14:paraId="7A356ABA" w14:textId="77777777" w:rsidR="00FB1558" w:rsidRPr="00114501" w:rsidRDefault="00FB1558" w:rsidP="00DC38ED">
            <w:pPr>
              <w:pStyle w:val="ProductList-Body"/>
            </w:pPr>
            <w:r>
              <w:t>- Module Complémentaire Office 365 Éducation A3</w:t>
            </w:r>
            <w:r>
              <w:fldChar w:fldCharType="begin"/>
            </w:r>
            <w:r>
              <w:instrText>XE "Office 365 Éducation A3"</w:instrText>
            </w:r>
            <w:r>
              <w:fldChar w:fldCharType="end"/>
            </w:r>
            <w:r>
              <w:t xml:space="preserve"> ou A4</w:t>
            </w:r>
          </w:p>
          <w:p w14:paraId="6E4C564E" w14:textId="77777777" w:rsidR="00FB1558" w:rsidRPr="00114501" w:rsidRDefault="00FB1558" w:rsidP="00DC38ED">
            <w:pPr>
              <w:pStyle w:val="ProductList-Body"/>
            </w:pPr>
            <w:r>
              <w:t>- Module Complémentaire Office 365 Entreprise E1</w:t>
            </w:r>
            <w:r>
              <w:fldChar w:fldCharType="begin"/>
            </w:r>
            <w:r>
              <w:instrText>XE "Office 365 Entreprise E1"</w:instrText>
            </w:r>
            <w:r>
              <w:fldChar w:fldCharType="end"/>
            </w:r>
            <w:r>
              <w:t>/Secteur Public G1</w:t>
            </w:r>
          </w:p>
          <w:p w14:paraId="0197EE8B" w14:textId="77777777" w:rsidR="00FB1558" w:rsidRPr="00114501" w:rsidRDefault="00FB1558" w:rsidP="00DC38ED">
            <w:pPr>
              <w:pStyle w:val="ProductList-Body"/>
            </w:pPr>
            <w:r>
              <w:t>- Module Complémentaire Office 365 Entreprise E3</w:t>
            </w:r>
            <w:r>
              <w:fldChar w:fldCharType="begin"/>
            </w:r>
            <w:r>
              <w:instrText>XE "Office 365 Entreprise E3"</w:instrText>
            </w:r>
            <w:r>
              <w:fldChar w:fldCharType="end"/>
            </w:r>
            <w:r>
              <w:rPr>
                <w:vertAlign w:val="superscript"/>
              </w:rPr>
              <w:t>2</w:t>
            </w:r>
            <w:r>
              <w:t xml:space="preserve"> </w:t>
            </w:r>
          </w:p>
          <w:p w14:paraId="3CA6F5E1" w14:textId="77777777" w:rsidR="00FB1558" w:rsidRPr="00114501" w:rsidRDefault="00FB1558" w:rsidP="00DC38ED">
            <w:pPr>
              <w:pStyle w:val="ProductList-Body"/>
            </w:pPr>
            <w:r>
              <w:t>- Module Complémentaire Office 365 Secteur Public G3</w:t>
            </w:r>
          </w:p>
          <w:p w14:paraId="6C339918" w14:textId="77777777" w:rsidR="00FB1558" w:rsidRPr="00114501" w:rsidRDefault="00FB1558" w:rsidP="00DC38ED">
            <w:pPr>
              <w:pStyle w:val="ProductList-Body"/>
            </w:pPr>
            <w:r>
              <w:t>- Module Complémentaire Office 365 Entreprise E4</w:t>
            </w:r>
            <w:r>
              <w:fldChar w:fldCharType="begin"/>
            </w:r>
            <w:r>
              <w:instrText>XE "Office 365 Entreprise E4"</w:instrText>
            </w:r>
            <w:r>
              <w:fldChar w:fldCharType="end"/>
            </w:r>
            <w:r>
              <w:t xml:space="preserve">/Secteur Public G4 </w:t>
            </w:r>
          </w:p>
          <w:p w14:paraId="128529A7" w14:textId="77777777" w:rsidR="00FB1558" w:rsidRPr="00114501" w:rsidRDefault="00FB1558" w:rsidP="00DC38ED">
            <w:pPr>
              <w:pStyle w:val="ProductList-Body"/>
            </w:pPr>
            <w:r>
              <w:t>- Module Complémentaire Office 365 Entreprise E3</w:t>
            </w:r>
            <w:r>
              <w:fldChar w:fldCharType="begin"/>
            </w:r>
            <w:r>
              <w:instrText>XE "Office 365 Entreprise E3"</w:instrText>
            </w:r>
            <w:r>
              <w:fldChar w:fldCharType="end"/>
            </w:r>
            <w:r>
              <w:t>/Secteur Public G3 sans Office ProPlus</w:t>
            </w:r>
          </w:p>
          <w:p w14:paraId="199BAFEE" w14:textId="77777777" w:rsidR="00FB1558" w:rsidRPr="00114501" w:rsidRDefault="00FB1558" w:rsidP="00DC38ED">
            <w:pPr>
              <w:pStyle w:val="ProductList-Body"/>
            </w:pPr>
            <w:r>
              <w:t>- Module Complémentaire Office 365 Entreprise E4</w:t>
            </w:r>
            <w:r>
              <w:fldChar w:fldCharType="begin"/>
            </w:r>
            <w:r>
              <w:instrText>XE "Office 365 Entreprise E4"</w:instrText>
            </w:r>
            <w:r>
              <w:fldChar w:fldCharType="end"/>
            </w:r>
            <w:r>
              <w:t>/Secteur Public G4 sans Office ProPlus</w:t>
            </w:r>
          </w:p>
          <w:p w14:paraId="04B90326" w14:textId="77777777" w:rsidR="00FB1558" w:rsidRPr="00114501" w:rsidRDefault="00FB1558" w:rsidP="00DC38ED">
            <w:pPr>
              <w:pStyle w:val="ProductList-Body"/>
            </w:pPr>
            <w:r>
              <w:t>- Module Complémentaire Office 365 Moyenne Entreprise</w:t>
            </w:r>
            <w:r>
              <w:fldChar w:fldCharType="begin"/>
            </w:r>
            <w:r>
              <w:instrText>XE "Office 365 Moyenne Entreprise"</w:instrText>
            </w:r>
            <w:r>
              <w:fldChar w:fldCharType="end"/>
            </w:r>
            <w:r>
              <w:rPr>
                <w:vertAlign w:val="superscript"/>
              </w:rPr>
              <w:t>2</w:t>
            </w:r>
          </w:p>
          <w:p w14:paraId="48BA796F" w14:textId="77777777" w:rsidR="00FB1558" w:rsidRPr="00114501" w:rsidRDefault="00FB1558" w:rsidP="002D77A2">
            <w:pPr>
              <w:pStyle w:val="ProductList-Body"/>
            </w:pPr>
            <w:r>
              <w:t>- 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w:t>
            </w:r>
          </w:p>
          <w:p w14:paraId="34D16CBE" w14:textId="77777777" w:rsidR="00FB1558" w:rsidRPr="00114501" w:rsidRDefault="00FB1558" w:rsidP="002D77A2">
            <w:pPr>
              <w:pStyle w:val="ProductList-Body"/>
            </w:pPr>
            <w:r>
              <w:t>- Module Complémentaire Lync Online Plan 1</w:t>
            </w:r>
            <w:r>
              <w:fldChar w:fldCharType="begin"/>
            </w:r>
            <w:r>
              <w:instrText>XE "Lync Online Plan 1"</w:instrText>
            </w:r>
            <w:r>
              <w:fldChar w:fldCharType="end"/>
            </w:r>
            <w:r>
              <w:fldChar w:fldCharType="begin"/>
            </w:r>
            <w:r>
              <w:instrText>XE "Module Complémentaire Lync Online Plan 1"</w:instrText>
            </w:r>
            <w:r>
              <w:fldChar w:fldCharType="end"/>
            </w:r>
            <w:r>
              <w:t xml:space="preserve"> </w:t>
            </w:r>
          </w:p>
          <w:p w14:paraId="6145918F" w14:textId="77777777" w:rsidR="00FB1558" w:rsidRDefault="00FB1558" w:rsidP="002D77A2">
            <w:pPr>
              <w:pStyle w:val="ProductList-Body"/>
            </w:pPr>
            <w:r>
              <w:t>- Module Complémentaire SharePoint Online Plan 1</w:t>
            </w:r>
            <w:r>
              <w:fldChar w:fldCharType="begin"/>
            </w:r>
            <w:r>
              <w:instrText>XE "SharePoint Online Plan 1"</w:instrText>
            </w:r>
            <w:r>
              <w:fldChar w:fldCharType="end"/>
            </w:r>
          </w:p>
        </w:tc>
      </w:tr>
      <w:tr w:rsidR="00FB1558" w14:paraId="2D752982" w14:textId="77777777" w:rsidTr="00C84405">
        <w:tc>
          <w:tcPr>
            <w:tcW w:w="3623" w:type="dxa"/>
          </w:tcPr>
          <w:p w14:paraId="79B4C574" w14:textId="77777777" w:rsidR="00FB1558" w:rsidRDefault="00FB1558" w:rsidP="004F3C6D">
            <w:pPr>
              <w:pStyle w:val="ProductList-Body"/>
            </w:pPr>
            <w:r>
              <w:t>CAL Entreprise Suite</w:t>
            </w:r>
            <w:r>
              <w:rPr>
                <w:vertAlign w:val="superscript"/>
              </w:rPr>
              <w:t>1</w:t>
            </w:r>
          </w:p>
        </w:tc>
        <w:tc>
          <w:tcPr>
            <w:tcW w:w="6817" w:type="dxa"/>
          </w:tcPr>
          <w:p w14:paraId="2707F538" w14:textId="77777777" w:rsidR="00FB1558" w:rsidRPr="00114501" w:rsidRDefault="00FB1558" w:rsidP="00DC38ED">
            <w:pPr>
              <w:pStyle w:val="ProductList-Body"/>
            </w:pPr>
            <w:r>
              <w:t>- Module Complémentaire Office 365 Éducation A3</w:t>
            </w:r>
            <w:r>
              <w:fldChar w:fldCharType="begin"/>
            </w:r>
            <w:r>
              <w:instrText>XE "Office 365 Éducation A3"</w:instrText>
            </w:r>
            <w:r>
              <w:fldChar w:fldCharType="end"/>
            </w:r>
            <w:r>
              <w:t xml:space="preserve"> ou A4</w:t>
            </w:r>
          </w:p>
          <w:p w14:paraId="77572568" w14:textId="77777777" w:rsidR="00FB1558" w:rsidRPr="00114501" w:rsidRDefault="00FB1558" w:rsidP="00DC38ED">
            <w:pPr>
              <w:pStyle w:val="ProductList-Body"/>
            </w:pPr>
            <w:r>
              <w:t>- Module Complémentaire Office 365 Entreprise E3</w:t>
            </w:r>
            <w:r>
              <w:fldChar w:fldCharType="begin"/>
            </w:r>
            <w:r>
              <w:instrText>XE "Office 365 Entreprise E3"</w:instrText>
            </w:r>
            <w:r>
              <w:fldChar w:fldCharType="end"/>
            </w:r>
            <w:r>
              <w:t>/G3 sans ProPlus</w:t>
            </w:r>
          </w:p>
          <w:p w14:paraId="6542EC3B" w14:textId="77777777" w:rsidR="00FB1558" w:rsidRPr="00114501" w:rsidRDefault="00FB1558" w:rsidP="00DC38ED">
            <w:pPr>
              <w:pStyle w:val="ProductList-Body"/>
            </w:pPr>
            <w:r>
              <w:t>- Module Complémentaire Office 365 Entreprise E4/G4 sans ProPlus</w:t>
            </w:r>
          </w:p>
          <w:p w14:paraId="536D9189" w14:textId="77777777" w:rsidR="00FB1558" w:rsidRDefault="00FB1558" w:rsidP="00732517">
            <w:pPr>
              <w:pStyle w:val="ProductList-Body"/>
            </w:pPr>
            <w:r>
              <w:t>- Module Complémentaire Microsoft Rights Management</w:t>
            </w:r>
            <w:r>
              <w:fldChar w:fldCharType="begin"/>
            </w:r>
            <w:r>
              <w:instrText>XE "Microsoft Rights Management"</w:instrText>
            </w:r>
            <w:r>
              <w:fldChar w:fldCharType="end"/>
            </w:r>
          </w:p>
        </w:tc>
      </w:tr>
      <w:tr w:rsidR="00FB1558" w14:paraId="7E56FB28" w14:textId="77777777" w:rsidTr="00C84405">
        <w:tc>
          <w:tcPr>
            <w:tcW w:w="3623" w:type="dxa"/>
          </w:tcPr>
          <w:p w14:paraId="02C639EB" w14:textId="77777777" w:rsidR="00FB1558" w:rsidRDefault="00FB1558" w:rsidP="004F3C6D">
            <w:pPr>
              <w:pStyle w:val="ProductList-Body"/>
            </w:pPr>
            <w:r>
              <w:t>CAL Entreprise Suite</w:t>
            </w:r>
            <w:r>
              <w:rPr>
                <w:vertAlign w:val="superscript"/>
              </w:rPr>
              <w:t>1</w:t>
            </w:r>
            <w:r>
              <w:t xml:space="preserve"> + Office Professionnel Plus</w:t>
            </w:r>
            <w:r>
              <w:rPr>
                <w:vertAlign w:val="superscript"/>
              </w:rPr>
              <w:t>1</w:t>
            </w:r>
          </w:p>
        </w:tc>
        <w:tc>
          <w:tcPr>
            <w:tcW w:w="6817" w:type="dxa"/>
          </w:tcPr>
          <w:p w14:paraId="09A8B01C" w14:textId="77777777" w:rsidR="00FB1558" w:rsidRPr="00114501" w:rsidRDefault="00FB1558" w:rsidP="00DC38ED">
            <w:pPr>
              <w:pStyle w:val="ProductList-Body"/>
            </w:pPr>
            <w:r>
              <w:t>- Module Complémentaire Office 365 Éducation A3</w:t>
            </w:r>
            <w:r>
              <w:fldChar w:fldCharType="begin"/>
            </w:r>
            <w:r>
              <w:instrText>XE "Office 365 Éducation A3"</w:instrText>
            </w:r>
            <w:r>
              <w:fldChar w:fldCharType="end"/>
            </w:r>
            <w:r>
              <w:t xml:space="preserve"> ou A4</w:t>
            </w:r>
          </w:p>
          <w:p w14:paraId="2778DD72" w14:textId="77777777" w:rsidR="00FB1558" w:rsidRPr="00114501" w:rsidRDefault="00FB1558" w:rsidP="00DC38ED">
            <w:pPr>
              <w:pStyle w:val="ProductList-Body"/>
            </w:pPr>
            <w:r>
              <w:t>- Module Complémentaire Office 365 E3/G3</w:t>
            </w:r>
            <w:r>
              <w:rPr>
                <w:vertAlign w:val="superscript"/>
              </w:rPr>
              <w:t>2</w:t>
            </w:r>
            <w:r>
              <w:t xml:space="preserve"> ou E4/G4</w:t>
            </w:r>
          </w:p>
          <w:p w14:paraId="62D41C85" w14:textId="77777777" w:rsidR="00FB1558" w:rsidRDefault="00FB1558" w:rsidP="00DC38ED">
            <w:pPr>
              <w:pStyle w:val="ProductList-Body"/>
            </w:pPr>
            <w:r>
              <w:t>- Module Complémentaire Office 365 E3/G3 ou E4/G4 sans ProPlus</w:t>
            </w:r>
          </w:p>
        </w:tc>
      </w:tr>
      <w:tr w:rsidR="00FB1558" w14:paraId="45A1999F" w14:textId="77777777" w:rsidTr="00C84405">
        <w:tc>
          <w:tcPr>
            <w:tcW w:w="3623" w:type="dxa"/>
          </w:tcPr>
          <w:p w14:paraId="69EE3825" w14:textId="77777777" w:rsidR="00FB1558" w:rsidRDefault="00FB1558" w:rsidP="004F3C6D">
            <w:pPr>
              <w:pStyle w:val="ProductList-Body"/>
            </w:pPr>
            <w:r>
              <w:t>Office Professionnel Plus</w:t>
            </w:r>
            <w:r>
              <w:rPr>
                <w:vertAlign w:val="superscript"/>
              </w:rPr>
              <w:t>1</w:t>
            </w:r>
          </w:p>
        </w:tc>
        <w:tc>
          <w:tcPr>
            <w:tcW w:w="6817" w:type="dxa"/>
          </w:tcPr>
          <w:p w14:paraId="72ECE524" w14:textId="77777777" w:rsidR="00FB1558" w:rsidRPr="00114501" w:rsidRDefault="00FB1558" w:rsidP="00DC38ED">
            <w:pPr>
              <w:pStyle w:val="ProductList-Body"/>
            </w:pPr>
            <w:r>
              <w:t>- Module Complémentaire Office 365 Éducation A3</w:t>
            </w:r>
            <w:r>
              <w:fldChar w:fldCharType="begin"/>
            </w:r>
            <w:r>
              <w:instrText>XE "Office 365 Éducation A3"</w:instrText>
            </w:r>
            <w:r>
              <w:fldChar w:fldCharType="end"/>
            </w:r>
            <w:r>
              <w:t xml:space="preserve"> ou A4</w:t>
            </w:r>
          </w:p>
          <w:p w14:paraId="051F8008" w14:textId="77777777" w:rsidR="00FB1558" w:rsidRPr="00114501" w:rsidRDefault="00FB1558" w:rsidP="00DC38ED">
            <w:pPr>
              <w:pStyle w:val="ProductList-Body"/>
            </w:pPr>
            <w:r>
              <w:t>- Module Complémentaire Office 365 Moyenne Entreprise</w:t>
            </w:r>
            <w:r>
              <w:fldChar w:fldCharType="begin"/>
            </w:r>
            <w:r>
              <w:instrText>XE "Office 365 Moyenne Entreprise"</w:instrText>
            </w:r>
            <w:r>
              <w:fldChar w:fldCharType="end"/>
            </w:r>
            <w:r>
              <w:rPr>
                <w:vertAlign w:val="superscript"/>
              </w:rPr>
              <w:t>2,3</w:t>
            </w:r>
          </w:p>
          <w:p w14:paraId="247F6064" w14:textId="77777777" w:rsidR="00FB1558" w:rsidRDefault="00FB1558" w:rsidP="002949FD">
            <w:pPr>
              <w:pStyle w:val="ProductList-Body"/>
            </w:pPr>
            <w:r>
              <w:t>- Module Complémentaire Office 365 Entreprise E3</w:t>
            </w:r>
            <w:r>
              <w:fldChar w:fldCharType="begin"/>
            </w:r>
            <w:r>
              <w:instrText>XE "Office 365 Entreprise E3"</w:instrText>
            </w:r>
            <w:r>
              <w:fldChar w:fldCharType="end"/>
            </w:r>
            <w:r>
              <w:rPr>
                <w:vertAlign w:val="superscript"/>
              </w:rPr>
              <w:t>2,3</w:t>
            </w:r>
          </w:p>
        </w:tc>
      </w:tr>
    </w:tbl>
    <w:p w14:paraId="638F3290" w14:textId="77777777" w:rsidR="0009164C" w:rsidRPr="00114501" w:rsidRDefault="0009164C" w:rsidP="00125581">
      <w:pPr>
        <w:pStyle w:val="ProductList-Body"/>
        <w:tabs>
          <w:tab w:val="clear" w:pos="158"/>
          <w:tab w:val="left" w:pos="180"/>
        </w:tabs>
        <w:ind w:left="180"/>
      </w:pPr>
      <w:r>
        <w:rPr>
          <w:vertAlign w:val="superscript"/>
        </w:rPr>
        <w:t>1</w:t>
      </w:r>
      <w:r>
        <w:rPr>
          <w:i/>
        </w:rPr>
        <w:t>Avec SA active</w:t>
      </w:r>
    </w:p>
    <w:p w14:paraId="0793BB4C" w14:textId="77777777" w:rsidR="00AB64F8" w:rsidRPr="00114501" w:rsidRDefault="00AB64F8" w:rsidP="00125581">
      <w:pPr>
        <w:pStyle w:val="ProductList-Body"/>
        <w:tabs>
          <w:tab w:val="clear" w:pos="158"/>
          <w:tab w:val="left" w:pos="180"/>
        </w:tabs>
        <w:ind w:left="180"/>
      </w:pPr>
      <w:r>
        <w:rPr>
          <w:vertAlign w:val="superscript"/>
        </w:rPr>
        <w:t>2</w:t>
      </w:r>
      <w:r>
        <w:rPr>
          <w:i/>
        </w:rPr>
        <w:t>Ces offres sont les seules proposées aux clients sous Contrat Open Value et Open Value Souscription.</w:t>
      </w:r>
    </w:p>
    <w:p w14:paraId="49850530" w14:textId="77777777" w:rsidR="0009164C" w:rsidRPr="00114501" w:rsidRDefault="00AB64F8" w:rsidP="00125581">
      <w:pPr>
        <w:pStyle w:val="ProductList-Body"/>
        <w:tabs>
          <w:tab w:val="clear" w:pos="158"/>
          <w:tab w:val="left" w:pos="180"/>
        </w:tabs>
        <w:ind w:left="180"/>
      </w:pPr>
      <w:r>
        <w:rPr>
          <w:vertAlign w:val="superscript"/>
        </w:rPr>
        <w:t>3</w:t>
      </w:r>
      <w:r>
        <w:rPr>
          <w:i/>
        </w:rPr>
        <w:t>Offres réservées aux clients sous Contrat Open Value (avec option couvrant l</w:t>
      </w:r>
      <w:r w:rsidR="00D558DB">
        <w:rPr>
          <w:i/>
        </w:rPr>
        <w:t>’</w:t>
      </w:r>
      <w:r>
        <w:rPr>
          <w:i/>
        </w:rPr>
        <w:t>ensemble de l</w:t>
      </w:r>
      <w:r w:rsidR="00D558DB">
        <w:rPr>
          <w:i/>
        </w:rPr>
        <w:t>’</w:t>
      </w:r>
      <w:r>
        <w:rPr>
          <w:i/>
        </w:rPr>
        <w:t>Organisation) ou Open Value Souscription</w:t>
      </w:r>
    </w:p>
    <w:p w14:paraId="0F24CD38" w14:textId="77777777" w:rsidR="009130AF" w:rsidRPr="00114501" w:rsidRDefault="009130AF" w:rsidP="00125581">
      <w:pPr>
        <w:pStyle w:val="ProductList-Body"/>
        <w:tabs>
          <w:tab w:val="clear" w:pos="158"/>
          <w:tab w:val="left" w:pos="180"/>
        </w:tabs>
        <w:ind w:left="180"/>
      </w:pPr>
      <w:r>
        <w:rPr>
          <w:vertAlign w:val="superscript"/>
        </w:rPr>
        <w:t>4</w:t>
      </w:r>
      <w:r>
        <w:rPr>
          <w:i/>
        </w:rPr>
        <w:t>Réservé aux clients Gouvernement</w:t>
      </w:r>
    </w:p>
    <w:p w14:paraId="11E19B76" w14:textId="77777777" w:rsidR="00E1260A" w:rsidRPr="00C84405" w:rsidRDefault="00E1260A" w:rsidP="00125581">
      <w:pPr>
        <w:pStyle w:val="ProductList-Body"/>
        <w:ind w:left="180"/>
        <w:rPr>
          <w:sz w:val="16"/>
        </w:rPr>
      </w:pPr>
    </w:p>
    <w:p w14:paraId="1715C799" w14:textId="77777777" w:rsidR="0009164C" w:rsidRPr="00114501" w:rsidRDefault="0009164C" w:rsidP="00125581">
      <w:pPr>
        <w:pStyle w:val="ProductList-Body"/>
        <w:ind w:left="180"/>
      </w:pPr>
      <w:r>
        <w:rPr>
          <w:b/>
          <w:color w:val="00188F"/>
        </w:rPr>
        <w:t>Attribution de licence</w:t>
      </w:r>
    </w:p>
    <w:p w14:paraId="3997083B" w14:textId="77777777" w:rsidR="0009164C" w:rsidRPr="00114501" w:rsidRDefault="0009164C" w:rsidP="00125581">
      <w:pPr>
        <w:pStyle w:val="ProductList-Body"/>
        <w:ind w:left="180"/>
      </w:pPr>
      <w:r>
        <w:t>Chaque SL Utilisateur Module Complémentaire doit être attribuée à un seul Utilisateur Éligible (tel que défini dans l</w:t>
      </w:r>
      <w:r w:rsidR="00D558DB">
        <w:t>’</w:t>
      </w:r>
      <w:r>
        <w:t>Accord de Mise en Œuvre Entreprise, l</w:t>
      </w:r>
      <w:r w:rsidR="00D558DB">
        <w:t>’</w:t>
      </w:r>
      <w:r>
        <w:t>Accord de Mise en Œuvre de Solutions Éducation, le Contrat Open Value ou le Contrat Open Value Souscription du client). Les SL Utilisateur Module Complémentaire peuvent être réattribuées à d</w:t>
      </w:r>
      <w:r w:rsidR="00D558DB">
        <w:t>’</w:t>
      </w:r>
      <w:r>
        <w:t>autres Utilisateurs Éligibles conformément aux Conditions générales des Droits d</w:t>
      </w:r>
      <w:r w:rsidR="00D558DB">
        <w:t>’</w:t>
      </w:r>
      <w:r>
        <w:t>utilisation des Services en Ligne dans le cadre des Licences en Volume Microsoft qui régissent la réattribution de licences des SL Utilisateur.</w:t>
      </w:r>
    </w:p>
    <w:p w14:paraId="72239C7E" w14:textId="77777777" w:rsidR="0009164C" w:rsidRPr="00C84405" w:rsidRDefault="0009164C" w:rsidP="00125581">
      <w:pPr>
        <w:pStyle w:val="ProductList-Body"/>
        <w:ind w:left="180"/>
        <w:rPr>
          <w:sz w:val="16"/>
        </w:rPr>
      </w:pPr>
    </w:p>
    <w:p w14:paraId="5B377E8A" w14:textId="77777777" w:rsidR="0009164C" w:rsidRPr="00114501" w:rsidRDefault="0009164C" w:rsidP="00125581">
      <w:pPr>
        <w:pStyle w:val="ProductList-Body"/>
        <w:ind w:left="180"/>
      </w:pPr>
      <w:r>
        <w:rPr>
          <w:b/>
          <w:color w:val="00188F"/>
        </w:rPr>
        <w:t>Droits d</w:t>
      </w:r>
      <w:r w:rsidR="00D558DB">
        <w:rPr>
          <w:b/>
          <w:color w:val="00188F"/>
        </w:rPr>
        <w:t>’</w:t>
      </w:r>
      <w:r>
        <w:rPr>
          <w:b/>
          <w:color w:val="00188F"/>
        </w:rPr>
        <w:t>utilisation</w:t>
      </w:r>
    </w:p>
    <w:p w14:paraId="7AFE5C34" w14:textId="77777777" w:rsidR="0009164C" w:rsidRPr="00114501" w:rsidRDefault="0009164C" w:rsidP="00125581">
      <w:pPr>
        <w:pStyle w:val="ProductList-Body"/>
        <w:ind w:left="180"/>
      </w:pPr>
      <w:r>
        <w:t>Les droits d</w:t>
      </w:r>
      <w:r w:rsidR="00D558DB">
        <w:t>’</w:t>
      </w:r>
      <w:r>
        <w:t>utilisation de chaque SL Utilisateur complète pour lesdits Services en Ligne régissent les accès au titre des Modules Complémentaires et sont définis dans les Conditions générales des Droits d</w:t>
      </w:r>
      <w:r w:rsidR="00D558DB">
        <w:t>’</w:t>
      </w:r>
      <w:r>
        <w:t>Utilisation des Services en Ligne. Les droits d</w:t>
      </w:r>
      <w:r w:rsidR="00D558DB">
        <w:t>’</w:t>
      </w:r>
      <w:r>
        <w:t>utilisation acquis par l</w:t>
      </w:r>
      <w:r w:rsidR="00D558DB">
        <w:t>’</w:t>
      </w:r>
      <w:r>
        <w:t>achat desdites SL Utilisateur Module Complémentaire prennent fin à l</w:t>
      </w:r>
      <w:r w:rsidR="00D558DB">
        <w:t>’</w:t>
      </w:r>
      <w:r>
        <w:t>expiration de la SA pour la ou les Licences Éligibles ou au terme de la durée d</w:t>
      </w:r>
      <w:r w:rsidR="00D558DB">
        <w:t>’</w:t>
      </w:r>
      <w:r>
        <w:t>abonnement pour la SL Utilisateur Module Complémentaire, selon la première des deux dates. L</w:t>
      </w:r>
      <w:r w:rsidR="00D558DB">
        <w:t>’</w:t>
      </w:r>
      <w:r>
        <w:t>acquisition desdites SL Utilisateur Module Complémentaire n</w:t>
      </w:r>
      <w:r w:rsidR="00D558DB">
        <w:t>’</w:t>
      </w:r>
      <w:r>
        <w:t>a aucune incidence sur les droits d</w:t>
      </w:r>
      <w:r w:rsidR="00D558DB">
        <w:t>’</w:t>
      </w:r>
      <w:r>
        <w:t>utilisation des Licences Éligibles.</w:t>
      </w:r>
    </w:p>
    <w:p w14:paraId="0B24428F" w14:textId="77777777" w:rsidR="0009164C" w:rsidRPr="00C84405" w:rsidRDefault="0009164C" w:rsidP="0009164C">
      <w:pPr>
        <w:pStyle w:val="ProductList-Body"/>
        <w:rPr>
          <w:sz w:val="16"/>
        </w:rPr>
      </w:pPr>
      <w:r>
        <w:t xml:space="preserve"> </w:t>
      </w:r>
    </w:p>
    <w:p w14:paraId="091A319B" w14:textId="77777777" w:rsidR="0009164C" w:rsidRPr="00114501" w:rsidRDefault="0009164C" w:rsidP="0009164C">
      <w:pPr>
        <w:pStyle w:val="ProductList-Body"/>
      </w:pPr>
      <w:r>
        <w:rPr>
          <w:b/>
          <w:color w:val="00188F"/>
        </w:rPr>
        <w:t>Accès à Windows Server</w:t>
      </w:r>
    </w:p>
    <w:p w14:paraId="4CEDCFFD" w14:textId="77777777" w:rsidR="0009164C" w:rsidRPr="00114501" w:rsidRDefault="0009164C" w:rsidP="0009164C">
      <w:pPr>
        <w:pStyle w:val="ProductList-Body"/>
      </w:pPr>
      <w:r>
        <w:t>L</w:t>
      </w:r>
      <w:r w:rsidR="00D558DB">
        <w:t>’</w:t>
      </w:r>
      <w:r>
        <w:t>utilisateur titulaire d</w:t>
      </w:r>
      <w:r w:rsidR="00D558DB">
        <w:t>’</w:t>
      </w:r>
      <w:r>
        <w:t>une SL Utilisateur Module Complémentaire (hors Module Complémentaire Office 365 Moyenne Entreprise) dispose de droits d</w:t>
      </w:r>
      <w:r w:rsidR="00D558DB">
        <w:t>’</w:t>
      </w:r>
      <w:r>
        <w:t xml:space="preserve">accès équivalents à ceux de la CAL Windows Server 2012 de base et peut accéder aux fonctionnalités standard de Windows Server 2012 (ou des versions antérieures de Windows Server) à partir de tout Dispositif Non-Éligible. </w:t>
      </w:r>
    </w:p>
    <w:p w14:paraId="5A50FE17" w14:textId="77777777" w:rsidR="0009164C" w:rsidRPr="00C84405" w:rsidRDefault="0009164C" w:rsidP="0009164C">
      <w:pPr>
        <w:pStyle w:val="ProductList-Body"/>
        <w:rPr>
          <w:sz w:val="16"/>
        </w:rPr>
      </w:pPr>
    </w:p>
    <w:p w14:paraId="7030A8BF" w14:textId="77777777" w:rsidR="0009164C" w:rsidRPr="00114501" w:rsidRDefault="0009164C" w:rsidP="0009164C">
      <w:pPr>
        <w:pStyle w:val="ProductList-Body"/>
      </w:pPr>
      <w:r>
        <w:rPr>
          <w:b/>
          <w:color w:val="00188F"/>
        </w:rPr>
        <w:t>Tarification et modalités de paiement des Services en Ligne</w:t>
      </w:r>
    </w:p>
    <w:p w14:paraId="15C692E9" w14:textId="77777777" w:rsidR="0009164C" w:rsidRPr="00114501" w:rsidRDefault="0009164C" w:rsidP="0009164C">
      <w:pPr>
        <w:pStyle w:val="ProductList-Body"/>
      </w:pPr>
      <w:r>
        <w:t>Les modalités de paiement et de tarification des Services en Ligne applicables aux SL Utilisateur complètes s</w:t>
      </w:r>
      <w:r w:rsidR="00D558DB">
        <w:t>’</w:t>
      </w:r>
      <w:r>
        <w:t>appliquent également aux SL Utilisateur Module Complémentaire.</w:t>
      </w:r>
    </w:p>
    <w:p w14:paraId="7DFEC14B" w14:textId="77777777" w:rsidR="0009164C" w:rsidRPr="00C84405" w:rsidRDefault="0009164C" w:rsidP="0009164C">
      <w:pPr>
        <w:pStyle w:val="ProductList-Body"/>
        <w:rPr>
          <w:sz w:val="16"/>
        </w:rPr>
      </w:pPr>
    </w:p>
    <w:p w14:paraId="314A537B" w14:textId="77777777" w:rsidR="0009164C" w:rsidRPr="00114501" w:rsidRDefault="0009164C" w:rsidP="0009164C">
      <w:pPr>
        <w:pStyle w:val="ProductList-Body"/>
      </w:pPr>
      <w:r>
        <w:rPr>
          <w:b/>
          <w:color w:val="00188F"/>
        </w:rPr>
        <w:t>Conditions à remplir pour l</w:t>
      </w:r>
      <w:r w:rsidR="00D558DB">
        <w:rPr>
          <w:b/>
          <w:color w:val="00188F"/>
        </w:rPr>
        <w:t>’</w:t>
      </w:r>
      <w:r>
        <w:rPr>
          <w:b/>
          <w:color w:val="00188F"/>
        </w:rPr>
        <w:t>achat</w:t>
      </w:r>
    </w:p>
    <w:p w14:paraId="0B716BA1" w14:textId="77777777" w:rsidR="0009164C" w:rsidRPr="00114501" w:rsidRDefault="0009164C" w:rsidP="0009164C">
      <w:pPr>
        <w:pStyle w:val="ProductList-Body"/>
      </w:pPr>
      <w:r>
        <w:t>Les clients doivent disposer d</w:t>
      </w:r>
      <w:r w:rsidR="00D558DB">
        <w:t>’</w:t>
      </w:r>
      <w:r>
        <w:t>une SA active pour les Licences Éligibles correspondantes. Il peut s</w:t>
      </w:r>
      <w:r w:rsidR="00D558DB">
        <w:t>’</w:t>
      </w:r>
      <w:r>
        <w:t xml:space="preserve">agir de Licences Éligibles par utilisateur ou par dispositif. </w:t>
      </w:r>
    </w:p>
    <w:p w14:paraId="193AC014" w14:textId="77777777" w:rsidR="0009164C" w:rsidRPr="00FD1860" w:rsidRDefault="0009164C" w:rsidP="0009164C">
      <w:pPr>
        <w:pStyle w:val="ProductList-Body"/>
        <w:rPr>
          <w:sz w:val="16"/>
        </w:rPr>
      </w:pPr>
    </w:p>
    <w:p w14:paraId="7DE788C4" w14:textId="77777777" w:rsidR="0009164C" w:rsidRPr="00114501" w:rsidRDefault="0009164C" w:rsidP="0009164C">
      <w:pPr>
        <w:pStyle w:val="ProductList-Body"/>
      </w:pPr>
      <w:r>
        <w:t>Si la version du MBSA du client est antérieure à 2010, ce dernier doit signer les Conditions Générales Supplémentaires applicables aux Services en</w:t>
      </w:r>
      <w:r w:rsidR="00C84405">
        <w:t> </w:t>
      </w:r>
      <w:r>
        <w:t>Ligne.</w:t>
      </w:r>
    </w:p>
    <w:p w14:paraId="3676CEAD" w14:textId="77777777" w:rsidR="0009164C" w:rsidRPr="00FD1860" w:rsidRDefault="0009164C" w:rsidP="0009164C">
      <w:pPr>
        <w:pStyle w:val="ProductList-Body"/>
        <w:rPr>
          <w:sz w:val="16"/>
        </w:rPr>
      </w:pPr>
    </w:p>
    <w:p w14:paraId="06E385EA" w14:textId="77777777" w:rsidR="0009164C" w:rsidRPr="00114501" w:rsidRDefault="0009164C" w:rsidP="0009164C">
      <w:pPr>
        <w:pStyle w:val="ProductList-Body"/>
      </w:pPr>
      <w:r>
        <w:rPr>
          <w:b/>
          <w:color w:val="00188F"/>
        </w:rPr>
        <w:t>Restrictions d</w:t>
      </w:r>
      <w:r w:rsidR="00D558DB">
        <w:rPr>
          <w:b/>
          <w:color w:val="00188F"/>
        </w:rPr>
        <w:t>’</w:t>
      </w:r>
      <w:r>
        <w:rPr>
          <w:b/>
          <w:color w:val="00188F"/>
        </w:rPr>
        <w:t>achat</w:t>
      </w:r>
    </w:p>
    <w:p w14:paraId="619504EC" w14:textId="77777777" w:rsidR="0009164C" w:rsidRPr="00114501" w:rsidRDefault="0009164C" w:rsidP="0009164C">
      <w:pPr>
        <w:pStyle w:val="ProductList-Body"/>
      </w:pPr>
      <w:r>
        <w:t>Il n</w:t>
      </w:r>
      <w:r w:rsidR="00D558DB">
        <w:t>’</w:t>
      </w:r>
      <w:r>
        <w:t>est pas possible d</w:t>
      </w:r>
      <w:r w:rsidR="00D558DB">
        <w:t>’</w:t>
      </w:r>
      <w:r>
        <w:t>acquérir plus d</w:t>
      </w:r>
      <w:r w:rsidR="00D558DB">
        <w:t>’</w:t>
      </w:r>
      <w:r>
        <w:t>une SL Utilisateur Module Complémentaire pour chaque Licence Éligible (ou ensemble de Licences Éligibles), à</w:t>
      </w:r>
      <w:r w:rsidR="00C84405">
        <w:t> </w:t>
      </w:r>
      <w:r>
        <w:t>l</w:t>
      </w:r>
      <w:r w:rsidR="00D558DB">
        <w:t>’</w:t>
      </w:r>
      <w:r>
        <w:t>exception des Modules Complémentaires Office 365 Éducation A3 ou A4, qui peuvent excéder le nombre de Licences Éligibles.</w:t>
      </w:r>
    </w:p>
    <w:p w14:paraId="2CEAC44D" w14:textId="77777777" w:rsidR="0009164C" w:rsidRPr="00FD1860" w:rsidRDefault="0009164C" w:rsidP="0009164C">
      <w:pPr>
        <w:pStyle w:val="ProductList-Body"/>
        <w:rPr>
          <w:sz w:val="16"/>
        </w:rPr>
      </w:pPr>
    </w:p>
    <w:p w14:paraId="45798D66" w14:textId="77777777" w:rsidR="0009164C" w:rsidRPr="00114501" w:rsidRDefault="0009164C" w:rsidP="0009164C">
      <w:pPr>
        <w:pStyle w:val="ProductList-Body"/>
      </w:pPr>
      <w:r>
        <w:t>Les clients peuvent acquérir des SL Utilisateur Module Complémentaire pour des utilisateurs ou dispositifs ajoutés au nombre d</w:t>
      </w:r>
      <w:r w:rsidR="00D558DB">
        <w:t>’</w:t>
      </w:r>
      <w:r>
        <w:t>utilisateurs ou de dispositifs couverts par un Accord de Mise en Œuvre Entreprise ou un Contrat Open Value Souscription entre deux régularisations (à savoir, en prévision de l</w:t>
      </w:r>
      <w:r w:rsidR="00D558DB">
        <w:t>’</w:t>
      </w:r>
      <w:r>
        <w:t>acquisition des licences éligibles), sous réserve de respecter les mêmes limitations (1 SL Utilisateur Module Complémentaire par licence éligible ou ensemble de licences éligibles).</w:t>
      </w:r>
    </w:p>
    <w:p w14:paraId="63324A35" w14:textId="77777777" w:rsidR="0009164C" w:rsidRPr="00FD1860" w:rsidRDefault="0009164C" w:rsidP="0009164C">
      <w:pPr>
        <w:pStyle w:val="ProductList-Body"/>
        <w:rPr>
          <w:sz w:val="16"/>
        </w:rPr>
      </w:pPr>
    </w:p>
    <w:p w14:paraId="1B55D063" w14:textId="77777777" w:rsidR="0009164C" w:rsidRPr="00114501" w:rsidRDefault="0009164C" w:rsidP="0009164C">
      <w:pPr>
        <w:pStyle w:val="ProductList-Body"/>
      </w:pPr>
      <w:r>
        <w:t>Les clients sous Contrat Campus et School peuvent acheter la Licence d</w:t>
      </w:r>
      <w:r w:rsidR="00D558DB">
        <w:t>’</w:t>
      </w:r>
      <w:r>
        <w:t>Abonnement Utilisateur correspondante pour le Module Complémentaire Office 365 Plan afin de couvrir un nombre d</w:t>
      </w:r>
      <w:r w:rsidR="00D558DB">
        <w:t>’</w:t>
      </w:r>
      <w:r>
        <w:t xml:space="preserve">utilisateurs égal au nombre de PC Éligibles, dès lors que la couverture pour les licences éligibles est maintenue. </w:t>
      </w:r>
    </w:p>
    <w:p w14:paraId="4628267A" w14:textId="77777777" w:rsidR="0009164C" w:rsidRPr="00FD1860" w:rsidRDefault="0009164C" w:rsidP="0009164C">
      <w:pPr>
        <w:pStyle w:val="ProductList-Body"/>
        <w:rPr>
          <w:sz w:val="16"/>
        </w:rPr>
      </w:pPr>
    </w:p>
    <w:p w14:paraId="0D58FF39" w14:textId="77777777" w:rsidR="0009164C" w:rsidRPr="00114501" w:rsidRDefault="0009164C" w:rsidP="0009164C">
      <w:pPr>
        <w:pStyle w:val="ProductList-Body"/>
      </w:pPr>
      <w:r>
        <w:rPr>
          <w:b/>
          <w:color w:val="00188F"/>
        </w:rPr>
        <w:t>Commandes de régularisation et anniversaires</w:t>
      </w:r>
    </w:p>
    <w:p w14:paraId="2A43EC93" w14:textId="77777777" w:rsidR="0009164C" w:rsidRPr="00114501" w:rsidRDefault="0009164C" w:rsidP="0009164C">
      <w:pPr>
        <w:pStyle w:val="ProductList-Body"/>
      </w:pPr>
      <w:r>
        <w:t>Les SL Utilisateur Module Complémentaire ne sont pas des Produits Entreprise ni des Services en Ligne Entreprise. Ils ne peuvent pas être utilisés pour se conformer aux exigences couvrant l</w:t>
      </w:r>
      <w:r w:rsidR="00D558DB">
        <w:t>’</w:t>
      </w:r>
      <w:r>
        <w:t>Ensemble de l</w:t>
      </w:r>
      <w:r w:rsidR="00D558DB">
        <w:t>’</w:t>
      </w:r>
      <w:r>
        <w:t>Entreprise d</w:t>
      </w:r>
      <w:r w:rsidR="00D558DB">
        <w:t>’</w:t>
      </w:r>
      <w:r>
        <w:t>un Accord de Mise en Œuvre Entreprise (option couvrant l</w:t>
      </w:r>
      <w:r w:rsidR="00D558DB">
        <w:t>’</w:t>
      </w:r>
      <w:r>
        <w:t>ensemble de l</w:t>
      </w:r>
      <w:r w:rsidR="00D558DB">
        <w:t>’</w:t>
      </w:r>
      <w:r>
        <w:t>entreprise) ou d</w:t>
      </w:r>
      <w:r w:rsidR="00D558DB">
        <w:t>’</w:t>
      </w:r>
      <w:r>
        <w:t>un Contrat Open Value Souscription. Par exemple, si un client sélectionne Office Professionnel Plus comme Produit Entreprise sur</w:t>
      </w:r>
      <w:r w:rsidR="00C84405">
        <w:t> </w:t>
      </w:r>
      <w:r>
        <w:t>son Accord de Mise en Œuvre Entreprise ou son Contrat Open Value Souscription et utilise une SL Utilisateur Module Complémentaire pour installer Office 365 ProPlus</w:t>
      </w:r>
      <w:r>
        <w:fldChar w:fldCharType="begin"/>
      </w:r>
      <w:r>
        <w:instrText>XE "Office 365 ProPlus"</w:instrText>
      </w:r>
      <w:r>
        <w:fldChar w:fldCharType="end"/>
      </w:r>
      <w:r>
        <w:t xml:space="preserve"> sur un Dispositif Éligible sans Office Professionnel Plus, il doit quand même passer une commande de régularisation (ou</w:t>
      </w:r>
      <w:r w:rsidR="00C84405">
        <w:t> </w:t>
      </w:r>
      <w:r>
        <w:t>une commande anniversaire) pour Office Professionnel Plus sur ce Dispositif Éligible, ainsi que pour tout autre Produit Entreprise requis pour ledit Dispositif Éligible.</w:t>
      </w:r>
    </w:p>
    <w:p w14:paraId="0AD78618" w14:textId="77777777" w:rsidR="0009164C" w:rsidRPr="00FD1860" w:rsidRDefault="0009164C" w:rsidP="0009164C">
      <w:pPr>
        <w:pStyle w:val="ProductList-Body"/>
        <w:rPr>
          <w:sz w:val="16"/>
        </w:rPr>
      </w:pPr>
    </w:p>
    <w:p w14:paraId="093FED29" w14:textId="77777777" w:rsidR="0009164C" w:rsidRPr="00114501" w:rsidRDefault="0009164C" w:rsidP="0009164C">
      <w:pPr>
        <w:pStyle w:val="ProductList-Body"/>
      </w:pPr>
      <w:r>
        <w:rPr>
          <w:b/>
          <w:color w:val="00188F"/>
        </w:rPr>
        <w:t>Conditions du programme de Licence en Volume</w:t>
      </w:r>
    </w:p>
    <w:p w14:paraId="7479F856" w14:textId="77777777" w:rsidR="0009164C" w:rsidRPr="00114501" w:rsidRDefault="0009164C" w:rsidP="0009164C">
      <w:pPr>
        <w:pStyle w:val="ProductList-Body"/>
      </w:pPr>
      <w:r>
        <w:t>Exception faite des droits de transition disponibles dans le cadre du Contrat Entreprise, les conditions du programme applicables aux SL Utilisateurs de Services en Ligne correspondantes s</w:t>
      </w:r>
      <w:r w:rsidR="00D558DB">
        <w:t>’</w:t>
      </w:r>
      <w:r>
        <w:t xml:space="preserve">appliquent également aux SL Utilisateur Module Complémentaire. </w:t>
      </w:r>
    </w:p>
    <w:p w14:paraId="0638EF29" w14:textId="77777777" w:rsidR="0009164C" w:rsidRPr="00FD1860" w:rsidRDefault="0009164C" w:rsidP="0009164C">
      <w:pPr>
        <w:pStyle w:val="ProductList-Body"/>
        <w:rPr>
          <w:sz w:val="16"/>
        </w:rPr>
      </w:pPr>
    </w:p>
    <w:p w14:paraId="513BAB5F" w14:textId="77777777" w:rsidR="005D0C2F" w:rsidRPr="00114501" w:rsidRDefault="005D0C2F" w:rsidP="005D0C2F">
      <w:pPr>
        <w:pStyle w:val="ProductList-Body"/>
      </w:pPr>
      <w:r>
        <w:rPr>
          <w:b/>
          <w:color w:val="00188F"/>
        </w:rPr>
        <w:t>Éligibilité à l</w:t>
      </w:r>
      <w:r w:rsidR="00D558DB">
        <w:rPr>
          <w:b/>
          <w:color w:val="00188F"/>
        </w:rPr>
        <w:t>’</w:t>
      </w:r>
      <w:r>
        <w:rPr>
          <w:b/>
          <w:color w:val="00188F"/>
        </w:rPr>
        <w:t>achat de SL Utilisateur pour Office 365 au titre de la SA</w:t>
      </w:r>
    </w:p>
    <w:p w14:paraId="792A2D2E" w14:textId="77777777" w:rsidR="005D0C2F" w:rsidRPr="00114501" w:rsidRDefault="005D0C2F" w:rsidP="005D0C2F">
      <w:pPr>
        <w:pStyle w:val="ProductList-Body"/>
      </w:pPr>
      <w:r>
        <w:t>Il est possible d</w:t>
      </w:r>
      <w:r w:rsidR="00D558DB">
        <w:t>’</w:t>
      </w:r>
      <w:r>
        <w:t xml:space="preserve">acquérir des SL Utilisateur </w:t>
      </w:r>
      <w:r>
        <w:rPr>
          <w:i/>
          <w:iCs/>
        </w:rPr>
        <w:t>au titre de la SA</w:t>
      </w:r>
      <w:r>
        <w:t xml:space="preserve"> pour assurer la transition de Licences pour la durée des droits de propriété intellectuelle, entièrement payées et couvertes par une SA active pour les Produits Éligibles du tableau ci-dessous. Les Licences d</w:t>
      </w:r>
      <w:r w:rsidR="00D558DB">
        <w:t>’</w:t>
      </w:r>
      <w:r>
        <w:t>Abonnement pour les Produits Éligibles peuvent également faire l</w:t>
      </w:r>
      <w:r w:rsidR="00D558DB">
        <w:t>’</w:t>
      </w:r>
      <w:r>
        <w:t>objet d</w:t>
      </w:r>
      <w:r w:rsidR="00D558DB">
        <w:t>’</w:t>
      </w:r>
      <w:r>
        <w:t>une transition vers une SL Utilisateur au titre de la SA correspondante si la Licence d</w:t>
      </w:r>
      <w:r w:rsidR="00D558DB">
        <w:t>’</w:t>
      </w:r>
      <w:r>
        <w:t>Abonnement a été acquise au moins trois (3) ans avant l</w:t>
      </w:r>
      <w:r w:rsidR="00D558DB">
        <w:t>’</w:t>
      </w:r>
      <w:r>
        <w:t>achat de la SL Utilisateur au titre de la SA.</w:t>
      </w:r>
    </w:p>
    <w:p w14:paraId="62143D76" w14:textId="77777777" w:rsidR="005D0C2F" w:rsidRPr="00FD1860" w:rsidRDefault="005D0C2F" w:rsidP="0009164C">
      <w:pPr>
        <w:pStyle w:val="ProductList-Body"/>
        <w:rPr>
          <w:sz w:val="16"/>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558B44CD" w14:textId="77777777" w:rsidTr="007265EF">
        <w:trPr>
          <w:trHeight w:val="60"/>
          <w:tblHeader/>
        </w:trPr>
        <w:tc>
          <w:tcPr>
            <w:tcW w:w="3780" w:type="dxa"/>
            <w:shd w:val="clear" w:color="auto" w:fill="0072C6"/>
            <w:vAlign w:val="center"/>
          </w:tcPr>
          <w:p w14:paraId="3D86CC88" w14:textId="77777777" w:rsidR="005D0C2F" w:rsidRPr="00717EC0" w:rsidRDefault="005D0C2F" w:rsidP="005D0C2F">
            <w:pPr>
              <w:pStyle w:val="ProductList-Body"/>
              <w:spacing w:before="20" w:after="20"/>
            </w:pPr>
            <w:r>
              <w:rPr>
                <w:color w:val="FFFFFF" w:themeColor="background1"/>
              </w:rPr>
              <w:t>Produits Éligibles donnant droit à une transition</w:t>
            </w:r>
          </w:p>
        </w:tc>
        <w:tc>
          <w:tcPr>
            <w:tcW w:w="3690" w:type="dxa"/>
            <w:shd w:val="clear" w:color="auto" w:fill="0072C6"/>
            <w:vAlign w:val="center"/>
          </w:tcPr>
          <w:p w14:paraId="77615020" w14:textId="77777777" w:rsidR="005D0C2F" w:rsidRPr="00717EC0" w:rsidRDefault="005D0C2F" w:rsidP="00376CFE">
            <w:pPr>
              <w:pStyle w:val="ProductList-Body"/>
              <w:spacing w:before="20" w:after="20"/>
            </w:pPr>
            <w:r>
              <w:rPr>
                <w:color w:val="FFFFFF" w:themeColor="background1"/>
              </w:rPr>
              <w:t>SL Utilisateur correspondante au titre de la SA</w:t>
            </w:r>
          </w:p>
        </w:tc>
        <w:tc>
          <w:tcPr>
            <w:tcW w:w="2970" w:type="dxa"/>
            <w:shd w:val="clear" w:color="auto" w:fill="0072C6"/>
            <w:vAlign w:val="center"/>
          </w:tcPr>
          <w:p w14:paraId="6B4BC9D8" w14:textId="77777777" w:rsidR="005D0C2F" w:rsidRPr="00717EC0" w:rsidRDefault="005D0C2F" w:rsidP="005D0C2F">
            <w:pPr>
              <w:pStyle w:val="ProductList-Body"/>
              <w:spacing w:before="20" w:after="20"/>
            </w:pPr>
            <w:r>
              <w:rPr>
                <w:color w:val="FFFFFF" w:themeColor="background1"/>
              </w:rPr>
              <w:t>CAL Suite Bridge requise</w:t>
            </w:r>
          </w:p>
        </w:tc>
      </w:tr>
      <w:tr w:rsidR="007265EF" w:rsidRPr="00717EC0" w14:paraId="502C964C" w14:textId="77777777" w:rsidTr="007265EF">
        <w:trPr>
          <w:trHeight w:val="224"/>
        </w:trPr>
        <w:tc>
          <w:tcPr>
            <w:tcW w:w="3780" w:type="dxa"/>
            <w:vAlign w:val="center"/>
          </w:tcPr>
          <w:p w14:paraId="5ADB4483" w14:textId="77777777" w:rsidR="005D0C2F" w:rsidRPr="00717EC0" w:rsidRDefault="005D0C2F" w:rsidP="005D0C2F">
            <w:pPr>
              <w:pStyle w:val="ProductList-Body"/>
              <w:rPr>
                <w:color w:val="000000"/>
              </w:rPr>
            </w:pPr>
            <w:r>
              <w:t>Core CAL Suite</w:t>
            </w:r>
          </w:p>
        </w:tc>
        <w:tc>
          <w:tcPr>
            <w:tcW w:w="3690" w:type="dxa"/>
            <w:vAlign w:val="center"/>
          </w:tcPr>
          <w:p w14:paraId="28E03FD7" w14:textId="77777777" w:rsidR="005D0C2F" w:rsidRPr="00717EC0" w:rsidRDefault="005D0C2F" w:rsidP="00FB33DB">
            <w:pPr>
              <w:pStyle w:val="ProductList-Body"/>
              <w:rPr>
                <w:color w:val="000000"/>
              </w:rPr>
            </w:pPr>
            <w:r>
              <w:t>Office 365 (Entreprise E1, G1) au titre de la SA</w:t>
            </w:r>
            <w:r>
              <w:rPr>
                <w:vertAlign w:val="superscript"/>
              </w:rPr>
              <w:t>1</w:t>
            </w:r>
            <w:r>
              <w:t xml:space="preserve"> Uniquement pour les deux individus suivants</w:t>
            </w:r>
          </w:p>
        </w:tc>
        <w:tc>
          <w:tcPr>
            <w:tcW w:w="2970" w:type="dxa"/>
            <w:vAlign w:val="center"/>
          </w:tcPr>
          <w:p w14:paraId="3DFDE450" w14:textId="77777777" w:rsidR="005D0C2F" w:rsidRPr="00717EC0" w:rsidRDefault="005D0C2F" w:rsidP="005D0C2F">
            <w:pPr>
              <w:pStyle w:val="ProductList-Body"/>
              <w:rPr>
                <w:color w:val="000000"/>
              </w:rPr>
            </w:pPr>
            <w:r>
              <w:t>CAL Core Bridge</w:t>
            </w:r>
          </w:p>
        </w:tc>
      </w:tr>
      <w:tr w:rsidR="005D0C2F" w:rsidRPr="00717EC0" w14:paraId="67276BD0" w14:textId="77777777" w:rsidTr="007265EF">
        <w:trPr>
          <w:trHeight w:val="314"/>
        </w:trPr>
        <w:tc>
          <w:tcPr>
            <w:tcW w:w="3780" w:type="dxa"/>
            <w:vAlign w:val="center"/>
          </w:tcPr>
          <w:p w14:paraId="598EB527" w14:textId="77777777" w:rsidR="005D0C2F" w:rsidRPr="00717EC0" w:rsidRDefault="005D0C2F" w:rsidP="005D0C2F">
            <w:pPr>
              <w:pStyle w:val="ProductList-Body"/>
              <w:rPr>
                <w:color w:val="000000"/>
              </w:rPr>
            </w:pPr>
            <w:r>
              <w:t>Office Professionnel Plus et CAL Core Suite</w:t>
            </w:r>
          </w:p>
        </w:tc>
        <w:tc>
          <w:tcPr>
            <w:tcW w:w="3690" w:type="dxa"/>
            <w:vAlign w:val="center"/>
          </w:tcPr>
          <w:p w14:paraId="52C88750" w14:textId="77777777" w:rsidR="005D0C2F" w:rsidRPr="00717EC0" w:rsidRDefault="005D0C2F" w:rsidP="005D0C2F">
            <w:pPr>
              <w:pStyle w:val="ProductList-Body"/>
              <w:rPr>
                <w:color w:val="000000"/>
              </w:rPr>
            </w:pPr>
            <w:r>
              <w:t>Office 365 (Entreprise E3, E4, G3, G4) au titre de la SA</w:t>
            </w:r>
            <w:r>
              <w:rPr>
                <w:vertAlign w:val="superscript"/>
              </w:rPr>
              <w:t xml:space="preserve">1 </w:t>
            </w:r>
          </w:p>
        </w:tc>
        <w:tc>
          <w:tcPr>
            <w:tcW w:w="2970" w:type="dxa"/>
            <w:vAlign w:val="center"/>
          </w:tcPr>
          <w:p w14:paraId="71FBE259" w14:textId="77777777" w:rsidR="005D0C2F" w:rsidRPr="00717EC0" w:rsidRDefault="005D0C2F" w:rsidP="005D0C2F">
            <w:pPr>
              <w:pStyle w:val="ProductList-Body"/>
              <w:rPr>
                <w:color w:val="000000"/>
              </w:rPr>
            </w:pPr>
            <w:r>
              <w:t>CAL Core Bridge</w:t>
            </w:r>
          </w:p>
        </w:tc>
      </w:tr>
      <w:tr w:rsidR="005D0C2F" w:rsidRPr="00717EC0" w14:paraId="41DF0D1E" w14:textId="77777777" w:rsidTr="007265EF">
        <w:trPr>
          <w:trHeight w:val="287"/>
        </w:trPr>
        <w:tc>
          <w:tcPr>
            <w:tcW w:w="3780" w:type="dxa"/>
            <w:vAlign w:val="center"/>
          </w:tcPr>
          <w:p w14:paraId="6E5FF196" w14:textId="77777777" w:rsidR="005D0C2F" w:rsidRPr="00717EC0" w:rsidRDefault="005D0C2F" w:rsidP="005D0C2F">
            <w:pPr>
              <w:pStyle w:val="ProductList-Body"/>
              <w:rPr>
                <w:color w:val="000000"/>
              </w:rPr>
            </w:pPr>
            <w:r>
              <w:t>Office Professionnel Plus et CAL Entreprise Suite</w:t>
            </w:r>
          </w:p>
        </w:tc>
        <w:tc>
          <w:tcPr>
            <w:tcW w:w="3690" w:type="dxa"/>
            <w:vAlign w:val="center"/>
          </w:tcPr>
          <w:p w14:paraId="71C3FE53" w14:textId="77777777" w:rsidR="005D0C2F" w:rsidRPr="00717EC0" w:rsidRDefault="005D0C2F" w:rsidP="005D0C2F">
            <w:pPr>
              <w:pStyle w:val="ProductList-Body"/>
              <w:rPr>
                <w:color w:val="000000"/>
              </w:rPr>
            </w:pPr>
            <w:r>
              <w:t>Office 365 (Entreprise E3, E4, G3, G4) au titre de la SA</w:t>
            </w:r>
            <w:r>
              <w:rPr>
                <w:vertAlign w:val="superscript"/>
              </w:rPr>
              <w:t xml:space="preserve">1 </w:t>
            </w:r>
          </w:p>
        </w:tc>
        <w:tc>
          <w:tcPr>
            <w:tcW w:w="2970" w:type="dxa"/>
            <w:vAlign w:val="center"/>
          </w:tcPr>
          <w:p w14:paraId="0700B9A8" w14:textId="77777777" w:rsidR="005D0C2F" w:rsidRPr="00717EC0" w:rsidRDefault="005D0C2F" w:rsidP="005D0C2F">
            <w:pPr>
              <w:pStyle w:val="ProductList-Body"/>
              <w:rPr>
                <w:color w:val="000000"/>
              </w:rPr>
            </w:pPr>
            <w:r>
              <w:t>CAL Entreprise Bridge</w:t>
            </w:r>
          </w:p>
        </w:tc>
      </w:tr>
    </w:tbl>
    <w:p w14:paraId="2506FC63" w14:textId="77777777" w:rsidR="005D0C2F" w:rsidRPr="00114501" w:rsidRDefault="003A43D0" w:rsidP="0009164C">
      <w:pPr>
        <w:pStyle w:val="ProductList-Body"/>
      </w:pPr>
      <w:r>
        <w:rPr>
          <w:vertAlign w:val="superscript"/>
        </w:rPr>
        <w:t>1</w:t>
      </w:r>
      <w:r>
        <w:t>Disponible à l</w:t>
      </w:r>
      <w:r w:rsidR="00D558DB">
        <w:t>’</w:t>
      </w:r>
      <w:r>
        <w:t>achat à la date anniversaire de l</w:t>
      </w:r>
      <w:r w:rsidR="00D558DB">
        <w:t>’</w:t>
      </w:r>
      <w:r>
        <w:t>accord de mise en œuvre ou au début de la durée d</w:t>
      </w:r>
      <w:r w:rsidR="00D558DB">
        <w:t>’</w:t>
      </w:r>
      <w:r>
        <w:t>un nouvel accord de mise en œuvre uniquement.</w:t>
      </w:r>
    </w:p>
    <w:p w14:paraId="180D1631" w14:textId="77777777" w:rsidR="00E1260A" w:rsidRPr="00FD1860" w:rsidRDefault="00E1260A" w:rsidP="0009164C">
      <w:pPr>
        <w:pStyle w:val="ProductList-Body"/>
        <w:rPr>
          <w:sz w:val="16"/>
        </w:rPr>
      </w:pPr>
    </w:p>
    <w:p w14:paraId="4919206E" w14:textId="77777777" w:rsidR="0009164C" w:rsidRPr="00114501" w:rsidRDefault="0009164C" w:rsidP="0009164C">
      <w:pPr>
        <w:pStyle w:val="ProductList-Body"/>
      </w:pPr>
      <w:r>
        <w:rPr>
          <w:b/>
          <w:color w:val="00188F"/>
        </w:rPr>
        <w:t>Office 365 Entreprise K1</w:t>
      </w:r>
      <w:r>
        <w:fldChar w:fldCharType="begin"/>
      </w:r>
      <w:r>
        <w:instrText>XE "Office 365 Entreprise K1"</w:instrText>
      </w:r>
      <w:r>
        <w:fldChar w:fldCharType="end"/>
      </w:r>
    </w:p>
    <w:p w14:paraId="63FDF280" w14:textId="77777777" w:rsidR="0009164C" w:rsidRPr="00114501" w:rsidRDefault="0009164C" w:rsidP="0009164C">
      <w:pPr>
        <w:pStyle w:val="ProductList-Body"/>
      </w:pPr>
      <w:r>
        <w:t>Business Productivity Online Deskless Suite (BPOS Deskless) est l</w:t>
      </w:r>
      <w:r w:rsidR="00D558DB">
        <w:t>’</w:t>
      </w:r>
      <w:r>
        <w:t>ancien nom d</w:t>
      </w:r>
      <w:r w:rsidR="00D558DB">
        <w:t>’</w:t>
      </w:r>
      <w:r>
        <w:t>Office 365 Entreprise K1</w:t>
      </w:r>
      <w:r>
        <w:fldChar w:fldCharType="begin"/>
      </w:r>
      <w:r>
        <w:instrText>XE "Office 365 Entreprise K1"</w:instrText>
      </w:r>
      <w:r>
        <w:fldChar w:fldCharType="end"/>
      </w:r>
      <w:r>
        <w:t>.</w:t>
      </w:r>
      <w:r w:rsidR="007723AD">
        <w:t xml:space="preserve"> </w:t>
      </w:r>
      <w:r>
        <w:t>Les clients du Brésil et du Chili achetant Office 365 Entreprise K1 recevront BPOS Deskless.</w:t>
      </w:r>
      <w:r w:rsidR="007723AD">
        <w:t xml:space="preserve"> </w:t>
      </w:r>
      <w:r>
        <w:t>Ils pourront migrer vers Office 365 Entreprise K1 ultérieurement.</w:t>
      </w:r>
    </w:p>
    <w:p w14:paraId="204D10D6" w14:textId="77777777" w:rsidR="00F6031E" w:rsidRPr="00FD1860" w:rsidRDefault="00F6031E" w:rsidP="0009164C">
      <w:pPr>
        <w:pStyle w:val="ProductList-Body"/>
        <w:rPr>
          <w:sz w:val="16"/>
        </w:rPr>
      </w:pPr>
    </w:p>
    <w:p w14:paraId="478BB0A4" w14:textId="77777777" w:rsidR="00F6031E" w:rsidRPr="00114501" w:rsidRDefault="00F6031E" w:rsidP="00F6031E">
      <w:pPr>
        <w:pStyle w:val="ProductList-Body"/>
      </w:pPr>
      <w:r>
        <w:rPr>
          <w:b/>
          <w:color w:val="00188F"/>
        </w:rPr>
        <w:t xml:space="preserve">Pack Multilingue Office </w:t>
      </w:r>
    </w:p>
    <w:p w14:paraId="550467AE" w14:textId="77777777" w:rsidR="00F6031E" w:rsidRPr="00114501" w:rsidRDefault="00F6031E" w:rsidP="00F6031E">
      <w:pPr>
        <w:pStyle w:val="ProductList-Body"/>
      </w:pPr>
      <w:r>
        <w:t>Les clients disposant d</w:t>
      </w:r>
      <w:r w:rsidR="00D558DB">
        <w:t>’</w:t>
      </w:r>
      <w:r>
        <w:t>une suite Office 365 qui inclut Office 365 ProPlus peuvent utiliser la dernière version du Pack Multilingue Office avec des copies des logiciels d</w:t>
      </w:r>
      <w:r w:rsidR="00D558DB">
        <w:t>’</w:t>
      </w:r>
      <w:r>
        <w:t>applications bureautiques qu</w:t>
      </w:r>
      <w:r w:rsidR="00D558DB">
        <w:t>’</w:t>
      </w:r>
      <w:r>
        <w:t>ils sont autorisés à utiliser au titre de leur licence pour la suite Office 365 éligible. Si leur contrat octroie le droit d</w:t>
      </w:r>
      <w:r w:rsidR="00D558DB">
        <w:t>’</w:t>
      </w:r>
      <w:r>
        <w:t>utiliser les logiciels pour une durée illimitée au titre de licences éligibles, ils ont le droit d</w:t>
      </w:r>
      <w:r w:rsidR="00D558DB">
        <w:t>’</w:t>
      </w:r>
      <w:r>
        <w:t>utiliser le Pack Multilingue Office pour une durée illimitée avec lesdits logiciels.</w:t>
      </w:r>
      <w:r w:rsidR="007723AD">
        <w:t xml:space="preserve"> </w:t>
      </w:r>
      <w:r>
        <w:t>Dans le cas contraire, le droit d</w:t>
      </w:r>
      <w:r w:rsidR="00D558DB">
        <w:t>’</w:t>
      </w:r>
      <w:r>
        <w:t>utiliser le Pack Multilingue Office prend fin à l</w:t>
      </w:r>
      <w:r w:rsidR="00D558DB">
        <w:t>’</w:t>
      </w:r>
      <w:r>
        <w:t>expiration des droits octroyés au titre de la licence Office System éligible dans le cadre de l</w:t>
      </w:r>
      <w:r w:rsidR="00D558DB">
        <w:t>’</w:t>
      </w:r>
      <w:r>
        <w:t xml:space="preserve">abonnement à Office 365. </w:t>
      </w:r>
    </w:p>
    <w:p w14:paraId="250A71D4" w14:textId="77777777" w:rsidR="00105B4C" w:rsidRPr="00FD1860" w:rsidRDefault="00105B4C" w:rsidP="00F6031E">
      <w:pPr>
        <w:pStyle w:val="ProductList-Body"/>
        <w:rPr>
          <w:sz w:val="12"/>
        </w:rPr>
      </w:pPr>
    </w:p>
    <w:p w14:paraId="1CBD8FE9" w14:textId="77777777" w:rsidR="00105B4C" w:rsidRPr="00114501" w:rsidRDefault="001D5211" w:rsidP="00105B4C">
      <w:pPr>
        <w:pStyle w:val="ProductList-Body"/>
      </w:pPr>
      <w:r>
        <w:rPr>
          <w:b/>
          <w:color w:val="00188F"/>
        </w:rPr>
        <w:t>E</w:t>
      </w:r>
      <w:r w:rsidR="00105B4C">
        <w:rPr>
          <w:b/>
          <w:color w:val="00188F"/>
        </w:rPr>
        <w:t>-Learning</w:t>
      </w:r>
    </w:p>
    <w:p w14:paraId="2F469278" w14:textId="77777777" w:rsidR="00105B4C" w:rsidRPr="00114501" w:rsidRDefault="00105B4C" w:rsidP="00D67BF8">
      <w:pPr>
        <w:pStyle w:val="ProductList-Body"/>
      </w:pPr>
      <w:r>
        <w:t>Les clients détenteurs de suites Office 365 qui incluent Office 365 ProPlus sont éligibles aux cours E-Learning sur les applications hébergées. Les</w:t>
      </w:r>
      <w:r w:rsidR="00D67BF8">
        <w:t> </w:t>
      </w:r>
      <w:r>
        <w:t>clients éligibles recevront un code d</w:t>
      </w:r>
      <w:r w:rsidR="00D558DB">
        <w:t>’</w:t>
      </w:r>
      <w:r>
        <w:t>accès par accord de mise en œuvre/contrat éligible.</w:t>
      </w:r>
      <w:r w:rsidR="007723AD">
        <w:t xml:space="preserve"> </w:t>
      </w:r>
      <w:r>
        <w:t>Ils sont également autorisés à télécharger les fichiers de contenus E-Learning, compatibles avec le modèle SCORM (pour les Applications) à partir de VLSC et à les importer dans leur Système de Gestion des Formations (LMS).</w:t>
      </w:r>
      <w:r w:rsidR="007723AD">
        <w:t xml:space="preserve"> </w:t>
      </w:r>
      <w:r>
        <w:t>Aucun code d</w:t>
      </w:r>
      <w:r w:rsidR="00D558DB">
        <w:t>’</w:t>
      </w:r>
      <w:r>
        <w:t>accès n</w:t>
      </w:r>
      <w:r w:rsidR="00D558DB">
        <w:t>’</w:t>
      </w:r>
      <w:r>
        <w:t xml:space="preserve">est requis pour télécharger les fichiers à partir de VLSC. </w:t>
      </w:r>
    </w:p>
    <w:p w14:paraId="416DE19B" w14:textId="77777777" w:rsidR="00105B4C" w:rsidRPr="00FD1860" w:rsidRDefault="00105B4C" w:rsidP="00105B4C">
      <w:pPr>
        <w:pStyle w:val="ProductList-Body"/>
        <w:rPr>
          <w:sz w:val="16"/>
        </w:rPr>
      </w:pPr>
    </w:p>
    <w:p w14:paraId="2F74D33F" w14:textId="77777777" w:rsidR="00105B4C" w:rsidRPr="00114501" w:rsidRDefault="00105B4C" w:rsidP="00105B4C">
      <w:pPr>
        <w:pStyle w:val="ProductList-Body"/>
      </w:pPr>
      <w:r>
        <w:t>Le nombre maximum d</w:t>
      </w:r>
      <w:r w:rsidR="00D558DB">
        <w:t>’</w:t>
      </w:r>
      <w:r>
        <w:t>utilisateurs d</w:t>
      </w:r>
      <w:r w:rsidR="00D558DB">
        <w:t>’</w:t>
      </w:r>
      <w:r>
        <w:t>un client pouvant utiliser la formation E-Learning est égal au nombre d</w:t>
      </w:r>
      <w:r w:rsidR="00D558DB">
        <w:t>’</w:t>
      </w:r>
      <w:r>
        <w:t>abonnements à Office 365 acquis par le client. Les clients doivent désigner un utilisateur pour chaque licence éligible.</w:t>
      </w:r>
      <w:r w:rsidR="007723AD">
        <w:t xml:space="preserve"> </w:t>
      </w:r>
      <w:r>
        <w:t>L</w:t>
      </w:r>
      <w:r w:rsidR="00D558DB">
        <w:t>’</w:t>
      </w:r>
      <w:r>
        <w:t>accès ne peut pas être transféré d</w:t>
      </w:r>
      <w:r w:rsidR="00D558DB">
        <w:t>’</w:t>
      </w:r>
      <w:r>
        <w:t>une personne à une autre.</w:t>
      </w:r>
      <w:r w:rsidR="007723AD">
        <w:t xml:space="preserve"> </w:t>
      </w:r>
      <w:r>
        <w:t>À</w:t>
      </w:r>
      <w:r w:rsidR="00C84405">
        <w:t> </w:t>
      </w:r>
      <w:r>
        <w:t>la</w:t>
      </w:r>
      <w:r w:rsidR="00C84405">
        <w:t> </w:t>
      </w:r>
      <w:r>
        <w:t>date du lancement d</w:t>
      </w:r>
      <w:r w:rsidR="00D558DB">
        <w:t>’</w:t>
      </w:r>
      <w:r>
        <w:t>un cours donné, chaque utilisateur éligible dispose de douze (12) mois pour terminer le cours avant l</w:t>
      </w:r>
      <w:r w:rsidR="00D558DB">
        <w:t>’</w:t>
      </w:r>
      <w:r>
        <w:t>expiration de ses droits d</w:t>
      </w:r>
      <w:r w:rsidR="00D558DB">
        <w:t>’</w:t>
      </w:r>
      <w:r>
        <w:t>accès, sous réserve que ledit cours soit lancé avant l</w:t>
      </w:r>
      <w:r w:rsidR="00D558DB">
        <w:t>’</w:t>
      </w:r>
      <w:r>
        <w:t>expiration de la licence d</w:t>
      </w:r>
      <w:r w:rsidR="00D558DB">
        <w:t>’</w:t>
      </w:r>
      <w:r>
        <w:t>abonnement. Les clients éligibles peuvent acheter les kits E</w:t>
      </w:r>
      <w:r w:rsidR="00C84405">
        <w:t>­</w:t>
      </w:r>
      <w:r>
        <w:t>Learning auprès du centre de fourniture régional si l</w:t>
      </w:r>
      <w:r w:rsidR="00D558DB">
        <w:t>’</w:t>
      </w:r>
      <w:r>
        <w:t>option en ligne n</w:t>
      </w:r>
      <w:r w:rsidR="00D558DB">
        <w:t>’</w:t>
      </w:r>
      <w:r>
        <w:t>est pas suffisante. Le déploiement et l</w:t>
      </w:r>
      <w:r w:rsidR="00D558DB">
        <w:t>’</w:t>
      </w:r>
      <w:r>
        <w:t>utilisation des cours E-Learning par les clients sont régis par les conditions générales de leur contrat de licence.</w:t>
      </w:r>
      <w:r w:rsidR="007723AD">
        <w:t xml:space="preserve"> </w:t>
      </w:r>
    </w:p>
    <w:p w14:paraId="2FD8ECDB" w14:textId="77777777" w:rsidR="00105B4C" w:rsidRPr="00FD1860" w:rsidRDefault="00105B4C" w:rsidP="00105B4C">
      <w:pPr>
        <w:pStyle w:val="ProductList-Body"/>
        <w:rPr>
          <w:sz w:val="16"/>
        </w:rPr>
      </w:pPr>
    </w:p>
    <w:p w14:paraId="300366A6" w14:textId="77777777" w:rsidR="00A11413" w:rsidRPr="00114501" w:rsidRDefault="00105B4C" w:rsidP="00105B4C">
      <w:pPr>
        <w:pStyle w:val="ProductList-Body"/>
      </w:pPr>
      <w: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14:paraId="0D85C706" w14:textId="77777777" w:rsidR="00A11413" w:rsidRPr="00FD1860" w:rsidRDefault="00A11413" w:rsidP="00105B4C">
      <w:pPr>
        <w:pStyle w:val="ProductList-Body"/>
        <w:rPr>
          <w:sz w:val="16"/>
        </w:rPr>
      </w:pPr>
    </w:p>
    <w:p w14:paraId="6030E70D" w14:textId="77777777" w:rsidR="00A11413" w:rsidRPr="00114501" w:rsidRDefault="00A11413" w:rsidP="00105B4C">
      <w:pPr>
        <w:pStyle w:val="ProductList-Body"/>
      </w:pPr>
      <w:r>
        <w:rPr>
          <w:b/>
          <w:color w:val="00188F"/>
        </w:rPr>
        <w:t>Office Online</w:t>
      </w:r>
    </w:p>
    <w:p w14:paraId="4F1CCE90" w14:textId="77777777" w:rsidR="00A11413" w:rsidRPr="00114501" w:rsidRDefault="00A11413" w:rsidP="00A11413">
      <w:pPr>
        <w:pStyle w:val="ProductList-Body"/>
        <w:tabs>
          <w:tab w:val="clear" w:pos="158"/>
          <w:tab w:val="left" w:pos="180"/>
        </w:tabs>
      </w:pPr>
      <w:r>
        <w:t>Les clients détenteurs de suites Office 365 qui incluent Office 365 ProPlus sont éligibles à l</w:t>
      </w:r>
      <w:r w:rsidR="00D558DB">
        <w:t>’</w:t>
      </w:r>
      <w:r>
        <w:t>utilisation d</w:t>
      </w:r>
      <w:r w:rsidR="00D558DB">
        <w:t>’</w:t>
      </w:r>
      <w:r>
        <w:t>Office Online.</w:t>
      </w:r>
      <w:r w:rsidR="007723AD">
        <w:t xml:space="preserve"> </w:t>
      </w:r>
      <w:r>
        <w:t>Les utilisateurs sous licence desdites suites peuvent accéder à Office Online pour consulter et modifier des documents. Pour accéder à Office Online, ils doivent également disposer d</w:t>
      </w:r>
      <w:r w:rsidR="00D558DB">
        <w:t>’</w:t>
      </w:r>
      <w:r>
        <w:t>une licence pour SharePoint Online. L</w:t>
      </w:r>
      <w:r w:rsidR="00D558DB">
        <w:t>’</w:t>
      </w:r>
      <w:r>
        <w:t>utilisation d</w:t>
      </w:r>
      <w:r w:rsidR="00D558DB">
        <w:t>’</w:t>
      </w:r>
      <w:r>
        <w:t>Office Online est régie par les conditions de licence dudit service telles que stipulées dans les Droits d</w:t>
      </w:r>
      <w:r w:rsidR="00D558DB">
        <w:t>’</w:t>
      </w:r>
      <w:r>
        <w:t xml:space="preserve">Utilisation des Services en Ligne. </w:t>
      </w:r>
    </w:p>
    <w:p w14:paraId="1F2D5949" w14:textId="77777777" w:rsidR="00585A48" w:rsidRPr="00114501" w:rsidRDefault="001359F6" w:rsidP="00585A48">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29C6F95F" w14:textId="77777777" w:rsidR="002C2D16" w:rsidRPr="00114501" w:rsidRDefault="00EE40B5" w:rsidP="002C2D16">
      <w:pPr>
        <w:pStyle w:val="ProductList-Offering2Heading"/>
        <w:outlineLvl w:val="2"/>
      </w:pPr>
      <w:r>
        <w:tab/>
      </w:r>
      <w:bookmarkStart w:id="1288" w:name="_Toc395111749"/>
      <w:bookmarkStart w:id="1289" w:name="_Toc379797371"/>
      <w:bookmarkStart w:id="1290" w:name="_Toc380513403"/>
      <w:bookmarkStart w:id="1291" w:name="_Toc380655453"/>
      <w:bookmarkStart w:id="1292" w:name="_Toc378147667"/>
      <w:bookmarkStart w:id="1293" w:name="_Toc378151564"/>
      <w:r>
        <w:t>OneDrive Entreprise</w:t>
      </w:r>
      <w:bookmarkEnd w:id="1288"/>
      <w:r>
        <w:fldChar w:fldCharType="begin"/>
      </w:r>
      <w:r>
        <w:instrText>XE "OneDrive Entreprise"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80"/>
        <w:gridCol w:w="450"/>
        <w:gridCol w:w="614"/>
        <w:gridCol w:w="739"/>
        <w:gridCol w:w="739"/>
        <w:gridCol w:w="739"/>
        <w:gridCol w:w="738"/>
        <w:gridCol w:w="739"/>
        <w:gridCol w:w="739"/>
        <w:gridCol w:w="739"/>
        <w:gridCol w:w="784"/>
      </w:tblGrid>
      <w:tr w:rsidR="004314DD" w14:paraId="1346ADDE" w14:textId="77777777" w:rsidTr="000711BD">
        <w:trPr>
          <w:cantSplit/>
          <w:tblHeader/>
        </w:trPr>
        <w:tc>
          <w:tcPr>
            <w:tcW w:w="3780" w:type="dxa"/>
            <w:tcBorders>
              <w:bottom w:val="nil"/>
            </w:tcBorders>
            <w:shd w:val="clear" w:color="auto" w:fill="00188F"/>
          </w:tcPr>
          <w:p w14:paraId="51597FA9" w14:textId="77777777" w:rsidR="004314DD" w:rsidRPr="00EE0836" w:rsidRDefault="004314DD" w:rsidP="00AA69BE">
            <w:pPr>
              <w:pStyle w:val="ProductList-OfferingBody"/>
              <w:ind w:left="-28"/>
              <w:rPr>
                <w:color w:val="FFFFFF" w:themeColor="background1"/>
              </w:rPr>
            </w:pPr>
            <w:r>
              <w:rPr>
                <w:color w:val="FFFFFF" w:themeColor="background1"/>
              </w:rPr>
              <w:t>Produits</w:t>
            </w:r>
          </w:p>
        </w:tc>
        <w:tc>
          <w:tcPr>
            <w:tcW w:w="450" w:type="dxa"/>
            <w:tcBorders>
              <w:bottom w:val="nil"/>
            </w:tcBorders>
            <w:shd w:val="clear" w:color="auto" w:fill="00188F"/>
            <w:vAlign w:val="center"/>
          </w:tcPr>
          <w:p w14:paraId="7183618A" w14:textId="77777777" w:rsidR="004314DD" w:rsidRPr="00EE0836" w:rsidRDefault="004314DD" w:rsidP="00AA69BE">
            <w:pPr>
              <w:pStyle w:val="ProductList-OfferingBody"/>
              <w:ind w:left="-113"/>
              <w:jc w:val="center"/>
              <w:rPr>
                <w:color w:val="FFFFFF" w:themeColor="background1"/>
              </w:rPr>
            </w:pPr>
            <w:r>
              <w:rPr>
                <w:color w:val="FFFFFF" w:themeColor="background1"/>
              </w:rPr>
              <w:t>Point</w:t>
            </w:r>
          </w:p>
        </w:tc>
        <w:tc>
          <w:tcPr>
            <w:tcW w:w="614" w:type="dxa"/>
            <w:tcBorders>
              <w:left w:val="single" w:sz="12" w:space="0" w:color="FFFFFF" w:themeColor="background1"/>
            </w:tcBorders>
            <w:shd w:val="clear" w:color="auto" w:fill="00188F"/>
            <w:vAlign w:val="center"/>
          </w:tcPr>
          <w:p w14:paraId="5841E198" w14:textId="77777777" w:rsidR="004314DD" w:rsidRPr="00A845AF" w:rsidRDefault="004314DD" w:rsidP="00363C71">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727864CC" w14:textId="77777777" w:rsidR="004314DD" w:rsidRPr="00A845AF" w:rsidRDefault="004314DD" w:rsidP="00363C7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0FBFEB7C" w14:textId="77777777" w:rsidR="004314DD" w:rsidRPr="00A845AF" w:rsidRDefault="004314DD" w:rsidP="00363C7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50B9B3CF" w14:textId="77777777" w:rsidR="004314DD" w:rsidRPr="00A845AF" w:rsidRDefault="004314DD"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7F33FC23" w14:textId="77777777" w:rsidR="004314DD" w:rsidRPr="00A845AF" w:rsidRDefault="004314DD"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085CD928" w14:textId="77777777" w:rsidR="004314DD" w:rsidRPr="00A845AF" w:rsidRDefault="004314DD"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6D03928B" w14:textId="77777777" w:rsidR="004314DD" w:rsidRPr="00A845AF" w:rsidRDefault="004314DD"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3D19D57C" w14:textId="77777777" w:rsidR="004314DD" w:rsidRPr="00A845AF" w:rsidRDefault="004314DD"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14:paraId="231FBA9C" w14:textId="77777777" w:rsidR="004314DD" w:rsidRPr="00A845AF" w:rsidRDefault="004314DD"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4314DD" w14:paraId="2CE9F57C" w14:textId="77777777" w:rsidTr="000711BD">
        <w:trPr>
          <w:cantSplit/>
          <w:tblHeader/>
        </w:trPr>
        <w:tc>
          <w:tcPr>
            <w:tcW w:w="3780" w:type="dxa"/>
            <w:tcBorders>
              <w:top w:val="nil"/>
              <w:left w:val="nil"/>
              <w:bottom w:val="dashSmallGap" w:sz="4" w:space="0" w:color="BFBFBF" w:themeColor="background1" w:themeShade="BF"/>
              <w:right w:val="nil"/>
            </w:tcBorders>
          </w:tcPr>
          <w:p w14:paraId="1988E429" w14:textId="77777777" w:rsidR="004314DD" w:rsidRDefault="004314DD" w:rsidP="00AA69BE">
            <w:pPr>
              <w:pStyle w:val="ProductList-Offering2"/>
            </w:pPr>
            <w:bookmarkStart w:id="1294" w:name="_Toc395111750"/>
            <w:r>
              <w:t>OneDrive Entreprise avec Office Online (SL Utilisateur)</w:t>
            </w:r>
            <w:bookmarkEnd w:id="1294"/>
            <w:r>
              <w:fldChar w:fldCharType="begin"/>
            </w:r>
            <w:r>
              <w:instrText>XE "OneDrive Entreprise avec Office Online (SL Utilisateur)"</w:instrText>
            </w:r>
            <w:r>
              <w:fldChar w:fldCharType="end"/>
            </w:r>
          </w:p>
        </w:tc>
        <w:tc>
          <w:tcPr>
            <w:tcW w:w="450" w:type="dxa"/>
            <w:tcBorders>
              <w:top w:val="nil"/>
              <w:left w:val="nil"/>
              <w:bottom w:val="dashSmallGap" w:sz="4" w:space="0" w:color="BFBFBF" w:themeColor="background1" w:themeShade="BF"/>
              <w:right w:val="nil"/>
            </w:tcBorders>
            <w:shd w:val="clear" w:color="auto" w:fill="auto"/>
            <w:vAlign w:val="center"/>
          </w:tcPr>
          <w:p w14:paraId="33A5A973" w14:textId="77777777" w:rsidR="004314DD" w:rsidRDefault="004314DD" w:rsidP="00AA69BE">
            <w:pPr>
              <w:pStyle w:val="ProductList-OfferingBody"/>
              <w:ind w:left="-113"/>
              <w:jc w:val="center"/>
            </w:pPr>
            <w:r>
              <w:t>1</w:t>
            </w:r>
          </w:p>
        </w:tc>
        <w:tc>
          <w:tcPr>
            <w:tcW w:w="614" w:type="dxa"/>
            <w:tcBorders>
              <w:left w:val="single" w:sz="12" w:space="0" w:color="FFFFFF" w:themeColor="background1"/>
            </w:tcBorders>
            <w:shd w:val="clear" w:color="auto" w:fill="BFBFBF" w:themeFill="background1" w:themeFillShade="BF"/>
            <w:vAlign w:val="center"/>
          </w:tcPr>
          <w:p w14:paraId="75626F39" w14:textId="77777777" w:rsidR="004314DD" w:rsidRDefault="004314DD" w:rsidP="00AA69BE">
            <w:pPr>
              <w:pStyle w:val="ProductList-OfferingBody"/>
              <w:ind w:left="-113"/>
              <w:jc w:val="center"/>
            </w:pPr>
          </w:p>
        </w:tc>
        <w:tc>
          <w:tcPr>
            <w:tcW w:w="739" w:type="dxa"/>
            <w:shd w:val="clear" w:color="auto" w:fill="70AD47" w:themeFill="accent6"/>
            <w:vAlign w:val="center"/>
          </w:tcPr>
          <w:p w14:paraId="5C51E4BA" w14:textId="77777777" w:rsidR="004314DD" w:rsidRPr="00A845AF" w:rsidRDefault="004314DD"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4CC099B2" w14:textId="77777777" w:rsidR="004314DD" w:rsidRDefault="004314DD" w:rsidP="00AA69BE">
            <w:pPr>
              <w:pStyle w:val="ProductList-OfferingBody"/>
              <w:ind w:left="-113"/>
              <w:jc w:val="center"/>
            </w:pPr>
          </w:p>
        </w:tc>
        <w:tc>
          <w:tcPr>
            <w:tcW w:w="739" w:type="dxa"/>
            <w:shd w:val="clear" w:color="auto" w:fill="70AD47" w:themeFill="accent6"/>
            <w:vAlign w:val="center"/>
          </w:tcPr>
          <w:p w14:paraId="13D5319C" w14:textId="77777777" w:rsidR="004314DD" w:rsidRDefault="004314DD" w:rsidP="00AA69BE">
            <w:pPr>
              <w:pStyle w:val="ProductList-OfferingBody"/>
              <w:ind w:left="-113"/>
              <w:jc w:val="center"/>
            </w:pPr>
          </w:p>
        </w:tc>
        <w:tc>
          <w:tcPr>
            <w:tcW w:w="738" w:type="dxa"/>
            <w:shd w:val="clear" w:color="auto" w:fill="70AD47" w:themeFill="accent6"/>
            <w:vAlign w:val="center"/>
          </w:tcPr>
          <w:p w14:paraId="74DCEF62" w14:textId="77777777" w:rsidR="004314DD" w:rsidRDefault="004314DD" w:rsidP="00AA69BE">
            <w:pPr>
              <w:pStyle w:val="ProductList-OfferingBody"/>
              <w:ind w:left="-113"/>
              <w:jc w:val="center"/>
            </w:pPr>
          </w:p>
        </w:tc>
        <w:tc>
          <w:tcPr>
            <w:tcW w:w="739" w:type="dxa"/>
            <w:shd w:val="clear" w:color="auto" w:fill="70AD47" w:themeFill="accent6"/>
            <w:vAlign w:val="center"/>
          </w:tcPr>
          <w:p w14:paraId="5AD867E7" w14:textId="77777777" w:rsidR="004314DD" w:rsidRDefault="00730EB3" w:rsidP="00AA69BE">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3B16F8F0" w14:textId="77777777" w:rsidR="004314DD" w:rsidRPr="00A845AF" w:rsidRDefault="004314DD"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7B58D7DD" w14:textId="77777777" w:rsidR="004314DD" w:rsidRDefault="004314DD" w:rsidP="00AA69BE">
            <w:pPr>
              <w:pStyle w:val="ProductList-OfferingBody"/>
              <w:ind w:left="-113"/>
              <w:jc w:val="center"/>
            </w:pPr>
          </w:p>
        </w:tc>
        <w:tc>
          <w:tcPr>
            <w:tcW w:w="784" w:type="dxa"/>
            <w:shd w:val="clear" w:color="auto" w:fill="70AD47" w:themeFill="accent6"/>
            <w:vAlign w:val="center"/>
          </w:tcPr>
          <w:p w14:paraId="1A5E40D5" w14:textId="77777777" w:rsidR="004314DD" w:rsidRPr="00A845AF" w:rsidRDefault="004314DD"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4314DD" w14:paraId="5D14C719" w14:textId="77777777" w:rsidTr="000711BD">
        <w:trPr>
          <w:cantSplit/>
          <w:tblHeader/>
        </w:trPr>
        <w:tc>
          <w:tcPr>
            <w:tcW w:w="3780" w:type="dxa"/>
            <w:tcBorders>
              <w:top w:val="dashSmallGap" w:sz="4" w:space="0" w:color="BFBFBF" w:themeColor="background1" w:themeShade="BF"/>
              <w:left w:val="nil"/>
              <w:bottom w:val="nil"/>
              <w:right w:val="nil"/>
            </w:tcBorders>
          </w:tcPr>
          <w:p w14:paraId="267B622D" w14:textId="77777777" w:rsidR="004314DD" w:rsidRDefault="004314DD" w:rsidP="00AA69BE">
            <w:pPr>
              <w:pStyle w:val="ProductList-Offering2"/>
            </w:pPr>
            <w:bookmarkStart w:id="1295" w:name="_Toc395111751"/>
            <w:r>
              <w:t>OneDrive Entreprise avec Office Online G (SL Utilisateur)</w:t>
            </w:r>
            <w:bookmarkEnd w:id="1295"/>
            <w:r>
              <w:fldChar w:fldCharType="begin"/>
            </w:r>
            <w:r>
              <w:instrText>XE "OneDrive Entreprise avec Office Online G (SL Utilisateur)"</w:instrText>
            </w:r>
            <w:r>
              <w:fldChar w:fldCharType="end"/>
            </w:r>
          </w:p>
        </w:tc>
        <w:tc>
          <w:tcPr>
            <w:tcW w:w="450" w:type="dxa"/>
            <w:tcBorders>
              <w:top w:val="dashSmallGap" w:sz="4" w:space="0" w:color="BFBFBF" w:themeColor="background1" w:themeShade="BF"/>
              <w:left w:val="nil"/>
              <w:bottom w:val="nil"/>
              <w:right w:val="nil"/>
            </w:tcBorders>
            <w:shd w:val="clear" w:color="auto" w:fill="auto"/>
            <w:vAlign w:val="center"/>
          </w:tcPr>
          <w:p w14:paraId="667220CD" w14:textId="77777777" w:rsidR="004314DD" w:rsidRDefault="004314DD" w:rsidP="00AA69BE">
            <w:pPr>
              <w:pStyle w:val="ProductList-OfferingBody"/>
              <w:ind w:left="-113"/>
              <w:jc w:val="center"/>
            </w:pPr>
          </w:p>
        </w:tc>
        <w:tc>
          <w:tcPr>
            <w:tcW w:w="614" w:type="dxa"/>
            <w:tcBorders>
              <w:left w:val="single" w:sz="12" w:space="0" w:color="FFFFFF" w:themeColor="background1"/>
            </w:tcBorders>
            <w:shd w:val="clear" w:color="auto" w:fill="BFBFBF" w:themeFill="background1" w:themeFillShade="BF"/>
            <w:vAlign w:val="center"/>
          </w:tcPr>
          <w:p w14:paraId="43614B1D" w14:textId="77777777" w:rsidR="004314DD" w:rsidRDefault="004314DD" w:rsidP="00AA69BE">
            <w:pPr>
              <w:pStyle w:val="ProductList-OfferingBody"/>
              <w:ind w:left="-113"/>
              <w:jc w:val="center"/>
            </w:pPr>
          </w:p>
        </w:tc>
        <w:tc>
          <w:tcPr>
            <w:tcW w:w="739" w:type="dxa"/>
            <w:shd w:val="clear" w:color="auto" w:fill="70AD47" w:themeFill="accent6"/>
            <w:vAlign w:val="center"/>
          </w:tcPr>
          <w:p w14:paraId="068B6DEE" w14:textId="77777777" w:rsidR="004314DD" w:rsidRPr="00A845AF" w:rsidRDefault="004314DD"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E05077F" w14:textId="77777777" w:rsidR="004314DD" w:rsidRDefault="004314DD" w:rsidP="00AA69BE">
            <w:pPr>
              <w:pStyle w:val="ProductList-OfferingBody"/>
              <w:ind w:left="-113"/>
              <w:jc w:val="center"/>
            </w:pPr>
          </w:p>
        </w:tc>
        <w:tc>
          <w:tcPr>
            <w:tcW w:w="739" w:type="dxa"/>
            <w:shd w:val="clear" w:color="auto" w:fill="BFBFBF" w:themeFill="background1" w:themeFillShade="BF"/>
            <w:vAlign w:val="center"/>
          </w:tcPr>
          <w:p w14:paraId="11FD6A48" w14:textId="77777777" w:rsidR="004314DD" w:rsidRDefault="004314DD" w:rsidP="00AA69BE">
            <w:pPr>
              <w:pStyle w:val="ProductList-OfferingBody"/>
              <w:ind w:left="-113"/>
              <w:jc w:val="center"/>
            </w:pPr>
          </w:p>
        </w:tc>
        <w:tc>
          <w:tcPr>
            <w:tcW w:w="738" w:type="dxa"/>
            <w:shd w:val="clear" w:color="auto" w:fill="BFBFBF" w:themeFill="background1" w:themeFillShade="BF"/>
            <w:vAlign w:val="center"/>
          </w:tcPr>
          <w:p w14:paraId="41E30926" w14:textId="77777777" w:rsidR="004314DD" w:rsidRDefault="004314DD" w:rsidP="00AA69BE">
            <w:pPr>
              <w:pStyle w:val="ProductList-OfferingBody"/>
              <w:ind w:left="-113"/>
              <w:jc w:val="center"/>
            </w:pPr>
          </w:p>
        </w:tc>
        <w:tc>
          <w:tcPr>
            <w:tcW w:w="739" w:type="dxa"/>
            <w:shd w:val="clear" w:color="auto" w:fill="BFBFBF" w:themeFill="background1" w:themeFillShade="BF"/>
            <w:vAlign w:val="center"/>
          </w:tcPr>
          <w:p w14:paraId="3DE2CB19" w14:textId="77777777" w:rsidR="004314DD" w:rsidRDefault="004314DD" w:rsidP="00AA69BE">
            <w:pPr>
              <w:pStyle w:val="ProductList-OfferingBody"/>
              <w:ind w:left="-113"/>
              <w:jc w:val="center"/>
            </w:pPr>
          </w:p>
        </w:tc>
        <w:tc>
          <w:tcPr>
            <w:tcW w:w="739" w:type="dxa"/>
            <w:shd w:val="clear" w:color="auto" w:fill="BFBFBF" w:themeFill="background1" w:themeFillShade="BF"/>
            <w:vAlign w:val="center"/>
          </w:tcPr>
          <w:p w14:paraId="4096652F" w14:textId="77777777" w:rsidR="004314DD" w:rsidRDefault="004314DD" w:rsidP="00AA69BE">
            <w:pPr>
              <w:pStyle w:val="ProductList-OfferingBody"/>
              <w:ind w:left="-113"/>
              <w:jc w:val="center"/>
            </w:pPr>
          </w:p>
        </w:tc>
        <w:tc>
          <w:tcPr>
            <w:tcW w:w="739" w:type="dxa"/>
            <w:shd w:val="clear" w:color="auto" w:fill="BFBFBF" w:themeFill="background1" w:themeFillShade="BF"/>
            <w:vAlign w:val="center"/>
          </w:tcPr>
          <w:p w14:paraId="64B49383" w14:textId="77777777" w:rsidR="004314DD" w:rsidRDefault="004314DD" w:rsidP="00AA69BE">
            <w:pPr>
              <w:pStyle w:val="ProductList-OfferingBody"/>
              <w:ind w:left="-113"/>
              <w:jc w:val="center"/>
            </w:pPr>
          </w:p>
        </w:tc>
        <w:tc>
          <w:tcPr>
            <w:tcW w:w="784" w:type="dxa"/>
            <w:shd w:val="clear" w:color="auto" w:fill="BFBFBF" w:themeFill="background1" w:themeFillShade="BF"/>
            <w:vAlign w:val="center"/>
          </w:tcPr>
          <w:p w14:paraId="7E8C07D1" w14:textId="77777777" w:rsidR="004314DD" w:rsidRDefault="004314DD" w:rsidP="00AA69BE">
            <w:pPr>
              <w:pStyle w:val="ProductList-OfferingBody"/>
              <w:ind w:left="-113"/>
              <w:jc w:val="center"/>
            </w:pPr>
          </w:p>
        </w:tc>
      </w:tr>
    </w:tbl>
    <w:p w14:paraId="0126F2C3" w14:textId="77777777" w:rsidR="002C2D16" w:rsidRPr="00114501" w:rsidRDefault="002C2D16" w:rsidP="002C2D16">
      <w:pPr>
        <w:pStyle w:val="ProductList-Body"/>
      </w:pPr>
    </w:p>
    <w:tbl>
      <w:tblPr>
        <w:tblStyle w:val="TableGrid"/>
        <w:tblW w:w="1124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2C2D16" w14:paraId="061397FA" w14:textId="77777777" w:rsidTr="003E6DF2">
        <w:tc>
          <w:tcPr>
            <w:tcW w:w="3596" w:type="dxa"/>
          </w:tcPr>
          <w:p w14:paraId="4E3BCCCD" w14:textId="77777777" w:rsidR="002C2D16" w:rsidRPr="00114501" w:rsidRDefault="002C2D16" w:rsidP="00AA69BE">
            <w:pPr>
              <w:pStyle w:val="ProductList-Body"/>
              <w:spacing w:before="20" w:after="20"/>
            </w:pPr>
            <w:r>
              <w:t>Éligible à réduction :</w:t>
            </w:r>
            <w:r>
              <w:rPr>
                <w:b/>
              </w:rPr>
              <w:t xml:space="preserve"> Tous</w:t>
            </w:r>
          </w:p>
          <w:p w14:paraId="672CA385" w14:textId="77777777" w:rsidR="002C2D16" w:rsidRDefault="002C2D16" w:rsidP="00AA69BE">
            <w:pPr>
              <w:pStyle w:val="ProductList-Body"/>
              <w:spacing w:before="20" w:after="20"/>
            </w:pPr>
            <w:r>
              <w:t xml:space="preserve">Éligible à régularisation : </w:t>
            </w:r>
            <w:r w:rsidR="000B04D6">
              <w:rPr>
                <w:b/>
              </w:rPr>
              <w:t>Toutes</w:t>
            </w:r>
            <w:r>
              <w:rPr>
                <w:b/>
              </w:rPr>
              <w:t xml:space="preserve"> les éditions</w:t>
            </w:r>
          </w:p>
        </w:tc>
        <w:tc>
          <w:tcPr>
            <w:tcW w:w="4054" w:type="dxa"/>
          </w:tcPr>
          <w:p w14:paraId="368A22D2" w14:textId="77777777" w:rsidR="002C2D16" w:rsidRPr="00114501" w:rsidRDefault="002C2D16" w:rsidP="00AA69BE">
            <w:pPr>
              <w:pStyle w:val="ProductList-Body"/>
              <w:spacing w:before="20" w:after="20"/>
            </w:pPr>
            <w:r>
              <w:t xml:space="preserve">Groupe de Produits : </w:t>
            </w:r>
            <w:r>
              <w:rPr>
                <w:b/>
              </w:rPr>
              <w:t>Serveur</w:t>
            </w:r>
          </w:p>
          <w:p w14:paraId="6C66B5A4" w14:textId="77777777" w:rsidR="002C2D16" w:rsidRPr="0067772C" w:rsidRDefault="002C2D16" w:rsidP="00AA69BE">
            <w:pPr>
              <w:pStyle w:val="ProductList-Body"/>
              <w:spacing w:before="20" w:after="20"/>
              <w:rPr>
                <w:b/>
                <w:sz w:val="22"/>
              </w:rPr>
            </w:pPr>
            <w:r>
              <w:t>Éligible à l</w:t>
            </w:r>
            <w:r w:rsidR="00D558DB">
              <w:t>’</w:t>
            </w:r>
            <w:r>
              <w:t xml:space="preserve">extension de durée : </w:t>
            </w:r>
            <w:r w:rsidR="000B04D6">
              <w:rPr>
                <w:b/>
              </w:rPr>
              <w:t>Toutes</w:t>
            </w:r>
            <w:r>
              <w:rPr>
                <w:b/>
              </w:rPr>
              <w:t xml:space="preserve"> les éditions</w:t>
            </w:r>
          </w:p>
        </w:tc>
        <w:tc>
          <w:tcPr>
            <w:tcW w:w="3597" w:type="dxa"/>
          </w:tcPr>
          <w:p w14:paraId="3B534F3D" w14:textId="77777777" w:rsidR="002C2D16" w:rsidRPr="001C3EDC" w:rsidRDefault="002C2D16" w:rsidP="00AA69BE">
            <w:pPr>
              <w:pStyle w:val="ProductList-Body"/>
              <w:spacing w:before="20" w:after="20"/>
              <w:rPr>
                <w:b/>
              </w:rPr>
            </w:pPr>
          </w:p>
        </w:tc>
      </w:tr>
    </w:tbl>
    <w:p w14:paraId="38BA09DE" w14:textId="77777777" w:rsidR="002C2D16" w:rsidRPr="00114501" w:rsidRDefault="001359F6" w:rsidP="002C2D16">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54195E64" w14:textId="77777777" w:rsidR="00C22F1E" w:rsidRPr="00114501" w:rsidRDefault="002C2D16" w:rsidP="00C22F1E">
      <w:pPr>
        <w:pStyle w:val="ProductList-Offering2Heading"/>
        <w:outlineLvl w:val="2"/>
      </w:pPr>
      <w:r>
        <w:tab/>
      </w:r>
      <w:bookmarkStart w:id="1296" w:name="_Toc395111752"/>
      <w:r>
        <w:t>Power BI pour Office 365</w:t>
      </w:r>
      <w:bookmarkEnd w:id="1289"/>
      <w:bookmarkEnd w:id="1290"/>
      <w:bookmarkEnd w:id="1291"/>
      <w:bookmarkEnd w:id="1296"/>
      <w:r>
        <w:fldChar w:fldCharType="begin"/>
      </w:r>
      <w:r>
        <w:instrText>XE "Power BI pour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314DD" w14:paraId="62D0F1E6" w14:textId="77777777" w:rsidTr="00261755">
        <w:trPr>
          <w:cantSplit/>
          <w:tblHeader/>
        </w:trPr>
        <w:tc>
          <w:tcPr>
            <w:tcW w:w="3367" w:type="dxa"/>
            <w:tcBorders>
              <w:bottom w:val="nil"/>
            </w:tcBorders>
            <w:shd w:val="clear" w:color="auto" w:fill="00188F"/>
          </w:tcPr>
          <w:p w14:paraId="6C470CE0" w14:textId="77777777" w:rsidR="004314DD" w:rsidRPr="00EE0836" w:rsidRDefault="004314DD" w:rsidP="00AB64F8">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7CC5D273" w14:textId="77777777" w:rsidR="004314DD" w:rsidRPr="00EE0836" w:rsidRDefault="004314DD" w:rsidP="00AB64F8">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C278754" w14:textId="77777777" w:rsidR="004314DD" w:rsidRPr="00A845AF" w:rsidRDefault="004314DD" w:rsidP="00363C71">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237F7D9B" w14:textId="77777777" w:rsidR="004314DD" w:rsidRPr="00A845AF" w:rsidRDefault="004314DD" w:rsidP="00363C7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6D025FD9" w14:textId="77777777" w:rsidR="004314DD" w:rsidRPr="00A845AF" w:rsidRDefault="004314DD" w:rsidP="00363C7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0F23FF0C" w14:textId="77777777" w:rsidR="004314DD" w:rsidRPr="00A845AF" w:rsidRDefault="004314DD"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72FC2288" w14:textId="77777777" w:rsidR="004314DD" w:rsidRPr="00A845AF" w:rsidRDefault="004314DD"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4DC5BDEE" w14:textId="77777777" w:rsidR="004314DD" w:rsidRPr="00A845AF" w:rsidRDefault="004314DD"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36143D7C" w14:textId="77777777" w:rsidR="004314DD" w:rsidRPr="00A845AF" w:rsidRDefault="004314DD"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418798B6" w14:textId="77777777" w:rsidR="004314DD" w:rsidRPr="00A845AF" w:rsidRDefault="004314DD"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14:paraId="09FA4FB8" w14:textId="77777777" w:rsidR="004314DD" w:rsidRPr="00A845AF" w:rsidRDefault="004314DD"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4314DD" w14:paraId="1ED205AA" w14:textId="77777777" w:rsidTr="00261755">
        <w:trPr>
          <w:cantSplit/>
          <w:tblHeader/>
        </w:trPr>
        <w:tc>
          <w:tcPr>
            <w:tcW w:w="3367" w:type="dxa"/>
            <w:tcBorders>
              <w:top w:val="nil"/>
              <w:left w:val="nil"/>
              <w:bottom w:val="dashSmallGap" w:sz="4" w:space="0" w:color="BFBFBF" w:themeColor="background1" w:themeShade="BF"/>
              <w:right w:val="nil"/>
            </w:tcBorders>
          </w:tcPr>
          <w:p w14:paraId="04DCFD45" w14:textId="77777777" w:rsidR="004314DD" w:rsidRDefault="004314DD" w:rsidP="002F0E74">
            <w:pPr>
              <w:pStyle w:val="ProductList-Offering2"/>
            </w:pPr>
            <w:bookmarkStart w:id="1297" w:name="_Toc379797372"/>
            <w:bookmarkStart w:id="1298" w:name="_Toc380513404"/>
            <w:bookmarkStart w:id="1299" w:name="_Toc380655454"/>
            <w:bookmarkStart w:id="1300" w:name="_Toc395111753"/>
            <w:r>
              <w:t>Power BI pour Office 365</w:t>
            </w:r>
            <w:bookmarkEnd w:id="1297"/>
            <w:bookmarkEnd w:id="1298"/>
            <w:bookmarkEnd w:id="1299"/>
            <w:bookmarkEnd w:id="1300"/>
            <w:r>
              <w:fldChar w:fldCharType="begin"/>
            </w:r>
            <w:r>
              <w:instrText>XE "Power BI pour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CECE515" w14:textId="77777777" w:rsidR="004314DD" w:rsidRDefault="004314DD"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71D2621" w14:textId="77777777" w:rsidR="004314DD" w:rsidRDefault="004314DD" w:rsidP="00AB64F8">
            <w:pPr>
              <w:pStyle w:val="ProductList-OfferingBody"/>
              <w:ind w:left="-113"/>
              <w:jc w:val="center"/>
            </w:pPr>
          </w:p>
        </w:tc>
        <w:tc>
          <w:tcPr>
            <w:tcW w:w="739" w:type="dxa"/>
            <w:shd w:val="clear" w:color="auto" w:fill="70AD47" w:themeFill="accent6"/>
            <w:vAlign w:val="center"/>
          </w:tcPr>
          <w:p w14:paraId="544C8F1D" w14:textId="77777777" w:rsidR="004314DD" w:rsidRPr="00A845AF" w:rsidRDefault="004314DD"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81B1E2F" w14:textId="77777777" w:rsidR="004314DD" w:rsidRDefault="004314DD" w:rsidP="00AB64F8">
            <w:pPr>
              <w:pStyle w:val="ProductList-OfferingBody"/>
              <w:ind w:left="-113"/>
              <w:jc w:val="center"/>
            </w:pPr>
          </w:p>
        </w:tc>
        <w:tc>
          <w:tcPr>
            <w:tcW w:w="739" w:type="dxa"/>
            <w:shd w:val="clear" w:color="auto" w:fill="70AD47" w:themeFill="accent6"/>
            <w:vAlign w:val="center"/>
          </w:tcPr>
          <w:p w14:paraId="6361B1F6" w14:textId="77777777" w:rsidR="004314DD" w:rsidRDefault="004314DD" w:rsidP="00AB64F8">
            <w:pPr>
              <w:pStyle w:val="ProductList-OfferingBody"/>
              <w:ind w:left="-113"/>
              <w:jc w:val="center"/>
            </w:pPr>
          </w:p>
        </w:tc>
        <w:tc>
          <w:tcPr>
            <w:tcW w:w="738" w:type="dxa"/>
            <w:shd w:val="clear" w:color="auto" w:fill="70AD47" w:themeFill="accent6"/>
            <w:vAlign w:val="center"/>
          </w:tcPr>
          <w:p w14:paraId="35F50FBF" w14:textId="77777777" w:rsidR="004314DD" w:rsidRDefault="004314DD" w:rsidP="00AB64F8">
            <w:pPr>
              <w:pStyle w:val="ProductList-OfferingBody"/>
              <w:ind w:left="-113"/>
              <w:jc w:val="center"/>
            </w:pPr>
          </w:p>
        </w:tc>
        <w:tc>
          <w:tcPr>
            <w:tcW w:w="739" w:type="dxa"/>
            <w:shd w:val="clear" w:color="auto" w:fill="70AD47" w:themeFill="accent6"/>
            <w:vAlign w:val="center"/>
          </w:tcPr>
          <w:p w14:paraId="1569E303" w14:textId="77777777" w:rsidR="004314DD" w:rsidRDefault="00730EB3" w:rsidP="00AB64F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A36AEA7" w14:textId="77777777" w:rsidR="004314DD" w:rsidRPr="00A845AF" w:rsidRDefault="004314DD"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3ED6F7DD" w14:textId="77777777" w:rsidR="004314DD" w:rsidRDefault="004314DD" w:rsidP="00AB64F8">
            <w:pPr>
              <w:pStyle w:val="ProductList-OfferingBody"/>
              <w:ind w:left="-113"/>
              <w:jc w:val="center"/>
            </w:pPr>
          </w:p>
        </w:tc>
        <w:tc>
          <w:tcPr>
            <w:tcW w:w="784" w:type="dxa"/>
            <w:shd w:val="clear" w:color="auto" w:fill="70AD47" w:themeFill="accent6"/>
            <w:vAlign w:val="center"/>
          </w:tcPr>
          <w:p w14:paraId="57EF9FCB" w14:textId="77777777" w:rsidR="004314DD" w:rsidRPr="00A845AF" w:rsidRDefault="004314DD"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4314DD" w14:paraId="45693931" w14:textId="77777777" w:rsidTr="00261755">
        <w:trPr>
          <w:cantSplit/>
          <w:tblHeader/>
        </w:trPr>
        <w:tc>
          <w:tcPr>
            <w:tcW w:w="3367" w:type="dxa"/>
            <w:tcBorders>
              <w:top w:val="dashSmallGap" w:sz="4" w:space="0" w:color="BFBFBF" w:themeColor="background1" w:themeShade="BF"/>
              <w:left w:val="nil"/>
              <w:bottom w:val="nil"/>
              <w:right w:val="nil"/>
            </w:tcBorders>
          </w:tcPr>
          <w:p w14:paraId="7A301934" w14:textId="77777777" w:rsidR="004314DD" w:rsidRPr="00804B7F" w:rsidRDefault="004314DD" w:rsidP="002F0E74">
            <w:pPr>
              <w:pStyle w:val="ProductList-Offering2"/>
              <w:rPr>
                <w:lang w:val="en-US"/>
              </w:rPr>
            </w:pPr>
            <w:bookmarkStart w:id="1301" w:name="_Toc379797373"/>
            <w:bookmarkStart w:id="1302" w:name="_Toc380513405"/>
            <w:bookmarkStart w:id="1303" w:name="_Toc380655455"/>
            <w:bookmarkStart w:id="1304" w:name="_Toc395111754"/>
            <w:r w:rsidRPr="00804B7F">
              <w:rPr>
                <w:lang w:val="en-US"/>
              </w:rPr>
              <w:t>Power BI pour Office 365</w:t>
            </w:r>
            <w:r>
              <w:fldChar w:fldCharType="begin"/>
            </w:r>
            <w:r w:rsidRPr="00804B7F">
              <w:rPr>
                <w:lang w:val="en-US"/>
              </w:rPr>
              <w:instrText>XE "Power BI pour Office 365"</w:instrText>
            </w:r>
            <w:r>
              <w:fldChar w:fldCharType="end"/>
            </w:r>
            <w:r w:rsidRPr="00804B7F">
              <w:rPr>
                <w:lang w:val="en-US"/>
              </w:rPr>
              <w:t xml:space="preserve"> A</w:t>
            </w:r>
            <w:bookmarkEnd w:id="1301"/>
            <w:bookmarkEnd w:id="1302"/>
            <w:bookmarkEnd w:id="1303"/>
            <w:bookmarkEnd w:id="1304"/>
            <w:r>
              <w:fldChar w:fldCharType="begin"/>
            </w:r>
            <w:r w:rsidRPr="00804B7F">
              <w:rPr>
                <w:lang w:val="en-US"/>
              </w:rPr>
              <w:instrText>XE "Power BI pour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2243E6EA" w14:textId="77777777" w:rsidR="004314DD" w:rsidRDefault="004314DD"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1FE5EC6" w14:textId="77777777" w:rsidR="004314DD" w:rsidRDefault="004314DD" w:rsidP="00AB64F8">
            <w:pPr>
              <w:pStyle w:val="ProductList-OfferingBody"/>
              <w:ind w:left="-113"/>
              <w:jc w:val="center"/>
            </w:pPr>
            <w:r>
              <w:t>1</w:t>
            </w:r>
          </w:p>
        </w:tc>
        <w:tc>
          <w:tcPr>
            <w:tcW w:w="739" w:type="dxa"/>
            <w:shd w:val="clear" w:color="auto" w:fill="70AD47" w:themeFill="accent6"/>
            <w:vAlign w:val="center"/>
          </w:tcPr>
          <w:p w14:paraId="36869B83" w14:textId="77777777" w:rsidR="004314DD" w:rsidRDefault="004314DD" w:rsidP="00AB64F8">
            <w:pPr>
              <w:pStyle w:val="ProductList-OfferingBody"/>
              <w:ind w:left="-113"/>
              <w:jc w:val="center"/>
            </w:pPr>
          </w:p>
        </w:tc>
        <w:tc>
          <w:tcPr>
            <w:tcW w:w="739" w:type="dxa"/>
            <w:shd w:val="clear" w:color="auto" w:fill="70AD47" w:themeFill="accent6"/>
            <w:vAlign w:val="center"/>
          </w:tcPr>
          <w:p w14:paraId="6508B24D" w14:textId="77777777" w:rsidR="004314DD" w:rsidRPr="00A845AF" w:rsidRDefault="004314DD" w:rsidP="00363C71">
            <w:pPr>
              <w:pStyle w:val="ProductList-OfferingBody"/>
              <w:ind w:left="-113"/>
              <w:jc w:val="center"/>
            </w:pPr>
            <w:r w:rsidRPr="00A845AF">
              <w:rPr>
                <w:bCs/>
              </w:rPr>
              <w:fldChar w:fldCharType="begin"/>
            </w:r>
            <w:r w:rsidRPr="00A845AF">
              <w:rPr>
                <w:bCs/>
              </w:rPr>
              <w:instrText xml:space="preserve"> AutoTextList  \s NoStyle \t "Produit Supplémentaire sous OVS-ES uniquement" </w:instrText>
            </w:r>
            <w:r w:rsidRPr="00A845AF">
              <w:rPr>
                <w:bCs/>
              </w:rPr>
              <w:fldChar w:fldCharType="separate"/>
            </w:r>
            <w:r w:rsidRPr="00A845AF">
              <w:rPr>
                <w:bCs/>
              </w:rPr>
              <w:t>AV</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pour EES uniquement" </w:instrText>
            </w:r>
            <w:r w:rsidRPr="00A845AF">
              <w:rPr>
                <w:bCs/>
              </w:rPr>
              <w:fldChar w:fldCharType="separate"/>
            </w:r>
            <w:r w:rsidRPr="00A845AF">
              <w:rPr>
                <w:bCs/>
              </w:rPr>
              <w:t>SE</w:t>
            </w:r>
            <w:r w:rsidRPr="00A845AF">
              <w:rPr>
                <w:bCs/>
              </w:rPr>
              <w:fldChar w:fldCharType="end"/>
            </w:r>
          </w:p>
        </w:tc>
        <w:tc>
          <w:tcPr>
            <w:tcW w:w="739" w:type="dxa"/>
            <w:shd w:val="clear" w:color="auto" w:fill="BFBFBF" w:themeFill="background1" w:themeFillShade="BF"/>
            <w:vAlign w:val="center"/>
          </w:tcPr>
          <w:p w14:paraId="19AD1947" w14:textId="77777777" w:rsidR="004314DD" w:rsidRDefault="004314DD" w:rsidP="00AB64F8">
            <w:pPr>
              <w:pStyle w:val="ProductList-OfferingBody"/>
              <w:ind w:left="-113"/>
              <w:jc w:val="center"/>
            </w:pPr>
          </w:p>
        </w:tc>
        <w:tc>
          <w:tcPr>
            <w:tcW w:w="738" w:type="dxa"/>
            <w:shd w:val="clear" w:color="auto" w:fill="70AD47" w:themeFill="accent6"/>
            <w:vAlign w:val="center"/>
          </w:tcPr>
          <w:p w14:paraId="20AF8273" w14:textId="77777777" w:rsidR="004314DD" w:rsidRDefault="004314DD" w:rsidP="00AB64F8">
            <w:pPr>
              <w:pStyle w:val="ProductList-OfferingBody"/>
              <w:ind w:left="-113"/>
              <w:jc w:val="center"/>
            </w:pPr>
          </w:p>
        </w:tc>
        <w:tc>
          <w:tcPr>
            <w:tcW w:w="739" w:type="dxa"/>
            <w:shd w:val="clear" w:color="auto" w:fill="70AD47" w:themeFill="accent6"/>
            <w:vAlign w:val="center"/>
          </w:tcPr>
          <w:p w14:paraId="082C3E76" w14:textId="77777777" w:rsidR="004314DD" w:rsidRDefault="00730EB3" w:rsidP="00AB64F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2464EFB0" w14:textId="77777777" w:rsidR="004314DD" w:rsidRPr="00A845AF" w:rsidRDefault="004314DD"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4F4BFCF7" w14:textId="77777777" w:rsidR="004314DD" w:rsidRDefault="004314DD" w:rsidP="00AB64F8">
            <w:pPr>
              <w:pStyle w:val="ProductList-OfferingBody"/>
              <w:ind w:left="-113"/>
              <w:jc w:val="center"/>
            </w:pPr>
          </w:p>
        </w:tc>
        <w:tc>
          <w:tcPr>
            <w:tcW w:w="784" w:type="dxa"/>
            <w:shd w:val="clear" w:color="auto" w:fill="70AD47" w:themeFill="accent6"/>
            <w:vAlign w:val="center"/>
          </w:tcPr>
          <w:p w14:paraId="31347B41" w14:textId="77777777" w:rsidR="004314DD" w:rsidRPr="00A845AF" w:rsidRDefault="004314DD"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70C3D8B3" w14:textId="77777777" w:rsidR="00C22F1E" w:rsidRPr="00FD1860" w:rsidRDefault="00C22F1E" w:rsidP="00C22F1E">
      <w:pPr>
        <w:pStyle w:val="ProductList-Body"/>
        <w:rPr>
          <w:sz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65"/>
        <w:gridCol w:w="3557"/>
      </w:tblGrid>
      <w:tr w:rsidR="00C22F1E" w14:paraId="6D444E4F" w14:textId="77777777" w:rsidTr="003E6DF2">
        <w:tc>
          <w:tcPr>
            <w:tcW w:w="3596" w:type="dxa"/>
          </w:tcPr>
          <w:p w14:paraId="245D4B4E" w14:textId="77777777" w:rsidR="008761C7" w:rsidRPr="00114501" w:rsidRDefault="008761C7" w:rsidP="00AB64F8">
            <w:pPr>
              <w:pStyle w:val="ProductList-Body"/>
              <w:spacing w:before="20" w:after="20"/>
            </w:pPr>
            <w:r>
              <w:t>Éligible à réduction :</w:t>
            </w:r>
            <w:r>
              <w:rPr>
                <w:b/>
              </w:rPr>
              <w:t xml:space="preserve"> Tous</w:t>
            </w:r>
          </w:p>
          <w:p w14:paraId="2A1EC7FA" w14:textId="77777777" w:rsidR="00C22F1E" w:rsidRDefault="008761C7" w:rsidP="00AB64F8">
            <w:pPr>
              <w:pStyle w:val="ProductList-Body"/>
              <w:spacing w:before="20" w:after="20"/>
            </w:pPr>
            <w:r>
              <w:t xml:space="preserve">Éligible à régularisation : </w:t>
            </w:r>
            <w:r w:rsidR="000B04D6">
              <w:rPr>
                <w:b/>
              </w:rPr>
              <w:t>Toutes</w:t>
            </w:r>
            <w:r>
              <w:rPr>
                <w:b/>
              </w:rPr>
              <w:t xml:space="preserve"> les éditions</w:t>
            </w:r>
          </w:p>
        </w:tc>
        <w:tc>
          <w:tcPr>
            <w:tcW w:w="3597" w:type="dxa"/>
          </w:tcPr>
          <w:p w14:paraId="79EA9716" w14:textId="77777777" w:rsidR="00C22F1E" w:rsidRPr="001C3EDC" w:rsidRDefault="00C22F1E" w:rsidP="00AB64F8">
            <w:pPr>
              <w:pStyle w:val="ProductList-Body"/>
              <w:spacing w:before="20" w:after="20"/>
              <w:rPr>
                <w:b/>
              </w:rPr>
            </w:pPr>
            <w:r>
              <w:t xml:space="preserve">Groupe de Produits : </w:t>
            </w:r>
            <w:r>
              <w:rPr>
                <w:b/>
              </w:rPr>
              <w:t>Serveur</w:t>
            </w:r>
          </w:p>
        </w:tc>
        <w:tc>
          <w:tcPr>
            <w:tcW w:w="3597" w:type="dxa"/>
          </w:tcPr>
          <w:p w14:paraId="37B31BF5" w14:textId="77777777" w:rsidR="00C22F1E" w:rsidRPr="001C3EDC" w:rsidRDefault="00C22F1E" w:rsidP="00AB64F8">
            <w:pPr>
              <w:pStyle w:val="ProductList-Body"/>
              <w:spacing w:before="20" w:after="20"/>
              <w:rPr>
                <w:b/>
              </w:rPr>
            </w:pPr>
          </w:p>
        </w:tc>
      </w:tr>
    </w:tbl>
    <w:p w14:paraId="707D1166" w14:textId="77777777" w:rsidR="00C22F1E" w:rsidRPr="00114501" w:rsidRDefault="001359F6" w:rsidP="00C22F1E">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09117B0E" w14:textId="77777777" w:rsidR="00EE40B5" w:rsidRPr="00114501" w:rsidRDefault="006E3B3F" w:rsidP="00680B4D">
      <w:pPr>
        <w:pStyle w:val="ProductList-Offering2Heading"/>
        <w:outlineLvl w:val="2"/>
      </w:pPr>
      <w:bookmarkStart w:id="1305" w:name="_Toc379797374"/>
      <w:bookmarkStart w:id="1306" w:name="_Toc380513406"/>
      <w:bookmarkStart w:id="1307" w:name="_Toc380655456"/>
      <w:r>
        <w:tab/>
      </w:r>
      <w:bookmarkStart w:id="1308" w:name="_Toc395111755"/>
      <w:r>
        <w:t>Project Online</w:t>
      </w:r>
      <w:bookmarkEnd w:id="1292"/>
      <w:bookmarkEnd w:id="1293"/>
      <w:bookmarkEnd w:id="1305"/>
      <w:bookmarkEnd w:id="1306"/>
      <w:bookmarkEnd w:id="1307"/>
      <w:bookmarkEnd w:id="1308"/>
      <w:r>
        <w:fldChar w:fldCharType="begin"/>
      </w:r>
      <w:r>
        <w:instrText>XE "Project Online"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314DD" w14:paraId="18984BFD" w14:textId="77777777" w:rsidTr="0012539A">
        <w:trPr>
          <w:cantSplit/>
          <w:tblHeader/>
        </w:trPr>
        <w:tc>
          <w:tcPr>
            <w:tcW w:w="3367" w:type="dxa"/>
            <w:tcBorders>
              <w:bottom w:val="nil"/>
            </w:tcBorders>
            <w:shd w:val="clear" w:color="auto" w:fill="00188F"/>
          </w:tcPr>
          <w:p w14:paraId="7EAA8B71" w14:textId="77777777" w:rsidR="004314DD" w:rsidRPr="00EE0836" w:rsidRDefault="004314DD"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6FB47991" w14:textId="77777777" w:rsidR="004314DD" w:rsidRPr="00EE0836" w:rsidRDefault="004314DD"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79A891E7" w14:textId="77777777" w:rsidR="004314DD" w:rsidRPr="00A845AF" w:rsidRDefault="004314DD" w:rsidP="00363C71">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52F25037" w14:textId="77777777" w:rsidR="004314DD" w:rsidRPr="00A845AF" w:rsidRDefault="004314DD" w:rsidP="00363C7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34FC2D37" w14:textId="77777777" w:rsidR="004314DD" w:rsidRPr="00A845AF" w:rsidRDefault="004314DD" w:rsidP="00363C7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495F6BA6" w14:textId="77777777" w:rsidR="004314DD" w:rsidRPr="00A845AF" w:rsidRDefault="004314DD"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6CB1A2E2" w14:textId="77777777" w:rsidR="004314DD" w:rsidRPr="00A845AF" w:rsidRDefault="004314DD"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75C2A14C" w14:textId="77777777" w:rsidR="004314DD" w:rsidRPr="00A845AF" w:rsidRDefault="004314DD"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46B2E1B6" w14:textId="77777777" w:rsidR="004314DD" w:rsidRPr="00A845AF" w:rsidRDefault="004314DD"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5789DBC2" w14:textId="77777777" w:rsidR="004314DD" w:rsidRPr="00A845AF" w:rsidRDefault="004314DD"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14:paraId="5EC076BE" w14:textId="77777777" w:rsidR="004314DD" w:rsidRPr="00A845AF" w:rsidRDefault="004314DD"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4314DD" w14:paraId="16598BD8" w14:textId="77777777" w:rsidTr="0012539A">
        <w:trPr>
          <w:cantSplit/>
        </w:trPr>
        <w:tc>
          <w:tcPr>
            <w:tcW w:w="3367" w:type="dxa"/>
            <w:tcBorders>
              <w:top w:val="nil"/>
              <w:left w:val="nil"/>
              <w:bottom w:val="dashSmallGap" w:sz="4" w:space="0" w:color="BFBFBF" w:themeColor="background1" w:themeShade="BF"/>
              <w:right w:val="nil"/>
            </w:tcBorders>
          </w:tcPr>
          <w:p w14:paraId="25A7F125" w14:textId="77777777" w:rsidR="004314DD" w:rsidRDefault="004314DD" w:rsidP="002F0E74">
            <w:pPr>
              <w:pStyle w:val="ProductList-Offering2"/>
            </w:pPr>
            <w:bookmarkStart w:id="1309" w:name="_Toc379797375"/>
            <w:bookmarkStart w:id="1310" w:name="_Toc380513407"/>
            <w:bookmarkStart w:id="1311" w:name="_Toc380655457"/>
            <w:bookmarkStart w:id="1312" w:name="_Toc395111756"/>
            <w:r>
              <w:t>Project Online</w:t>
            </w:r>
            <w:bookmarkEnd w:id="1309"/>
            <w:bookmarkEnd w:id="1310"/>
            <w:bookmarkEnd w:id="1311"/>
            <w:bookmarkEnd w:id="1312"/>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36DACFD0" w14:textId="77777777" w:rsidR="004314DD" w:rsidRDefault="004314DD"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3634152" w14:textId="77777777" w:rsidR="004314DD" w:rsidRDefault="004314DD" w:rsidP="00C4636F">
            <w:pPr>
              <w:pStyle w:val="ProductList-OfferingBody"/>
              <w:ind w:left="-113"/>
              <w:jc w:val="center"/>
            </w:pPr>
          </w:p>
        </w:tc>
        <w:tc>
          <w:tcPr>
            <w:tcW w:w="739" w:type="dxa"/>
            <w:shd w:val="clear" w:color="auto" w:fill="70AD47" w:themeFill="accent6"/>
            <w:vAlign w:val="center"/>
          </w:tcPr>
          <w:p w14:paraId="11CDA9B4" w14:textId="77777777" w:rsidR="004314DD" w:rsidRPr="00A845AF" w:rsidRDefault="004314DD"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9F419BD" w14:textId="77777777" w:rsidR="004314DD" w:rsidRDefault="004314DD" w:rsidP="00C4636F">
            <w:pPr>
              <w:pStyle w:val="ProductList-OfferingBody"/>
              <w:ind w:left="-113"/>
              <w:jc w:val="center"/>
            </w:pPr>
          </w:p>
        </w:tc>
        <w:tc>
          <w:tcPr>
            <w:tcW w:w="739" w:type="dxa"/>
            <w:shd w:val="clear" w:color="auto" w:fill="70AD47" w:themeFill="accent6"/>
            <w:vAlign w:val="center"/>
          </w:tcPr>
          <w:p w14:paraId="448C15BE" w14:textId="77777777" w:rsidR="004314DD" w:rsidRDefault="004314DD" w:rsidP="00C4636F">
            <w:pPr>
              <w:pStyle w:val="ProductList-OfferingBody"/>
              <w:ind w:left="-113"/>
              <w:jc w:val="center"/>
            </w:pPr>
          </w:p>
        </w:tc>
        <w:tc>
          <w:tcPr>
            <w:tcW w:w="738" w:type="dxa"/>
            <w:shd w:val="clear" w:color="auto" w:fill="70AD47" w:themeFill="accent6"/>
            <w:vAlign w:val="center"/>
          </w:tcPr>
          <w:p w14:paraId="4D2AE8B3" w14:textId="77777777" w:rsidR="004314DD" w:rsidRDefault="004314DD" w:rsidP="00C4636F">
            <w:pPr>
              <w:pStyle w:val="ProductList-OfferingBody"/>
              <w:ind w:left="-113"/>
              <w:jc w:val="center"/>
            </w:pPr>
          </w:p>
        </w:tc>
        <w:tc>
          <w:tcPr>
            <w:tcW w:w="739" w:type="dxa"/>
            <w:shd w:val="clear" w:color="auto" w:fill="70AD47" w:themeFill="accent6"/>
            <w:vAlign w:val="center"/>
          </w:tcPr>
          <w:p w14:paraId="022DEA3B" w14:textId="77777777" w:rsidR="004314DD" w:rsidRDefault="00730EB3" w:rsidP="00C4636F">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367F8CAF" w14:textId="77777777" w:rsidR="004314DD" w:rsidRPr="00A845AF" w:rsidRDefault="004314DD"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5644F8B5" w14:textId="77777777" w:rsidR="004314DD" w:rsidRDefault="004314DD" w:rsidP="00C4636F">
            <w:pPr>
              <w:pStyle w:val="ProductList-OfferingBody"/>
              <w:ind w:left="-113"/>
              <w:jc w:val="center"/>
            </w:pPr>
          </w:p>
        </w:tc>
        <w:tc>
          <w:tcPr>
            <w:tcW w:w="784" w:type="dxa"/>
            <w:shd w:val="clear" w:color="auto" w:fill="70AD47" w:themeFill="accent6"/>
            <w:vAlign w:val="center"/>
          </w:tcPr>
          <w:p w14:paraId="2F060E26" w14:textId="77777777" w:rsidR="004314DD" w:rsidRPr="00A845AF" w:rsidRDefault="004314DD"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4314DD" w14:paraId="48D1ECB9" w14:textId="77777777" w:rsidTr="0012539A">
        <w:trPr>
          <w:cantSplit/>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4568E40" w14:textId="77777777" w:rsidR="004314DD" w:rsidRDefault="004314DD" w:rsidP="002F0E74">
            <w:pPr>
              <w:pStyle w:val="ProductList-Offering2"/>
            </w:pPr>
            <w:bookmarkStart w:id="1313" w:name="_Toc379797376"/>
            <w:bookmarkStart w:id="1314" w:name="_Toc380513408"/>
            <w:bookmarkStart w:id="1315" w:name="_Toc380655458"/>
            <w:bookmarkStart w:id="1316" w:name="_Toc395111757"/>
            <w:r>
              <w:t>Project Online</w:t>
            </w:r>
            <w:r>
              <w:fldChar w:fldCharType="begin"/>
            </w:r>
            <w:r>
              <w:instrText>XE "Project Online"</w:instrText>
            </w:r>
            <w:r>
              <w:fldChar w:fldCharType="end"/>
            </w:r>
            <w:r>
              <w:t xml:space="preserve"> A</w:t>
            </w:r>
            <w:bookmarkEnd w:id="1313"/>
            <w:bookmarkEnd w:id="1314"/>
            <w:bookmarkEnd w:id="1315"/>
            <w:bookmarkEnd w:id="1316"/>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79BEA3F" w14:textId="77777777" w:rsidR="004314DD" w:rsidRDefault="004314DD"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037620D2" w14:textId="77777777" w:rsidR="004314DD" w:rsidRDefault="004314DD" w:rsidP="00C4636F">
            <w:pPr>
              <w:pStyle w:val="ProductList-OfferingBody"/>
              <w:ind w:left="-113"/>
              <w:jc w:val="center"/>
            </w:pPr>
            <w:r>
              <w:t>1</w:t>
            </w:r>
          </w:p>
        </w:tc>
        <w:tc>
          <w:tcPr>
            <w:tcW w:w="739" w:type="dxa"/>
            <w:shd w:val="clear" w:color="auto" w:fill="70AD47" w:themeFill="accent6"/>
            <w:vAlign w:val="center"/>
          </w:tcPr>
          <w:p w14:paraId="65D5D906" w14:textId="77777777" w:rsidR="004314DD" w:rsidRDefault="004314DD" w:rsidP="00C4636F">
            <w:pPr>
              <w:pStyle w:val="ProductList-OfferingBody"/>
              <w:ind w:left="-113"/>
              <w:jc w:val="center"/>
            </w:pPr>
          </w:p>
        </w:tc>
        <w:tc>
          <w:tcPr>
            <w:tcW w:w="739" w:type="dxa"/>
            <w:shd w:val="clear" w:color="auto" w:fill="70AD47" w:themeFill="accent6"/>
            <w:vAlign w:val="center"/>
          </w:tcPr>
          <w:p w14:paraId="57F3B8FC" w14:textId="77777777" w:rsidR="004314DD" w:rsidRPr="00A845AF" w:rsidRDefault="004314DD" w:rsidP="00363C71">
            <w:pPr>
              <w:pStyle w:val="ProductList-OfferingBody"/>
              <w:ind w:left="-113"/>
              <w:jc w:val="center"/>
            </w:pPr>
            <w:r w:rsidRPr="00A845AF">
              <w:rPr>
                <w:bCs/>
              </w:rPr>
              <w:fldChar w:fldCharType="begin"/>
            </w:r>
            <w:r w:rsidRPr="00A845AF">
              <w:rPr>
                <w:bCs/>
              </w:rPr>
              <w:instrText xml:space="preserve"> AutoTextList  \s NoStyle \t "Produit Supplémentaire sous OVS-ES uniquement" </w:instrText>
            </w:r>
            <w:r w:rsidRPr="00A845AF">
              <w:rPr>
                <w:bCs/>
              </w:rPr>
              <w:fldChar w:fldCharType="separate"/>
            </w:r>
            <w:r w:rsidRPr="00A845AF">
              <w:rPr>
                <w:bCs/>
              </w:rPr>
              <w:t>AV</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pour EES uniquement" </w:instrText>
            </w:r>
            <w:r w:rsidRPr="00A845AF">
              <w:rPr>
                <w:bCs/>
              </w:rPr>
              <w:fldChar w:fldCharType="separate"/>
            </w:r>
            <w:r w:rsidRPr="00A845AF">
              <w:rPr>
                <w:bCs/>
              </w:rPr>
              <w:t>SE</w:t>
            </w:r>
            <w:r w:rsidRPr="00A845AF">
              <w:rPr>
                <w:bCs/>
              </w:rPr>
              <w:fldChar w:fldCharType="end"/>
            </w:r>
          </w:p>
        </w:tc>
        <w:tc>
          <w:tcPr>
            <w:tcW w:w="739" w:type="dxa"/>
            <w:shd w:val="clear" w:color="auto" w:fill="BFBFBF" w:themeFill="background1" w:themeFillShade="BF"/>
            <w:vAlign w:val="center"/>
          </w:tcPr>
          <w:p w14:paraId="3C0C746A" w14:textId="77777777" w:rsidR="004314DD" w:rsidRDefault="004314DD" w:rsidP="00C4636F">
            <w:pPr>
              <w:pStyle w:val="ProductList-OfferingBody"/>
              <w:ind w:left="-113"/>
              <w:jc w:val="center"/>
            </w:pPr>
          </w:p>
        </w:tc>
        <w:tc>
          <w:tcPr>
            <w:tcW w:w="738" w:type="dxa"/>
            <w:shd w:val="clear" w:color="auto" w:fill="70AD47" w:themeFill="accent6"/>
            <w:vAlign w:val="center"/>
          </w:tcPr>
          <w:p w14:paraId="44DACA51" w14:textId="77777777" w:rsidR="004314DD" w:rsidRDefault="004314DD" w:rsidP="00C4636F">
            <w:pPr>
              <w:pStyle w:val="ProductList-OfferingBody"/>
              <w:ind w:left="-113"/>
              <w:jc w:val="center"/>
            </w:pPr>
          </w:p>
        </w:tc>
        <w:tc>
          <w:tcPr>
            <w:tcW w:w="739" w:type="dxa"/>
            <w:shd w:val="clear" w:color="auto" w:fill="70AD47" w:themeFill="accent6"/>
            <w:vAlign w:val="center"/>
          </w:tcPr>
          <w:p w14:paraId="18906E07" w14:textId="77777777" w:rsidR="004314DD" w:rsidRDefault="00730EB3" w:rsidP="00C4636F">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77D9CBE5" w14:textId="77777777" w:rsidR="004314DD" w:rsidRPr="00A845AF" w:rsidRDefault="004314DD"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797009B9" w14:textId="77777777" w:rsidR="004314DD" w:rsidRDefault="004314DD" w:rsidP="00C4636F">
            <w:pPr>
              <w:pStyle w:val="ProductList-OfferingBody"/>
              <w:ind w:left="-113"/>
              <w:jc w:val="center"/>
            </w:pPr>
          </w:p>
        </w:tc>
        <w:tc>
          <w:tcPr>
            <w:tcW w:w="784" w:type="dxa"/>
            <w:shd w:val="clear" w:color="auto" w:fill="70AD47" w:themeFill="accent6"/>
            <w:vAlign w:val="center"/>
          </w:tcPr>
          <w:p w14:paraId="5A31F006" w14:textId="77777777" w:rsidR="004314DD" w:rsidRPr="00A845AF" w:rsidRDefault="004314DD"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4314DD" w14:paraId="71F00CAD" w14:textId="77777777" w:rsidTr="0012539A">
        <w:trPr>
          <w:cantSplit/>
        </w:trPr>
        <w:tc>
          <w:tcPr>
            <w:tcW w:w="3367" w:type="dxa"/>
            <w:tcBorders>
              <w:top w:val="dashSmallGap" w:sz="4" w:space="0" w:color="BFBFBF" w:themeColor="background1" w:themeShade="BF"/>
              <w:left w:val="nil"/>
              <w:bottom w:val="nil"/>
              <w:right w:val="nil"/>
            </w:tcBorders>
          </w:tcPr>
          <w:p w14:paraId="3873472E" w14:textId="77777777" w:rsidR="004314DD" w:rsidRDefault="004314DD" w:rsidP="001838D6">
            <w:pPr>
              <w:pStyle w:val="ProductList-Offering2"/>
            </w:pPr>
            <w:bookmarkStart w:id="1317" w:name="_Toc395111758"/>
            <w:r>
              <w:t>Project Lite</w:t>
            </w:r>
            <w:bookmarkEnd w:id="1317"/>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397E7E9C" w14:textId="77777777" w:rsidR="004314DD" w:rsidRDefault="004314DD"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4CC0AC7" w14:textId="77777777" w:rsidR="004314DD" w:rsidRDefault="004314DD" w:rsidP="001838D6">
            <w:pPr>
              <w:pStyle w:val="ProductList-OfferingBody"/>
              <w:ind w:left="-113"/>
              <w:jc w:val="center"/>
            </w:pPr>
          </w:p>
        </w:tc>
        <w:tc>
          <w:tcPr>
            <w:tcW w:w="739" w:type="dxa"/>
            <w:shd w:val="clear" w:color="auto" w:fill="70AD47" w:themeFill="accent6"/>
            <w:vAlign w:val="center"/>
          </w:tcPr>
          <w:p w14:paraId="62C6418B" w14:textId="77777777" w:rsidR="004314DD" w:rsidRPr="00A845AF" w:rsidRDefault="004314DD"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6ACD55BF" w14:textId="77777777" w:rsidR="004314DD" w:rsidRDefault="004314DD" w:rsidP="001838D6">
            <w:pPr>
              <w:pStyle w:val="ProductList-OfferingBody"/>
              <w:ind w:left="-113"/>
              <w:jc w:val="center"/>
            </w:pPr>
          </w:p>
        </w:tc>
        <w:tc>
          <w:tcPr>
            <w:tcW w:w="739" w:type="dxa"/>
            <w:shd w:val="clear" w:color="auto" w:fill="BFBFBF" w:themeFill="background1" w:themeFillShade="BF"/>
            <w:vAlign w:val="center"/>
          </w:tcPr>
          <w:p w14:paraId="625F81F0" w14:textId="77777777" w:rsidR="004314DD" w:rsidRDefault="004314DD" w:rsidP="001838D6">
            <w:pPr>
              <w:pStyle w:val="ProductList-OfferingBody"/>
              <w:ind w:left="-113"/>
              <w:jc w:val="center"/>
            </w:pPr>
          </w:p>
        </w:tc>
        <w:tc>
          <w:tcPr>
            <w:tcW w:w="738" w:type="dxa"/>
            <w:shd w:val="clear" w:color="auto" w:fill="70AD47" w:themeFill="accent6"/>
            <w:vAlign w:val="center"/>
          </w:tcPr>
          <w:p w14:paraId="0508B047" w14:textId="77777777" w:rsidR="004314DD" w:rsidRDefault="004314DD" w:rsidP="001838D6">
            <w:pPr>
              <w:pStyle w:val="ProductList-OfferingBody"/>
              <w:ind w:left="-113"/>
              <w:jc w:val="center"/>
            </w:pPr>
          </w:p>
        </w:tc>
        <w:tc>
          <w:tcPr>
            <w:tcW w:w="739" w:type="dxa"/>
            <w:shd w:val="clear" w:color="auto" w:fill="70AD47" w:themeFill="accent6"/>
            <w:vAlign w:val="center"/>
          </w:tcPr>
          <w:p w14:paraId="395F5056" w14:textId="77777777" w:rsidR="004314DD" w:rsidRDefault="00730EB3" w:rsidP="001838D6">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899C418" w14:textId="77777777" w:rsidR="004314DD" w:rsidRPr="00A845AF" w:rsidRDefault="004314DD"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5E047FD1" w14:textId="77777777" w:rsidR="004314DD" w:rsidRDefault="004314DD" w:rsidP="001838D6">
            <w:pPr>
              <w:pStyle w:val="ProductList-OfferingBody"/>
              <w:ind w:left="-113"/>
              <w:jc w:val="center"/>
            </w:pPr>
          </w:p>
        </w:tc>
        <w:tc>
          <w:tcPr>
            <w:tcW w:w="784" w:type="dxa"/>
            <w:shd w:val="clear" w:color="auto" w:fill="BFBFBF" w:themeFill="background1" w:themeFillShade="BF"/>
            <w:vAlign w:val="center"/>
          </w:tcPr>
          <w:p w14:paraId="6DA8707B" w14:textId="77777777" w:rsidR="004314DD" w:rsidRPr="005A0966" w:rsidRDefault="004314DD" w:rsidP="001838D6">
            <w:pPr>
              <w:pStyle w:val="ProductList-OfferingBody"/>
              <w:ind w:left="-113"/>
              <w:jc w:val="center"/>
            </w:pPr>
          </w:p>
        </w:tc>
      </w:tr>
    </w:tbl>
    <w:p w14:paraId="21233B91" w14:textId="77777777" w:rsidR="00EE40B5" w:rsidRPr="00FD1860" w:rsidRDefault="00EE40B5" w:rsidP="004F3C6D">
      <w:pPr>
        <w:pStyle w:val="ProductList-Body"/>
        <w:rPr>
          <w:sz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3"/>
        <w:gridCol w:w="3563"/>
      </w:tblGrid>
      <w:tr w:rsidR="00782C7B" w14:paraId="1ADC0F19" w14:textId="77777777" w:rsidTr="0095499F">
        <w:tc>
          <w:tcPr>
            <w:tcW w:w="3596" w:type="dxa"/>
          </w:tcPr>
          <w:p w14:paraId="5FB0E0BF" w14:textId="77777777" w:rsidR="00782C7B" w:rsidRDefault="001C3EDC" w:rsidP="001C3EDC">
            <w:pPr>
              <w:pStyle w:val="ProductList-Body"/>
              <w:spacing w:before="20" w:after="20"/>
            </w:pPr>
            <w:r>
              <w:t xml:space="preserve">Éligible à réduction : </w:t>
            </w:r>
            <w:r>
              <w:rPr>
                <w:b/>
              </w:rPr>
              <w:t>Tous</w:t>
            </w:r>
            <w:r>
              <w:fldChar w:fldCharType="begin"/>
            </w:r>
            <w:r>
              <w:instrText>XE "Project Online"</w:instrText>
            </w:r>
            <w:r>
              <w:fldChar w:fldCharType="end"/>
            </w:r>
          </w:p>
        </w:tc>
        <w:tc>
          <w:tcPr>
            <w:tcW w:w="3597" w:type="dxa"/>
          </w:tcPr>
          <w:p w14:paraId="1FAAECA2" w14:textId="77777777" w:rsidR="00782C7B" w:rsidRPr="001C3EDC" w:rsidRDefault="001C3EDC" w:rsidP="001C3EDC">
            <w:pPr>
              <w:pStyle w:val="ProductList-Body"/>
              <w:spacing w:before="20" w:after="20"/>
              <w:rPr>
                <w:b/>
              </w:rPr>
            </w:pPr>
            <w:r>
              <w:t xml:space="preserve">Groupe de Produits : </w:t>
            </w:r>
            <w:r>
              <w:rPr>
                <w:b/>
              </w:rPr>
              <w:t>Serveur</w:t>
            </w:r>
          </w:p>
        </w:tc>
        <w:tc>
          <w:tcPr>
            <w:tcW w:w="3597" w:type="dxa"/>
          </w:tcPr>
          <w:p w14:paraId="7B44D63E" w14:textId="77777777" w:rsidR="00782C7B" w:rsidRPr="001C3EDC" w:rsidRDefault="001C3EDC" w:rsidP="001C3EDC">
            <w:pPr>
              <w:pStyle w:val="ProductList-Body"/>
              <w:spacing w:before="20" w:after="20"/>
              <w:rPr>
                <w:b/>
              </w:rPr>
            </w:pPr>
            <w:r>
              <w:t>Éligible à l</w:t>
            </w:r>
            <w:r w:rsidR="00D558DB">
              <w:t>’</w:t>
            </w:r>
            <w:r>
              <w:t xml:space="preserve">extension de durée : </w:t>
            </w:r>
            <w:r>
              <w:rPr>
                <w:b/>
              </w:rPr>
              <w:t>Tous</w:t>
            </w:r>
            <w:r>
              <w:fldChar w:fldCharType="begin"/>
            </w:r>
            <w:r>
              <w:instrText>XE "Project Online"</w:instrText>
            </w:r>
            <w:r>
              <w:fldChar w:fldCharType="end"/>
            </w:r>
          </w:p>
        </w:tc>
      </w:tr>
      <w:tr w:rsidR="00782C7B" w14:paraId="2D21C6EA" w14:textId="77777777" w:rsidTr="0095499F">
        <w:tc>
          <w:tcPr>
            <w:tcW w:w="3596" w:type="dxa"/>
          </w:tcPr>
          <w:p w14:paraId="073BEE41" w14:textId="77777777" w:rsidR="00782C7B" w:rsidRDefault="001C3EDC" w:rsidP="001C3EDC">
            <w:pPr>
              <w:pStyle w:val="ProductList-Body"/>
              <w:spacing w:before="20" w:after="20"/>
            </w:pPr>
            <w:r>
              <w:t xml:space="preserve">Éligible à régularisation : </w:t>
            </w:r>
            <w:r>
              <w:rPr>
                <w:b/>
              </w:rPr>
              <w:t>Tous</w:t>
            </w:r>
            <w:r>
              <w:fldChar w:fldCharType="begin"/>
            </w:r>
            <w:r>
              <w:instrText>XE "Project Online"</w:instrText>
            </w:r>
            <w:r>
              <w:fldChar w:fldCharType="end"/>
            </w:r>
          </w:p>
        </w:tc>
        <w:tc>
          <w:tcPr>
            <w:tcW w:w="3597" w:type="dxa"/>
          </w:tcPr>
          <w:p w14:paraId="212FE19F" w14:textId="77777777" w:rsidR="00782C7B" w:rsidRPr="001C3EDC" w:rsidRDefault="001C3EDC" w:rsidP="001C3EDC">
            <w:pPr>
              <w:pStyle w:val="ProductList-Body"/>
              <w:spacing w:before="20" w:after="20"/>
              <w:rPr>
                <w:b/>
              </w:rPr>
            </w:pPr>
            <w:r>
              <w:t xml:space="preserve">Éligible à transition : </w:t>
            </w:r>
            <w:r>
              <w:rPr>
                <w:b/>
              </w:rPr>
              <w:t>Tous</w:t>
            </w:r>
            <w:r>
              <w:fldChar w:fldCharType="begin"/>
            </w:r>
            <w:r>
              <w:instrText>XE "Project Online"</w:instrText>
            </w:r>
            <w:r>
              <w:fldChar w:fldCharType="end"/>
            </w:r>
          </w:p>
        </w:tc>
        <w:tc>
          <w:tcPr>
            <w:tcW w:w="3597" w:type="dxa"/>
          </w:tcPr>
          <w:p w14:paraId="44EF5878" w14:textId="77777777" w:rsidR="00782C7B" w:rsidRDefault="00782C7B" w:rsidP="001C3EDC">
            <w:pPr>
              <w:pStyle w:val="ProductList-Body"/>
              <w:spacing w:before="20" w:after="20"/>
            </w:pPr>
          </w:p>
        </w:tc>
      </w:tr>
    </w:tbl>
    <w:p w14:paraId="03D8D840" w14:textId="77777777" w:rsidR="00585A48" w:rsidRPr="00114501" w:rsidRDefault="001359F6" w:rsidP="00FD1860">
      <w:pPr>
        <w:pStyle w:val="ProductList-Body"/>
        <w:shd w:val="clear" w:color="auto" w:fill="A6A6A6" w:themeFill="background1" w:themeFillShade="A6"/>
        <w:spacing w:before="6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30ECCF8A" w14:textId="77777777" w:rsidR="00EE40B5" w:rsidRPr="00114501" w:rsidRDefault="00FA00BF" w:rsidP="00680B4D">
      <w:pPr>
        <w:pStyle w:val="ProductList-Offering2Heading"/>
        <w:outlineLvl w:val="2"/>
      </w:pPr>
      <w:r>
        <w:tab/>
      </w:r>
      <w:bookmarkStart w:id="1318" w:name="_Toc378147668"/>
      <w:bookmarkStart w:id="1319" w:name="_Toc378151565"/>
      <w:bookmarkStart w:id="1320" w:name="_Toc379797377"/>
      <w:bookmarkStart w:id="1321" w:name="_Toc380513409"/>
      <w:bookmarkStart w:id="1322" w:name="_Toc380655459"/>
      <w:bookmarkStart w:id="1323" w:name="SharePointOnline"/>
      <w:bookmarkStart w:id="1324" w:name="_Toc395111759"/>
      <w:r>
        <w:t>SharePoint Online</w:t>
      </w:r>
      <w:bookmarkEnd w:id="1318"/>
      <w:bookmarkEnd w:id="1319"/>
      <w:bookmarkEnd w:id="1320"/>
      <w:bookmarkEnd w:id="1321"/>
      <w:bookmarkEnd w:id="1322"/>
      <w:bookmarkEnd w:id="1323"/>
      <w:bookmarkEnd w:id="132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4314DD" w14:paraId="2559C76E" w14:textId="77777777" w:rsidTr="0012539A">
        <w:trPr>
          <w:cantSplit/>
          <w:tblHeader/>
        </w:trPr>
        <w:tc>
          <w:tcPr>
            <w:tcW w:w="3337" w:type="dxa"/>
            <w:tcBorders>
              <w:bottom w:val="nil"/>
            </w:tcBorders>
            <w:shd w:val="clear" w:color="auto" w:fill="00188F"/>
          </w:tcPr>
          <w:p w14:paraId="07E2B522" w14:textId="77777777" w:rsidR="004314DD" w:rsidRPr="00EE0836" w:rsidRDefault="004314DD"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1F4B7E38" w14:textId="77777777" w:rsidR="004314DD" w:rsidRPr="00EE0836" w:rsidRDefault="004314DD"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2E35EBE8" w14:textId="77777777" w:rsidR="004314DD" w:rsidRPr="00A845AF" w:rsidRDefault="004314DD" w:rsidP="00363C71">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65A7FAA5" w14:textId="77777777" w:rsidR="004314DD" w:rsidRPr="00A845AF" w:rsidRDefault="004314DD" w:rsidP="00363C7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78478433" w14:textId="77777777" w:rsidR="004314DD" w:rsidRPr="00A845AF" w:rsidRDefault="004314DD" w:rsidP="00363C7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6AA786D2" w14:textId="77777777" w:rsidR="004314DD" w:rsidRPr="00A845AF" w:rsidRDefault="004314DD"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37EC0E84" w14:textId="77777777" w:rsidR="004314DD" w:rsidRPr="00A845AF" w:rsidRDefault="004314DD"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75F5AAD4" w14:textId="77777777" w:rsidR="004314DD" w:rsidRPr="00A845AF" w:rsidRDefault="004314DD"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6CA76ECA" w14:textId="77777777" w:rsidR="004314DD" w:rsidRPr="00A845AF" w:rsidRDefault="004314DD"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6E522B40" w14:textId="77777777" w:rsidR="004314DD" w:rsidRPr="00A845AF" w:rsidRDefault="004314DD"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814" w:type="dxa"/>
            <w:shd w:val="clear" w:color="auto" w:fill="00188F"/>
            <w:vAlign w:val="center"/>
          </w:tcPr>
          <w:p w14:paraId="6152176E" w14:textId="77777777" w:rsidR="004314DD" w:rsidRPr="00A845AF" w:rsidRDefault="004314DD"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4314DD" w14:paraId="7F823301" w14:textId="77777777" w:rsidTr="0012539A">
        <w:trPr>
          <w:cantSplit/>
          <w:tblHeader/>
        </w:trPr>
        <w:tc>
          <w:tcPr>
            <w:tcW w:w="3337" w:type="dxa"/>
            <w:tcBorders>
              <w:top w:val="nil"/>
              <w:left w:val="nil"/>
              <w:bottom w:val="dashSmallGap" w:sz="4" w:space="0" w:color="BFBFBF" w:themeColor="background1" w:themeShade="BF"/>
              <w:right w:val="nil"/>
            </w:tcBorders>
          </w:tcPr>
          <w:p w14:paraId="00449318" w14:textId="77777777" w:rsidR="004314DD" w:rsidRPr="0021292E" w:rsidRDefault="004314DD" w:rsidP="00E366FD">
            <w:pPr>
              <w:pStyle w:val="ProductList-Offering2"/>
            </w:pPr>
            <w:bookmarkStart w:id="1325" w:name="_Toc379797378"/>
            <w:bookmarkStart w:id="1326" w:name="_Toc380513410"/>
            <w:bookmarkStart w:id="1327" w:name="_Toc380655460"/>
            <w:bookmarkStart w:id="1328" w:name="_Toc395111760"/>
            <w:r>
              <w:t>Office 365 Extra File Storage (1 Go)</w:t>
            </w:r>
            <w:r>
              <w:fldChar w:fldCharType="begin"/>
            </w:r>
            <w:r>
              <w:instrText>XE "SharePoint Online Extra Storage (1 Go)"</w:instrText>
            </w:r>
            <w:r>
              <w:fldChar w:fldCharType="end"/>
            </w:r>
            <w:r>
              <w:t xml:space="preserve"> (SL Module Complémentaire)</w:t>
            </w:r>
            <w:bookmarkEnd w:id="1325"/>
            <w:bookmarkEnd w:id="1326"/>
            <w:bookmarkEnd w:id="1327"/>
            <w:bookmarkEnd w:id="1328"/>
          </w:p>
        </w:tc>
        <w:tc>
          <w:tcPr>
            <w:tcW w:w="738" w:type="dxa"/>
            <w:tcBorders>
              <w:top w:val="nil"/>
              <w:left w:val="nil"/>
              <w:bottom w:val="dashSmallGap" w:sz="4" w:space="0" w:color="BFBFBF" w:themeColor="background1" w:themeShade="BF"/>
              <w:right w:val="nil"/>
            </w:tcBorders>
            <w:vAlign w:val="center"/>
          </w:tcPr>
          <w:p w14:paraId="61CBA1CF" w14:textId="77777777" w:rsidR="004314DD" w:rsidRDefault="004314DD"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C0B74D7" w14:textId="77777777" w:rsidR="004314DD" w:rsidRDefault="004314DD" w:rsidP="001C3EDC">
            <w:pPr>
              <w:pStyle w:val="ProductList-OfferingBody"/>
              <w:ind w:left="-113"/>
              <w:jc w:val="center"/>
            </w:pPr>
          </w:p>
        </w:tc>
        <w:tc>
          <w:tcPr>
            <w:tcW w:w="739" w:type="dxa"/>
            <w:shd w:val="clear" w:color="auto" w:fill="70AD47" w:themeFill="accent6"/>
            <w:vAlign w:val="center"/>
          </w:tcPr>
          <w:p w14:paraId="3E8E40E2" w14:textId="77777777" w:rsidR="004314DD" w:rsidRPr="00A845AF" w:rsidRDefault="004314DD"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725C03B4" w14:textId="77777777" w:rsidR="004314DD" w:rsidRDefault="004314DD" w:rsidP="001C3EDC">
            <w:pPr>
              <w:pStyle w:val="ProductList-OfferingBody"/>
              <w:ind w:left="-113"/>
              <w:jc w:val="center"/>
            </w:pPr>
          </w:p>
        </w:tc>
        <w:tc>
          <w:tcPr>
            <w:tcW w:w="739" w:type="dxa"/>
            <w:shd w:val="clear" w:color="auto" w:fill="70AD47" w:themeFill="accent6"/>
            <w:vAlign w:val="center"/>
          </w:tcPr>
          <w:p w14:paraId="4F06F5EB" w14:textId="77777777" w:rsidR="004314DD" w:rsidRDefault="004314DD" w:rsidP="001C3EDC">
            <w:pPr>
              <w:pStyle w:val="ProductList-OfferingBody"/>
              <w:ind w:left="-113"/>
              <w:jc w:val="center"/>
            </w:pPr>
          </w:p>
        </w:tc>
        <w:tc>
          <w:tcPr>
            <w:tcW w:w="738" w:type="dxa"/>
            <w:shd w:val="clear" w:color="auto" w:fill="BFBFBF" w:themeFill="background1" w:themeFillShade="BF"/>
            <w:vAlign w:val="center"/>
          </w:tcPr>
          <w:p w14:paraId="59151701" w14:textId="77777777" w:rsidR="004314DD" w:rsidRDefault="004314DD" w:rsidP="001C3EDC">
            <w:pPr>
              <w:pStyle w:val="ProductList-OfferingBody"/>
              <w:ind w:left="-113"/>
              <w:jc w:val="center"/>
            </w:pPr>
          </w:p>
        </w:tc>
        <w:tc>
          <w:tcPr>
            <w:tcW w:w="739" w:type="dxa"/>
            <w:shd w:val="clear" w:color="auto" w:fill="BFBFBF" w:themeFill="background1" w:themeFillShade="BF"/>
            <w:vAlign w:val="center"/>
          </w:tcPr>
          <w:p w14:paraId="19206B04" w14:textId="77777777" w:rsidR="004314DD" w:rsidRDefault="004314DD" w:rsidP="001C3EDC">
            <w:pPr>
              <w:pStyle w:val="ProductList-OfferingBody"/>
              <w:ind w:left="-113"/>
              <w:jc w:val="center"/>
            </w:pPr>
          </w:p>
        </w:tc>
        <w:tc>
          <w:tcPr>
            <w:tcW w:w="739" w:type="dxa"/>
            <w:shd w:val="clear" w:color="auto" w:fill="BFBFBF" w:themeFill="background1" w:themeFillShade="BF"/>
            <w:vAlign w:val="center"/>
          </w:tcPr>
          <w:p w14:paraId="0BB63047" w14:textId="77777777" w:rsidR="004314DD" w:rsidRDefault="004314DD" w:rsidP="001C3EDC">
            <w:pPr>
              <w:pStyle w:val="ProductList-OfferingBody"/>
              <w:ind w:left="-113"/>
              <w:jc w:val="center"/>
            </w:pPr>
          </w:p>
        </w:tc>
        <w:tc>
          <w:tcPr>
            <w:tcW w:w="739" w:type="dxa"/>
            <w:shd w:val="clear" w:color="auto" w:fill="BFBFBF" w:themeFill="background1" w:themeFillShade="BF"/>
            <w:vAlign w:val="center"/>
          </w:tcPr>
          <w:p w14:paraId="6766D3A1" w14:textId="77777777" w:rsidR="004314DD" w:rsidRDefault="004314DD" w:rsidP="001C3EDC">
            <w:pPr>
              <w:pStyle w:val="ProductList-OfferingBody"/>
              <w:ind w:left="-113"/>
              <w:jc w:val="center"/>
            </w:pPr>
          </w:p>
        </w:tc>
        <w:tc>
          <w:tcPr>
            <w:tcW w:w="814" w:type="dxa"/>
            <w:shd w:val="clear" w:color="auto" w:fill="70AD47" w:themeFill="accent6"/>
            <w:vAlign w:val="center"/>
          </w:tcPr>
          <w:p w14:paraId="6ED1BE66" w14:textId="77777777" w:rsidR="004314DD" w:rsidRPr="00A845AF" w:rsidRDefault="004314DD"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1C3EDC" w14:paraId="4E601847" w14:textId="77777777" w:rsidTr="002C229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0EBB98E" w14:textId="77777777" w:rsidR="001C3EDC" w:rsidRPr="0021292E" w:rsidRDefault="00E366FD" w:rsidP="00E366FD">
            <w:pPr>
              <w:pStyle w:val="ProductList-Offering2"/>
            </w:pPr>
            <w:bookmarkStart w:id="1329" w:name="_Toc379797379"/>
            <w:bookmarkStart w:id="1330" w:name="_Toc380513411"/>
            <w:bookmarkStart w:id="1331" w:name="_Toc380655461"/>
            <w:bookmarkStart w:id="1332" w:name="_Toc395111761"/>
            <w:r>
              <w:t>Office 365 Extra File Storage (1 Go)</w:t>
            </w:r>
            <w:r>
              <w:fldChar w:fldCharType="begin"/>
            </w:r>
            <w:r>
              <w:instrText>XE "SharePoint Online Extra Storage (1 Go)"</w:instrText>
            </w:r>
            <w:r>
              <w:fldChar w:fldCharType="end"/>
            </w:r>
            <w:r>
              <w:t xml:space="preserve"> A</w:t>
            </w:r>
            <w:r>
              <w:fldChar w:fldCharType="begin"/>
            </w:r>
            <w:r>
              <w:instrText>XE "SharePoint Online Extra Storage (1 Go) A"</w:instrText>
            </w:r>
            <w:r>
              <w:fldChar w:fldCharType="end"/>
            </w:r>
            <w:r>
              <w:t xml:space="preserve"> (SL Module Complémentaire)</w:t>
            </w:r>
            <w:bookmarkEnd w:id="1329"/>
            <w:bookmarkEnd w:id="1330"/>
            <w:bookmarkEnd w:id="1331"/>
            <w:bookmarkEnd w:id="133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E3A50BB"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E37EF1A"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12DC71C5" w14:textId="77777777" w:rsidR="001C3EDC" w:rsidRDefault="001C3EDC" w:rsidP="001C3EDC">
            <w:pPr>
              <w:pStyle w:val="ProductList-OfferingBody"/>
              <w:ind w:left="-113"/>
              <w:jc w:val="center"/>
            </w:pPr>
          </w:p>
        </w:tc>
        <w:tc>
          <w:tcPr>
            <w:tcW w:w="739" w:type="dxa"/>
            <w:shd w:val="clear" w:color="auto" w:fill="70AD47" w:themeFill="accent6"/>
            <w:vAlign w:val="center"/>
          </w:tcPr>
          <w:p w14:paraId="2E054452" w14:textId="77777777" w:rsidR="001C3EDC" w:rsidRDefault="002C229E" w:rsidP="001C3ED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pour EES uniquement" </w:instrText>
            </w:r>
            <w:r w:rsidRPr="00A845AF">
              <w:rPr>
                <w:bCs/>
              </w:rPr>
              <w:fldChar w:fldCharType="separate"/>
            </w:r>
            <w:r w:rsidRPr="00A845AF">
              <w:rPr>
                <w:bCs/>
              </w:rPr>
              <w:t>SE</w:t>
            </w:r>
            <w:r w:rsidRPr="00A845AF">
              <w:rPr>
                <w:bCs/>
              </w:rPr>
              <w:fldChar w:fldCharType="end"/>
            </w:r>
          </w:p>
        </w:tc>
        <w:tc>
          <w:tcPr>
            <w:tcW w:w="739" w:type="dxa"/>
            <w:shd w:val="clear" w:color="auto" w:fill="BFBFBF" w:themeFill="background1" w:themeFillShade="BF"/>
            <w:vAlign w:val="center"/>
          </w:tcPr>
          <w:p w14:paraId="1B1AC8A5"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6D902706"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E35FD27"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083D9145"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3CFABE36" w14:textId="77777777" w:rsidR="001C3EDC" w:rsidRDefault="001C3EDC" w:rsidP="001C3EDC">
            <w:pPr>
              <w:pStyle w:val="ProductList-OfferingBody"/>
              <w:ind w:left="-113"/>
              <w:jc w:val="center"/>
            </w:pPr>
          </w:p>
        </w:tc>
        <w:tc>
          <w:tcPr>
            <w:tcW w:w="814" w:type="dxa"/>
            <w:shd w:val="clear" w:color="auto" w:fill="BFBFBF" w:themeFill="background1" w:themeFillShade="BF"/>
            <w:vAlign w:val="center"/>
          </w:tcPr>
          <w:p w14:paraId="7A5FF5A8" w14:textId="77777777" w:rsidR="001C3EDC" w:rsidRDefault="001C3EDC" w:rsidP="001C3EDC">
            <w:pPr>
              <w:pStyle w:val="ProductList-OfferingBody"/>
              <w:ind w:left="-113"/>
              <w:jc w:val="center"/>
            </w:pPr>
          </w:p>
        </w:tc>
      </w:tr>
      <w:tr w:rsidR="004314DD" w14:paraId="7A2ADFB7" w14:textId="77777777" w:rsidTr="0012539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7904B83" w14:textId="77777777" w:rsidR="004314DD" w:rsidRPr="0021292E" w:rsidRDefault="004314DD" w:rsidP="001C3EDC">
            <w:pPr>
              <w:pStyle w:val="ProductList-Offering2"/>
            </w:pPr>
            <w:bookmarkStart w:id="1333" w:name="_Toc379797380"/>
            <w:bookmarkStart w:id="1334" w:name="_Toc380513412"/>
            <w:bookmarkStart w:id="1335" w:name="_Toc380655462"/>
            <w:bookmarkStart w:id="1336" w:name="_Toc395111762"/>
            <w:r>
              <w:t>SharePoint Online Plan 1</w:t>
            </w:r>
            <w:r>
              <w:fldChar w:fldCharType="begin"/>
            </w:r>
            <w:r>
              <w:instrText>XE "SharePoint Online Plan 1"</w:instrText>
            </w:r>
            <w:r>
              <w:fldChar w:fldCharType="end"/>
            </w:r>
            <w:r>
              <w:t xml:space="preserve"> (SL Utilisateur)</w:t>
            </w:r>
            <w:bookmarkEnd w:id="1333"/>
            <w:bookmarkEnd w:id="1334"/>
            <w:bookmarkEnd w:id="1335"/>
            <w:bookmarkEnd w:id="133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5ADB3C2" w14:textId="77777777" w:rsidR="004314DD" w:rsidRDefault="004314DD"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3D60B26" w14:textId="77777777" w:rsidR="004314DD" w:rsidRDefault="004314DD" w:rsidP="001C3EDC">
            <w:pPr>
              <w:pStyle w:val="ProductList-OfferingBody"/>
              <w:ind w:left="-113"/>
              <w:jc w:val="center"/>
            </w:pPr>
          </w:p>
        </w:tc>
        <w:tc>
          <w:tcPr>
            <w:tcW w:w="739" w:type="dxa"/>
            <w:shd w:val="clear" w:color="auto" w:fill="70AD47" w:themeFill="accent6"/>
            <w:vAlign w:val="center"/>
          </w:tcPr>
          <w:p w14:paraId="457652F9" w14:textId="77777777" w:rsidR="004314DD" w:rsidRPr="00A845AF" w:rsidRDefault="004314DD"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6759EDB3" w14:textId="77777777" w:rsidR="004314DD" w:rsidRDefault="004314DD" w:rsidP="001C3EDC">
            <w:pPr>
              <w:pStyle w:val="ProductList-OfferingBody"/>
              <w:ind w:left="-113"/>
              <w:jc w:val="center"/>
            </w:pPr>
          </w:p>
        </w:tc>
        <w:tc>
          <w:tcPr>
            <w:tcW w:w="739" w:type="dxa"/>
            <w:shd w:val="clear" w:color="auto" w:fill="70AD47" w:themeFill="accent6"/>
            <w:vAlign w:val="center"/>
          </w:tcPr>
          <w:p w14:paraId="0000E4AB" w14:textId="77777777" w:rsidR="004314DD" w:rsidRDefault="004314DD" w:rsidP="001C3EDC">
            <w:pPr>
              <w:pStyle w:val="ProductList-OfferingBody"/>
              <w:ind w:left="-113"/>
              <w:jc w:val="center"/>
            </w:pPr>
          </w:p>
        </w:tc>
        <w:tc>
          <w:tcPr>
            <w:tcW w:w="738" w:type="dxa"/>
            <w:shd w:val="clear" w:color="auto" w:fill="70AD47" w:themeFill="accent6"/>
            <w:vAlign w:val="center"/>
          </w:tcPr>
          <w:p w14:paraId="3D51122B" w14:textId="77777777" w:rsidR="004314DD" w:rsidRDefault="004314DD" w:rsidP="001C3EDC">
            <w:pPr>
              <w:pStyle w:val="ProductList-OfferingBody"/>
              <w:ind w:left="-113"/>
              <w:jc w:val="center"/>
            </w:pPr>
          </w:p>
        </w:tc>
        <w:tc>
          <w:tcPr>
            <w:tcW w:w="739" w:type="dxa"/>
            <w:shd w:val="clear" w:color="auto" w:fill="70AD47" w:themeFill="accent6"/>
            <w:vAlign w:val="center"/>
          </w:tcPr>
          <w:p w14:paraId="6A32CF3D" w14:textId="77777777" w:rsidR="004314DD" w:rsidRDefault="00730EB3" w:rsidP="001C3ED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3A455A10" w14:textId="77777777" w:rsidR="004314DD" w:rsidRPr="00A845AF" w:rsidRDefault="004314DD"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119CD7CE" w14:textId="77777777" w:rsidR="004314DD" w:rsidRDefault="004314DD" w:rsidP="001C3EDC">
            <w:pPr>
              <w:pStyle w:val="ProductList-OfferingBody"/>
              <w:ind w:left="-113"/>
              <w:jc w:val="center"/>
            </w:pPr>
          </w:p>
        </w:tc>
        <w:tc>
          <w:tcPr>
            <w:tcW w:w="814" w:type="dxa"/>
            <w:shd w:val="clear" w:color="auto" w:fill="70AD47" w:themeFill="accent6"/>
            <w:vAlign w:val="center"/>
          </w:tcPr>
          <w:p w14:paraId="490FB1F5" w14:textId="77777777" w:rsidR="004314DD" w:rsidRPr="00A845AF" w:rsidRDefault="004314DD"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4314DD" w14:paraId="54AB87ED" w14:textId="77777777" w:rsidTr="0012539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9D555E8" w14:textId="77777777" w:rsidR="004314DD" w:rsidRPr="0021292E" w:rsidRDefault="004314DD" w:rsidP="00167128">
            <w:pPr>
              <w:pStyle w:val="ProductList-Offering2"/>
              <w:tabs>
                <w:tab w:val="right" w:pos="3312"/>
              </w:tabs>
            </w:pPr>
            <w:bookmarkStart w:id="1337" w:name="_Toc379797381"/>
            <w:bookmarkStart w:id="1338" w:name="_Toc380513413"/>
            <w:bookmarkStart w:id="1339" w:name="_Toc380655463"/>
            <w:bookmarkStart w:id="1340" w:name="_Toc395111763"/>
            <w:r>
              <w:t>Module Complémentaire SharePoint Online Plan 1</w:t>
            </w:r>
            <w:r>
              <w:fldChar w:fldCharType="begin"/>
            </w:r>
            <w:r>
              <w:instrText>XE "SharePoint Online Plan 1"</w:instrText>
            </w:r>
            <w:r>
              <w:fldChar w:fldCharType="end"/>
            </w:r>
            <w:r>
              <w:fldChar w:fldCharType="begin"/>
            </w:r>
            <w:r>
              <w:instrText>XE "Module Complémentaire SharePoint Online Plan 1"</w:instrText>
            </w:r>
            <w:r>
              <w:fldChar w:fldCharType="end"/>
            </w:r>
            <w:r>
              <w:t xml:space="preserve"> (SL Utilisateur)</w:t>
            </w:r>
            <w:bookmarkEnd w:id="1337"/>
            <w:bookmarkEnd w:id="1338"/>
            <w:bookmarkEnd w:id="1339"/>
            <w:bookmarkEnd w:id="1340"/>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84D8ACF" w14:textId="77777777" w:rsidR="004314DD" w:rsidRDefault="004314DD"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1D305C3" w14:textId="77777777" w:rsidR="004314DD" w:rsidRDefault="004314DD" w:rsidP="001C3EDC">
            <w:pPr>
              <w:pStyle w:val="ProductList-OfferingBody"/>
              <w:ind w:left="-113"/>
              <w:jc w:val="center"/>
            </w:pPr>
          </w:p>
        </w:tc>
        <w:tc>
          <w:tcPr>
            <w:tcW w:w="739" w:type="dxa"/>
            <w:shd w:val="clear" w:color="auto" w:fill="70AD47" w:themeFill="accent6"/>
            <w:vAlign w:val="center"/>
          </w:tcPr>
          <w:p w14:paraId="1790C629" w14:textId="77777777" w:rsidR="004314DD" w:rsidRPr="00A845AF" w:rsidRDefault="004314DD"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80ECED7" w14:textId="77777777" w:rsidR="004314DD" w:rsidRDefault="004314DD" w:rsidP="001C3EDC">
            <w:pPr>
              <w:pStyle w:val="ProductList-OfferingBody"/>
              <w:ind w:left="-113"/>
              <w:jc w:val="center"/>
            </w:pPr>
          </w:p>
        </w:tc>
        <w:tc>
          <w:tcPr>
            <w:tcW w:w="739" w:type="dxa"/>
            <w:shd w:val="clear" w:color="auto" w:fill="BFBFBF" w:themeFill="background1" w:themeFillShade="BF"/>
            <w:vAlign w:val="center"/>
          </w:tcPr>
          <w:p w14:paraId="5B21E492" w14:textId="77777777" w:rsidR="004314DD" w:rsidRDefault="004314DD" w:rsidP="001C3EDC">
            <w:pPr>
              <w:pStyle w:val="ProductList-OfferingBody"/>
              <w:ind w:left="-113"/>
              <w:jc w:val="center"/>
            </w:pPr>
          </w:p>
        </w:tc>
        <w:tc>
          <w:tcPr>
            <w:tcW w:w="738" w:type="dxa"/>
            <w:shd w:val="clear" w:color="auto" w:fill="BFBFBF" w:themeFill="background1" w:themeFillShade="BF"/>
            <w:vAlign w:val="center"/>
          </w:tcPr>
          <w:p w14:paraId="3E4AA668" w14:textId="77777777" w:rsidR="004314DD" w:rsidRDefault="004314DD" w:rsidP="001C3EDC">
            <w:pPr>
              <w:pStyle w:val="ProductList-OfferingBody"/>
              <w:ind w:left="-113"/>
              <w:jc w:val="center"/>
            </w:pPr>
          </w:p>
        </w:tc>
        <w:tc>
          <w:tcPr>
            <w:tcW w:w="739" w:type="dxa"/>
            <w:shd w:val="clear" w:color="auto" w:fill="BFBFBF" w:themeFill="background1" w:themeFillShade="BF"/>
            <w:vAlign w:val="center"/>
          </w:tcPr>
          <w:p w14:paraId="50DEB6CD" w14:textId="77777777" w:rsidR="004314DD" w:rsidRDefault="004314DD" w:rsidP="001C3EDC">
            <w:pPr>
              <w:pStyle w:val="ProductList-OfferingBody"/>
              <w:ind w:left="-113"/>
              <w:jc w:val="center"/>
            </w:pPr>
          </w:p>
        </w:tc>
        <w:tc>
          <w:tcPr>
            <w:tcW w:w="739" w:type="dxa"/>
            <w:shd w:val="clear" w:color="auto" w:fill="BFBFBF" w:themeFill="background1" w:themeFillShade="BF"/>
            <w:vAlign w:val="center"/>
          </w:tcPr>
          <w:p w14:paraId="0B17BA35" w14:textId="77777777" w:rsidR="004314DD" w:rsidRDefault="004314DD" w:rsidP="001C3EDC">
            <w:pPr>
              <w:pStyle w:val="ProductList-OfferingBody"/>
              <w:ind w:left="-113"/>
              <w:jc w:val="center"/>
            </w:pPr>
          </w:p>
        </w:tc>
        <w:tc>
          <w:tcPr>
            <w:tcW w:w="739" w:type="dxa"/>
            <w:shd w:val="clear" w:color="auto" w:fill="BFBFBF" w:themeFill="background1" w:themeFillShade="BF"/>
            <w:vAlign w:val="center"/>
          </w:tcPr>
          <w:p w14:paraId="284F2DAA" w14:textId="77777777" w:rsidR="004314DD" w:rsidRDefault="004314DD" w:rsidP="001C3EDC">
            <w:pPr>
              <w:pStyle w:val="ProductList-OfferingBody"/>
              <w:ind w:left="-113"/>
              <w:jc w:val="center"/>
            </w:pPr>
          </w:p>
        </w:tc>
        <w:tc>
          <w:tcPr>
            <w:tcW w:w="814" w:type="dxa"/>
            <w:shd w:val="clear" w:color="auto" w:fill="70AD47" w:themeFill="accent6"/>
            <w:vAlign w:val="center"/>
          </w:tcPr>
          <w:p w14:paraId="0097A542" w14:textId="77777777" w:rsidR="004314DD" w:rsidRPr="00A845AF" w:rsidRDefault="004314DD"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4314DD" w14:paraId="7E913B20" w14:textId="77777777" w:rsidTr="0012539A">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38A7CB8" w14:textId="77777777" w:rsidR="004314DD" w:rsidRPr="0021292E" w:rsidRDefault="004314DD" w:rsidP="00167128">
            <w:pPr>
              <w:pStyle w:val="ProductList-Offering2"/>
              <w:tabs>
                <w:tab w:val="right" w:pos="3312"/>
              </w:tabs>
            </w:pPr>
            <w:bookmarkStart w:id="1341" w:name="_Toc379797382"/>
            <w:bookmarkStart w:id="1342" w:name="_Toc380513414"/>
            <w:bookmarkStart w:id="1343" w:name="_Toc380655464"/>
            <w:bookmarkStart w:id="1344" w:name="_Toc395111764"/>
            <w:r>
              <w:t>SharePoint Online Plan 1G</w:t>
            </w:r>
            <w:r>
              <w:fldChar w:fldCharType="begin"/>
            </w:r>
            <w:r>
              <w:instrText>XE "SharePoint Online Plan 1G"</w:instrText>
            </w:r>
            <w:r>
              <w:fldChar w:fldCharType="end"/>
            </w:r>
            <w:r>
              <w:t xml:space="preserve"> (SL Utilisateur)</w:t>
            </w:r>
            <w:bookmarkEnd w:id="1341"/>
            <w:bookmarkEnd w:id="1342"/>
            <w:bookmarkEnd w:id="1343"/>
            <w:bookmarkEnd w:id="134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2DF7A2F" w14:textId="77777777" w:rsidR="004314DD" w:rsidRDefault="004314DD"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5F20A9" w14:textId="77777777" w:rsidR="004314DD" w:rsidRDefault="004314DD" w:rsidP="001C3EDC">
            <w:pPr>
              <w:pStyle w:val="ProductList-OfferingBody"/>
              <w:ind w:left="-113"/>
              <w:jc w:val="center"/>
            </w:pPr>
          </w:p>
        </w:tc>
        <w:tc>
          <w:tcPr>
            <w:tcW w:w="739" w:type="dxa"/>
            <w:shd w:val="clear" w:color="auto" w:fill="70AD47" w:themeFill="accent6"/>
            <w:vAlign w:val="center"/>
          </w:tcPr>
          <w:p w14:paraId="2674C718" w14:textId="77777777" w:rsidR="004314DD" w:rsidRPr="00A845AF" w:rsidRDefault="004314DD"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6906AA13" w14:textId="77777777" w:rsidR="004314DD" w:rsidRDefault="004314DD" w:rsidP="001C3EDC">
            <w:pPr>
              <w:pStyle w:val="ProductList-OfferingBody"/>
              <w:ind w:left="-113"/>
              <w:jc w:val="center"/>
            </w:pPr>
          </w:p>
        </w:tc>
        <w:tc>
          <w:tcPr>
            <w:tcW w:w="739" w:type="dxa"/>
            <w:shd w:val="clear" w:color="auto" w:fill="BFBFBF" w:themeFill="background1" w:themeFillShade="BF"/>
            <w:vAlign w:val="center"/>
          </w:tcPr>
          <w:p w14:paraId="3FB78A3F" w14:textId="77777777" w:rsidR="004314DD" w:rsidRDefault="004314DD" w:rsidP="001C3EDC">
            <w:pPr>
              <w:pStyle w:val="ProductList-OfferingBody"/>
              <w:ind w:left="-113"/>
              <w:jc w:val="center"/>
            </w:pPr>
          </w:p>
        </w:tc>
        <w:tc>
          <w:tcPr>
            <w:tcW w:w="738" w:type="dxa"/>
            <w:shd w:val="clear" w:color="auto" w:fill="BFBFBF" w:themeFill="background1" w:themeFillShade="BF"/>
            <w:vAlign w:val="center"/>
          </w:tcPr>
          <w:p w14:paraId="7F3F6993" w14:textId="77777777" w:rsidR="004314DD" w:rsidRDefault="004314DD" w:rsidP="001C3EDC">
            <w:pPr>
              <w:pStyle w:val="ProductList-OfferingBody"/>
              <w:ind w:left="-113"/>
              <w:jc w:val="center"/>
            </w:pPr>
          </w:p>
        </w:tc>
        <w:tc>
          <w:tcPr>
            <w:tcW w:w="739" w:type="dxa"/>
            <w:shd w:val="clear" w:color="auto" w:fill="BFBFBF" w:themeFill="background1" w:themeFillShade="BF"/>
            <w:vAlign w:val="center"/>
          </w:tcPr>
          <w:p w14:paraId="3EC232AD" w14:textId="77777777" w:rsidR="004314DD" w:rsidRDefault="004314DD" w:rsidP="001C3EDC">
            <w:pPr>
              <w:pStyle w:val="ProductList-OfferingBody"/>
              <w:ind w:left="-113"/>
              <w:jc w:val="center"/>
            </w:pPr>
          </w:p>
        </w:tc>
        <w:tc>
          <w:tcPr>
            <w:tcW w:w="739" w:type="dxa"/>
            <w:shd w:val="clear" w:color="auto" w:fill="BFBFBF" w:themeFill="background1" w:themeFillShade="BF"/>
            <w:vAlign w:val="center"/>
          </w:tcPr>
          <w:p w14:paraId="3B1EDD81" w14:textId="77777777" w:rsidR="004314DD" w:rsidRDefault="004314DD" w:rsidP="001C3EDC">
            <w:pPr>
              <w:pStyle w:val="ProductList-OfferingBody"/>
              <w:ind w:left="-113"/>
              <w:jc w:val="center"/>
            </w:pPr>
          </w:p>
        </w:tc>
        <w:tc>
          <w:tcPr>
            <w:tcW w:w="739" w:type="dxa"/>
            <w:shd w:val="clear" w:color="auto" w:fill="BFBFBF" w:themeFill="background1" w:themeFillShade="BF"/>
            <w:vAlign w:val="center"/>
          </w:tcPr>
          <w:p w14:paraId="2A2482B8" w14:textId="77777777" w:rsidR="004314DD" w:rsidRDefault="004314DD" w:rsidP="001C3EDC">
            <w:pPr>
              <w:pStyle w:val="ProductList-OfferingBody"/>
              <w:ind w:left="-113"/>
              <w:jc w:val="center"/>
            </w:pPr>
          </w:p>
        </w:tc>
        <w:tc>
          <w:tcPr>
            <w:tcW w:w="814" w:type="dxa"/>
            <w:shd w:val="clear" w:color="auto" w:fill="BFBFBF" w:themeFill="background1" w:themeFillShade="BF"/>
            <w:vAlign w:val="center"/>
          </w:tcPr>
          <w:p w14:paraId="55B7930D" w14:textId="77777777" w:rsidR="004314DD" w:rsidRPr="005A0966" w:rsidRDefault="004314DD" w:rsidP="001C3EDC">
            <w:pPr>
              <w:pStyle w:val="ProductList-OfferingBody"/>
              <w:ind w:left="-113"/>
              <w:jc w:val="center"/>
            </w:pPr>
          </w:p>
        </w:tc>
      </w:tr>
      <w:tr w:rsidR="004314DD" w14:paraId="3D57C292" w14:textId="77777777" w:rsidTr="0012539A">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4963FED" w14:textId="77777777" w:rsidR="004314DD" w:rsidRPr="0021292E" w:rsidRDefault="004314DD" w:rsidP="001C3EDC">
            <w:pPr>
              <w:pStyle w:val="ProductList-Offering2"/>
            </w:pPr>
            <w:bookmarkStart w:id="1345" w:name="_Toc379797384"/>
            <w:bookmarkStart w:id="1346" w:name="_Toc380513416"/>
            <w:bookmarkStart w:id="1347" w:name="_Toc380655466"/>
            <w:bookmarkStart w:id="1348" w:name="_Toc395111765"/>
            <w:r>
              <w:t>SharePoint Online Plan 2</w:t>
            </w:r>
            <w:r>
              <w:fldChar w:fldCharType="begin"/>
            </w:r>
            <w:r>
              <w:instrText>XE "SharePoint Online Plan 2"</w:instrText>
            </w:r>
            <w:r>
              <w:fldChar w:fldCharType="end"/>
            </w:r>
            <w:r>
              <w:t xml:space="preserve"> (SL Utilisateur)</w:t>
            </w:r>
            <w:bookmarkEnd w:id="1345"/>
            <w:bookmarkEnd w:id="1346"/>
            <w:bookmarkEnd w:id="1347"/>
            <w:bookmarkEnd w:id="134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31F1FF8" w14:textId="77777777" w:rsidR="004314DD" w:rsidRDefault="004314DD"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C1A41C3" w14:textId="77777777" w:rsidR="004314DD" w:rsidRDefault="004314DD" w:rsidP="001C3EDC">
            <w:pPr>
              <w:pStyle w:val="ProductList-OfferingBody"/>
              <w:ind w:left="-113"/>
              <w:jc w:val="center"/>
            </w:pPr>
          </w:p>
        </w:tc>
        <w:tc>
          <w:tcPr>
            <w:tcW w:w="739" w:type="dxa"/>
            <w:shd w:val="clear" w:color="auto" w:fill="70AD47" w:themeFill="accent6"/>
            <w:vAlign w:val="center"/>
          </w:tcPr>
          <w:p w14:paraId="2659B96C" w14:textId="77777777" w:rsidR="004314DD" w:rsidRPr="00A845AF" w:rsidRDefault="004314DD"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5B2B2712" w14:textId="77777777" w:rsidR="004314DD" w:rsidRDefault="004314DD" w:rsidP="001C3EDC">
            <w:pPr>
              <w:pStyle w:val="ProductList-OfferingBody"/>
              <w:ind w:left="-113"/>
              <w:jc w:val="center"/>
            </w:pPr>
          </w:p>
        </w:tc>
        <w:tc>
          <w:tcPr>
            <w:tcW w:w="739" w:type="dxa"/>
            <w:shd w:val="clear" w:color="auto" w:fill="70AD47" w:themeFill="accent6"/>
            <w:vAlign w:val="center"/>
          </w:tcPr>
          <w:p w14:paraId="2186B848" w14:textId="77777777" w:rsidR="004314DD" w:rsidRDefault="004314DD" w:rsidP="001C3EDC">
            <w:pPr>
              <w:pStyle w:val="ProductList-OfferingBody"/>
              <w:ind w:left="-113"/>
              <w:jc w:val="center"/>
            </w:pPr>
          </w:p>
        </w:tc>
        <w:tc>
          <w:tcPr>
            <w:tcW w:w="738" w:type="dxa"/>
            <w:shd w:val="clear" w:color="auto" w:fill="70AD47" w:themeFill="accent6"/>
            <w:vAlign w:val="center"/>
          </w:tcPr>
          <w:p w14:paraId="4858545C" w14:textId="77777777" w:rsidR="004314DD" w:rsidRDefault="004314DD" w:rsidP="001C3EDC">
            <w:pPr>
              <w:pStyle w:val="ProductList-OfferingBody"/>
              <w:ind w:left="-113"/>
              <w:jc w:val="center"/>
            </w:pPr>
          </w:p>
        </w:tc>
        <w:tc>
          <w:tcPr>
            <w:tcW w:w="739" w:type="dxa"/>
            <w:shd w:val="clear" w:color="auto" w:fill="70AD47" w:themeFill="accent6"/>
            <w:vAlign w:val="center"/>
          </w:tcPr>
          <w:p w14:paraId="7FA91BB8" w14:textId="77777777" w:rsidR="004314DD" w:rsidRDefault="00730EB3" w:rsidP="001C3ED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5995AEE" w14:textId="77777777" w:rsidR="004314DD" w:rsidRPr="00A845AF" w:rsidRDefault="004314DD"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37422451" w14:textId="77777777" w:rsidR="004314DD" w:rsidRDefault="004314DD" w:rsidP="001C3EDC">
            <w:pPr>
              <w:pStyle w:val="ProductList-OfferingBody"/>
              <w:ind w:left="-113"/>
              <w:jc w:val="center"/>
            </w:pPr>
          </w:p>
        </w:tc>
        <w:tc>
          <w:tcPr>
            <w:tcW w:w="814" w:type="dxa"/>
            <w:shd w:val="clear" w:color="auto" w:fill="BFBFBF" w:themeFill="background1" w:themeFillShade="BF"/>
            <w:vAlign w:val="center"/>
          </w:tcPr>
          <w:p w14:paraId="7F7818AE" w14:textId="77777777" w:rsidR="004314DD" w:rsidRPr="005A0966" w:rsidRDefault="004314DD" w:rsidP="001C3EDC">
            <w:pPr>
              <w:pStyle w:val="ProductList-OfferingBody"/>
              <w:ind w:left="-113"/>
              <w:jc w:val="center"/>
            </w:pPr>
          </w:p>
        </w:tc>
      </w:tr>
      <w:tr w:rsidR="004314DD" w14:paraId="50286AB0" w14:textId="77777777" w:rsidTr="0012539A">
        <w:trPr>
          <w:cantSplit/>
          <w:tblHeader/>
        </w:trPr>
        <w:tc>
          <w:tcPr>
            <w:tcW w:w="3337" w:type="dxa"/>
            <w:tcBorders>
              <w:top w:val="dashSmallGap" w:sz="4" w:space="0" w:color="BFBFBF" w:themeColor="background1" w:themeShade="BF"/>
              <w:left w:val="nil"/>
              <w:bottom w:val="nil"/>
              <w:right w:val="nil"/>
            </w:tcBorders>
          </w:tcPr>
          <w:p w14:paraId="6AD04283" w14:textId="77777777" w:rsidR="004314DD" w:rsidRPr="0021292E" w:rsidRDefault="004314DD" w:rsidP="001C3EDC">
            <w:pPr>
              <w:pStyle w:val="ProductList-Offering2"/>
            </w:pPr>
            <w:bookmarkStart w:id="1349" w:name="_Toc379797385"/>
            <w:bookmarkStart w:id="1350" w:name="_Toc380513417"/>
            <w:bookmarkStart w:id="1351" w:name="_Toc380655467"/>
            <w:bookmarkStart w:id="1352" w:name="_Toc395111766"/>
            <w:r>
              <w:t>SharePoint Online Plan 2G</w:t>
            </w:r>
            <w:r>
              <w:fldChar w:fldCharType="begin"/>
            </w:r>
            <w:r>
              <w:instrText>XE "SharePoint Online Plan 2G"</w:instrText>
            </w:r>
            <w:r>
              <w:fldChar w:fldCharType="end"/>
            </w:r>
            <w:r>
              <w:t xml:space="preserve"> (SL Utilisateur)</w:t>
            </w:r>
            <w:bookmarkEnd w:id="1349"/>
            <w:bookmarkEnd w:id="1350"/>
            <w:bookmarkEnd w:id="1351"/>
            <w:bookmarkEnd w:id="1352"/>
          </w:p>
        </w:tc>
        <w:tc>
          <w:tcPr>
            <w:tcW w:w="738" w:type="dxa"/>
            <w:tcBorders>
              <w:top w:val="dashSmallGap" w:sz="4" w:space="0" w:color="BFBFBF" w:themeColor="background1" w:themeShade="BF"/>
              <w:left w:val="nil"/>
              <w:bottom w:val="nil"/>
              <w:right w:val="nil"/>
            </w:tcBorders>
            <w:shd w:val="clear" w:color="auto" w:fill="auto"/>
            <w:vAlign w:val="center"/>
          </w:tcPr>
          <w:p w14:paraId="529495DF" w14:textId="77777777" w:rsidR="004314DD" w:rsidRDefault="004314DD"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94676A3" w14:textId="77777777" w:rsidR="004314DD" w:rsidRDefault="004314DD" w:rsidP="001C3EDC">
            <w:pPr>
              <w:pStyle w:val="ProductList-OfferingBody"/>
              <w:ind w:left="-113"/>
              <w:jc w:val="center"/>
            </w:pPr>
          </w:p>
        </w:tc>
        <w:tc>
          <w:tcPr>
            <w:tcW w:w="739" w:type="dxa"/>
            <w:shd w:val="clear" w:color="auto" w:fill="70AD47" w:themeFill="accent6"/>
            <w:vAlign w:val="center"/>
          </w:tcPr>
          <w:p w14:paraId="0F4210E7" w14:textId="77777777" w:rsidR="004314DD" w:rsidRPr="00A845AF" w:rsidRDefault="004314DD"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748F1E8B" w14:textId="77777777" w:rsidR="004314DD" w:rsidRDefault="004314DD" w:rsidP="001C3EDC">
            <w:pPr>
              <w:pStyle w:val="ProductList-OfferingBody"/>
              <w:ind w:left="-113"/>
              <w:jc w:val="center"/>
            </w:pPr>
          </w:p>
        </w:tc>
        <w:tc>
          <w:tcPr>
            <w:tcW w:w="739" w:type="dxa"/>
            <w:shd w:val="clear" w:color="auto" w:fill="BFBFBF" w:themeFill="background1" w:themeFillShade="BF"/>
            <w:vAlign w:val="center"/>
          </w:tcPr>
          <w:p w14:paraId="3193B647" w14:textId="77777777" w:rsidR="004314DD" w:rsidRDefault="004314DD" w:rsidP="001C3EDC">
            <w:pPr>
              <w:pStyle w:val="ProductList-OfferingBody"/>
              <w:ind w:left="-113"/>
              <w:jc w:val="center"/>
            </w:pPr>
          </w:p>
        </w:tc>
        <w:tc>
          <w:tcPr>
            <w:tcW w:w="738" w:type="dxa"/>
            <w:shd w:val="clear" w:color="auto" w:fill="BFBFBF" w:themeFill="background1" w:themeFillShade="BF"/>
            <w:vAlign w:val="center"/>
          </w:tcPr>
          <w:p w14:paraId="0AC49E55" w14:textId="77777777" w:rsidR="004314DD" w:rsidRDefault="004314DD" w:rsidP="001C3EDC">
            <w:pPr>
              <w:pStyle w:val="ProductList-OfferingBody"/>
              <w:ind w:left="-113"/>
              <w:jc w:val="center"/>
            </w:pPr>
          </w:p>
        </w:tc>
        <w:tc>
          <w:tcPr>
            <w:tcW w:w="739" w:type="dxa"/>
            <w:shd w:val="clear" w:color="auto" w:fill="BFBFBF" w:themeFill="background1" w:themeFillShade="BF"/>
            <w:vAlign w:val="center"/>
          </w:tcPr>
          <w:p w14:paraId="33FAE2DE" w14:textId="77777777" w:rsidR="004314DD" w:rsidRDefault="004314DD" w:rsidP="001C3EDC">
            <w:pPr>
              <w:pStyle w:val="ProductList-OfferingBody"/>
              <w:ind w:left="-113"/>
              <w:jc w:val="center"/>
            </w:pPr>
          </w:p>
        </w:tc>
        <w:tc>
          <w:tcPr>
            <w:tcW w:w="739" w:type="dxa"/>
            <w:shd w:val="clear" w:color="auto" w:fill="BFBFBF" w:themeFill="background1" w:themeFillShade="BF"/>
            <w:vAlign w:val="center"/>
          </w:tcPr>
          <w:p w14:paraId="3ADE3D22" w14:textId="77777777" w:rsidR="004314DD" w:rsidRDefault="004314DD" w:rsidP="001C3EDC">
            <w:pPr>
              <w:pStyle w:val="ProductList-OfferingBody"/>
              <w:ind w:left="-113"/>
              <w:jc w:val="center"/>
            </w:pPr>
          </w:p>
        </w:tc>
        <w:tc>
          <w:tcPr>
            <w:tcW w:w="739" w:type="dxa"/>
            <w:shd w:val="clear" w:color="auto" w:fill="BFBFBF" w:themeFill="background1" w:themeFillShade="BF"/>
            <w:vAlign w:val="center"/>
          </w:tcPr>
          <w:p w14:paraId="7ADC1D0F" w14:textId="77777777" w:rsidR="004314DD" w:rsidRDefault="004314DD" w:rsidP="001C3EDC">
            <w:pPr>
              <w:pStyle w:val="ProductList-OfferingBody"/>
              <w:ind w:left="-113"/>
              <w:jc w:val="center"/>
            </w:pPr>
          </w:p>
        </w:tc>
        <w:tc>
          <w:tcPr>
            <w:tcW w:w="814" w:type="dxa"/>
            <w:shd w:val="clear" w:color="auto" w:fill="BFBFBF" w:themeFill="background1" w:themeFillShade="BF"/>
            <w:vAlign w:val="center"/>
          </w:tcPr>
          <w:p w14:paraId="6953D53D" w14:textId="77777777" w:rsidR="004314DD" w:rsidRPr="005A0966" w:rsidRDefault="004314DD" w:rsidP="001C3EDC">
            <w:pPr>
              <w:pStyle w:val="ProductList-OfferingBody"/>
              <w:ind w:left="-113"/>
              <w:jc w:val="center"/>
            </w:pPr>
          </w:p>
        </w:tc>
      </w:tr>
    </w:tbl>
    <w:p w14:paraId="3991C07F" w14:textId="77777777" w:rsidR="00EE40B5" w:rsidRPr="0011450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926"/>
        <w:gridCol w:w="3201"/>
      </w:tblGrid>
      <w:tr w:rsidR="00782C7B" w14:paraId="68D0AD68" w14:textId="77777777" w:rsidTr="00C24015">
        <w:tc>
          <w:tcPr>
            <w:tcW w:w="3596" w:type="dxa"/>
          </w:tcPr>
          <w:p w14:paraId="2792AAD2" w14:textId="77777777" w:rsidR="00782C7B" w:rsidRDefault="001C3EDC" w:rsidP="00DE44BF">
            <w:pPr>
              <w:pStyle w:val="ProductList-Body"/>
              <w:spacing w:before="20" w:after="20"/>
            </w:pPr>
            <w:r>
              <w:t xml:space="preserve">Éligible à réduction : </w:t>
            </w:r>
            <w:r w:rsidR="000B04D6">
              <w:rPr>
                <w:b/>
              </w:rPr>
              <w:t>Toutes</w:t>
            </w:r>
            <w:r>
              <w:rPr>
                <w:b/>
              </w:rPr>
              <w:t xml:space="preserve"> les éditions</w:t>
            </w:r>
          </w:p>
        </w:tc>
        <w:tc>
          <w:tcPr>
            <w:tcW w:w="3964" w:type="dxa"/>
          </w:tcPr>
          <w:p w14:paraId="40AFF63B" w14:textId="77777777" w:rsidR="00782C7B" w:rsidRDefault="001C3EDC" w:rsidP="001C3EDC">
            <w:pPr>
              <w:pStyle w:val="ProductList-Body"/>
              <w:spacing w:before="20" w:after="20"/>
            </w:pPr>
            <w:r>
              <w:t xml:space="preserve">Groupe de Produits : </w:t>
            </w:r>
            <w:r>
              <w:rPr>
                <w:b/>
              </w:rPr>
              <w:t>Serveur</w:t>
            </w:r>
          </w:p>
        </w:tc>
        <w:tc>
          <w:tcPr>
            <w:tcW w:w="3230" w:type="dxa"/>
          </w:tcPr>
          <w:p w14:paraId="39861B43" w14:textId="77777777" w:rsidR="00782C7B" w:rsidRDefault="00981B7C" w:rsidP="001C3EDC">
            <w:pPr>
              <w:pStyle w:val="ProductList-Body"/>
              <w:spacing w:before="20" w:after="20"/>
            </w:pPr>
            <w:r>
              <w:t>Exonération d</w:t>
            </w:r>
            <w:r w:rsidR="00D558DB">
              <w:t>’</w:t>
            </w:r>
            <w:r>
              <w:t xml:space="preserve">éligibilité : </w:t>
            </w:r>
            <w:r>
              <w:rPr>
                <w:b/>
              </w:rPr>
              <w:t>K uniquement</w:t>
            </w:r>
          </w:p>
        </w:tc>
      </w:tr>
      <w:tr w:rsidR="00782C7B" w14:paraId="792D51D6" w14:textId="77777777" w:rsidTr="00C24015">
        <w:tc>
          <w:tcPr>
            <w:tcW w:w="3596" w:type="dxa"/>
          </w:tcPr>
          <w:p w14:paraId="28996758" w14:textId="77777777" w:rsidR="00782C7B" w:rsidRDefault="001C3EDC" w:rsidP="001C3EDC">
            <w:pPr>
              <w:pStyle w:val="ProductList-Body"/>
              <w:spacing w:before="20" w:after="20"/>
            </w:pPr>
            <w:r>
              <w:t xml:space="preserve">Éligible à régularisation : </w:t>
            </w:r>
            <w:r w:rsidR="000B04D6">
              <w:rPr>
                <w:b/>
              </w:rPr>
              <w:t>Toutes</w:t>
            </w:r>
            <w:r>
              <w:rPr>
                <w:b/>
              </w:rPr>
              <w:t xml:space="preserve"> les éditions</w:t>
            </w:r>
          </w:p>
        </w:tc>
        <w:tc>
          <w:tcPr>
            <w:tcW w:w="3964" w:type="dxa"/>
          </w:tcPr>
          <w:p w14:paraId="201E586A" w14:textId="77777777" w:rsidR="00782C7B" w:rsidRDefault="001C3EDC" w:rsidP="000F0F28">
            <w:pPr>
              <w:pStyle w:val="ProductList-Body"/>
              <w:spacing w:before="20" w:after="20"/>
              <w:ind w:left="166" w:hanging="166"/>
            </w:pPr>
            <w:r>
              <w:t>Éligible à l</w:t>
            </w:r>
            <w:r w:rsidR="00D558DB">
              <w:t>’</w:t>
            </w:r>
            <w:r>
              <w:t xml:space="preserve">extension de durée : </w:t>
            </w:r>
            <w:r w:rsidR="000B04D6">
              <w:rPr>
                <w:b/>
              </w:rPr>
              <w:t>Toutes</w:t>
            </w:r>
            <w:r>
              <w:rPr>
                <w:b/>
              </w:rPr>
              <w:t xml:space="preserve"> les éditions</w:t>
            </w:r>
          </w:p>
        </w:tc>
        <w:tc>
          <w:tcPr>
            <w:tcW w:w="3230" w:type="dxa"/>
          </w:tcPr>
          <w:p w14:paraId="47328BE3" w14:textId="77777777" w:rsidR="00782C7B" w:rsidRDefault="00782C7B" w:rsidP="001C3EDC">
            <w:pPr>
              <w:pStyle w:val="ProductList-Body"/>
              <w:spacing w:before="20" w:after="20"/>
            </w:pPr>
          </w:p>
        </w:tc>
      </w:tr>
    </w:tbl>
    <w:p w14:paraId="5AA97ECB" w14:textId="77777777" w:rsidR="00782C7B" w:rsidRPr="00114501" w:rsidRDefault="00782C7B" w:rsidP="00782C7B">
      <w:pPr>
        <w:pStyle w:val="ProductList-Body"/>
        <w:shd w:val="clear" w:color="auto" w:fill="D9D9D9" w:themeFill="background1" w:themeFillShade="D9"/>
        <w:spacing w:before="120" w:after="120"/>
      </w:pPr>
      <w:r>
        <w:rPr>
          <w:b/>
        </w:rPr>
        <w:t>Informations supplémentaires</w:t>
      </w:r>
    </w:p>
    <w:p w14:paraId="33721BEC" w14:textId="77777777" w:rsidR="001D7C37" w:rsidRPr="00114501" w:rsidRDefault="001D7C37" w:rsidP="001D7C37">
      <w:pPr>
        <w:pStyle w:val="ProductList-Body"/>
      </w:pPr>
      <w:r>
        <w:t>SharePoint Online Standard est l</w:t>
      </w:r>
      <w:r w:rsidR="00D558DB">
        <w:t>’</w:t>
      </w:r>
      <w:r>
        <w:t>ancien nom de SharePoint Online Plan 1</w:t>
      </w:r>
      <w:r>
        <w:fldChar w:fldCharType="begin"/>
      </w:r>
      <w:r>
        <w:instrText>XE "SharePoint Online Plan 1"</w:instrText>
      </w:r>
      <w:r>
        <w:fldChar w:fldCharType="end"/>
      </w:r>
      <w:r>
        <w:t>.</w:t>
      </w:r>
    </w:p>
    <w:p w14:paraId="3BA5EEF9" w14:textId="77777777" w:rsidR="001D7C37" w:rsidRPr="00114501" w:rsidRDefault="001D7C37" w:rsidP="001D7C37">
      <w:pPr>
        <w:pStyle w:val="ProductList-Body"/>
      </w:pPr>
    </w:p>
    <w:p w14:paraId="67CD8FCF" w14:textId="77777777" w:rsidR="00782C7B" w:rsidRPr="00114501" w:rsidRDefault="001D7C37" w:rsidP="001D7C37">
      <w:pPr>
        <w:pStyle w:val="ProductList-Body"/>
      </w:pPr>
      <w:r>
        <w:t>Les clients du Brésil et du Chili achetant SharePoint Online Plan 1</w:t>
      </w:r>
      <w:r>
        <w:fldChar w:fldCharType="begin"/>
      </w:r>
      <w:r>
        <w:instrText>XE "SharePoint Online Plan 1"</w:instrText>
      </w:r>
      <w:r>
        <w:fldChar w:fldCharType="end"/>
      </w:r>
      <w:r>
        <w:t xml:space="preserve"> recevront SharePoint Online Standard.</w:t>
      </w:r>
      <w:r w:rsidR="007723AD">
        <w:t xml:space="preserve"> </w:t>
      </w:r>
      <w:r>
        <w:t>Ils pourront migrer vers SharePoint Online Plan 1 ultérieurement.</w:t>
      </w:r>
    </w:p>
    <w:p w14:paraId="5412F1BB" w14:textId="77777777" w:rsidR="00450EF0" w:rsidRPr="00114501" w:rsidRDefault="00450EF0" w:rsidP="00450EF0">
      <w:pPr>
        <w:pStyle w:val="ProductList-Body"/>
      </w:pPr>
    </w:p>
    <w:p w14:paraId="75D08499" w14:textId="77777777" w:rsidR="00450EF0" w:rsidRPr="00114501"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bookmarkStart w:id="1353" w:name="_Toc378147669"/>
    <w:bookmarkStart w:id="1354" w:name="_Toc378151566"/>
    <w:p w14:paraId="5B7BD079" w14:textId="77777777" w:rsidR="00585A48" w:rsidRPr="00114501" w:rsidRDefault="00F32BE8"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37F9AB91" w14:textId="77777777" w:rsidR="00EE40B5" w:rsidRPr="00114501" w:rsidRDefault="00FA00BF" w:rsidP="00680B4D">
      <w:pPr>
        <w:pStyle w:val="ProductList-Offering1Heading"/>
        <w:outlineLvl w:val="1"/>
      </w:pPr>
      <w:bookmarkStart w:id="1355" w:name="_Toc378147670"/>
      <w:bookmarkStart w:id="1356" w:name="_Toc378151567"/>
      <w:bookmarkStart w:id="1357" w:name="_Toc379797390"/>
      <w:bookmarkStart w:id="1358" w:name="_Toc380513422"/>
      <w:bookmarkStart w:id="1359" w:name="_Toc380655472"/>
      <w:bookmarkStart w:id="1360" w:name="_Toc395111767"/>
      <w:bookmarkEnd w:id="1353"/>
      <w:bookmarkEnd w:id="1354"/>
      <w:r>
        <w:t>Windows Intune</w:t>
      </w:r>
      <w:bookmarkEnd w:id="1355"/>
      <w:bookmarkEnd w:id="1356"/>
      <w:bookmarkEnd w:id="1357"/>
      <w:bookmarkEnd w:id="1358"/>
      <w:bookmarkEnd w:id="1359"/>
      <w:bookmarkEnd w:id="1360"/>
      <w:r>
        <w:fldChar w:fldCharType="begin"/>
      </w:r>
      <w:r>
        <w:instrText>XE "Windows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C24015" w14:paraId="3AAC5592" w14:textId="77777777" w:rsidTr="00D81CCA">
        <w:trPr>
          <w:cantSplit/>
          <w:tblHeader/>
        </w:trPr>
        <w:tc>
          <w:tcPr>
            <w:tcW w:w="3367" w:type="dxa"/>
            <w:tcBorders>
              <w:bottom w:val="nil"/>
            </w:tcBorders>
            <w:shd w:val="clear" w:color="auto" w:fill="00188F"/>
          </w:tcPr>
          <w:p w14:paraId="0037ABF4" w14:textId="77777777" w:rsidR="00C24015" w:rsidRPr="00EE0836" w:rsidRDefault="00C24015"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72CC4DAF" w14:textId="77777777" w:rsidR="00C24015" w:rsidRPr="00EE0836" w:rsidRDefault="00C24015"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22CD2C90" w14:textId="77777777" w:rsidR="00C24015" w:rsidRPr="00A845AF" w:rsidRDefault="00C24015" w:rsidP="00363C71">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34334716" w14:textId="77777777" w:rsidR="00C24015" w:rsidRPr="00A845AF" w:rsidRDefault="00C24015" w:rsidP="00363C7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2E3AE85E" w14:textId="77777777" w:rsidR="00C24015" w:rsidRPr="00A845AF" w:rsidRDefault="00C24015" w:rsidP="00363C7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24F11BAB" w14:textId="77777777" w:rsidR="00C24015" w:rsidRPr="00A845AF" w:rsidRDefault="00C24015"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50BF2777" w14:textId="77777777" w:rsidR="00C24015" w:rsidRPr="00A845AF" w:rsidRDefault="00C24015"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5059F0D9" w14:textId="77777777" w:rsidR="00C24015" w:rsidRPr="00A845AF" w:rsidRDefault="00C24015"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25798EE6" w14:textId="77777777" w:rsidR="00C24015" w:rsidRPr="00A845AF" w:rsidRDefault="00C24015"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436BCDC5" w14:textId="77777777" w:rsidR="00C24015" w:rsidRPr="00A845AF" w:rsidRDefault="00C24015"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14:paraId="19C1CB98" w14:textId="77777777" w:rsidR="00C24015" w:rsidRPr="00A845AF" w:rsidRDefault="00C24015"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24015" w14:paraId="14EA95AD" w14:textId="77777777" w:rsidTr="00D81CCA">
        <w:trPr>
          <w:cantSplit/>
          <w:tblHeader/>
        </w:trPr>
        <w:tc>
          <w:tcPr>
            <w:tcW w:w="3367" w:type="dxa"/>
            <w:tcBorders>
              <w:top w:val="nil"/>
              <w:left w:val="nil"/>
              <w:bottom w:val="dashSmallGap" w:sz="4" w:space="0" w:color="BFBFBF" w:themeColor="background1" w:themeShade="BF"/>
              <w:right w:val="nil"/>
            </w:tcBorders>
          </w:tcPr>
          <w:p w14:paraId="005B833B" w14:textId="77777777" w:rsidR="00C24015" w:rsidRDefault="00C24015" w:rsidP="00642513">
            <w:pPr>
              <w:pStyle w:val="ProductList-Offering1"/>
            </w:pPr>
            <w:bookmarkStart w:id="1361" w:name="_Toc379797391"/>
            <w:bookmarkStart w:id="1362" w:name="_Toc380513423"/>
            <w:bookmarkStart w:id="1363" w:name="_Toc380655473"/>
            <w:bookmarkStart w:id="1364" w:name="_Toc395111768"/>
            <w:r>
              <w:t>Windows Intune</w:t>
            </w:r>
            <w:r>
              <w:fldChar w:fldCharType="begin"/>
            </w:r>
            <w:r>
              <w:instrText>XE "Windows Intune"</w:instrText>
            </w:r>
            <w:r>
              <w:fldChar w:fldCharType="end"/>
            </w:r>
            <w:r>
              <w:t xml:space="preserve"> (SL Utilisateur)</w:t>
            </w:r>
            <w:bookmarkEnd w:id="1361"/>
            <w:bookmarkEnd w:id="1362"/>
            <w:bookmarkEnd w:id="1363"/>
            <w:bookmarkEnd w:id="1364"/>
          </w:p>
        </w:tc>
        <w:tc>
          <w:tcPr>
            <w:tcW w:w="738" w:type="dxa"/>
            <w:tcBorders>
              <w:top w:val="nil"/>
              <w:left w:val="nil"/>
              <w:bottom w:val="dashSmallGap" w:sz="4" w:space="0" w:color="BFBFBF" w:themeColor="background1" w:themeShade="BF"/>
              <w:right w:val="nil"/>
            </w:tcBorders>
            <w:vAlign w:val="center"/>
          </w:tcPr>
          <w:p w14:paraId="51C622F5" w14:textId="77777777" w:rsidR="00C24015" w:rsidRDefault="00C24015"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937F782" w14:textId="77777777" w:rsidR="00C24015" w:rsidRDefault="00C24015" w:rsidP="00642513">
            <w:pPr>
              <w:pStyle w:val="ProductList-OfferingBody"/>
              <w:ind w:left="-113"/>
              <w:jc w:val="center"/>
            </w:pPr>
          </w:p>
        </w:tc>
        <w:tc>
          <w:tcPr>
            <w:tcW w:w="739" w:type="dxa"/>
            <w:shd w:val="clear" w:color="auto" w:fill="70AD47" w:themeFill="accent6"/>
            <w:vAlign w:val="center"/>
          </w:tcPr>
          <w:p w14:paraId="331F0AAC"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9" w:type="dxa"/>
            <w:shd w:val="clear" w:color="auto" w:fill="70AD47" w:themeFill="accent6"/>
            <w:vAlign w:val="center"/>
          </w:tcPr>
          <w:p w14:paraId="48E93729" w14:textId="77777777" w:rsidR="00C24015" w:rsidRDefault="00C24015" w:rsidP="00642513">
            <w:pPr>
              <w:pStyle w:val="ProductList-OfferingBody"/>
              <w:ind w:left="-113"/>
              <w:jc w:val="center"/>
            </w:pPr>
          </w:p>
        </w:tc>
        <w:tc>
          <w:tcPr>
            <w:tcW w:w="739" w:type="dxa"/>
            <w:shd w:val="clear" w:color="auto" w:fill="70AD47" w:themeFill="accent6"/>
            <w:vAlign w:val="center"/>
          </w:tcPr>
          <w:p w14:paraId="35F5EF18" w14:textId="77777777" w:rsidR="00C24015" w:rsidRDefault="00C24015" w:rsidP="00642513">
            <w:pPr>
              <w:pStyle w:val="ProductList-OfferingBody"/>
              <w:ind w:left="-113"/>
              <w:jc w:val="center"/>
            </w:pPr>
          </w:p>
        </w:tc>
        <w:tc>
          <w:tcPr>
            <w:tcW w:w="738" w:type="dxa"/>
            <w:shd w:val="clear" w:color="auto" w:fill="70AD47" w:themeFill="accent6"/>
            <w:vAlign w:val="center"/>
          </w:tcPr>
          <w:p w14:paraId="36E24555" w14:textId="77777777" w:rsidR="00C24015" w:rsidRDefault="00C24015" w:rsidP="00642513">
            <w:pPr>
              <w:pStyle w:val="ProductList-OfferingBody"/>
              <w:ind w:left="-113"/>
              <w:jc w:val="center"/>
            </w:pPr>
            <w:r>
              <w:t xml:space="preserve"> </w:t>
            </w:r>
          </w:p>
        </w:tc>
        <w:tc>
          <w:tcPr>
            <w:tcW w:w="739" w:type="dxa"/>
            <w:shd w:val="clear" w:color="auto" w:fill="70AD47" w:themeFill="accent6"/>
            <w:vAlign w:val="center"/>
          </w:tcPr>
          <w:p w14:paraId="218AB103" w14:textId="77777777" w:rsidR="00C24015" w:rsidRDefault="002C229E" w:rsidP="00642513">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60B57F7A" w14:textId="77777777" w:rsidR="00C24015" w:rsidRPr="00A845AF" w:rsidRDefault="00C24015"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14:paraId="2DE85EC9" w14:textId="77777777" w:rsidR="00C24015" w:rsidRDefault="00C24015" w:rsidP="00642513">
            <w:pPr>
              <w:pStyle w:val="ProductList-OfferingBody"/>
              <w:ind w:left="-113"/>
              <w:jc w:val="center"/>
            </w:pPr>
          </w:p>
        </w:tc>
        <w:tc>
          <w:tcPr>
            <w:tcW w:w="784" w:type="dxa"/>
            <w:shd w:val="clear" w:color="auto" w:fill="BFBFBF" w:themeFill="background1" w:themeFillShade="BF"/>
            <w:vAlign w:val="center"/>
          </w:tcPr>
          <w:p w14:paraId="46891B56" w14:textId="77777777" w:rsidR="00C24015" w:rsidRDefault="00C24015" w:rsidP="00642513">
            <w:pPr>
              <w:pStyle w:val="ProductList-OfferingBody"/>
              <w:ind w:left="-113"/>
              <w:jc w:val="center"/>
            </w:pPr>
          </w:p>
        </w:tc>
      </w:tr>
      <w:tr w:rsidR="00C24015" w14:paraId="47EE8660" w14:textId="77777777" w:rsidTr="00D81CC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67CC2C0" w14:textId="77777777" w:rsidR="00C24015" w:rsidRDefault="00C24015" w:rsidP="00CF1AE9">
            <w:pPr>
              <w:pStyle w:val="ProductList-Offering1"/>
            </w:pPr>
            <w:bookmarkStart w:id="1365" w:name="_Toc379797392"/>
            <w:bookmarkStart w:id="1366" w:name="_Toc380513424"/>
            <w:bookmarkStart w:id="1367" w:name="_Toc380655474"/>
            <w:bookmarkStart w:id="1368" w:name="_Toc395111769"/>
            <w:r>
              <w:t>Module complémentaire Windows Intune</w:t>
            </w:r>
            <w:r>
              <w:fldChar w:fldCharType="begin"/>
            </w:r>
            <w:r>
              <w:instrText>XE "Windows Intune"</w:instrText>
            </w:r>
            <w:r>
              <w:fldChar w:fldCharType="end"/>
            </w:r>
            <w:r>
              <w:fldChar w:fldCharType="begin"/>
            </w:r>
            <w:r>
              <w:instrText>XE "Module complémentaire Windows Intune"</w:instrText>
            </w:r>
            <w:r>
              <w:fldChar w:fldCharType="end"/>
            </w:r>
            <w:r>
              <w:t xml:space="preserve"> (SL</w:t>
            </w:r>
            <w:r w:rsidR="00CF1AE9">
              <w:t> </w:t>
            </w:r>
            <w:r>
              <w:t>Utilisateur)</w:t>
            </w:r>
            <w:bookmarkEnd w:id="1365"/>
            <w:bookmarkEnd w:id="1366"/>
            <w:bookmarkEnd w:id="1367"/>
            <w:bookmarkEnd w:id="13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B47FC5D" w14:textId="77777777" w:rsidR="00C24015" w:rsidRDefault="00C24015"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3A979F8" w14:textId="77777777" w:rsidR="00C24015" w:rsidRDefault="00C24015" w:rsidP="00642513">
            <w:pPr>
              <w:pStyle w:val="ProductList-OfferingBody"/>
              <w:ind w:left="-113"/>
              <w:jc w:val="center"/>
            </w:pPr>
          </w:p>
        </w:tc>
        <w:tc>
          <w:tcPr>
            <w:tcW w:w="739" w:type="dxa"/>
            <w:shd w:val="clear" w:color="auto" w:fill="70AD47" w:themeFill="accent6"/>
            <w:vAlign w:val="center"/>
          </w:tcPr>
          <w:p w14:paraId="67B8CE12"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37C68479" w14:textId="77777777" w:rsidR="00C24015" w:rsidRDefault="00C24015" w:rsidP="00642513">
            <w:pPr>
              <w:pStyle w:val="ProductList-OfferingBody"/>
              <w:ind w:left="-113"/>
              <w:jc w:val="center"/>
            </w:pPr>
          </w:p>
        </w:tc>
        <w:tc>
          <w:tcPr>
            <w:tcW w:w="739" w:type="dxa"/>
            <w:shd w:val="clear" w:color="auto" w:fill="70AD47" w:themeFill="accent6"/>
            <w:vAlign w:val="center"/>
          </w:tcPr>
          <w:p w14:paraId="55D4DA11" w14:textId="77777777" w:rsidR="00C24015" w:rsidRDefault="00C24015" w:rsidP="00642513">
            <w:pPr>
              <w:pStyle w:val="ProductList-OfferingBody"/>
              <w:ind w:left="-113"/>
              <w:jc w:val="center"/>
            </w:pPr>
          </w:p>
        </w:tc>
        <w:tc>
          <w:tcPr>
            <w:tcW w:w="738" w:type="dxa"/>
            <w:shd w:val="clear" w:color="auto" w:fill="BFBFBF" w:themeFill="background1" w:themeFillShade="BF"/>
            <w:vAlign w:val="center"/>
          </w:tcPr>
          <w:p w14:paraId="61BE9C49" w14:textId="77777777" w:rsidR="00C24015" w:rsidRDefault="00C24015" w:rsidP="00642513">
            <w:pPr>
              <w:pStyle w:val="ProductList-OfferingBody"/>
              <w:ind w:left="-113"/>
              <w:jc w:val="center"/>
            </w:pPr>
          </w:p>
        </w:tc>
        <w:tc>
          <w:tcPr>
            <w:tcW w:w="739" w:type="dxa"/>
            <w:shd w:val="clear" w:color="auto" w:fill="BFBFBF" w:themeFill="background1" w:themeFillShade="BF"/>
            <w:vAlign w:val="center"/>
          </w:tcPr>
          <w:p w14:paraId="687E7BC0" w14:textId="77777777" w:rsidR="00C24015" w:rsidRDefault="00C24015" w:rsidP="00642513">
            <w:pPr>
              <w:pStyle w:val="ProductList-OfferingBody"/>
              <w:ind w:left="-113"/>
              <w:jc w:val="center"/>
            </w:pPr>
          </w:p>
        </w:tc>
        <w:tc>
          <w:tcPr>
            <w:tcW w:w="739" w:type="dxa"/>
            <w:shd w:val="clear" w:color="auto" w:fill="BFBFBF" w:themeFill="background1" w:themeFillShade="BF"/>
            <w:vAlign w:val="center"/>
          </w:tcPr>
          <w:p w14:paraId="575E6FC8" w14:textId="77777777" w:rsidR="00C24015" w:rsidRDefault="00C24015" w:rsidP="00642513">
            <w:pPr>
              <w:pStyle w:val="ProductList-OfferingBody"/>
              <w:ind w:left="-113"/>
              <w:jc w:val="center"/>
            </w:pPr>
          </w:p>
        </w:tc>
        <w:tc>
          <w:tcPr>
            <w:tcW w:w="739" w:type="dxa"/>
            <w:shd w:val="clear" w:color="auto" w:fill="BFBFBF" w:themeFill="background1" w:themeFillShade="BF"/>
            <w:vAlign w:val="center"/>
          </w:tcPr>
          <w:p w14:paraId="5CF32F3C" w14:textId="77777777" w:rsidR="00C24015" w:rsidRDefault="00C24015" w:rsidP="00642513">
            <w:pPr>
              <w:pStyle w:val="ProductList-OfferingBody"/>
              <w:ind w:left="-113"/>
              <w:jc w:val="center"/>
            </w:pPr>
          </w:p>
        </w:tc>
        <w:tc>
          <w:tcPr>
            <w:tcW w:w="784" w:type="dxa"/>
            <w:shd w:val="clear" w:color="auto" w:fill="BFBFBF" w:themeFill="background1" w:themeFillShade="BF"/>
            <w:vAlign w:val="center"/>
          </w:tcPr>
          <w:p w14:paraId="7867F9FE" w14:textId="77777777" w:rsidR="00C24015" w:rsidRDefault="00C24015" w:rsidP="00642513">
            <w:pPr>
              <w:pStyle w:val="ProductList-OfferingBody"/>
              <w:ind w:left="-113"/>
              <w:jc w:val="center"/>
            </w:pPr>
          </w:p>
        </w:tc>
      </w:tr>
      <w:tr w:rsidR="00C24015" w14:paraId="51B8CC69" w14:textId="77777777" w:rsidTr="00D81CC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4A5E984" w14:textId="77777777" w:rsidR="00C24015" w:rsidRDefault="00C24015" w:rsidP="00642513">
            <w:pPr>
              <w:pStyle w:val="ProductList-Offering1"/>
            </w:pPr>
            <w:bookmarkStart w:id="1369" w:name="_Toc379797393"/>
            <w:bookmarkStart w:id="1370" w:name="_Toc380513425"/>
            <w:bookmarkStart w:id="1371" w:name="_Toc380655475"/>
            <w:bookmarkStart w:id="1372" w:name="_Toc395111770"/>
            <w:r>
              <w:t>Module Complémentaire Windows Intune</w:t>
            </w:r>
            <w:r>
              <w:fldChar w:fldCharType="begin"/>
            </w:r>
            <w:r>
              <w:instrText>XE "Windows Intune"</w:instrText>
            </w:r>
            <w:r>
              <w:fldChar w:fldCharType="end"/>
            </w:r>
            <w:r>
              <w:fldChar w:fldCharType="begin"/>
            </w:r>
            <w:r>
              <w:instrText>XE "Module complémentaire Windows Intune"</w:instrText>
            </w:r>
            <w:r>
              <w:fldChar w:fldCharType="end"/>
            </w:r>
            <w:r>
              <w:t xml:space="preserve"> pour System Center Configuration Manager et System Center Endpoint Protection</w:t>
            </w:r>
            <w:r>
              <w:fldChar w:fldCharType="begin"/>
            </w:r>
            <w:r>
              <w:instrText>XE "Module Complémentaire Windows Intune pour System Center Configuration Manager et System Center Endpoint Protection"</w:instrText>
            </w:r>
            <w:r>
              <w:fldChar w:fldCharType="end"/>
            </w:r>
            <w:r>
              <w:t xml:space="preserve"> (SL Utilisateur)</w:t>
            </w:r>
            <w:bookmarkEnd w:id="1369"/>
            <w:bookmarkEnd w:id="1370"/>
            <w:bookmarkEnd w:id="1371"/>
            <w:bookmarkEnd w:id="137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FC423A" w14:textId="77777777" w:rsidR="00C24015" w:rsidRDefault="00C24015" w:rsidP="0064251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785534E" w14:textId="77777777" w:rsidR="00C24015" w:rsidRDefault="00C24015" w:rsidP="00642513">
            <w:pPr>
              <w:pStyle w:val="ProductList-OfferingBody"/>
              <w:ind w:left="-113"/>
              <w:jc w:val="center"/>
            </w:pPr>
          </w:p>
        </w:tc>
        <w:tc>
          <w:tcPr>
            <w:tcW w:w="739" w:type="dxa"/>
            <w:shd w:val="clear" w:color="auto" w:fill="70AD47" w:themeFill="accent6"/>
            <w:vAlign w:val="center"/>
          </w:tcPr>
          <w:p w14:paraId="00D9C5EF"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3D8B1932"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39" w:type="dxa"/>
            <w:shd w:val="clear" w:color="auto" w:fill="BFBFBF" w:themeFill="background1" w:themeFillShade="BF"/>
            <w:vAlign w:val="center"/>
          </w:tcPr>
          <w:p w14:paraId="1C5275EC" w14:textId="77777777" w:rsidR="00C24015" w:rsidRDefault="00C24015" w:rsidP="00642513">
            <w:pPr>
              <w:pStyle w:val="ProductList-OfferingBody"/>
              <w:ind w:left="-113"/>
              <w:jc w:val="center"/>
            </w:pPr>
          </w:p>
        </w:tc>
        <w:tc>
          <w:tcPr>
            <w:tcW w:w="738" w:type="dxa"/>
            <w:shd w:val="clear" w:color="auto" w:fill="BFBFBF" w:themeFill="background1" w:themeFillShade="BF"/>
            <w:vAlign w:val="center"/>
          </w:tcPr>
          <w:p w14:paraId="2282AD1D" w14:textId="77777777" w:rsidR="00C24015" w:rsidRDefault="00C24015" w:rsidP="00642513">
            <w:pPr>
              <w:pStyle w:val="ProductList-OfferingBody"/>
              <w:ind w:left="-113"/>
              <w:jc w:val="center"/>
            </w:pPr>
          </w:p>
        </w:tc>
        <w:tc>
          <w:tcPr>
            <w:tcW w:w="739" w:type="dxa"/>
            <w:shd w:val="clear" w:color="auto" w:fill="BFBFBF" w:themeFill="background1" w:themeFillShade="BF"/>
            <w:vAlign w:val="center"/>
          </w:tcPr>
          <w:p w14:paraId="0A37E4DD" w14:textId="77777777" w:rsidR="00C24015" w:rsidRDefault="00C24015" w:rsidP="00642513">
            <w:pPr>
              <w:pStyle w:val="ProductList-OfferingBody"/>
              <w:ind w:left="-113"/>
              <w:jc w:val="center"/>
            </w:pPr>
          </w:p>
        </w:tc>
        <w:tc>
          <w:tcPr>
            <w:tcW w:w="739" w:type="dxa"/>
            <w:shd w:val="clear" w:color="auto" w:fill="BFBFBF" w:themeFill="background1" w:themeFillShade="BF"/>
            <w:vAlign w:val="center"/>
          </w:tcPr>
          <w:p w14:paraId="1D53B606" w14:textId="77777777" w:rsidR="00C24015" w:rsidRDefault="00C24015" w:rsidP="00642513">
            <w:pPr>
              <w:pStyle w:val="ProductList-OfferingBody"/>
              <w:ind w:left="-113"/>
              <w:jc w:val="center"/>
            </w:pPr>
          </w:p>
        </w:tc>
        <w:tc>
          <w:tcPr>
            <w:tcW w:w="739" w:type="dxa"/>
            <w:shd w:val="clear" w:color="auto" w:fill="BFBFBF" w:themeFill="background1" w:themeFillShade="BF"/>
            <w:vAlign w:val="center"/>
          </w:tcPr>
          <w:p w14:paraId="2F7ABF73" w14:textId="77777777" w:rsidR="00C24015" w:rsidRDefault="00C24015" w:rsidP="00642513">
            <w:pPr>
              <w:pStyle w:val="ProductList-OfferingBody"/>
              <w:ind w:left="-113"/>
              <w:jc w:val="center"/>
            </w:pPr>
          </w:p>
        </w:tc>
        <w:tc>
          <w:tcPr>
            <w:tcW w:w="784" w:type="dxa"/>
            <w:shd w:val="clear" w:color="auto" w:fill="70AD47" w:themeFill="accent6"/>
            <w:vAlign w:val="center"/>
          </w:tcPr>
          <w:p w14:paraId="130F6C42"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24015" w14:paraId="474CAE83" w14:textId="77777777" w:rsidTr="00D81CCA">
        <w:trPr>
          <w:cantSplit/>
          <w:tblHeader/>
        </w:trPr>
        <w:tc>
          <w:tcPr>
            <w:tcW w:w="3367" w:type="dxa"/>
            <w:tcBorders>
              <w:top w:val="dashSmallGap" w:sz="4" w:space="0" w:color="BFBFBF" w:themeColor="background1" w:themeShade="BF"/>
              <w:left w:val="nil"/>
              <w:bottom w:val="nil"/>
              <w:right w:val="nil"/>
            </w:tcBorders>
          </w:tcPr>
          <w:p w14:paraId="3986A6F8" w14:textId="77777777" w:rsidR="00C24015" w:rsidRDefault="00C24015" w:rsidP="00642513">
            <w:pPr>
              <w:pStyle w:val="ProductList-Offering1"/>
            </w:pPr>
            <w:bookmarkStart w:id="1373" w:name="_Toc380513426"/>
            <w:bookmarkStart w:id="1374" w:name="_Toc380655476"/>
            <w:bookmarkStart w:id="1375" w:name="_Toc395111771"/>
            <w:bookmarkStart w:id="1376" w:name="_Toc379797394"/>
            <w:r>
              <w:t>SL Utilisateur Module Complémentaire Windows Intune</w:t>
            </w:r>
            <w:r>
              <w:fldChar w:fldCharType="begin"/>
            </w:r>
            <w:r>
              <w:instrText>XE "Windows Intune"</w:instrText>
            </w:r>
            <w:r>
              <w:fldChar w:fldCharType="end"/>
            </w:r>
            <w:r>
              <w:t xml:space="preserve"> Extra Storage 1 Go</w:t>
            </w:r>
            <w:bookmarkEnd w:id="1373"/>
            <w:bookmarkEnd w:id="1374"/>
            <w:bookmarkEnd w:id="1375"/>
            <w:r>
              <w:fldChar w:fldCharType="begin"/>
            </w:r>
            <w:r>
              <w:instrText>XE "SL Utilisateur Module Complémentaire Windows Intune Extra Storage 1 Go"</w:instrText>
            </w:r>
            <w:r>
              <w:fldChar w:fldCharType="end"/>
            </w:r>
            <w:bookmarkEnd w:id="1376"/>
          </w:p>
        </w:tc>
        <w:tc>
          <w:tcPr>
            <w:tcW w:w="738" w:type="dxa"/>
            <w:tcBorders>
              <w:top w:val="dashSmallGap" w:sz="4" w:space="0" w:color="BFBFBF" w:themeColor="background1" w:themeShade="BF"/>
              <w:left w:val="nil"/>
              <w:bottom w:val="nil"/>
              <w:right w:val="nil"/>
            </w:tcBorders>
            <w:vAlign w:val="center"/>
          </w:tcPr>
          <w:p w14:paraId="7DC0553A" w14:textId="77777777" w:rsidR="00C24015" w:rsidRDefault="00C24015"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9289CE" w14:textId="77777777" w:rsidR="00C24015" w:rsidRDefault="00C24015" w:rsidP="00642513">
            <w:pPr>
              <w:pStyle w:val="ProductList-OfferingBody"/>
              <w:ind w:left="-113"/>
              <w:jc w:val="center"/>
            </w:pPr>
          </w:p>
        </w:tc>
        <w:tc>
          <w:tcPr>
            <w:tcW w:w="739" w:type="dxa"/>
            <w:shd w:val="clear" w:color="auto" w:fill="70AD47" w:themeFill="accent6"/>
            <w:vAlign w:val="center"/>
          </w:tcPr>
          <w:p w14:paraId="4EBD87DD"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581215EE"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39" w:type="dxa"/>
            <w:shd w:val="clear" w:color="auto" w:fill="70AD47" w:themeFill="accent6"/>
            <w:vAlign w:val="center"/>
          </w:tcPr>
          <w:p w14:paraId="48E033D6" w14:textId="77777777" w:rsidR="00C24015" w:rsidRDefault="00C24015" w:rsidP="00642513">
            <w:pPr>
              <w:pStyle w:val="ProductList-OfferingBody"/>
              <w:ind w:left="-113"/>
              <w:jc w:val="center"/>
            </w:pPr>
          </w:p>
        </w:tc>
        <w:tc>
          <w:tcPr>
            <w:tcW w:w="738" w:type="dxa"/>
            <w:shd w:val="clear" w:color="auto" w:fill="BFBFBF" w:themeFill="background1" w:themeFillShade="BF"/>
            <w:vAlign w:val="center"/>
          </w:tcPr>
          <w:p w14:paraId="5C31738E" w14:textId="77777777" w:rsidR="00C24015" w:rsidRDefault="00C24015" w:rsidP="00642513">
            <w:pPr>
              <w:pStyle w:val="ProductList-OfferingBody"/>
              <w:ind w:left="-113"/>
              <w:jc w:val="center"/>
            </w:pPr>
          </w:p>
        </w:tc>
        <w:tc>
          <w:tcPr>
            <w:tcW w:w="739" w:type="dxa"/>
            <w:shd w:val="clear" w:color="auto" w:fill="BFBFBF" w:themeFill="background1" w:themeFillShade="BF"/>
            <w:vAlign w:val="center"/>
          </w:tcPr>
          <w:p w14:paraId="702AEE1E" w14:textId="77777777" w:rsidR="00C24015" w:rsidRDefault="00C24015" w:rsidP="00642513">
            <w:pPr>
              <w:pStyle w:val="ProductList-OfferingBody"/>
              <w:ind w:left="-113"/>
              <w:jc w:val="center"/>
            </w:pPr>
          </w:p>
        </w:tc>
        <w:tc>
          <w:tcPr>
            <w:tcW w:w="739" w:type="dxa"/>
            <w:shd w:val="clear" w:color="auto" w:fill="BFBFBF" w:themeFill="background1" w:themeFillShade="BF"/>
            <w:vAlign w:val="center"/>
          </w:tcPr>
          <w:p w14:paraId="39FDE571" w14:textId="77777777" w:rsidR="00C24015" w:rsidRDefault="00C24015" w:rsidP="00642513">
            <w:pPr>
              <w:pStyle w:val="ProductList-OfferingBody"/>
              <w:ind w:left="-113"/>
              <w:jc w:val="center"/>
            </w:pPr>
          </w:p>
        </w:tc>
        <w:tc>
          <w:tcPr>
            <w:tcW w:w="739" w:type="dxa"/>
            <w:shd w:val="clear" w:color="auto" w:fill="BFBFBF" w:themeFill="background1" w:themeFillShade="BF"/>
            <w:vAlign w:val="center"/>
          </w:tcPr>
          <w:p w14:paraId="5C57F34B" w14:textId="77777777" w:rsidR="00C24015" w:rsidRDefault="00C24015" w:rsidP="00642513">
            <w:pPr>
              <w:pStyle w:val="ProductList-OfferingBody"/>
              <w:ind w:left="-113"/>
              <w:jc w:val="center"/>
            </w:pPr>
          </w:p>
        </w:tc>
        <w:tc>
          <w:tcPr>
            <w:tcW w:w="784" w:type="dxa"/>
            <w:shd w:val="clear" w:color="auto" w:fill="BFBFBF" w:themeFill="background1" w:themeFillShade="BF"/>
            <w:vAlign w:val="center"/>
          </w:tcPr>
          <w:p w14:paraId="351D7CE2" w14:textId="77777777" w:rsidR="00C24015" w:rsidRDefault="00C24015" w:rsidP="00642513">
            <w:pPr>
              <w:pStyle w:val="ProductList-OfferingBody"/>
              <w:ind w:left="-113"/>
              <w:jc w:val="center"/>
            </w:pPr>
          </w:p>
        </w:tc>
      </w:tr>
    </w:tbl>
    <w:p w14:paraId="63CFAB35" w14:textId="77777777" w:rsidR="00EE40B5" w:rsidRPr="0011450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898"/>
        <w:gridCol w:w="3229"/>
      </w:tblGrid>
      <w:tr w:rsidR="00782C7B" w14:paraId="3BE197E0" w14:textId="77777777" w:rsidTr="00C24015">
        <w:tc>
          <w:tcPr>
            <w:tcW w:w="3596" w:type="dxa"/>
          </w:tcPr>
          <w:p w14:paraId="30E8055E" w14:textId="77777777" w:rsidR="00782C7B" w:rsidRDefault="0000793E" w:rsidP="0000793E">
            <w:pPr>
              <w:pStyle w:val="ProductList-Body"/>
              <w:spacing w:before="20" w:after="20"/>
            </w:pPr>
            <w:r>
              <w:t xml:space="preserve">Éligible à réduction : </w:t>
            </w:r>
            <w:r w:rsidR="000B04D6">
              <w:rPr>
                <w:b/>
              </w:rPr>
              <w:t>Toutes</w:t>
            </w:r>
            <w:r>
              <w:rPr>
                <w:b/>
              </w:rPr>
              <w:t xml:space="preserve"> les éditions</w:t>
            </w:r>
          </w:p>
        </w:tc>
        <w:tc>
          <w:tcPr>
            <w:tcW w:w="3937" w:type="dxa"/>
          </w:tcPr>
          <w:p w14:paraId="5022BD51" w14:textId="77777777" w:rsidR="00782C7B" w:rsidRPr="0000793E" w:rsidRDefault="0000793E" w:rsidP="00BA49EA">
            <w:pPr>
              <w:pStyle w:val="ProductList-Body"/>
              <w:spacing w:before="20" w:after="20"/>
              <w:rPr>
                <w:b/>
              </w:rPr>
            </w:pPr>
            <w:r>
              <w:t xml:space="preserve">Groupe de Produits : </w:t>
            </w:r>
            <w:r>
              <w:rPr>
                <w:b/>
              </w:rPr>
              <w:t>Serveur</w:t>
            </w:r>
          </w:p>
        </w:tc>
        <w:tc>
          <w:tcPr>
            <w:tcW w:w="3257" w:type="dxa"/>
          </w:tcPr>
          <w:p w14:paraId="5FC5A1EB" w14:textId="77777777" w:rsidR="00782C7B" w:rsidRPr="0000793E" w:rsidRDefault="0000793E" w:rsidP="00C24015">
            <w:pPr>
              <w:pStyle w:val="ProductList-Body"/>
              <w:spacing w:before="20" w:after="20"/>
              <w:rPr>
                <w:b/>
              </w:rPr>
            </w:pPr>
            <w:r>
              <w:t xml:space="preserve">Éligible à transition : </w:t>
            </w:r>
            <w:r>
              <w:rPr>
                <w:b/>
              </w:rPr>
              <w:t>Windows Intune</w:t>
            </w:r>
            <w:r>
              <w:fldChar w:fldCharType="begin"/>
            </w:r>
            <w:r>
              <w:instrText>XE "Windows Intune"</w:instrText>
            </w:r>
            <w:r>
              <w:fldChar w:fldCharType="end"/>
            </w:r>
            <w:r>
              <w:rPr>
                <w:b/>
              </w:rPr>
              <w:t xml:space="preserve"> </w:t>
            </w:r>
          </w:p>
        </w:tc>
      </w:tr>
      <w:tr w:rsidR="00782C7B" w14:paraId="0C7DA963" w14:textId="77777777" w:rsidTr="00C24015">
        <w:tc>
          <w:tcPr>
            <w:tcW w:w="3596" w:type="dxa"/>
          </w:tcPr>
          <w:p w14:paraId="588C4E9B" w14:textId="77777777" w:rsidR="00782C7B" w:rsidRDefault="0000793E" w:rsidP="0000793E">
            <w:pPr>
              <w:pStyle w:val="ProductList-Body"/>
              <w:spacing w:before="20" w:after="20"/>
            </w:pPr>
            <w:r>
              <w:t xml:space="preserve">Éligible à régularisation : </w:t>
            </w:r>
            <w:r w:rsidR="000B04D6">
              <w:rPr>
                <w:b/>
              </w:rPr>
              <w:t>Toutes</w:t>
            </w:r>
            <w:r>
              <w:rPr>
                <w:b/>
              </w:rPr>
              <w:t xml:space="preserve"> les éditions</w:t>
            </w:r>
          </w:p>
        </w:tc>
        <w:tc>
          <w:tcPr>
            <w:tcW w:w="3937" w:type="dxa"/>
          </w:tcPr>
          <w:p w14:paraId="19B06F2C" w14:textId="77777777" w:rsidR="00782C7B" w:rsidRPr="0000793E" w:rsidRDefault="0000793E" w:rsidP="0000793E">
            <w:pPr>
              <w:pStyle w:val="ProductList-Body"/>
              <w:spacing w:before="20" w:after="20"/>
              <w:rPr>
                <w:b/>
              </w:rPr>
            </w:pPr>
            <w:r>
              <w:t>Éligible à l</w:t>
            </w:r>
            <w:r w:rsidR="00D558DB">
              <w:t>’</w:t>
            </w:r>
            <w:r>
              <w:t xml:space="preserve">extension de durée : </w:t>
            </w:r>
            <w:r w:rsidR="000B04D6">
              <w:rPr>
                <w:b/>
              </w:rPr>
              <w:t>Toutes</w:t>
            </w:r>
            <w:r>
              <w:rPr>
                <w:b/>
              </w:rPr>
              <w:t xml:space="preserve"> les éditions</w:t>
            </w:r>
          </w:p>
        </w:tc>
        <w:tc>
          <w:tcPr>
            <w:tcW w:w="3257" w:type="dxa"/>
          </w:tcPr>
          <w:p w14:paraId="20A59CD0" w14:textId="77777777" w:rsidR="00782C7B" w:rsidRPr="0000793E" w:rsidRDefault="00C24015" w:rsidP="002C0221">
            <w:pPr>
              <w:pStyle w:val="ProductList-Body"/>
              <w:spacing w:before="20" w:after="20"/>
              <w:ind w:left="169"/>
              <w:rPr>
                <w:b/>
              </w:rPr>
            </w:pPr>
            <w:r>
              <w:rPr>
                <w:b/>
              </w:rPr>
              <w:t>(</w:t>
            </w:r>
            <w:r w:rsidR="0000793E">
              <w:rPr>
                <w:b/>
              </w:rPr>
              <w:t>CAL Entreprise Suite</w:t>
            </w:r>
            <w:r w:rsidR="0000793E">
              <w:fldChar w:fldCharType="begin"/>
            </w:r>
            <w:r w:rsidR="0000793E">
              <w:instrText>XE "Enterprise CAL Suite"</w:instrText>
            </w:r>
            <w:r w:rsidR="0000793E">
              <w:fldChar w:fldCharType="end"/>
            </w:r>
            <w:r w:rsidR="0000793E">
              <w:rPr>
                <w:b/>
              </w:rPr>
              <w:t>)</w:t>
            </w:r>
          </w:p>
        </w:tc>
      </w:tr>
    </w:tbl>
    <w:p w14:paraId="4BD7FBED" w14:textId="77777777" w:rsidR="00782C7B" w:rsidRPr="00114501" w:rsidRDefault="00782C7B" w:rsidP="00782C7B">
      <w:pPr>
        <w:pStyle w:val="ProductList-Body"/>
        <w:shd w:val="clear" w:color="auto" w:fill="D9D9D9" w:themeFill="background1" w:themeFillShade="D9"/>
        <w:spacing w:before="120" w:after="120"/>
      </w:pPr>
      <w:r>
        <w:rPr>
          <w:b/>
        </w:rPr>
        <w:t>Informations supplémentaires</w:t>
      </w:r>
    </w:p>
    <w:p w14:paraId="37E89F72" w14:textId="77777777" w:rsidR="0000793E" w:rsidRPr="00114501" w:rsidRDefault="0000793E" w:rsidP="0000793E">
      <w:pPr>
        <w:pStyle w:val="ProductList-Body"/>
      </w:pPr>
      <w:r>
        <w:rPr>
          <w:b/>
          <w:color w:val="00188F"/>
        </w:rPr>
        <w:t>Offre Windows Intune</w:t>
      </w:r>
      <w:r>
        <w:fldChar w:fldCharType="begin"/>
      </w:r>
      <w:r>
        <w:instrText>XE "Windows Intune"</w:instrText>
      </w:r>
      <w:r>
        <w:fldChar w:fldCharType="end"/>
      </w:r>
      <w:r>
        <w:rPr>
          <w:b/>
          <w:color w:val="00188F"/>
        </w:rPr>
        <w:t xml:space="preserve"> (par Dispositif) pour les clients Microsoft Desktop Optimization Pack (MDOP</w:t>
      </w:r>
      <w:r>
        <w:fldChar w:fldCharType="begin"/>
      </w:r>
      <w:r>
        <w:instrText>XE "MDOP"</w:instrText>
      </w:r>
      <w:r>
        <w:fldChar w:fldCharType="end"/>
      </w:r>
      <w:r>
        <w:rPr>
          <w:b/>
          <w:color w:val="00188F"/>
        </w:rPr>
        <w:t>) utilisant Asset Inventory Service</w:t>
      </w:r>
    </w:p>
    <w:p w14:paraId="7239A4EA" w14:textId="77777777" w:rsidR="00782C7B" w:rsidRPr="00114501" w:rsidRDefault="0000793E" w:rsidP="0000793E">
      <w:pPr>
        <w:pStyle w:val="ProductList-Body"/>
      </w:pPr>
      <w:r>
        <w:t>Reportez-vous à la Liste des Produits d</w:t>
      </w:r>
      <w:r w:rsidR="00D558DB">
        <w:t>’</w:t>
      </w:r>
      <w:r>
        <w:t>octobre 2013 pour plus d</w:t>
      </w:r>
      <w:r w:rsidR="00D558DB">
        <w:t>’</w:t>
      </w:r>
      <w:r>
        <w:t>informations (</w:t>
      </w:r>
      <w:hyperlink r:id="rId57" w:history="1">
        <w:r>
          <w:rPr>
            <w:rStyle w:val="Hyperlink"/>
          </w:rPr>
          <w:t>http://go.microsoft.com/?linkid=9839207</w:t>
        </w:r>
      </w:hyperlink>
      <w:r>
        <w:t>).</w:t>
      </w:r>
    </w:p>
    <w:p w14:paraId="2878904F" w14:textId="77777777" w:rsidR="008F0097" w:rsidRPr="00114501" w:rsidRDefault="008F0097" w:rsidP="0000793E">
      <w:pPr>
        <w:pStyle w:val="ProductList-Body"/>
      </w:pPr>
    </w:p>
    <w:p w14:paraId="3444DE5F" w14:textId="77777777" w:rsidR="008F0097" w:rsidRPr="00114501" w:rsidRDefault="008F0097" w:rsidP="008F0097">
      <w:pPr>
        <w:pStyle w:val="ProductList-Body"/>
      </w:pPr>
      <w:r>
        <w:rPr>
          <w:b/>
          <w:color w:val="00188F"/>
        </w:rPr>
        <w:t>Windows Intune</w:t>
      </w:r>
      <w:r>
        <w:fldChar w:fldCharType="begin"/>
      </w:r>
      <w:r>
        <w:instrText>XE "Windows Intune"</w:instrText>
      </w:r>
      <w:r>
        <w:fldChar w:fldCharType="end"/>
      </w:r>
      <w:r>
        <w:rPr>
          <w:b/>
          <w:color w:val="00188F"/>
        </w:rPr>
        <w:t xml:space="preserve"> (par Dispositif) et Module complémentaire Windows Intune (par Dispositif)</w:t>
      </w:r>
    </w:p>
    <w:p w14:paraId="5113BAC7" w14:textId="77777777" w:rsidR="008F0097" w:rsidRPr="00114501" w:rsidRDefault="008F0097" w:rsidP="008F0097">
      <w:pPr>
        <w:pStyle w:val="ProductList-Body"/>
      </w:pPr>
      <w:r>
        <w:t>Seuls les clients détenteurs de SL Windows Intune (par Dispositif) et/ou SL Module Complémentaire Windows Intune (par Dispositif) actives sont autorisés à acheter ces licences pour les nouveaux postes de travail de leur entreprise. Les clients détenteurs de SL Dispositif actives pour Windows Intune peuvent prétendre à certains avantages.</w:t>
      </w:r>
      <w:r w:rsidR="007723AD">
        <w:t xml:space="preserve"> </w:t>
      </w:r>
      <w:r>
        <w:t>Consultez la section Avantages du programme, de la Software Assurance et des Services en Ligne de la Liste des Produits de janvier 2014 pour en savoir plus.</w:t>
      </w:r>
    </w:p>
    <w:bookmarkStart w:id="1377" w:name="_Toc378147671"/>
    <w:bookmarkStart w:id="1378" w:name="_Toc378151568"/>
    <w:p w14:paraId="7CF13D14" w14:textId="77777777" w:rsidR="00585A48" w:rsidRPr="00114501" w:rsidRDefault="00F32BE8"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DC131D5" w14:textId="77777777" w:rsidR="008A6BD5" w:rsidRDefault="008A6BD5" w:rsidP="008A6BD5">
      <w:pPr>
        <w:pStyle w:val="ProductList-OfferingGroupHeading"/>
        <w:pBdr>
          <w:bottom w:val="none" w:sz="0" w:space="0" w:color="auto"/>
        </w:pBdr>
        <w:outlineLvl w:val="1"/>
      </w:pPr>
      <w:bookmarkStart w:id="1379" w:name="_Toc379797395"/>
      <w:bookmarkStart w:id="1380" w:name="_Toc380513427"/>
      <w:bookmarkStart w:id="1381" w:name="_Toc380655477"/>
      <w:bookmarkStart w:id="1382" w:name="_Toc395111772"/>
    </w:p>
    <w:p w14:paraId="07A1A51B" w14:textId="77777777" w:rsidR="00EE40B5" w:rsidRPr="00114501" w:rsidRDefault="00FA00BF" w:rsidP="00680B4D">
      <w:pPr>
        <w:pStyle w:val="ProductList-OfferingGroupHeading"/>
        <w:outlineLvl w:val="1"/>
      </w:pPr>
      <w:r>
        <w:t>Autres Services en Ligne</w:t>
      </w:r>
      <w:bookmarkEnd w:id="1377"/>
      <w:bookmarkEnd w:id="1378"/>
      <w:bookmarkEnd w:id="1379"/>
      <w:bookmarkEnd w:id="1380"/>
      <w:bookmarkEnd w:id="1381"/>
      <w:bookmarkEnd w:id="1382"/>
    </w:p>
    <w:p w14:paraId="5F479F6D" w14:textId="77777777" w:rsidR="00EE40B5" w:rsidRPr="00114501" w:rsidRDefault="00FA00BF" w:rsidP="00930D5E">
      <w:pPr>
        <w:pStyle w:val="ProductList-Offering2Heading"/>
        <w:outlineLvl w:val="2"/>
      </w:pPr>
      <w:r>
        <w:tab/>
      </w:r>
      <w:bookmarkStart w:id="1383" w:name="_Toc378147673"/>
      <w:bookmarkStart w:id="1384" w:name="_Toc378151570"/>
      <w:bookmarkStart w:id="1385" w:name="_Toc379797400"/>
      <w:bookmarkStart w:id="1386" w:name="_Toc380513432"/>
      <w:bookmarkStart w:id="1387" w:name="_Toc380655482"/>
      <w:bookmarkStart w:id="1388" w:name="_Toc395111773"/>
      <w:r>
        <w:t>Bing Maps</w:t>
      </w:r>
      <w:bookmarkEnd w:id="1383"/>
      <w:bookmarkEnd w:id="1384"/>
      <w:bookmarkEnd w:id="1385"/>
      <w:bookmarkEnd w:id="1386"/>
      <w:bookmarkEnd w:id="1387"/>
      <w:bookmarkEnd w:id="13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72"/>
        <w:gridCol w:w="558"/>
        <w:gridCol w:w="614"/>
        <w:gridCol w:w="739"/>
        <w:gridCol w:w="739"/>
        <w:gridCol w:w="739"/>
        <w:gridCol w:w="738"/>
        <w:gridCol w:w="739"/>
        <w:gridCol w:w="739"/>
        <w:gridCol w:w="739"/>
        <w:gridCol w:w="784"/>
      </w:tblGrid>
      <w:tr w:rsidR="00C24015" w14:paraId="52C3C350" w14:textId="77777777" w:rsidTr="00D94B0C">
        <w:trPr>
          <w:cantSplit/>
          <w:tblHeader/>
        </w:trPr>
        <w:tc>
          <w:tcPr>
            <w:tcW w:w="3672" w:type="dxa"/>
            <w:tcBorders>
              <w:bottom w:val="nil"/>
            </w:tcBorders>
            <w:shd w:val="clear" w:color="auto" w:fill="00188F"/>
          </w:tcPr>
          <w:p w14:paraId="59BBEF4A" w14:textId="77777777" w:rsidR="00C24015" w:rsidRPr="00EE0836" w:rsidRDefault="00C24015" w:rsidP="0089779E">
            <w:pPr>
              <w:pStyle w:val="ProductList-OfferingBody"/>
              <w:ind w:left="-28" w:right="0"/>
              <w:rPr>
                <w:color w:val="FFFFFF" w:themeColor="background1"/>
              </w:rPr>
            </w:pPr>
            <w:r>
              <w:rPr>
                <w:color w:val="FFFFFF" w:themeColor="background1"/>
              </w:rPr>
              <w:t>Produits</w:t>
            </w:r>
          </w:p>
        </w:tc>
        <w:tc>
          <w:tcPr>
            <w:tcW w:w="558" w:type="dxa"/>
            <w:tcBorders>
              <w:bottom w:val="nil"/>
            </w:tcBorders>
            <w:shd w:val="clear" w:color="auto" w:fill="00188F"/>
            <w:vAlign w:val="center"/>
          </w:tcPr>
          <w:p w14:paraId="19D7C9CB" w14:textId="77777777" w:rsidR="00C24015" w:rsidRPr="00EE0836" w:rsidRDefault="00C24015" w:rsidP="00C4636F">
            <w:pPr>
              <w:pStyle w:val="ProductList-OfferingBody"/>
              <w:ind w:left="-113"/>
              <w:jc w:val="center"/>
              <w:rPr>
                <w:color w:val="FFFFFF" w:themeColor="background1"/>
              </w:rPr>
            </w:pPr>
            <w:r>
              <w:rPr>
                <w:color w:val="FFFFFF" w:themeColor="background1"/>
              </w:rPr>
              <w:t>Point</w:t>
            </w:r>
          </w:p>
        </w:tc>
        <w:tc>
          <w:tcPr>
            <w:tcW w:w="614" w:type="dxa"/>
            <w:tcBorders>
              <w:left w:val="single" w:sz="12" w:space="0" w:color="FFFFFF" w:themeColor="background1"/>
            </w:tcBorders>
            <w:shd w:val="clear" w:color="auto" w:fill="00188F"/>
            <w:vAlign w:val="center"/>
          </w:tcPr>
          <w:p w14:paraId="06653768" w14:textId="77777777" w:rsidR="00C24015" w:rsidRPr="00A845AF" w:rsidRDefault="00C24015" w:rsidP="00363C71">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740B4F45" w14:textId="77777777" w:rsidR="00C24015" w:rsidRPr="00A845AF" w:rsidRDefault="00C24015" w:rsidP="00363C7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70ECF6A3" w14:textId="77777777" w:rsidR="00C24015" w:rsidRPr="00A845AF" w:rsidRDefault="00C24015" w:rsidP="00363C71">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4DBEACB2" w14:textId="77777777" w:rsidR="00C24015" w:rsidRPr="00A845AF" w:rsidRDefault="00C24015"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26F40EA5" w14:textId="77777777" w:rsidR="00C24015" w:rsidRPr="00A845AF" w:rsidRDefault="00C24015"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7BE28B95" w14:textId="77777777" w:rsidR="00C24015" w:rsidRPr="00A845AF" w:rsidRDefault="00C24015"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3D11C372" w14:textId="77777777" w:rsidR="00C24015" w:rsidRPr="00A845AF" w:rsidRDefault="00C24015"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6D83D10A" w14:textId="77777777" w:rsidR="00C24015" w:rsidRPr="00A845AF" w:rsidRDefault="00C24015"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14:paraId="74F76AA9" w14:textId="77777777" w:rsidR="00C24015" w:rsidRPr="00A845AF" w:rsidRDefault="00C24015" w:rsidP="00363C71">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24015" w14:paraId="0ABBE6E3" w14:textId="77777777" w:rsidTr="002C229E">
        <w:trPr>
          <w:cantSplit/>
          <w:tblHeader/>
        </w:trPr>
        <w:tc>
          <w:tcPr>
            <w:tcW w:w="3672" w:type="dxa"/>
            <w:tcBorders>
              <w:top w:val="nil"/>
              <w:left w:val="nil"/>
              <w:bottom w:val="dashSmallGap" w:sz="4" w:space="0" w:color="BFBFBF" w:themeColor="background1" w:themeShade="BF"/>
              <w:right w:val="nil"/>
            </w:tcBorders>
          </w:tcPr>
          <w:p w14:paraId="3B28BFE3" w14:textId="77777777" w:rsidR="00C24015" w:rsidRPr="00C2472D" w:rsidRDefault="00C24015" w:rsidP="0089779E">
            <w:pPr>
              <w:pStyle w:val="ProductList-Offering2"/>
              <w:ind w:right="0"/>
            </w:pPr>
            <w:bookmarkStart w:id="1389" w:name="_Toc379797401"/>
            <w:bookmarkStart w:id="1390" w:name="_Toc380513433"/>
            <w:bookmarkStart w:id="1391" w:name="_Toc380655483"/>
            <w:bookmarkStart w:id="1392" w:name="_Toc395111774"/>
            <w:r>
              <w:t>Abonnement mensuel avec suivi des ressources par consommateur Bing Maps</w:t>
            </w:r>
            <w:bookmarkEnd w:id="1389"/>
            <w:bookmarkEnd w:id="1390"/>
            <w:bookmarkEnd w:id="1391"/>
            <w:bookmarkEnd w:id="1392"/>
            <w:r>
              <w:fldChar w:fldCharType="begin"/>
            </w:r>
            <w:r>
              <w:instrText>XE "Abonnement mensuel avec suivi des ressources par consommateur Bing Maps"</w:instrText>
            </w:r>
            <w:r>
              <w:fldChar w:fldCharType="end"/>
            </w:r>
          </w:p>
        </w:tc>
        <w:tc>
          <w:tcPr>
            <w:tcW w:w="558" w:type="dxa"/>
            <w:tcBorders>
              <w:top w:val="nil"/>
              <w:left w:val="nil"/>
              <w:bottom w:val="dashSmallGap" w:sz="4" w:space="0" w:color="BFBFBF" w:themeColor="background1" w:themeShade="BF"/>
              <w:right w:val="nil"/>
            </w:tcBorders>
            <w:vAlign w:val="center"/>
          </w:tcPr>
          <w:p w14:paraId="2556298E" w14:textId="77777777" w:rsidR="00C24015" w:rsidRDefault="00C24015" w:rsidP="008F2449">
            <w:pPr>
              <w:pStyle w:val="ProductList-OfferingBody"/>
              <w:ind w:left="-113"/>
              <w:jc w:val="center"/>
            </w:pPr>
            <w:r>
              <w:t>1</w:t>
            </w:r>
          </w:p>
        </w:tc>
        <w:tc>
          <w:tcPr>
            <w:tcW w:w="614" w:type="dxa"/>
            <w:tcBorders>
              <w:left w:val="single" w:sz="12" w:space="0" w:color="FFFFFF" w:themeColor="background1"/>
            </w:tcBorders>
            <w:shd w:val="clear" w:color="auto" w:fill="BFBFBF" w:themeFill="background1" w:themeFillShade="BF"/>
            <w:vAlign w:val="center"/>
          </w:tcPr>
          <w:p w14:paraId="7584E800" w14:textId="77777777" w:rsidR="00C24015" w:rsidRDefault="00C24015" w:rsidP="008F2449">
            <w:pPr>
              <w:pStyle w:val="ProductList-OfferingBody"/>
              <w:ind w:left="-113"/>
              <w:jc w:val="center"/>
            </w:pPr>
          </w:p>
        </w:tc>
        <w:tc>
          <w:tcPr>
            <w:tcW w:w="739" w:type="dxa"/>
            <w:shd w:val="clear" w:color="auto" w:fill="70AD47" w:themeFill="accent6"/>
            <w:vAlign w:val="center"/>
          </w:tcPr>
          <w:p w14:paraId="06C549C8"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59AC21D8" w14:textId="77777777" w:rsidR="00C24015" w:rsidRDefault="00C24015" w:rsidP="008F2449">
            <w:pPr>
              <w:pStyle w:val="ProductList-OfferingBody"/>
              <w:ind w:left="-113"/>
              <w:jc w:val="center"/>
            </w:pPr>
          </w:p>
        </w:tc>
        <w:tc>
          <w:tcPr>
            <w:tcW w:w="739" w:type="dxa"/>
            <w:shd w:val="clear" w:color="auto" w:fill="70AD47" w:themeFill="accent6"/>
            <w:vAlign w:val="center"/>
          </w:tcPr>
          <w:p w14:paraId="3B9B5168" w14:textId="77777777" w:rsidR="00C24015" w:rsidRDefault="00C24015" w:rsidP="008F2449">
            <w:pPr>
              <w:pStyle w:val="ProductList-OfferingBody"/>
              <w:ind w:left="-113"/>
              <w:jc w:val="center"/>
            </w:pPr>
          </w:p>
        </w:tc>
        <w:tc>
          <w:tcPr>
            <w:tcW w:w="738" w:type="dxa"/>
            <w:shd w:val="clear" w:color="auto" w:fill="70AD47" w:themeFill="accent6"/>
            <w:vAlign w:val="center"/>
          </w:tcPr>
          <w:p w14:paraId="508ED8E0" w14:textId="77777777" w:rsidR="00C24015" w:rsidRDefault="00C24015" w:rsidP="008F2449">
            <w:pPr>
              <w:pStyle w:val="ProductList-OfferingBody"/>
              <w:ind w:left="-113"/>
              <w:jc w:val="center"/>
            </w:pPr>
          </w:p>
        </w:tc>
        <w:tc>
          <w:tcPr>
            <w:tcW w:w="739" w:type="dxa"/>
            <w:shd w:val="clear" w:color="auto" w:fill="70AD47" w:themeFill="accent6"/>
            <w:vAlign w:val="center"/>
          </w:tcPr>
          <w:p w14:paraId="1322D7E7"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3AC17A2E" w14:textId="77777777" w:rsidR="00C24015" w:rsidRPr="00A845AF" w:rsidRDefault="00C24015"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2B791892" w14:textId="77777777" w:rsidR="00C24015" w:rsidRDefault="00C24015" w:rsidP="008F2449">
            <w:pPr>
              <w:pStyle w:val="ProductList-OfferingBody"/>
              <w:ind w:left="-113"/>
              <w:jc w:val="center"/>
            </w:pPr>
          </w:p>
        </w:tc>
        <w:tc>
          <w:tcPr>
            <w:tcW w:w="784" w:type="dxa"/>
            <w:shd w:val="clear" w:color="auto" w:fill="70AD47" w:themeFill="accent6"/>
            <w:vAlign w:val="center"/>
          </w:tcPr>
          <w:p w14:paraId="5FB0550E"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24015" w14:paraId="26151A96" w14:textId="77777777" w:rsidTr="002C229E">
        <w:trPr>
          <w:cantSplit/>
          <w:trHeight w:val="44"/>
          <w:tblHeader/>
        </w:trPr>
        <w:tc>
          <w:tcPr>
            <w:tcW w:w="3672" w:type="dxa"/>
            <w:tcBorders>
              <w:top w:val="dashSmallGap" w:sz="4" w:space="0" w:color="BFBFBF" w:themeColor="background1" w:themeShade="BF"/>
              <w:left w:val="nil"/>
              <w:bottom w:val="dashSmallGap" w:sz="4" w:space="0" w:color="BFBFBF" w:themeColor="background1" w:themeShade="BF"/>
              <w:right w:val="nil"/>
            </w:tcBorders>
          </w:tcPr>
          <w:p w14:paraId="65953C0C" w14:textId="77777777" w:rsidR="00C24015" w:rsidRPr="00C2472D" w:rsidRDefault="00C24015" w:rsidP="0089779E">
            <w:pPr>
              <w:pStyle w:val="ProductList-Offering2"/>
              <w:ind w:right="0"/>
            </w:pPr>
            <w:bookmarkStart w:id="1393" w:name="_Toc379797402"/>
            <w:bookmarkStart w:id="1394" w:name="_Toc380513434"/>
            <w:bookmarkStart w:id="1395" w:name="_Toc380655484"/>
            <w:bookmarkStart w:id="1396" w:name="_Toc395111775"/>
            <w:r>
              <w:t>Abonnement mensuel avec redevance Entreprise pour Bing Maps</w:t>
            </w:r>
            <w:bookmarkEnd w:id="1393"/>
            <w:bookmarkEnd w:id="1394"/>
            <w:bookmarkEnd w:id="1395"/>
            <w:bookmarkEnd w:id="1396"/>
            <w:r>
              <w:fldChar w:fldCharType="begin"/>
            </w:r>
            <w:r>
              <w:instrText>XE "Abonnement mensuel avec redevance Entreprise pour Bing Maps"</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292D914C" w14:textId="77777777" w:rsidR="00C24015" w:rsidRDefault="00C24015" w:rsidP="008F2449">
            <w:pPr>
              <w:pStyle w:val="ProductList-OfferingBody"/>
              <w:ind w:left="-113"/>
              <w:jc w:val="center"/>
            </w:pPr>
            <w:r>
              <w:t>25</w:t>
            </w:r>
          </w:p>
        </w:tc>
        <w:tc>
          <w:tcPr>
            <w:tcW w:w="614" w:type="dxa"/>
            <w:tcBorders>
              <w:left w:val="single" w:sz="12" w:space="0" w:color="FFFFFF" w:themeColor="background1"/>
            </w:tcBorders>
            <w:shd w:val="clear" w:color="auto" w:fill="BFBFBF" w:themeFill="background1" w:themeFillShade="BF"/>
            <w:vAlign w:val="center"/>
          </w:tcPr>
          <w:p w14:paraId="542BCA87" w14:textId="77777777" w:rsidR="00C24015" w:rsidRDefault="00C24015" w:rsidP="008F2449">
            <w:pPr>
              <w:pStyle w:val="ProductList-OfferingBody"/>
              <w:ind w:left="-113"/>
              <w:jc w:val="center"/>
            </w:pPr>
          </w:p>
        </w:tc>
        <w:tc>
          <w:tcPr>
            <w:tcW w:w="739" w:type="dxa"/>
            <w:shd w:val="clear" w:color="auto" w:fill="70AD47" w:themeFill="accent6"/>
            <w:vAlign w:val="center"/>
          </w:tcPr>
          <w:p w14:paraId="2F05868B"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020752C0" w14:textId="77777777" w:rsidR="00C24015" w:rsidRDefault="00C24015" w:rsidP="008F2449">
            <w:pPr>
              <w:pStyle w:val="ProductList-OfferingBody"/>
              <w:ind w:left="-113"/>
              <w:jc w:val="center"/>
            </w:pPr>
          </w:p>
        </w:tc>
        <w:tc>
          <w:tcPr>
            <w:tcW w:w="739" w:type="dxa"/>
            <w:shd w:val="clear" w:color="auto" w:fill="70AD47" w:themeFill="accent6"/>
            <w:vAlign w:val="center"/>
          </w:tcPr>
          <w:p w14:paraId="6DFE3177" w14:textId="77777777" w:rsidR="00C24015" w:rsidRDefault="00C24015" w:rsidP="008F2449">
            <w:pPr>
              <w:pStyle w:val="ProductList-OfferingBody"/>
              <w:ind w:left="-113"/>
              <w:jc w:val="center"/>
            </w:pPr>
          </w:p>
        </w:tc>
        <w:tc>
          <w:tcPr>
            <w:tcW w:w="738" w:type="dxa"/>
            <w:shd w:val="clear" w:color="auto" w:fill="70AD47" w:themeFill="accent6"/>
            <w:vAlign w:val="center"/>
          </w:tcPr>
          <w:p w14:paraId="4BBC9865" w14:textId="77777777" w:rsidR="00C24015" w:rsidRDefault="00C24015" w:rsidP="008F2449">
            <w:pPr>
              <w:pStyle w:val="ProductList-OfferingBody"/>
              <w:ind w:left="-113"/>
              <w:jc w:val="center"/>
            </w:pPr>
          </w:p>
        </w:tc>
        <w:tc>
          <w:tcPr>
            <w:tcW w:w="739" w:type="dxa"/>
            <w:shd w:val="clear" w:color="auto" w:fill="70AD47" w:themeFill="accent6"/>
            <w:vAlign w:val="center"/>
          </w:tcPr>
          <w:p w14:paraId="1D2F3655"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374413FA" w14:textId="77777777" w:rsidR="00C24015" w:rsidRPr="00A845AF" w:rsidRDefault="00C24015"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49BF2108" w14:textId="77777777" w:rsidR="00C24015" w:rsidRDefault="00C24015" w:rsidP="008F2449">
            <w:pPr>
              <w:pStyle w:val="ProductList-OfferingBody"/>
              <w:ind w:left="-113"/>
              <w:jc w:val="center"/>
            </w:pPr>
          </w:p>
        </w:tc>
        <w:tc>
          <w:tcPr>
            <w:tcW w:w="784" w:type="dxa"/>
            <w:shd w:val="clear" w:color="auto" w:fill="70AD47" w:themeFill="accent6"/>
            <w:vAlign w:val="center"/>
          </w:tcPr>
          <w:p w14:paraId="4463071F"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24015" w14:paraId="28CB42B6" w14:textId="77777777" w:rsidTr="002C229E">
        <w:trPr>
          <w:cantSplit/>
          <w:trHeight w:val="44"/>
          <w:tblHeader/>
        </w:trPr>
        <w:tc>
          <w:tcPr>
            <w:tcW w:w="3672" w:type="dxa"/>
            <w:tcBorders>
              <w:top w:val="dashSmallGap" w:sz="4" w:space="0" w:color="BFBFBF" w:themeColor="background1" w:themeShade="BF"/>
              <w:left w:val="nil"/>
              <w:bottom w:val="dashSmallGap" w:sz="4" w:space="0" w:color="BFBFBF" w:themeColor="background1" w:themeShade="BF"/>
              <w:right w:val="nil"/>
            </w:tcBorders>
          </w:tcPr>
          <w:p w14:paraId="12A9BCAB" w14:textId="77777777" w:rsidR="00C24015" w:rsidRPr="00C2472D" w:rsidRDefault="00C24015" w:rsidP="0089779E">
            <w:pPr>
              <w:pStyle w:val="ProductList-Offering2"/>
              <w:ind w:right="0"/>
            </w:pPr>
            <w:bookmarkStart w:id="1397" w:name="_Toc395111776"/>
            <w:bookmarkStart w:id="1398" w:name="_Toc379797403"/>
            <w:bookmarkStart w:id="1399" w:name="_Toc380513435"/>
            <w:bookmarkStart w:id="1400" w:name="_Toc380655485"/>
            <w:r>
              <w:t>Abonnement mensuel pour utilisation de 100 000 transactions sur le site Web interne Bing</w:t>
            </w:r>
            <w:r w:rsidR="0089779E">
              <w:t> </w:t>
            </w:r>
            <w:r>
              <w:t>Maps</w:t>
            </w:r>
            <w:bookmarkEnd w:id="1397"/>
            <w:r>
              <w:fldChar w:fldCharType="begin"/>
            </w:r>
            <w:r>
              <w:instrText>XE "Site Web interne Bing Maps"</w:instrText>
            </w:r>
            <w:r>
              <w:fldChar w:fldCharType="end"/>
            </w:r>
            <w:bookmarkEnd w:id="1398"/>
            <w:bookmarkEnd w:id="1399"/>
            <w:bookmarkEnd w:id="1400"/>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14B7AD3D" w14:textId="77777777" w:rsidR="00C24015" w:rsidRDefault="00C24015" w:rsidP="008F2449">
            <w:pPr>
              <w:pStyle w:val="ProductList-OfferingBody"/>
              <w:ind w:left="-113"/>
              <w:jc w:val="center"/>
            </w:pPr>
            <w:r>
              <w:t>125</w:t>
            </w:r>
          </w:p>
        </w:tc>
        <w:tc>
          <w:tcPr>
            <w:tcW w:w="614" w:type="dxa"/>
            <w:tcBorders>
              <w:left w:val="single" w:sz="12" w:space="0" w:color="FFFFFF" w:themeColor="background1"/>
            </w:tcBorders>
            <w:shd w:val="clear" w:color="auto" w:fill="BFBFBF" w:themeFill="background1" w:themeFillShade="BF"/>
            <w:vAlign w:val="center"/>
          </w:tcPr>
          <w:p w14:paraId="657DAAB7" w14:textId="77777777" w:rsidR="00C24015" w:rsidRDefault="00C24015" w:rsidP="008F2449">
            <w:pPr>
              <w:pStyle w:val="ProductList-OfferingBody"/>
              <w:ind w:left="-113"/>
              <w:jc w:val="center"/>
            </w:pPr>
          </w:p>
        </w:tc>
        <w:tc>
          <w:tcPr>
            <w:tcW w:w="739" w:type="dxa"/>
            <w:shd w:val="clear" w:color="auto" w:fill="70AD47" w:themeFill="accent6"/>
            <w:vAlign w:val="center"/>
          </w:tcPr>
          <w:p w14:paraId="210B191B"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41CEE67E" w14:textId="77777777" w:rsidR="00C24015" w:rsidRDefault="00C24015" w:rsidP="008F2449">
            <w:pPr>
              <w:pStyle w:val="ProductList-OfferingBody"/>
              <w:ind w:left="-113"/>
              <w:jc w:val="center"/>
            </w:pPr>
          </w:p>
        </w:tc>
        <w:tc>
          <w:tcPr>
            <w:tcW w:w="739" w:type="dxa"/>
            <w:shd w:val="clear" w:color="auto" w:fill="70AD47" w:themeFill="accent6"/>
            <w:vAlign w:val="center"/>
          </w:tcPr>
          <w:p w14:paraId="396D46C4" w14:textId="77777777" w:rsidR="00C24015" w:rsidRDefault="00C24015" w:rsidP="008F2449">
            <w:pPr>
              <w:pStyle w:val="ProductList-OfferingBody"/>
              <w:ind w:left="-113"/>
              <w:jc w:val="center"/>
            </w:pPr>
          </w:p>
        </w:tc>
        <w:tc>
          <w:tcPr>
            <w:tcW w:w="738" w:type="dxa"/>
            <w:shd w:val="clear" w:color="auto" w:fill="70AD47" w:themeFill="accent6"/>
            <w:vAlign w:val="center"/>
          </w:tcPr>
          <w:p w14:paraId="3040A29F" w14:textId="77777777" w:rsidR="00C24015" w:rsidRDefault="00C24015" w:rsidP="008F2449">
            <w:pPr>
              <w:pStyle w:val="ProductList-OfferingBody"/>
              <w:ind w:left="-113"/>
              <w:jc w:val="center"/>
            </w:pPr>
          </w:p>
        </w:tc>
        <w:tc>
          <w:tcPr>
            <w:tcW w:w="739" w:type="dxa"/>
            <w:shd w:val="clear" w:color="auto" w:fill="70AD47" w:themeFill="accent6"/>
            <w:vAlign w:val="center"/>
          </w:tcPr>
          <w:p w14:paraId="3AAB8A4C"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61E56BF6" w14:textId="77777777" w:rsidR="00C24015" w:rsidRPr="00A845AF" w:rsidRDefault="00C24015"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396B9ADA" w14:textId="77777777" w:rsidR="00C24015" w:rsidRDefault="00C24015" w:rsidP="008F2449">
            <w:pPr>
              <w:pStyle w:val="ProductList-OfferingBody"/>
              <w:ind w:left="-113"/>
              <w:jc w:val="center"/>
            </w:pPr>
          </w:p>
        </w:tc>
        <w:tc>
          <w:tcPr>
            <w:tcW w:w="784" w:type="dxa"/>
            <w:shd w:val="clear" w:color="auto" w:fill="70AD47" w:themeFill="accent6"/>
            <w:vAlign w:val="center"/>
          </w:tcPr>
          <w:p w14:paraId="702078E8"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24015" w14:paraId="7C5F5DCF" w14:textId="77777777" w:rsidTr="002C229E">
        <w:trPr>
          <w:cantSplit/>
          <w:trHeight w:val="44"/>
          <w:tblHeader/>
        </w:trPr>
        <w:tc>
          <w:tcPr>
            <w:tcW w:w="3672" w:type="dxa"/>
            <w:tcBorders>
              <w:top w:val="dashSmallGap" w:sz="4" w:space="0" w:color="BFBFBF" w:themeColor="background1" w:themeShade="BF"/>
              <w:left w:val="nil"/>
              <w:bottom w:val="dashSmallGap" w:sz="4" w:space="0" w:color="BFBFBF" w:themeColor="background1" w:themeShade="BF"/>
              <w:right w:val="nil"/>
            </w:tcBorders>
          </w:tcPr>
          <w:p w14:paraId="18CAFF49" w14:textId="77777777" w:rsidR="00C24015" w:rsidRPr="00C2472D" w:rsidRDefault="00C24015" w:rsidP="0089779E">
            <w:pPr>
              <w:pStyle w:val="ProductList-Offering2"/>
              <w:ind w:right="0"/>
            </w:pPr>
            <w:bookmarkStart w:id="1401" w:name="_Toc395111777"/>
            <w:bookmarkStart w:id="1402" w:name="_Toc379797404"/>
            <w:bookmarkStart w:id="1403" w:name="_Toc380513436"/>
            <w:bookmarkStart w:id="1404" w:name="_Toc380655486"/>
            <w:r>
              <w:t>Abonnement mensuel pour utilisation de 250 000 transactions (et plus) sur le site Web interne Bing Maps</w:t>
            </w:r>
            <w:bookmarkEnd w:id="1401"/>
            <w:r>
              <w:fldChar w:fldCharType="begin"/>
            </w:r>
            <w:r>
              <w:instrText>XE "Site Web interne Bing Maps"</w:instrText>
            </w:r>
            <w:r>
              <w:fldChar w:fldCharType="end"/>
            </w:r>
            <w:bookmarkEnd w:id="1402"/>
            <w:bookmarkEnd w:id="1403"/>
            <w:bookmarkEnd w:id="1404"/>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3EB04BB7" w14:textId="77777777" w:rsidR="00C24015" w:rsidRDefault="00C24015" w:rsidP="008F2449">
            <w:pPr>
              <w:pStyle w:val="ProductList-OfferingBody"/>
              <w:ind w:left="-113"/>
              <w:jc w:val="center"/>
            </w:pPr>
            <w:r>
              <w:t>200</w:t>
            </w:r>
          </w:p>
        </w:tc>
        <w:tc>
          <w:tcPr>
            <w:tcW w:w="614" w:type="dxa"/>
            <w:tcBorders>
              <w:left w:val="single" w:sz="12" w:space="0" w:color="FFFFFF" w:themeColor="background1"/>
            </w:tcBorders>
            <w:shd w:val="clear" w:color="auto" w:fill="BFBFBF" w:themeFill="background1" w:themeFillShade="BF"/>
            <w:vAlign w:val="center"/>
          </w:tcPr>
          <w:p w14:paraId="0C558E2A" w14:textId="77777777" w:rsidR="00C24015" w:rsidRDefault="00C24015" w:rsidP="008F2449">
            <w:pPr>
              <w:pStyle w:val="ProductList-OfferingBody"/>
              <w:ind w:left="-113"/>
              <w:jc w:val="center"/>
            </w:pPr>
          </w:p>
        </w:tc>
        <w:tc>
          <w:tcPr>
            <w:tcW w:w="739" w:type="dxa"/>
            <w:shd w:val="clear" w:color="auto" w:fill="70AD47" w:themeFill="accent6"/>
            <w:vAlign w:val="center"/>
          </w:tcPr>
          <w:p w14:paraId="493B9D33"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0F0A935C" w14:textId="77777777" w:rsidR="00C24015" w:rsidRDefault="00C24015" w:rsidP="008F2449">
            <w:pPr>
              <w:pStyle w:val="ProductList-OfferingBody"/>
              <w:ind w:left="-113"/>
              <w:jc w:val="center"/>
            </w:pPr>
          </w:p>
        </w:tc>
        <w:tc>
          <w:tcPr>
            <w:tcW w:w="739" w:type="dxa"/>
            <w:shd w:val="clear" w:color="auto" w:fill="70AD47" w:themeFill="accent6"/>
            <w:vAlign w:val="center"/>
          </w:tcPr>
          <w:p w14:paraId="23C3DE21" w14:textId="77777777" w:rsidR="00C24015" w:rsidRDefault="00C24015" w:rsidP="008F2449">
            <w:pPr>
              <w:pStyle w:val="ProductList-OfferingBody"/>
              <w:ind w:left="-113"/>
              <w:jc w:val="center"/>
            </w:pPr>
          </w:p>
        </w:tc>
        <w:tc>
          <w:tcPr>
            <w:tcW w:w="738" w:type="dxa"/>
            <w:shd w:val="clear" w:color="auto" w:fill="70AD47" w:themeFill="accent6"/>
            <w:vAlign w:val="center"/>
          </w:tcPr>
          <w:p w14:paraId="2C2D6A30" w14:textId="77777777" w:rsidR="00C24015" w:rsidRDefault="00C24015" w:rsidP="008F2449">
            <w:pPr>
              <w:pStyle w:val="ProductList-OfferingBody"/>
              <w:ind w:left="-113"/>
              <w:jc w:val="center"/>
            </w:pPr>
          </w:p>
        </w:tc>
        <w:tc>
          <w:tcPr>
            <w:tcW w:w="739" w:type="dxa"/>
            <w:shd w:val="clear" w:color="auto" w:fill="70AD47" w:themeFill="accent6"/>
            <w:vAlign w:val="center"/>
          </w:tcPr>
          <w:p w14:paraId="654F70E0"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33AA3F7B" w14:textId="77777777" w:rsidR="00C24015" w:rsidRPr="00A845AF" w:rsidRDefault="00C24015"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2552200F" w14:textId="77777777" w:rsidR="00C24015" w:rsidRDefault="00C24015" w:rsidP="008F2449">
            <w:pPr>
              <w:pStyle w:val="ProductList-OfferingBody"/>
              <w:ind w:left="-113"/>
              <w:jc w:val="center"/>
            </w:pPr>
          </w:p>
        </w:tc>
        <w:tc>
          <w:tcPr>
            <w:tcW w:w="784" w:type="dxa"/>
            <w:shd w:val="clear" w:color="auto" w:fill="70AD47" w:themeFill="accent6"/>
            <w:vAlign w:val="center"/>
          </w:tcPr>
          <w:p w14:paraId="5AA4B923"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24015" w14:paraId="763341CA" w14:textId="77777777" w:rsidTr="002C229E">
        <w:trPr>
          <w:cantSplit/>
          <w:trHeight w:val="44"/>
          <w:tblHeader/>
        </w:trPr>
        <w:tc>
          <w:tcPr>
            <w:tcW w:w="3672" w:type="dxa"/>
            <w:tcBorders>
              <w:top w:val="dashSmallGap" w:sz="4" w:space="0" w:color="BFBFBF" w:themeColor="background1" w:themeShade="BF"/>
              <w:left w:val="nil"/>
              <w:bottom w:val="dashSmallGap" w:sz="4" w:space="0" w:color="BFBFBF" w:themeColor="background1" w:themeShade="BF"/>
              <w:right w:val="nil"/>
            </w:tcBorders>
          </w:tcPr>
          <w:p w14:paraId="719ED631" w14:textId="77777777" w:rsidR="00C24015" w:rsidRPr="00C2472D" w:rsidRDefault="00C24015" w:rsidP="0089779E">
            <w:pPr>
              <w:pStyle w:val="ProductList-Offering2"/>
              <w:ind w:right="0"/>
            </w:pPr>
            <w:bookmarkStart w:id="1405" w:name="_Toc379797405"/>
            <w:bookmarkStart w:id="1406" w:name="_Toc380513437"/>
            <w:bookmarkStart w:id="1407" w:name="_Toc380655487"/>
            <w:bookmarkStart w:id="1408" w:name="_Toc395111778"/>
            <w:r>
              <w:t>Abonnement mensuel par utilisateur connu Bing Maps</w:t>
            </w:r>
            <w:bookmarkEnd w:id="1405"/>
            <w:bookmarkEnd w:id="1406"/>
            <w:bookmarkEnd w:id="1407"/>
            <w:bookmarkEnd w:id="1408"/>
            <w:r>
              <w:fldChar w:fldCharType="begin"/>
            </w:r>
            <w:r>
              <w:instrText>XE "Abonnement mensuel par utilisateur connu Bing Maps"</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758C09B6" w14:textId="77777777" w:rsidR="00C24015" w:rsidRDefault="00C24015" w:rsidP="008F2449">
            <w:pPr>
              <w:pStyle w:val="ProductList-OfferingBody"/>
              <w:ind w:left="-113"/>
              <w:jc w:val="center"/>
            </w:pPr>
            <w:r>
              <w:t>1</w:t>
            </w:r>
          </w:p>
        </w:tc>
        <w:tc>
          <w:tcPr>
            <w:tcW w:w="614" w:type="dxa"/>
            <w:tcBorders>
              <w:left w:val="single" w:sz="12" w:space="0" w:color="FFFFFF" w:themeColor="background1"/>
            </w:tcBorders>
            <w:shd w:val="clear" w:color="auto" w:fill="BFBFBF" w:themeFill="background1" w:themeFillShade="BF"/>
            <w:vAlign w:val="center"/>
          </w:tcPr>
          <w:p w14:paraId="185D8B52" w14:textId="77777777" w:rsidR="00C24015" w:rsidRDefault="00C24015" w:rsidP="008F2449">
            <w:pPr>
              <w:pStyle w:val="ProductList-OfferingBody"/>
              <w:ind w:left="-113"/>
              <w:jc w:val="center"/>
            </w:pPr>
          </w:p>
        </w:tc>
        <w:tc>
          <w:tcPr>
            <w:tcW w:w="739" w:type="dxa"/>
            <w:shd w:val="clear" w:color="auto" w:fill="70AD47" w:themeFill="accent6"/>
            <w:vAlign w:val="center"/>
          </w:tcPr>
          <w:p w14:paraId="57B69A89"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13535A21" w14:textId="77777777" w:rsidR="00C24015" w:rsidRDefault="00C24015" w:rsidP="008F2449">
            <w:pPr>
              <w:pStyle w:val="ProductList-OfferingBody"/>
              <w:ind w:left="-113"/>
              <w:jc w:val="center"/>
            </w:pPr>
          </w:p>
        </w:tc>
        <w:tc>
          <w:tcPr>
            <w:tcW w:w="739" w:type="dxa"/>
            <w:shd w:val="clear" w:color="auto" w:fill="70AD47" w:themeFill="accent6"/>
            <w:vAlign w:val="center"/>
          </w:tcPr>
          <w:p w14:paraId="7FB56E17" w14:textId="77777777" w:rsidR="00C24015" w:rsidRDefault="00C24015" w:rsidP="008F2449">
            <w:pPr>
              <w:pStyle w:val="ProductList-OfferingBody"/>
              <w:ind w:left="-113"/>
              <w:jc w:val="center"/>
            </w:pPr>
          </w:p>
        </w:tc>
        <w:tc>
          <w:tcPr>
            <w:tcW w:w="738" w:type="dxa"/>
            <w:shd w:val="clear" w:color="auto" w:fill="70AD47" w:themeFill="accent6"/>
            <w:vAlign w:val="center"/>
          </w:tcPr>
          <w:p w14:paraId="6E4D5AD8" w14:textId="77777777" w:rsidR="00C24015" w:rsidRDefault="00C24015" w:rsidP="008F2449">
            <w:pPr>
              <w:pStyle w:val="ProductList-OfferingBody"/>
              <w:ind w:left="-113"/>
              <w:jc w:val="center"/>
            </w:pPr>
          </w:p>
        </w:tc>
        <w:tc>
          <w:tcPr>
            <w:tcW w:w="739" w:type="dxa"/>
            <w:shd w:val="clear" w:color="auto" w:fill="70AD47" w:themeFill="accent6"/>
            <w:vAlign w:val="center"/>
          </w:tcPr>
          <w:p w14:paraId="28A2FF4A"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028863D" w14:textId="77777777" w:rsidR="00C24015" w:rsidRPr="00A845AF" w:rsidRDefault="00C24015"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7DB28927" w14:textId="77777777" w:rsidR="00C24015" w:rsidRDefault="00C24015" w:rsidP="008F2449">
            <w:pPr>
              <w:pStyle w:val="ProductList-OfferingBody"/>
              <w:ind w:left="-113"/>
              <w:jc w:val="center"/>
            </w:pPr>
          </w:p>
        </w:tc>
        <w:tc>
          <w:tcPr>
            <w:tcW w:w="784" w:type="dxa"/>
            <w:shd w:val="clear" w:color="auto" w:fill="70AD47" w:themeFill="accent6"/>
            <w:vAlign w:val="center"/>
          </w:tcPr>
          <w:p w14:paraId="4544A9CF"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24015" w14:paraId="5932E6A0" w14:textId="77777777" w:rsidTr="002C229E">
        <w:trPr>
          <w:cantSplit/>
          <w:trHeight w:val="44"/>
          <w:tblHeader/>
        </w:trPr>
        <w:tc>
          <w:tcPr>
            <w:tcW w:w="3672" w:type="dxa"/>
            <w:tcBorders>
              <w:top w:val="dashSmallGap" w:sz="4" w:space="0" w:color="BFBFBF" w:themeColor="background1" w:themeShade="BF"/>
              <w:left w:val="nil"/>
              <w:bottom w:val="dashSmallGap" w:sz="4" w:space="0" w:color="BFBFBF" w:themeColor="background1" w:themeShade="BF"/>
              <w:right w:val="nil"/>
            </w:tcBorders>
          </w:tcPr>
          <w:p w14:paraId="276FC930" w14:textId="77777777" w:rsidR="00C24015" w:rsidRPr="00C2472D" w:rsidRDefault="00C24015" w:rsidP="0089779E">
            <w:pPr>
              <w:pStyle w:val="ProductList-Offering2"/>
              <w:ind w:right="0"/>
            </w:pPr>
            <w:bookmarkStart w:id="1409" w:name="_Toc379797406"/>
            <w:bookmarkStart w:id="1410" w:name="_Toc380513438"/>
            <w:bookmarkStart w:id="1411" w:name="_Toc380655488"/>
            <w:bookmarkStart w:id="1412" w:name="_Toc395111779"/>
            <w:r>
              <w:t>Abonnement mensuel pour 5 000 utilisateurs connus Bing Maps</w:t>
            </w:r>
            <w:bookmarkEnd w:id="1409"/>
            <w:bookmarkEnd w:id="1410"/>
            <w:bookmarkEnd w:id="1411"/>
            <w:bookmarkEnd w:id="1412"/>
            <w:r>
              <w:fldChar w:fldCharType="begin"/>
            </w:r>
            <w:r>
              <w:instrText>XE "Abonnement mensuel pour 5 000 utilisateurs connus Bing Maps"</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0685F202" w14:textId="77777777" w:rsidR="00C24015" w:rsidRDefault="00C24015" w:rsidP="008F2449">
            <w:pPr>
              <w:pStyle w:val="ProductList-OfferingBody"/>
              <w:ind w:left="-113"/>
              <w:jc w:val="center"/>
            </w:pPr>
            <w:r>
              <w:t>200</w:t>
            </w:r>
          </w:p>
        </w:tc>
        <w:tc>
          <w:tcPr>
            <w:tcW w:w="614" w:type="dxa"/>
            <w:tcBorders>
              <w:left w:val="single" w:sz="12" w:space="0" w:color="FFFFFF" w:themeColor="background1"/>
            </w:tcBorders>
            <w:shd w:val="clear" w:color="auto" w:fill="BFBFBF" w:themeFill="background1" w:themeFillShade="BF"/>
            <w:vAlign w:val="center"/>
          </w:tcPr>
          <w:p w14:paraId="5BA1F9B6" w14:textId="77777777" w:rsidR="00C24015" w:rsidRDefault="00C24015" w:rsidP="008F2449">
            <w:pPr>
              <w:pStyle w:val="ProductList-OfferingBody"/>
              <w:ind w:left="-113"/>
              <w:jc w:val="center"/>
            </w:pPr>
          </w:p>
        </w:tc>
        <w:tc>
          <w:tcPr>
            <w:tcW w:w="739" w:type="dxa"/>
            <w:shd w:val="clear" w:color="auto" w:fill="70AD47" w:themeFill="accent6"/>
            <w:vAlign w:val="center"/>
          </w:tcPr>
          <w:p w14:paraId="6FF5A3CA"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3D997312" w14:textId="77777777" w:rsidR="00C24015" w:rsidRDefault="00C24015" w:rsidP="008F2449">
            <w:pPr>
              <w:pStyle w:val="ProductList-OfferingBody"/>
              <w:ind w:left="-113"/>
              <w:jc w:val="center"/>
            </w:pPr>
          </w:p>
        </w:tc>
        <w:tc>
          <w:tcPr>
            <w:tcW w:w="739" w:type="dxa"/>
            <w:shd w:val="clear" w:color="auto" w:fill="70AD47" w:themeFill="accent6"/>
            <w:vAlign w:val="center"/>
          </w:tcPr>
          <w:p w14:paraId="42E04897" w14:textId="77777777" w:rsidR="00C24015" w:rsidRDefault="00C24015" w:rsidP="008F2449">
            <w:pPr>
              <w:pStyle w:val="ProductList-OfferingBody"/>
              <w:ind w:left="-113"/>
              <w:jc w:val="center"/>
            </w:pPr>
          </w:p>
        </w:tc>
        <w:tc>
          <w:tcPr>
            <w:tcW w:w="738" w:type="dxa"/>
            <w:shd w:val="clear" w:color="auto" w:fill="70AD47" w:themeFill="accent6"/>
            <w:vAlign w:val="center"/>
          </w:tcPr>
          <w:p w14:paraId="314D9489" w14:textId="77777777" w:rsidR="00C24015" w:rsidRDefault="00C24015" w:rsidP="008F2449">
            <w:pPr>
              <w:pStyle w:val="ProductList-OfferingBody"/>
              <w:ind w:left="-113"/>
              <w:jc w:val="center"/>
            </w:pPr>
          </w:p>
        </w:tc>
        <w:tc>
          <w:tcPr>
            <w:tcW w:w="739" w:type="dxa"/>
            <w:shd w:val="clear" w:color="auto" w:fill="70AD47" w:themeFill="accent6"/>
            <w:vAlign w:val="center"/>
          </w:tcPr>
          <w:p w14:paraId="084810C8"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4FB8874C" w14:textId="77777777" w:rsidR="00C24015" w:rsidRPr="00A845AF" w:rsidRDefault="00C24015"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752B42C0" w14:textId="77777777" w:rsidR="00C24015" w:rsidRDefault="00C24015" w:rsidP="008F2449">
            <w:pPr>
              <w:pStyle w:val="ProductList-OfferingBody"/>
              <w:ind w:left="-113"/>
              <w:jc w:val="center"/>
            </w:pPr>
          </w:p>
        </w:tc>
        <w:tc>
          <w:tcPr>
            <w:tcW w:w="784" w:type="dxa"/>
            <w:shd w:val="clear" w:color="auto" w:fill="70AD47" w:themeFill="accent6"/>
            <w:vAlign w:val="center"/>
          </w:tcPr>
          <w:p w14:paraId="17ACBF48"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24015" w14:paraId="681E67C3" w14:textId="77777777" w:rsidTr="002C229E">
        <w:trPr>
          <w:cantSplit/>
          <w:trHeight w:val="44"/>
          <w:tblHeader/>
        </w:trPr>
        <w:tc>
          <w:tcPr>
            <w:tcW w:w="3672" w:type="dxa"/>
            <w:tcBorders>
              <w:top w:val="dashSmallGap" w:sz="4" w:space="0" w:color="BFBFBF" w:themeColor="background1" w:themeShade="BF"/>
              <w:left w:val="nil"/>
              <w:bottom w:val="dashSmallGap" w:sz="4" w:space="0" w:color="BFBFBF" w:themeColor="background1" w:themeShade="BF"/>
              <w:right w:val="nil"/>
            </w:tcBorders>
          </w:tcPr>
          <w:p w14:paraId="10C66E2E" w14:textId="77777777" w:rsidR="00C24015" w:rsidRPr="00C2472D" w:rsidRDefault="00C24015" w:rsidP="0089779E">
            <w:pPr>
              <w:pStyle w:val="ProductList-Offering2"/>
              <w:ind w:right="0"/>
            </w:pPr>
            <w:bookmarkStart w:id="1413" w:name="_Toc379797407"/>
            <w:bookmarkStart w:id="1414" w:name="_Toc380513439"/>
            <w:bookmarkStart w:id="1415" w:name="_Toc380655489"/>
            <w:bookmarkStart w:id="1416" w:name="_Toc395111780"/>
            <w:r>
              <w:t>Abonnement mensuel par utilisateur connu Bing Maps Light</w:t>
            </w:r>
            <w:bookmarkEnd w:id="1413"/>
            <w:bookmarkEnd w:id="1414"/>
            <w:bookmarkEnd w:id="1415"/>
            <w:bookmarkEnd w:id="1416"/>
            <w:r>
              <w:fldChar w:fldCharType="begin"/>
            </w:r>
            <w:r>
              <w:instrText>XE "Abonnement mensuel par utilisateur connu Bing Maps Light"</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277D9D53" w14:textId="77777777" w:rsidR="00C24015" w:rsidRDefault="00C24015" w:rsidP="008F2449">
            <w:pPr>
              <w:pStyle w:val="ProductList-OfferingBody"/>
              <w:ind w:left="-113"/>
              <w:jc w:val="center"/>
            </w:pPr>
            <w:r>
              <w:t>1</w:t>
            </w:r>
          </w:p>
        </w:tc>
        <w:tc>
          <w:tcPr>
            <w:tcW w:w="614" w:type="dxa"/>
            <w:tcBorders>
              <w:left w:val="single" w:sz="12" w:space="0" w:color="FFFFFF" w:themeColor="background1"/>
            </w:tcBorders>
            <w:shd w:val="clear" w:color="auto" w:fill="BFBFBF" w:themeFill="background1" w:themeFillShade="BF"/>
            <w:vAlign w:val="center"/>
          </w:tcPr>
          <w:p w14:paraId="19093EFD" w14:textId="77777777" w:rsidR="00C24015" w:rsidRDefault="00C24015" w:rsidP="008F2449">
            <w:pPr>
              <w:pStyle w:val="ProductList-OfferingBody"/>
              <w:ind w:left="-113"/>
              <w:jc w:val="center"/>
            </w:pPr>
          </w:p>
        </w:tc>
        <w:tc>
          <w:tcPr>
            <w:tcW w:w="739" w:type="dxa"/>
            <w:shd w:val="clear" w:color="auto" w:fill="70AD47" w:themeFill="accent6"/>
            <w:vAlign w:val="center"/>
          </w:tcPr>
          <w:p w14:paraId="12C22E7A"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3E7DCB7F" w14:textId="77777777" w:rsidR="00C24015" w:rsidRDefault="00C24015" w:rsidP="008F2449">
            <w:pPr>
              <w:pStyle w:val="ProductList-OfferingBody"/>
              <w:ind w:left="-113"/>
              <w:jc w:val="center"/>
            </w:pPr>
          </w:p>
        </w:tc>
        <w:tc>
          <w:tcPr>
            <w:tcW w:w="739" w:type="dxa"/>
            <w:shd w:val="clear" w:color="auto" w:fill="70AD47" w:themeFill="accent6"/>
            <w:vAlign w:val="center"/>
          </w:tcPr>
          <w:p w14:paraId="7AF4A46B" w14:textId="77777777" w:rsidR="00C24015" w:rsidRDefault="00C24015" w:rsidP="008F2449">
            <w:pPr>
              <w:pStyle w:val="ProductList-OfferingBody"/>
              <w:ind w:left="-113"/>
              <w:jc w:val="center"/>
            </w:pPr>
          </w:p>
        </w:tc>
        <w:tc>
          <w:tcPr>
            <w:tcW w:w="738" w:type="dxa"/>
            <w:shd w:val="clear" w:color="auto" w:fill="70AD47" w:themeFill="accent6"/>
            <w:vAlign w:val="center"/>
          </w:tcPr>
          <w:p w14:paraId="1654A28C" w14:textId="77777777" w:rsidR="00C24015" w:rsidRDefault="00C24015" w:rsidP="008F2449">
            <w:pPr>
              <w:pStyle w:val="ProductList-OfferingBody"/>
              <w:ind w:left="-113"/>
              <w:jc w:val="center"/>
            </w:pPr>
          </w:p>
        </w:tc>
        <w:tc>
          <w:tcPr>
            <w:tcW w:w="739" w:type="dxa"/>
            <w:shd w:val="clear" w:color="auto" w:fill="70AD47" w:themeFill="accent6"/>
            <w:vAlign w:val="center"/>
          </w:tcPr>
          <w:p w14:paraId="47EC8A22"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587C19CF" w14:textId="77777777" w:rsidR="00C24015" w:rsidRPr="00A845AF" w:rsidRDefault="00C24015"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2BF703C6" w14:textId="77777777" w:rsidR="00C24015" w:rsidRDefault="00C24015" w:rsidP="008F2449">
            <w:pPr>
              <w:pStyle w:val="ProductList-OfferingBody"/>
              <w:ind w:left="-113"/>
              <w:jc w:val="center"/>
            </w:pPr>
          </w:p>
        </w:tc>
        <w:tc>
          <w:tcPr>
            <w:tcW w:w="784" w:type="dxa"/>
            <w:shd w:val="clear" w:color="auto" w:fill="70AD47" w:themeFill="accent6"/>
            <w:vAlign w:val="center"/>
          </w:tcPr>
          <w:p w14:paraId="3E589A26"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24015" w14:paraId="39A26410" w14:textId="77777777" w:rsidTr="002C229E">
        <w:trPr>
          <w:cantSplit/>
          <w:trHeight w:val="44"/>
          <w:tblHeader/>
        </w:trPr>
        <w:tc>
          <w:tcPr>
            <w:tcW w:w="3672" w:type="dxa"/>
            <w:tcBorders>
              <w:top w:val="dashSmallGap" w:sz="4" w:space="0" w:color="BFBFBF" w:themeColor="background1" w:themeShade="BF"/>
              <w:left w:val="nil"/>
              <w:bottom w:val="dashSmallGap" w:sz="4" w:space="0" w:color="BFBFBF" w:themeColor="background1" w:themeShade="BF"/>
              <w:right w:val="nil"/>
            </w:tcBorders>
          </w:tcPr>
          <w:p w14:paraId="717F9A60" w14:textId="77777777" w:rsidR="00C24015" w:rsidRPr="00C2472D" w:rsidRDefault="00C24015" w:rsidP="0089779E">
            <w:pPr>
              <w:pStyle w:val="ProductList-Offering2"/>
              <w:ind w:right="0"/>
            </w:pPr>
            <w:bookmarkStart w:id="1417" w:name="_Toc379797408"/>
            <w:bookmarkStart w:id="1418" w:name="_Toc380513440"/>
            <w:bookmarkStart w:id="1419" w:name="_Toc380655490"/>
            <w:bookmarkStart w:id="1420" w:name="_Toc395111781"/>
            <w:r>
              <w:t>Abonnement mensuel pour 5 000 utilisateurs connus Bing Maps Light</w:t>
            </w:r>
            <w:bookmarkEnd w:id="1417"/>
            <w:bookmarkEnd w:id="1418"/>
            <w:bookmarkEnd w:id="1419"/>
            <w:bookmarkEnd w:id="1420"/>
            <w:r>
              <w:fldChar w:fldCharType="begin"/>
            </w:r>
            <w:r>
              <w:instrText>XE "Abonnement mensuel pour 5 000 utilisateurs connus Bing Maps Light"</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47523C5A" w14:textId="77777777" w:rsidR="00C24015" w:rsidRDefault="00C24015" w:rsidP="008F2449">
            <w:pPr>
              <w:pStyle w:val="ProductList-OfferingBody"/>
              <w:ind w:left="-113"/>
              <w:jc w:val="center"/>
            </w:pPr>
            <w:r>
              <w:t>125</w:t>
            </w:r>
          </w:p>
        </w:tc>
        <w:tc>
          <w:tcPr>
            <w:tcW w:w="614" w:type="dxa"/>
            <w:tcBorders>
              <w:left w:val="single" w:sz="12" w:space="0" w:color="FFFFFF" w:themeColor="background1"/>
            </w:tcBorders>
            <w:shd w:val="clear" w:color="auto" w:fill="BFBFBF" w:themeFill="background1" w:themeFillShade="BF"/>
            <w:vAlign w:val="center"/>
          </w:tcPr>
          <w:p w14:paraId="38E21CB1" w14:textId="77777777" w:rsidR="00C24015" w:rsidRDefault="00C24015" w:rsidP="008F2449">
            <w:pPr>
              <w:pStyle w:val="ProductList-OfferingBody"/>
              <w:ind w:left="-113"/>
              <w:jc w:val="center"/>
            </w:pPr>
          </w:p>
        </w:tc>
        <w:tc>
          <w:tcPr>
            <w:tcW w:w="739" w:type="dxa"/>
            <w:shd w:val="clear" w:color="auto" w:fill="70AD47" w:themeFill="accent6"/>
            <w:vAlign w:val="center"/>
          </w:tcPr>
          <w:p w14:paraId="55737D87"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4AA38BF8" w14:textId="77777777" w:rsidR="00C24015" w:rsidRDefault="00C24015" w:rsidP="008F2449">
            <w:pPr>
              <w:pStyle w:val="ProductList-OfferingBody"/>
              <w:ind w:left="-113"/>
              <w:jc w:val="center"/>
            </w:pPr>
          </w:p>
        </w:tc>
        <w:tc>
          <w:tcPr>
            <w:tcW w:w="739" w:type="dxa"/>
            <w:shd w:val="clear" w:color="auto" w:fill="70AD47" w:themeFill="accent6"/>
            <w:vAlign w:val="center"/>
          </w:tcPr>
          <w:p w14:paraId="7F3D8075" w14:textId="77777777" w:rsidR="00C24015" w:rsidRDefault="00C24015" w:rsidP="008F2449">
            <w:pPr>
              <w:pStyle w:val="ProductList-OfferingBody"/>
              <w:ind w:left="-113"/>
              <w:jc w:val="center"/>
            </w:pPr>
          </w:p>
        </w:tc>
        <w:tc>
          <w:tcPr>
            <w:tcW w:w="738" w:type="dxa"/>
            <w:shd w:val="clear" w:color="auto" w:fill="70AD47" w:themeFill="accent6"/>
            <w:vAlign w:val="center"/>
          </w:tcPr>
          <w:p w14:paraId="757600C3" w14:textId="77777777" w:rsidR="00C24015" w:rsidRDefault="00C24015" w:rsidP="008F2449">
            <w:pPr>
              <w:pStyle w:val="ProductList-OfferingBody"/>
              <w:ind w:left="-113"/>
              <w:jc w:val="center"/>
            </w:pPr>
          </w:p>
        </w:tc>
        <w:tc>
          <w:tcPr>
            <w:tcW w:w="739" w:type="dxa"/>
            <w:shd w:val="clear" w:color="auto" w:fill="70AD47" w:themeFill="accent6"/>
            <w:vAlign w:val="center"/>
          </w:tcPr>
          <w:p w14:paraId="4B082735"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2D50B87" w14:textId="77777777" w:rsidR="00C24015" w:rsidRPr="00A845AF" w:rsidRDefault="00C24015"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1227E368" w14:textId="77777777" w:rsidR="00C24015" w:rsidRDefault="00C24015" w:rsidP="008F2449">
            <w:pPr>
              <w:pStyle w:val="ProductList-OfferingBody"/>
              <w:ind w:left="-113"/>
              <w:jc w:val="center"/>
            </w:pPr>
          </w:p>
        </w:tc>
        <w:tc>
          <w:tcPr>
            <w:tcW w:w="784" w:type="dxa"/>
            <w:shd w:val="clear" w:color="auto" w:fill="70AD47" w:themeFill="accent6"/>
            <w:vAlign w:val="center"/>
          </w:tcPr>
          <w:p w14:paraId="1F4BCA73"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24015" w14:paraId="1BA48265" w14:textId="77777777" w:rsidTr="002C229E">
        <w:trPr>
          <w:cantSplit/>
          <w:trHeight w:val="44"/>
          <w:tblHeader/>
        </w:trPr>
        <w:tc>
          <w:tcPr>
            <w:tcW w:w="3672" w:type="dxa"/>
            <w:tcBorders>
              <w:top w:val="dashSmallGap" w:sz="4" w:space="0" w:color="BFBFBF" w:themeColor="background1" w:themeShade="BF"/>
              <w:left w:val="nil"/>
              <w:bottom w:val="dashSmallGap" w:sz="4" w:space="0" w:color="BFBFBF" w:themeColor="background1" w:themeShade="BF"/>
              <w:right w:val="nil"/>
            </w:tcBorders>
          </w:tcPr>
          <w:p w14:paraId="25E57BD4" w14:textId="77777777" w:rsidR="00C24015" w:rsidRPr="00C2472D" w:rsidRDefault="00C24015" w:rsidP="0089779E">
            <w:pPr>
              <w:pStyle w:val="ProductList-Offering2"/>
              <w:ind w:right="0"/>
            </w:pPr>
            <w:bookmarkStart w:id="1421" w:name="_Toc395111782"/>
            <w:bookmarkStart w:id="1422" w:name="_Toc379797409"/>
            <w:bookmarkStart w:id="1423" w:name="_Toc380513441"/>
            <w:bookmarkStart w:id="1424" w:name="_Toc380655491"/>
            <w:r>
              <w:t>Gestion des ressources Bing Maps pour Windows en Europe ou en Amérique du Nord</w:t>
            </w:r>
            <w:bookmarkEnd w:id="1421"/>
            <w:r>
              <w:fldChar w:fldCharType="begin"/>
            </w:r>
            <w:r>
              <w:instrText>XE "Gestion des ressources mobiles Bing Maps en Europe"</w:instrText>
            </w:r>
            <w:r>
              <w:fldChar w:fldCharType="end"/>
            </w:r>
            <w:bookmarkEnd w:id="1422"/>
            <w:bookmarkEnd w:id="1423"/>
            <w:bookmarkEnd w:id="1424"/>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6FCC2876" w14:textId="77777777" w:rsidR="00C24015" w:rsidRDefault="00C24015" w:rsidP="008F2449">
            <w:pPr>
              <w:pStyle w:val="ProductList-OfferingBody"/>
              <w:ind w:left="-113"/>
              <w:jc w:val="center"/>
            </w:pPr>
            <w:r>
              <w:t>1</w:t>
            </w:r>
          </w:p>
        </w:tc>
        <w:tc>
          <w:tcPr>
            <w:tcW w:w="614" w:type="dxa"/>
            <w:tcBorders>
              <w:left w:val="single" w:sz="12" w:space="0" w:color="FFFFFF" w:themeColor="background1"/>
            </w:tcBorders>
            <w:shd w:val="clear" w:color="auto" w:fill="BFBFBF" w:themeFill="background1" w:themeFillShade="BF"/>
            <w:vAlign w:val="center"/>
          </w:tcPr>
          <w:p w14:paraId="06393CC5" w14:textId="77777777" w:rsidR="00C24015" w:rsidRDefault="00C24015" w:rsidP="008F2449">
            <w:pPr>
              <w:pStyle w:val="ProductList-OfferingBody"/>
              <w:ind w:left="-113"/>
              <w:jc w:val="center"/>
            </w:pPr>
          </w:p>
        </w:tc>
        <w:tc>
          <w:tcPr>
            <w:tcW w:w="739" w:type="dxa"/>
            <w:shd w:val="clear" w:color="auto" w:fill="70AD47" w:themeFill="accent6"/>
            <w:vAlign w:val="center"/>
          </w:tcPr>
          <w:p w14:paraId="5CDCF575"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3C16392" w14:textId="77777777" w:rsidR="00C24015" w:rsidRDefault="00C24015" w:rsidP="008F2449">
            <w:pPr>
              <w:pStyle w:val="ProductList-OfferingBody"/>
              <w:ind w:left="-113"/>
              <w:jc w:val="center"/>
            </w:pPr>
          </w:p>
        </w:tc>
        <w:tc>
          <w:tcPr>
            <w:tcW w:w="739" w:type="dxa"/>
            <w:shd w:val="clear" w:color="auto" w:fill="70AD47" w:themeFill="accent6"/>
            <w:vAlign w:val="center"/>
          </w:tcPr>
          <w:p w14:paraId="4D159841" w14:textId="77777777" w:rsidR="00C24015" w:rsidRDefault="00C24015" w:rsidP="008F2449">
            <w:pPr>
              <w:pStyle w:val="ProductList-OfferingBody"/>
              <w:ind w:left="-113"/>
              <w:jc w:val="center"/>
            </w:pPr>
          </w:p>
        </w:tc>
        <w:tc>
          <w:tcPr>
            <w:tcW w:w="738" w:type="dxa"/>
            <w:shd w:val="clear" w:color="auto" w:fill="70AD47" w:themeFill="accent6"/>
            <w:vAlign w:val="center"/>
          </w:tcPr>
          <w:p w14:paraId="507EC2A4" w14:textId="77777777" w:rsidR="00C24015" w:rsidRDefault="00C24015" w:rsidP="008F2449">
            <w:pPr>
              <w:pStyle w:val="ProductList-OfferingBody"/>
              <w:ind w:left="-113"/>
              <w:jc w:val="center"/>
            </w:pPr>
          </w:p>
        </w:tc>
        <w:tc>
          <w:tcPr>
            <w:tcW w:w="739" w:type="dxa"/>
            <w:shd w:val="clear" w:color="auto" w:fill="70AD47" w:themeFill="accent6"/>
            <w:vAlign w:val="center"/>
          </w:tcPr>
          <w:p w14:paraId="29FDDCEE"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0B1157A7" w14:textId="77777777" w:rsidR="00C24015" w:rsidRPr="00A845AF" w:rsidRDefault="00C24015"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335C5632" w14:textId="77777777" w:rsidR="00C24015" w:rsidRDefault="00C24015" w:rsidP="008F2449">
            <w:pPr>
              <w:pStyle w:val="ProductList-OfferingBody"/>
              <w:ind w:left="-113"/>
              <w:jc w:val="center"/>
            </w:pPr>
          </w:p>
        </w:tc>
        <w:tc>
          <w:tcPr>
            <w:tcW w:w="784" w:type="dxa"/>
            <w:shd w:val="clear" w:color="auto" w:fill="70AD47" w:themeFill="accent6"/>
            <w:vAlign w:val="center"/>
          </w:tcPr>
          <w:p w14:paraId="78637C4D"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24015" w14:paraId="21AC16A8" w14:textId="77777777" w:rsidTr="002C229E">
        <w:trPr>
          <w:cantSplit/>
          <w:trHeight w:val="44"/>
          <w:tblHeader/>
        </w:trPr>
        <w:tc>
          <w:tcPr>
            <w:tcW w:w="3672" w:type="dxa"/>
            <w:tcBorders>
              <w:top w:val="dashSmallGap" w:sz="4" w:space="0" w:color="BFBFBF" w:themeColor="background1" w:themeShade="BF"/>
              <w:left w:val="nil"/>
              <w:bottom w:val="dashSmallGap" w:sz="4" w:space="0" w:color="BFBFBF" w:themeColor="background1" w:themeShade="BF"/>
              <w:right w:val="nil"/>
            </w:tcBorders>
          </w:tcPr>
          <w:p w14:paraId="112B303D" w14:textId="77777777" w:rsidR="00C24015" w:rsidRPr="00C2472D" w:rsidRDefault="00C24015" w:rsidP="0089779E">
            <w:pPr>
              <w:pStyle w:val="ProductList-Offering2"/>
              <w:ind w:right="0"/>
            </w:pPr>
            <w:bookmarkStart w:id="1425" w:name="_Toc379797413"/>
            <w:bookmarkStart w:id="1426" w:name="_Toc380513445"/>
            <w:bookmarkStart w:id="1427" w:name="_Toc380655495"/>
            <w:bookmarkStart w:id="1428" w:name="_Toc395111783"/>
            <w:r>
              <w:t>Abonnement mensuel avec redevance pour la plate-forme de gestion des ressources Bing Maps pour Windows</w:t>
            </w:r>
            <w:bookmarkEnd w:id="1425"/>
            <w:bookmarkEnd w:id="1426"/>
            <w:bookmarkEnd w:id="1427"/>
            <w:bookmarkEnd w:id="1428"/>
            <w:r>
              <w:fldChar w:fldCharType="begin"/>
            </w:r>
            <w:r>
              <w:instrText>XE "Abonnement mensuel avec redevance pour la plate-forme de gestion des ressources mobiles Bing Maps"</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40E65BF1" w14:textId="77777777" w:rsidR="00C24015" w:rsidRDefault="00C24015" w:rsidP="008F2449">
            <w:pPr>
              <w:pStyle w:val="ProductList-OfferingBody"/>
              <w:ind w:left="-113"/>
              <w:jc w:val="center"/>
            </w:pPr>
            <w:r>
              <w:t>25</w:t>
            </w:r>
          </w:p>
        </w:tc>
        <w:tc>
          <w:tcPr>
            <w:tcW w:w="614" w:type="dxa"/>
            <w:tcBorders>
              <w:left w:val="single" w:sz="12" w:space="0" w:color="FFFFFF" w:themeColor="background1"/>
            </w:tcBorders>
            <w:shd w:val="clear" w:color="auto" w:fill="BFBFBF" w:themeFill="background1" w:themeFillShade="BF"/>
            <w:vAlign w:val="center"/>
          </w:tcPr>
          <w:p w14:paraId="606206D6" w14:textId="77777777" w:rsidR="00C24015" w:rsidRDefault="00C24015" w:rsidP="008F2449">
            <w:pPr>
              <w:pStyle w:val="ProductList-OfferingBody"/>
              <w:ind w:left="-113"/>
              <w:jc w:val="center"/>
            </w:pPr>
          </w:p>
        </w:tc>
        <w:tc>
          <w:tcPr>
            <w:tcW w:w="739" w:type="dxa"/>
            <w:shd w:val="clear" w:color="auto" w:fill="70AD47" w:themeFill="accent6"/>
            <w:vAlign w:val="center"/>
          </w:tcPr>
          <w:p w14:paraId="2BAD3B3A"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FC5E0BC" w14:textId="77777777" w:rsidR="00C24015" w:rsidRDefault="00C24015" w:rsidP="008F2449">
            <w:pPr>
              <w:pStyle w:val="ProductList-OfferingBody"/>
              <w:ind w:left="-113"/>
              <w:jc w:val="center"/>
            </w:pPr>
          </w:p>
        </w:tc>
        <w:tc>
          <w:tcPr>
            <w:tcW w:w="739" w:type="dxa"/>
            <w:shd w:val="clear" w:color="auto" w:fill="70AD47" w:themeFill="accent6"/>
            <w:vAlign w:val="center"/>
          </w:tcPr>
          <w:p w14:paraId="554B5CC5" w14:textId="77777777" w:rsidR="00C24015" w:rsidRDefault="00C24015" w:rsidP="008F2449">
            <w:pPr>
              <w:pStyle w:val="ProductList-OfferingBody"/>
              <w:ind w:left="-113"/>
              <w:jc w:val="center"/>
            </w:pPr>
          </w:p>
        </w:tc>
        <w:tc>
          <w:tcPr>
            <w:tcW w:w="738" w:type="dxa"/>
            <w:shd w:val="clear" w:color="auto" w:fill="70AD47" w:themeFill="accent6"/>
            <w:vAlign w:val="center"/>
          </w:tcPr>
          <w:p w14:paraId="4732CE8D" w14:textId="77777777" w:rsidR="00C24015" w:rsidRDefault="00C24015" w:rsidP="008F2449">
            <w:pPr>
              <w:pStyle w:val="ProductList-OfferingBody"/>
              <w:ind w:left="-113"/>
              <w:jc w:val="center"/>
            </w:pPr>
          </w:p>
        </w:tc>
        <w:tc>
          <w:tcPr>
            <w:tcW w:w="739" w:type="dxa"/>
            <w:shd w:val="clear" w:color="auto" w:fill="70AD47" w:themeFill="accent6"/>
            <w:vAlign w:val="center"/>
          </w:tcPr>
          <w:p w14:paraId="032AE107"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1F0768F1" w14:textId="77777777" w:rsidR="00C24015" w:rsidRPr="00A845AF" w:rsidRDefault="00C24015"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7A519D26" w14:textId="77777777" w:rsidR="00C24015" w:rsidRDefault="00C24015" w:rsidP="008F2449">
            <w:pPr>
              <w:pStyle w:val="ProductList-OfferingBody"/>
              <w:ind w:left="-113"/>
              <w:jc w:val="center"/>
            </w:pPr>
          </w:p>
        </w:tc>
        <w:tc>
          <w:tcPr>
            <w:tcW w:w="784" w:type="dxa"/>
            <w:shd w:val="clear" w:color="auto" w:fill="70AD47" w:themeFill="accent6"/>
            <w:vAlign w:val="center"/>
          </w:tcPr>
          <w:p w14:paraId="2806A31B"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24015" w14:paraId="32086DC1" w14:textId="77777777" w:rsidTr="002C229E">
        <w:trPr>
          <w:cantSplit/>
          <w:trHeight w:val="44"/>
          <w:tblHeader/>
        </w:trPr>
        <w:tc>
          <w:tcPr>
            <w:tcW w:w="3672" w:type="dxa"/>
            <w:tcBorders>
              <w:top w:val="dashSmallGap" w:sz="4" w:space="0" w:color="BFBFBF" w:themeColor="background1" w:themeShade="BF"/>
              <w:left w:val="nil"/>
              <w:bottom w:val="dashSmallGap" w:sz="4" w:space="0" w:color="BFBFBF" w:themeColor="background1" w:themeShade="BF"/>
              <w:right w:val="nil"/>
            </w:tcBorders>
          </w:tcPr>
          <w:p w14:paraId="61EDE852" w14:textId="77777777" w:rsidR="00C24015" w:rsidRPr="00C2472D" w:rsidRDefault="00C24015" w:rsidP="0089779E">
            <w:pPr>
              <w:pStyle w:val="ProductList-Offering2"/>
              <w:ind w:right="0"/>
            </w:pPr>
            <w:bookmarkStart w:id="1429" w:name="_Toc379797414"/>
            <w:bookmarkStart w:id="1430" w:name="_Toc380513446"/>
            <w:bookmarkStart w:id="1431" w:name="_Toc380655496"/>
            <w:bookmarkStart w:id="1432" w:name="_Toc395111784"/>
            <w:r>
              <w:t>Abonnement mensuel pour utilisation de 100 000 transactions sur le site Web public Bing Maps</w:t>
            </w:r>
            <w:bookmarkEnd w:id="1429"/>
            <w:bookmarkEnd w:id="1430"/>
            <w:bookmarkEnd w:id="1431"/>
            <w:bookmarkEnd w:id="1432"/>
            <w:r>
              <w:fldChar w:fldCharType="begin"/>
            </w:r>
            <w:r>
              <w:instrText>XE "Abonnement mensuel pour utilisation de 100 000 transactions sur le site Web public Bing Maps"</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7EF681F4" w14:textId="77777777" w:rsidR="00C24015" w:rsidRDefault="00C24015" w:rsidP="008F2449">
            <w:pPr>
              <w:pStyle w:val="ProductList-OfferingBody"/>
              <w:ind w:left="-113"/>
              <w:jc w:val="center"/>
            </w:pPr>
            <w:r>
              <w:t>50</w:t>
            </w:r>
          </w:p>
        </w:tc>
        <w:tc>
          <w:tcPr>
            <w:tcW w:w="614" w:type="dxa"/>
            <w:tcBorders>
              <w:left w:val="single" w:sz="12" w:space="0" w:color="FFFFFF" w:themeColor="background1"/>
            </w:tcBorders>
            <w:shd w:val="clear" w:color="auto" w:fill="BFBFBF" w:themeFill="background1" w:themeFillShade="BF"/>
            <w:vAlign w:val="center"/>
          </w:tcPr>
          <w:p w14:paraId="51E46A9F" w14:textId="77777777" w:rsidR="00C24015" w:rsidRDefault="00C24015" w:rsidP="008F2449">
            <w:pPr>
              <w:pStyle w:val="ProductList-OfferingBody"/>
              <w:ind w:left="-113"/>
              <w:jc w:val="center"/>
            </w:pPr>
          </w:p>
        </w:tc>
        <w:tc>
          <w:tcPr>
            <w:tcW w:w="739" w:type="dxa"/>
            <w:shd w:val="clear" w:color="auto" w:fill="70AD47" w:themeFill="accent6"/>
            <w:vAlign w:val="center"/>
          </w:tcPr>
          <w:p w14:paraId="42DB2EB4"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6D9B7A2B" w14:textId="77777777" w:rsidR="00C24015" w:rsidRDefault="00C24015" w:rsidP="008F2449">
            <w:pPr>
              <w:pStyle w:val="ProductList-OfferingBody"/>
              <w:ind w:left="-113"/>
              <w:jc w:val="center"/>
            </w:pPr>
          </w:p>
        </w:tc>
        <w:tc>
          <w:tcPr>
            <w:tcW w:w="739" w:type="dxa"/>
            <w:shd w:val="clear" w:color="auto" w:fill="70AD47" w:themeFill="accent6"/>
            <w:vAlign w:val="center"/>
          </w:tcPr>
          <w:p w14:paraId="00AAA81B" w14:textId="77777777" w:rsidR="00C24015" w:rsidRDefault="00C24015" w:rsidP="008F2449">
            <w:pPr>
              <w:pStyle w:val="ProductList-OfferingBody"/>
              <w:ind w:left="-113"/>
              <w:jc w:val="center"/>
            </w:pPr>
          </w:p>
        </w:tc>
        <w:tc>
          <w:tcPr>
            <w:tcW w:w="738" w:type="dxa"/>
            <w:shd w:val="clear" w:color="auto" w:fill="70AD47" w:themeFill="accent6"/>
            <w:vAlign w:val="center"/>
          </w:tcPr>
          <w:p w14:paraId="2DFFB740" w14:textId="77777777" w:rsidR="00C24015" w:rsidRDefault="00C24015" w:rsidP="008F2449">
            <w:pPr>
              <w:pStyle w:val="ProductList-OfferingBody"/>
              <w:ind w:left="-113"/>
              <w:jc w:val="center"/>
            </w:pPr>
          </w:p>
        </w:tc>
        <w:tc>
          <w:tcPr>
            <w:tcW w:w="739" w:type="dxa"/>
            <w:shd w:val="clear" w:color="auto" w:fill="70AD47" w:themeFill="accent6"/>
            <w:vAlign w:val="center"/>
          </w:tcPr>
          <w:p w14:paraId="4625E8DE"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37637117" w14:textId="77777777" w:rsidR="00C24015" w:rsidRPr="00A845AF" w:rsidRDefault="00C24015"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7CF658D1" w14:textId="77777777" w:rsidR="00C24015" w:rsidRDefault="00C24015" w:rsidP="008F2449">
            <w:pPr>
              <w:pStyle w:val="ProductList-OfferingBody"/>
              <w:ind w:left="-113"/>
              <w:jc w:val="center"/>
            </w:pPr>
          </w:p>
        </w:tc>
        <w:tc>
          <w:tcPr>
            <w:tcW w:w="784" w:type="dxa"/>
            <w:shd w:val="clear" w:color="auto" w:fill="70AD47" w:themeFill="accent6"/>
            <w:vAlign w:val="center"/>
          </w:tcPr>
          <w:p w14:paraId="11BA457C"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24015" w14:paraId="4EEA21D0" w14:textId="77777777" w:rsidTr="002C229E">
        <w:trPr>
          <w:cantSplit/>
          <w:tblHeader/>
        </w:trPr>
        <w:tc>
          <w:tcPr>
            <w:tcW w:w="3672" w:type="dxa"/>
            <w:tcBorders>
              <w:top w:val="dashSmallGap" w:sz="4" w:space="0" w:color="BFBFBF" w:themeColor="background1" w:themeShade="BF"/>
              <w:left w:val="nil"/>
              <w:bottom w:val="nil"/>
              <w:right w:val="nil"/>
            </w:tcBorders>
          </w:tcPr>
          <w:p w14:paraId="08675870" w14:textId="77777777" w:rsidR="00C24015" w:rsidRPr="00C2472D" w:rsidRDefault="00C24015" w:rsidP="0089779E">
            <w:pPr>
              <w:pStyle w:val="ProductList-Offering2"/>
              <w:ind w:right="0"/>
            </w:pPr>
            <w:bookmarkStart w:id="1433" w:name="_Toc379797415"/>
            <w:bookmarkStart w:id="1434" w:name="_Toc380513447"/>
            <w:bookmarkStart w:id="1435" w:name="_Toc380655497"/>
            <w:bookmarkStart w:id="1436" w:name="_Toc395111785"/>
            <w:r>
              <w:t>Abonnement mensuel pour utilisation de 420 000 transactions (et plus) sur le site Web public Bing Maps</w:t>
            </w:r>
            <w:bookmarkEnd w:id="1433"/>
            <w:bookmarkEnd w:id="1434"/>
            <w:bookmarkEnd w:id="1435"/>
            <w:bookmarkEnd w:id="1436"/>
            <w:r>
              <w:fldChar w:fldCharType="begin"/>
            </w:r>
            <w:r>
              <w:instrText>XE "Abonnement mensuel pour utilisation de 420 000 transactions (et plus) sur le site Web public Bing Maps"</w:instrText>
            </w:r>
            <w:r>
              <w:fldChar w:fldCharType="end"/>
            </w:r>
          </w:p>
        </w:tc>
        <w:tc>
          <w:tcPr>
            <w:tcW w:w="558" w:type="dxa"/>
            <w:tcBorders>
              <w:top w:val="dashSmallGap" w:sz="4" w:space="0" w:color="BFBFBF" w:themeColor="background1" w:themeShade="BF"/>
              <w:left w:val="nil"/>
              <w:bottom w:val="nil"/>
              <w:right w:val="nil"/>
            </w:tcBorders>
            <w:vAlign w:val="center"/>
          </w:tcPr>
          <w:p w14:paraId="7FB8738F" w14:textId="77777777" w:rsidR="00C24015" w:rsidRDefault="00C24015" w:rsidP="008F2449">
            <w:pPr>
              <w:pStyle w:val="ProductList-OfferingBody"/>
              <w:ind w:left="-113"/>
              <w:jc w:val="center"/>
            </w:pPr>
            <w:r>
              <w:t>200</w:t>
            </w:r>
          </w:p>
        </w:tc>
        <w:tc>
          <w:tcPr>
            <w:tcW w:w="614" w:type="dxa"/>
            <w:tcBorders>
              <w:left w:val="single" w:sz="12" w:space="0" w:color="FFFFFF" w:themeColor="background1"/>
            </w:tcBorders>
            <w:shd w:val="clear" w:color="auto" w:fill="BFBFBF" w:themeFill="background1" w:themeFillShade="BF"/>
            <w:vAlign w:val="center"/>
          </w:tcPr>
          <w:p w14:paraId="623641F6" w14:textId="77777777" w:rsidR="00C24015" w:rsidRDefault="00C24015" w:rsidP="008F2449">
            <w:pPr>
              <w:pStyle w:val="ProductList-OfferingBody"/>
              <w:ind w:left="-113"/>
              <w:jc w:val="center"/>
            </w:pPr>
          </w:p>
        </w:tc>
        <w:tc>
          <w:tcPr>
            <w:tcW w:w="739" w:type="dxa"/>
            <w:shd w:val="clear" w:color="auto" w:fill="70AD47" w:themeFill="accent6"/>
            <w:vAlign w:val="center"/>
          </w:tcPr>
          <w:p w14:paraId="568D74E0"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0BC98E8B" w14:textId="77777777" w:rsidR="00C24015" w:rsidRDefault="00C24015" w:rsidP="008F2449">
            <w:pPr>
              <w:pStyle w:val="ProductList-OfferingBody"/>
              <w:ind w:left="-113"/>
              <w:jc w:val="center"/>
            </w:pPr>
          </w:p>
        </w:tc>
        <w:tc>
          <w:tcPr>
            <w:tcW w:w="739" w:type="dxa"/>
            <w:shd w:val="clear" w:color="auto" w:fill="70AD47" w:themeFill="accent6"/>
            <w:vAlign w:val="center"/>
          </w:tcPr>
          <w:p w14:paraId="4E6E23D1" w14:textId="77777777" w:rsidR="00C24015" w:rsidRDefault="00C24015" w:rsidP="008F2449">
            <w:pPr>
              <w:pStyle w:val="ProductList-OfferingBody"/>
              <w:ind w:left="-113"/>
              <w:jc w:val="center"/>
            </w:pPr>
          </w:p>
        </w:tc>
        <w:tc>
          <w:tcPr>
            <w:tcW w:w="738" w:type="dxa"/>
            <w:shd w:val="clear" w:color="auto" w:fill="70AD47" w:themeFill="accent6"/>
            <w:vAlign w:val="center"/>
          </w:tcPr>
          <w:p w14:paraId="7260E10A" w14:textId="77777777" w:rsidR="00C24015" w:rsidRDefault="00C24015" w:rsidP="008F2449">
            <w:pPr>
              <w:pStyle w:val="ProductList-OfferingBody"/>
              <w:ind w:left="-113"/>
              <w:jc w:val="center"/>
            </w:pPr>
          </w:p>
        </w:tc>
        <w:tc>
          <w:tcPr>
            <w:tcW w:w="739" w:type="dxa"/>
            <w:shd w:val="clear" w:color="auto" w:fill="70AD47" w:themeFill="accent6"/>
            <w:vAlign w:val="center"/>
          </w:tcPr>
          <w:p w14:paraId="09A62DDA"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4739C95B" w14:textId="77777777" w:rsidR="00C24015" w:rsidRPr="00A845AF" w:rsidRDefault="00C24015" w:rsidP="00363C71">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0EEE74A3" w14:textId="77777777" w:rsidR="00C24015" w:rsidRDefault="00C24015" w:rsidP="008F2449">
            <w:pPr>
              <w:pStyle w:val="ProductList-OfferingBody"/>
              <w:ind w:left="-113"/>
              <w:jc w:val="center"/>
            </w:pPr>
          </w:p>
        </w:tc>
        <w:tc>
          <w:tcPr>
            <w:tcW w:w="784" w:type="dxa"/>
            <w:shd w:val="clear" w:color="auto" w:fill="70AD47" w:themeFill="accent6"/>
            <w:vAlign w:val="center"/>
          </w:tcPr>
          <w:p w14:paraId="6CFD5D1D" w14:textId="77777777" w:rsidR="00C24015" w:rsidRPr="00A845AF" w:rsidRDefault="00C24015" w:rsidP="00363C71">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07200135" w14:textId="77777777" w:rsidR="00EE40B5" w:rsidRPr="008A6BD5" w:rsidRDefault="00EE40B5" w:rsidP="004F3C6D">
      <w:pPr>
        <w:pStyle w:val="ProductList-Body"/>
        <w:rPr>
          <w:sz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10C31FD5" w14:textId="77777777" w:rsidTr="00C24015">
        <w:tc>
          <w:tcPr>
            <w:tcW w:w="3596" w:type="dxa"/>
          </w:tcPr>
          <w:p w14:paraId="71DAFD28" w14:textId="77777777" w:rsidR="00782C7B" w:rsidRDefault="00782C7B" w:rsidP="008F2449">
            <w:pPr>
              <w:pStyle w:val="ProductList-Body"/>
              <w:spacing w:before="20" w:after="20"/>
            </w:pPr>
          </w:p>
        </w:tc>
        <w:tc>
          <w:tcPr>
            <w:tcW w:w="3597" w:type="dxa"/>
          </w:tcPr>
          <w:p w14:paraId="792EDC7E" w14:textId="77777777" w:rsidR="00782C7B" w:rsidRPr="008F2449" w:rsidRDefault="008F2449" w:rsidP="008F2449">
            <w:pPr>
              <w:pStyle w:val="ProductList-Body"/>
              <w:spacing w:before="20" w:after="20"/>
              <w:rPr>
                <w:b/>
              </w:rPr>
            </w:pPr>
            <w:r>
              <w:t xml:space="preserve">Groupe de Produits : </w:t>
            </w:r>
            <w:r>
              <w:rPr>
                <w:b/>
              </w:rPr>
              <w:t>Serveur</w:t>
            </w:r>
          </w:p>
        </w:tc>
        <w:tc>
          <w:tcPr>
            <w:tcW w:w="3597" w:type="dxa"/>
          </w:tcPr>
          <w:p w14:paraId="15CDBC72" w14:textId="77777777" w:rsidR="00782C7B" w:rsidRDefault="00782C7B" w:rsidP="008F2449">
            <w:pPr>
              <w:pStyle w:val="ProductList-Body"/>
              <w:spacing w:before="20" w:after="20"/>
            </w:pPr>
          </w:p>
        </w:tc>
      </w:tr>
    </w:tbl>
    <w:p w14:paraId="28A8ED9F" w14:textId="77777777" w:rsidR="00782C7B" w:rsidRPr="00114501" w:rsidRDefault="00782C7B" w:rsidP="00782C7B">
      <w:pPr>
        <w:pStyle w:val="ProductList-Body"/>
        <w:shd w:val="clear" w:color="auto" w:fill="D9D9D9" w:themeFill="background1" w:themeFillShade="D9"/>
        <w:spacing w:before="120" w:after="120"/>
      </w:pPr>
      <w:r>
        <w:rPr>
          <w:b/>
        </w:rPr>
        <w:t>Informations supplémentaires</w:t>
      </w:r>
    </w:p>
    <w:p w14:paraId="73B0ABEC" w14:textId="77777777" w:rsidR="00C2472D" w:rsidRPr="00114501" w:rsidRDefault="00F9064F" w:rsidP="00C2472D">
      <w:pPr>
        <w:pStyle w:val="ProductList-Body"/>
      </w:pPr>
      <w:r>
        <w:t>Chaque SL Module Complémentaire d</w:t>
      </w:r>
      <w:r w:rsidR="00D558DB">
        <w:t>’</w:t>
      </w:r>
      <w:r>
        <w:t>utilisation du site Web public</w:t>
      </w:r>
      <w:r>
        <w:fldChar w:fldCharType="begin"/>
      </w:r>
      <w:r>
        <w:instrText>XE "Site Web interne Bing Maps"</w:instrText>
      </w:r>
      <w:r>
        <w:fldChar w:fldCharType="end"/>
      </w:r>
      <w:r>
        <w:t xml:space="preserve"> ou interne</w:t>
      </w:r>
      <w:r>
        <w:fldChar w:fldCharType="begin"/>
      </w:r>
      <w:r>
        <w:instrText>XE "Site Web interne Bing Maps"</w:instrText>
      </w:r>
      <w:r>
        <w:fldChar w:fldCharType="end"/>
      </w:r>
      <w:r>
        <w:t xml:space="preserve"> Bing Maps donne droit à un nombre précis de Transactions Facturables. Les clients peuvent acheter des Transactions Facturables supplémentaires en faisant l</w:t>
      </w:r>
      <w:r w:rsidR="00D558DB">
        <w:t>’</w:t>
      </w:r>
      <w:r>
        <w:t>acquisition de plusieurs SL Module Complémentaire d</w:t>
      </w:r>
      <w:r w:rsidR="00D558DB">
        <w:t>’</w:t>
      </w:r>
      <w:r>
        <w:t>utilisation du site Web public ou interne Bing Maps</w:t>
      </w:r>
      <w:r>
        <w:fldChar w:fldCharType="begin"/>
      </w:r>
      <w:r>
        <w:instrText>XE "Site Web interne Bing Maps"</w:instrText>
      </w:r>
      <w:r>
        <w:fldChar w:fldCharType="end"/>
      </w:r>
      <w:r>
        <w:t xml:space="preserve"> au cours de leur accord de mise en œuvre.</w:t>
      </w:r>
      <w:r w:rsidR="007723AD">
        <w:t xml:space="preserve"> </w:t>
      </w:r>
      <w:r>
        <w:t>Les Transactions Facturables inutilisées seront reconduites d</w:t>
      </w:r>
      <w:r w:rsidR="00D558DB">
        <w:t>’</w:t>
      </w:r>
      <w:r>
        <w:t>un mois sur l</w:t>
      </w:r>
      <w:r w:rsidR="00D558DB">
        <w:t>’</w:t>
      </w:r>
      <w:r>
        <w:t>autre jusqu</w:t>
      </w:r>
      <w:r w:rsidR="00D558DB">
        <w:t>’</w:t>
      </w:r>
      <w:r>
        <w:t>à la date d</w:t>
      </w:r>
      <w:r w:rsidR="00D558DB">
        <w:t>’</w:t>
      </w:r>
      <w:r>
        <w:t>expiration de l</w:t>
      </w:r>
      <w:r w:rsidR="00D558DB">
        <w:t>’</w:t>
      </w:r>
      <w:r>
        <w:t>accord de mise en œuvre.</w:t>
      </w:r>
      <w:r w:rsidR="007723AD">
        <w:t xml:space="preserve"> </w:t>
      </w:r>
      <w:r>
        <w:t>À la date d</w:t>
      </w:r>
      <w:r w:rsidR="00D558DB">
        <w:t>’</w:t>
      </w:r>
      <w:r>
        <w:t>expiration de l</w:t>
      </w:r>
      <w:r w:rsidR="00D558DB">
        <w:t>’</w:t>
      </w:r>
      <w:r>
        <w:t>accord de</w:t>
      </w:r>
      <w:r w:rsidR="00363C71">
        <w:t> </w:t>
      </w:r>
      <w:r>
        <w:t>mise en œuvre, toutes les Transactions Facturables achetées mais inutilisées seront perdues.</w:t>
      </w:r>
      <w:r w:rsidR="007723AD">
        <w:t xml:space="preserve"> </w:t>
      </w:r>
      <w:r>
        <w:t>Si un client utilise davantage de Transactions Facturables qu</w:t>
      </w:r>
      <w:r w:rsidR="00D558DB">
        <w:t>’</w:t>
      </w:r>
      <w:r>
        <w:t>il n</w:t>
      </w:r>
      <w:r w:rsidR="00D558DB">
        <w:t>’</w:t>
      </w:r>
      <w:r>
        <w:t>en a achetées pour la durée de son accord de mise en œuvre, il devra acheter, dans un délai de 30 jours à compter de la date à</w:t>
      </w:r>
      <w:r w:rsidR="00363C71">
        <w:t> </w:t>
      </w:r>
      <w:r>
        <w:t>laquelle Microsoft l</w:t>
      </w:r>
      <w:r w:rsidR="00D558DB">
        <w:t>’</w:t>
      </w:r>
      <w:r>
        <w:t>en aura informé, un nombre de SL Module Complémentaire Utilisateur Bing Maps Public Website ou Bing Maps Internal Website suffisant pour couvrir les Transactions Facturables en excès et celles qu</w:t>
      </w:r>
      <w:r w:rsidR="00D558DB">
        <w:t>’</w:t>
      </w:r>
      <w:r>
        <w:t>il estime devoir utiliser en plus avant la date d</w:t>
      </w:r>
      <w:r w:rsidR="00D558DB">
        <w:t>’</w:t>
      </w:r>
      <w:r>
        <w:t>expiration de son accord de mise en œuvre. Dans le cas contraire, Microsoft se réserve le droit de bloquer l</w:t>
      </w:r>
      <w:r w:rsidR="00D558DB">
        <w:t>’</w:t>
      </w:r>
      <w:r>
        <w:t>accès du client à Bing Maps.</w:t>
      </w:r>
    </w:p>
    <w:p w14:paraId="5BC081A8" w14:textId="77777777" w:rsidR="00C2472D" w:rsidRPr="008A6BD5" w:rsidRDefault="00C2472D" w:rsidP="00C2472D">
      <w:pPr>
        <w:pStyle w:val="ProductList-Body"/>
        <w:rPr>
          <w:sz w:val="16"/>
        </w:rPr>
      </w:pPr>
    </w:p>
    <w:p w14:paraId="033AECDE" w14:textId="77777777" w:rsidR="00C2472D" w:rsidRPr="00114501" w:rsidRDefault="00C2472D" w:rsidP="00C2472D">
      <w:pPr>
        <w:pStyle w:val="ProductList-Body"/>
      </w:pPr>
      <w:r>
        <w:rPr>
          <w:b/>
          <w:color w:val="00188F"/>
        </w:rPr>
        <w:t>Support Client Bing Maps</w:t>
      </w:r>
    </w:p>
    <w:p w14:paraId="069DA42B" w14:textId="77777777" w:rsidR="00C2472D" w:rsidRPr="00114501" w:rsidRDefault="00C2472D" w:rsidP="00C2472D">
      <w:pPr>
        <w:pStyle w:val="ProductList-Body"/>
      </w:pPr>
      <w:r>
        <w:t>Le Support Client couvre tous les clients achetant Bing Maps. Plus d</w:t>
      </w:r>
      <w:r w:rsidR="00D558DB">
        <w:t>’</w:t>
      </w:r>
      <w:r>
        <w:t xml:space="preserve">informations sont disponibles sur la page suivante : </w:t>
      </w:r>
      <w:hyperlink r:id="rId58" w:history="1">
        <w:r>
          <w:rPr>
            <w:rStyle w:val="Hyperlink"/>
          </w:rPr>
          <w:t>http://www.microsoft.com/maps/support</w:t>
        </w:r>
      </w:hyperlink>
      <w:r>
        <w:t>.</w:t>
      </w:r>
    </w:p>
    <w:p w14:paraId="68AFBCD8" w14:textId="77777777" w:rsidR="00C2472D" w:rsidRPr="008A6BD5" w:rsidRDefault="00C2472D" w:rsidP="00C2472D">
      <w:pPr>
        <w:pStyle w:val="ProductList-Body"/>
        <w:rPr>
          <w:sz w:val="16"/>
        </w:rPr>
      </w:pPr>
    </w:p>
    <w:p w14:paraId="38EC9648" w14:textId="77777777" w:rsidR="00C2472D" w:rsidRPr="00114501" w:rsidRDefault="00C2472D" w:rsidP="00C2472D">
      <w:pPr>
        <w:pStyle w:val="ProductList-Body"/>
      </w:pPr>
      <w:r>
        <w:rPr>
          <w:b/>
          <w:color w:val="00188F"/>
        </w:rPr>
        <w:t>Comment accéder au Service Bing Maps</w:t>
      </w:r>
    </w:p>
    <w:p w14:paraId="674E2152" w14:textId="77777777" w:rsidR="00C2472D" w:rsidRPr="00114501" w:rsidRDefault="00AB1667" w:rsidP="00C2472D">
      <w:pPr>
        <w:pStyle w:val="ProductList-Body"/>
      </w:pPr>
      <w:r>
        <w:t>Pour obtenir leurs ID de compte Bing Maps dans le cadre de leur Contrat de Licence de Volume, les clients peuvent remplir le formulaire de demande d</w:t>
      </w:r>
      <w:r w:rsidR="00D558DB">
        <w:t>’</w:t>
      </w:r>
      <w:r>
        <w:t>accès disponible dans le Centre de comptes Bing Maps (</w:t>
      </w:r>
      <w:hyperlink r:id="rId59" w:history="1">
        <w:r>
          <w:rPr>
            <w:rStyle w:val="Hyperlink"/>
          </w:rPr>
          <w:t>https://www.bingmapsportal.com</w:t>
        </w:r>
      </w:hyperlink>
      <w:r>
        <w:t>).</w:t>
      </w:r>
      <w:r w:rsidR="007723AD">
        <w:t xml:space="preserve"> </w:t>
      </w:r>
      <w:r>
        <w:t>Leurs ID de compte Bing Maps leur seront fournis une fois qu</w:t>
      </w:r>
      <w:r w:rsidR="00D558DB">
        <w:t>’</w:t>
      </w:r>
      <w:r>
        <w:t>ils auront saisi leur numéro de Contrat de Licence en Volume/d</w:t>
      </w:r>
      <w:r w:rsidR="00D558DB">
        <w:t>’</w:t>
      </w:r>
      <w:r>
        <w:t>Accord de Mise en Œuvre et sélectionné la gamme de Produits associée à leur achat.</w:t>
      </w:r>
    </w:p>
    <w:p w14:paraId="3B612679" w14:textId="77777777" w:rsidR="00C2472D" w:rsidRPr="008A6BD5" w:rsidRDefault="00C2472D" w:rsidP="00C2472D">
      <w:pPr>
        <w:pStyle w:val="ProductList-Body"/>
        <w:rPr>
          <w:sz w:val="16"/>
        </w:rPr>
      </w:pPr>
    </w:p>
    <w:p w14:paraId="190DC813" w14:textId="77777777" w:rsidR="00782C7B" w:rsidRPr="00114501" w:rsidRDefault="00C2472D" w:rsidP="00C2472D">
      <w:pPr>
        <w:pStyle w:val="ProductList-Body"/>
      </w:pPr>
      <w:r>
        <w:t>Vous devez disposer d</w:t>
      </w:r>
      <w:r w:rsidR="00D558DB">
        <w:t>’</w:t>
      </w:r>
      <w:r>
        <w:t>un identifiant de compte Bing Maps pour chaque offre d</w:t>
      </w:r>
      <w:r w:rsidR="00D558DB">
        <w:t>’</w:t>
      </w:r>
      <w:r>
        <w:t>une gamme distincte achetée. Les différentes gammes de produit incluent Bing Maps Public Website (site Web public), Bing Maps Internal Website (site Web interne), Bing Maps Known User (utilisateur connu), Bing Maps Light Known User (version Light, utilisateur connu) et Bing Maps Mobile Asset Management pour Windows (gestion des ressources mobiles). Si un client achète un produit de la gamme Asset Management pour Windows, il devra disposer d</w:t>
      </w:r>
      <w:r w:rsidR="00D558DB">
        <w:t>’</w:t>
      </w:r>
      <w:r>
        <w:t>un ID de compte Bing Maps propre à</w:t>
      </w:r>
      <w:r w:rsidR="008A6BD5">
        <w:t> </w:t>
      </w:r>
      <w:r>
        <w:t>chaque région (Europe/Amérique du Nord).</w:t>
      </w:r>
    </w:p>
    <w:p w14:paraId="40C14BC2" w14:textId="77777777" w:rsidR="00585A48" w:rsidRPr="00114501" w:rsidRDefault="001359F6" w:rsidP="00585A48">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5284168F" w14:textId="77777777" w:rsidR="00B942D8" w:rsidRPr="00114501" w:rsidRDefault="00B942D8" w:rsidP="00B942D8">
      <w:pPr>
        <w:pStyle w:val="ProductList-Offering2Heading"/>
        <w:outlineLvl w:val="2"/>
      </w:pPr>
      <w:r>
        <w:tab/>
      </w:r>
      <w:bookmarkStart w:id="1437" w:name="_Toc380513448"/>
      <w:bookmarkStart w:id="1438" w:name="_Toc380655498"/>
      <w:bookmarkStart w:id="1439" w:name="_Toc395111786"/>
      <w:r>
        <w:t>Enterprise Mobility Suite</w:t>
      </w:r>
      <w:bookmarkEnd w:id="1437"/>
      <w:bookmarkEnd w:id="1438"/>
      <w:bookmarkEnd w:id="1439"/>
      <w:r>
        <w:fldChar w:fldCharType="begin"/>
      </w:r>
      <w:r>
        <w:instrText>XE "Enterprise Mobility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1245D" w14:paraId="77087DB1" w14:textId="77777777" w:rsidTr="00934BDE">
        <w:trPr>
          <w:cantSplit/>
          <w:tblHeader/>
        </w:trPr>
        <w:tc>
          <w:tcPr>
            <w:tcW w:w="3367" w:type="dxa"/>
            <w:tcBorders>
              <w:bottom w:val="nil"/>
            </w:tcBorders>
            <w:shd w:val="clear" w:color="auto" w:fill="00188F"/>
          </w:tcPr>
          <w:p w14:paraId="306257EC" w14:textId="77777777" w:rsidR="00D1245D" w:rsidRPr="00EE0836" w:rsidRDefault="00D1245D" w:rsidP="000C0ACA">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7D3C8C2" w14:textId="77777777" w:rsidR="00D1245D" w:rsidRPr="00EE0836" w:rsidRDefault="00D1245D" w:rsidP="000C0ACA">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22C99405" w14:textId="77777777" w:rsidR="00D1245D" w:rsidRPr="00A845AF" w:rsidRDefault="00D1245D" w:rsidP="001A702F">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2A40399E" w14:textId="77777777" w:rsidR="00D1245D" w:rsidRPr="00A845AF" w:rsidRDefault="00D1245D" w:rsidP="001A702F">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7CEF25E8" w14:textId="77777777" w:rsidR="00D1245D" w:rsidRPr="00A845AF" w:rsidRDefault="00D1245D" w:rsidP="001A702F">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7D8E285E" w14:textId="77777777" w:rsidR="00D1245D" w:rsidRPr="00A845AF" w:rsidRDefault="00D1245D"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51AF9E5A" w14:textId="77777777" w:rsidR="00D1245D" w:rsidRPr="00A845AF" w:rsidRDefault="00D1245D"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595AB471" w14:textId="77777777" w:rsidR="00D1245D" w:rsidRPr="00A845AF" w:rsidRDefault="00D1245D"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07C9336A" w14:textId="77777777" w:rsidR="00D1245D" w:rsidRPr="00A845AF" w:rsidRDefault="00D1245D"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4CC60D40" w14:textId="77777777" w:rsidR="00D1245D" w:rsidRPr="00A845AF" w:rsidRDefault="00D1245D"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14:paraId="64F71C60" w14:textId="77777777" w:rsidR="00D1245D" w:rsidRPr="00A845AF" w:rsidRDefault="00D1245D"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B942D8" w14:paraId="780EE794" w14:textId="77777777" w:rsidTr="002C229E">
        <w:trPr>
          <w:cantSplit/>
          <w:tblHeader/>
        </w:trPr>
        <w:tc>
          <w:tcPr>
            <w:tcW w:w="3367" w:type="dxa"/>
            <w:tcBorders>
              <w:top w:val="nil"/>
              <w:left w:val="nil"/>
              <w:bottom w:val="nil"/>
              <w:right w:val="nil"/>
            </w:tcBorders>
          </w:tcPr>
          <w:p w14:paraId="1BCAE1F2" w14:textId="77777777" w:rsidR="00B942D8" w:rsidRDefault="00B942D8" w:rsidP="000C0ACA">
            <w:pPr>
              <w:pStyle w:val="ProductList-Offering2"/>
            </w:pPr>
            <w:bookmarkStart w:id="1440" w:name="_Toc380513449"/>
            <w:bookmarkStart w:id="1441" w:name="_Toc380655499"/>
            <w:bookmarkStart w:id="1442" w:name="_Toc395111787"/>
            <w:r>
              <w:t>Enterprise Mobility Suite</w:t>
            </w:r>
            <w:bookmarkEnd w:id="1440"/>
            <w:bookmarkEnd w:id="1441"/>
            <w:bookmarkEnd w:id="1442"/>
            <w:r>
              <w:fldChar w:fldCharType="begin"/>
            </w:r>
            <w:r>
              <w:instrText>XE "Enterprise Mobility Suite"</w:instrText>
            </w:r>
            <w:r>
              <w:fldChar w:fldCharType="end"/>
            </w:r>
          </w:p>
        </w:tc>
        <w:tc>
          <w:tcPr>
            <w:tcW w:w="738" w:type="dxa"/>
            <w:tcBorders>
              <w:top w:val="nil"/>
              <w:left w:val="nil"/>
              <w:bottom w:val="nil"/>
              <w:right w:val="nil"/>
            </w:tcBorders>
            <w:vAlign w:val="center"/>
          </w:tcPr>
          <w:p w14:paraId="514AB118" w14:textId="77777777"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978B7B1" w14:textId="77777777" w:rsidR="00B942D8" w:rsidRDefault="00B942D8" w:rsidP="000C0ACA">
            <w:pPr>
              <w:pStyle w:val="ProductList-OfferingBody"/>
              <w:ind w:left="-113"/>
              <w:jc w:val="center"/>
            </w:pPr>
          </w:p>
        </w:tc>
        <w:tc>
          <w:tcPr>
            <w:tcW w:w="739" w:type="dxa"/>
            <w:shd w:val="clear" w:color="auto" w:fill="70AD47" w:themeFill="accent6"/>
            <w:vAlign w:val="center"/>
          </w:tcPr>
          <w:p w14:paraId="672BD033"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16DF18A2" w14:textId="77777777" w:rsidR="00B942D8" w:rsidRDefault="00B942D8" w:rsidP="000C0ACA">
            <w:pPr>
              <w:pStyle w:val="ProductList-OfferingBody"/>
              <w:ind w:left="-113"/>
              <w:jc w:val="center"/>
            </w:pPr>
          </w:p>
        </w:tc>
        <w:tc>
          <w:tcPr>
            <w:tcW w:w="739" w:type="dxa"/>
            <w:shd w:val="clear" w:color="auto" w:fill="70AD47" w:themeFill="accent6"/>
            <w:vAlign w:val="center"/>
          </w:tcPr>
          <w:p w14:paraId="07C0CC1B" w14:textId="77777777" w:rsidR="00B942D8" w:rsidRDefault="00B942D8" w:rsidP="000C0ACA">
            <w:pPr>
              <w:pStyle w:val="ProductList-OfferingBody"/>
              <w:ind w:left="-113"/>
              <w:jc w:val="center"/>
            </w:pPr>
          </w:p>
        </w:tc>
        <w:tc>
          <w:tcPr>
            <w:tcW w:w="738" w:type="dxa"/>
            <w:shd w:val="clear" w:color="auto" w:fill="BFBFBF" w:themeFill="background1" w:themeFillShade="BF"/>
            <w:vAlign w:val="center"/>
          </w:tcPr>
          <w:p w14:paraId="0A62E5B4"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0F12DF38"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620A1CFE"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39071836" w14:textId="77777777" w:rsidR="00B942D8" w:rsidRDefault="00B942D8" w:rsidP="000C0ACA">
            <w:pPr>
              <w:pStyle w:val="ProductList-OfferingBody"/>
              <w:ind w:left="-113"/>
              <w:jc w:val="center"/>
            </w:pPr>
          </w:p>
        </w:tc>
        <w:tc>
          <w:tcPr>
            <w:tcW w:w="784" w:type="dxa"/>
            <w:shd w:val="clear" w:color="auto" w:fill="70AD47" w:themeFill="accent6"/>
            <w:vAlign w:val="center"/>
          </w:tcPr>
          <w:p w14:paraId="6038A496" w14:textId="77777777" w:rsidR="00B942D8" w:rsidRDefault="00B942D8" w:rsidP="000C0ACA">
            <w:pPr>
              <w:pStyle w:val="ProductList-OfferingBody"/>
              <w:ind w:left="-113"/>
              <w:jc w:val="center"/>
            </w:pPr>
          </w:p>
        </w:tc>
      </w:tr>
    </w:tbl>
    <w:p w14:paraId="6ED717D7" w14:textId="77777777" w:rsidR="00B942D8" w:rsidRPr="00114501" w:rsidRDefault="00B942D8" w:rsidP="00B942D8">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215"/>
        <w:gridCol w:w="3913"/>
      </w:tblGrid>
      <w:tr w:rsidR="00B942D8" w14:paraId="0ED54487" w14:textId="77777777" w:rsidTr="00D1245D">
        <w:tc>
          <w:tcPr>
            <w:tcW w:w="3596" w:type="dxa"/>
          </w:tcPr>
          <w:p w14:paraId="4CBA95B4" w14:textId="77777777" w:rsidR="00B942D8" w:rsidRDefault="00B942D8" w:rsidP="000C0ACA">
            <w:pPr>
              <w:pStyle w:val="ProductList-Body"/>
              <w:spacing w:before="20" w:after="20"/>
            </w:pPr>
            <w:r>
              <w:t xml:space="preserve">Éligible à réduction : </w:t>
            </w:r>
            <w:r w:rsidR="000B04D6">
              <w:rPr>
                <w:b/>
              </w:rPr>
              <w:t>Toutes</w:t>
            </w:r>
            <w:r>
              <w:rPr>
                <w:b/>
              </w:rPr>
              <w:t xml:space="preserve"> les éditions</w:t>
            </w:r>
          </w:p>
        </w:tc>
        <w:tc>
          <w:tcPr>
            <w:tcW w:w="3244" w:type="dxa"/>
          </w:tcPr>
          <w:p w14:paraId="2D0E0B4F" w14:textId="77777777" w:rsidR="00B942D8" w:rsidRDefault="00B942D8" w:rsidP="000C0ACA">
            <w:pPr>
              <w:pStyle w:val="ProductList-Body"/>
              <w:spacing w:before="20" w:after="20"/>
            </w:pPr>
            <w:r>
              <w:t xml:space="preserve">Groupe de Produits : </w:t>
            </w:r>
            <w:r>
              <w:rPr>
                <w:b/>
              </w:rPr>
              <w:t>Serveur</w:t>
            </w:r>
          </w:p>
        </w:tc>
        <w:tc>
          <w:tcPr>
            <w:tcW w:w="3950" w:type="dxa"/>
          </w:tcPr>
          <w:p w14:paraId="0ED4A547" w14:textId="77777777" w:rsidR="00B942D8" w:rsidRDefault="00B942D8" w:rsidP="000C0ACA">
            <w:pPr>
              <w:pStyle w:val="ProductList-Body"/>
              <w:spacing w:before="20" w:after="20"/>
            </w:pPr>
            <w:r>
              <w:t>Éligible à l</w:t>
            </w:r>
            <w:r w:rsidR="00D558DB">
              <w:t>’</w:t>
            </w:r>
            <w:r>
              <w:t xml:space="preserve">extension de durée : </w:t>
            </w:r>
            <w:r w:rsidR="000B04D6">
              <w:rPr>
                <w:b/>
              </w:rPr>
              <w:t>Toutes</w:t>
            </w:r>
            <w:r>
              <w:rPr>
                <w:b/>
              </w:rPr>
              <w:t xml:space="preserve"> les éditions</w:t>
            </w:r>
          </w:p>
        </w:tc>
      </w:tr>
    </w:tbl>
    <w:p w14:paraId="26B29735" w14:textId="77777777" w:rsidR="00B942D8" w:rsidRPr="00114501" w:rsidRDefault="00B942D8" w:rsidP="00B942D8">
      <w:pPr>
        <w:pStyle w:val="ProductList-Body"/>
        <w:shd w:val="clear" w:color="auto" w:fill="D9D9D9" w:themeFill="background1" w:themeFillShade="D9"/>
        <w:spacing w:before="120" w:after="120"/>
      </w:pPr>
      <w:r>
        <w:rPr>
          <w:b/>
        </w:rPr>
        <w:t>Informations supplémentaires</w:t>
      </w:r>
    </w:p>
    <w:p w14:paraId="2C5F8D85" w14:textId="77777777" w:rsidR="00B942D8" w:rsidRPr="00114501" w:rsidRDefault="00B942D8" w:rsidP="00B942D8">
      <w:pPr>
        <w:pStyle w:val="ProductList-Body"/>
      </w:pPr>
      <w:r>
        <w:rPr>
          <w:b/>
          <w:color w:val="00188F"/>
        </w:rPr>
        <w:t>Durée de l</w:t>
      </w:r>
      <w:r w:rsidR="00D558DB">
        <w:rPr>
          <w:b/>
          <w:color w:val="00188F"/>
        </w:rPr>
        <w:t>’</w:t>
      </w:r>
      <w:r>
        <w:rPr>
          <w:b/>
          <w:color w:val="00188F"/>
        </w:rPr>
        <w:t>abonnement</w:t>
      </w:r>
    </w:p>
    <w:p w14:paraId="68C4E2CF" w14:textId="77777777" w:rsidR="00B942D8" w:rsidRPr="00114501" w:rsidRDefault="00B942D8" w:rsidP="00B942D8">
      <w:pPr>
        <w:pStyle w:val="ProductList-Body"/>
      </w:pPr>
      <w:r>
        <w:t>Les clients d</w:t>
      </w:r>
      <w:r w:rsidR="00D558DB">
        <w:t>’</w:t>
      </w:r>
      <w:r>
        <w:t>Enterprise Mobility Suite</w:t>
      </w:r>
      <w:r>
        <w:fldChar w:fldCharType="begin"/>
      </w:r>
      <w:r>
        <w:instrText>XE "Enterprise Mobility Suite"</w:instrText>
      </w:r>
      <w:r>
        <w:fldChar w:fldCharType="end"/>
      </w:r>
      <w:r>
        <w:t xml:space="preserve"> ne peuvent s</w:t>
      </w:r>
      <w:r w:rsidR="00D558DB">
        <w:t>’</w:t>
      </w:r>
      <w:r>
        <w:t>abonner que pour une durée s</w:t>
      </w:r>
      <w:r w:rsidR="00D558DB">
        <w:t>’</w:t>
      </w:r>
      <w:r>
        <w:t>étendant jusqu</w:t>
      </w:r>
      <w:r w:rsidR="00D558DB">
        <w:t>’</w:t>
      </w:r>
      <w:r>
        <w:t>à la date d</w:t>
      </w:r>
      <w:r w:rsidR="00D558DB">
        <w:t>’</w:t>
      </w:r>
      <w:r>
        <w:t>expiration de leur accord de mise en</w:t>
      </w:r>
      <w:r w:rsidR="00CF1AE9">
        <w:t> </w:t>
      </w:r>
      <w:r>
        <w:t>œuvre (la « durée concomitante »). Les clients peuvent revoir à la baisse leur nombre de licences Enterprise Mobility Suite pour toute année d</w:t>
      </w:r>
      <w:r w:rsidR="00D558DB">
        <w:t>’</w:t>
      </w:r>
      <w:r>
        <w:t>engagement contractuel à venir en en informant leur revendeur et sous réserve de l</w:t>
      </w:r>
      <w:r w:rsidR="00D558DB">
        <w:t>’</w:t>
      </w:r>
      <w:r>
        <w:t>acceptation par Microsoft avant la date anniversaire de leur accord.</w:t>
      </w:r>
    </w:p>
    <w:p w14:paraId="643E0194" w14:textId="77777777" w:rsidR="00B942D8" w:rsidRPr="00114501" w:rsidRDefault="00B942D8" w:rsidP="00B942D8">
      <w:pPr>
        <w:pStyle w:val="ProductList-Body"/>
      </w:pPr>
    </w:p>
    <w:p w14:paraId="39CF7790" w14:textId="77777777" w:rsidR="00B942D8" w:rsidRPr="00114501" w:rsidRDefault="00B942D8" w:rsidP="00B942D8">
      <w:pPr>
        <w:pStyle w:val="ProductList-Body"/>
      </w:pPr>
      <w:r>
        <w:rPr>
          <w:b/>
          <w:color w:val="00188F"/>
        </w:rPr>
        <w:t>SL Utilisateur Module Complémentaire</w:t>
      </w:r>
    </w:p>
    <w:p w14:paraId="672A9F42" w14:textId="77777777" w:rsidR="00B942D8" w:rsidRPr="00114501" w:rsidRDefault="00B942D8" w:rsidP="00B942D8">
      <w:pPr>
        <w:pStyle w:val="ProductList-Body"/>
        <w:ind w:left="180"/>
      </w:pPr>
      <w:r>
        <w:rPr>
          <w:b/>
          <w:color w:val="00188F"/>
        </w:rPr>
        <w:t>Licence éligible et SL Utilisateur Module Complémentaire</w:t>
      </w:r>
    </w:p>
    <w:p w14:paraId="692C9FE9" w14:textId="77777777" w:rsidR="00B942D8" w:rsidRPr="00114501" w:rsidRDefault="00B942D8" w:rsidP="00302FBE">
      <w:pPr>
        <w:pStyle w:val="ProductList-Body"/>
        <w:ind w:left="180"/>
      </w:pPr>
      <w:r>
        <w:t>Une Licence d</w:t>
      </w:r>
      <w:r w:rsidR="00D558DB">
        <w:t>’</w:t>
      </w:r>
      <w:r>
        <w:t>Abonnement Utilisateur Module Complémentaire (SL Utilisateur Module Complémentaire) est une Licence d</w:t>
      </w:r>
      <w:r w:rsidR="00D558DB">
        <w:t>’</w:t>
      </w:r>
      <w:r>
        <w:t>Abonnement (SL)</w:t>
      </w:r>
      <w:r w:rsidR="00302FBE">
        <w:t> </w:t>
      </w:r>
      <w:r>
        <w:t>Utilisateur acquise en plus d</w:t>
      </w:r>
      <w:r w:rsidR="00D558DB">
        <w:t>’</w:t>
      </w:r>
      <w:r>
        <w:t>une Licence Éligible (ou un ensemble de Licences Éligibles) et associée à cette dernière, tel qu</w:t>
      </w:r>
      <w:r w:rsidR="00D558DB">
        <w:t>’</w:t>
      </w:r>
      <w:r>
        <w:t>indiqué dans le</w:t>
      </w:r>
      <w:r w:rsidR="00302FBE">
        <w:t> </w:t>
      </w:r>
      <w:r>
        <w:t>tableau ci-dessous.</w:t>
      </w:r>
    </w:p>
    <w:p w14:paraId="6FFF8DED" w14:textId="77777777" w:rsidR="00AA483D" w:rsidRPr="00114501" w:rsidRDefault="00AA483D" w:rsidP="00B942D8">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B942D8" w:rsidRPr="00E8007A" w14:paraId="3EDAB276" w14:textId="77777777" w:rsidTr="00AA483D">
        <w:trPr>
          <w:tblHeader/>
        </w:trPr>
        <w:tc>
          <w:tcPr>
            <w:tcW w:w="4905" w:type="dxa"/>
            <w:shd w:val="clear" w:color="auto" w:fill="2E74B5" w:themeFill="accent1" w:themeFillShade="BF"/>
          </w:tcPr>
          <w:p w14:paraId="39F4A699" w14:textId="77777777" w:rsidR="00B942D8" w:rsidRPr="00E8007A" w:rsidRDefault="00B942D8" w:rsidP="000C0ACA">
            <w:pPr>
              <w:spacing w:before="20" w:after="20"/>
              <w:rPr>
                <w:color w:val="FFFFFF" w:themeColor="background1"/>
                <w:sz w:val="18"/>
                <w:szCs w:val="24"/>
              </w:rPr>
            </w:pPr>
            <w:r>
              <w:rPr>
                <w:color w:val="FFFFFF" w:themeColor="background1"/>
                <w:sz w:val="18"/>
                <w:szCs w:val="24"/>
              </w:rPr>
              <w:t>Licence(s) Éligible(s)</w:t>
            </w:r>
          </w:p>
        </w:tc>
        <w:tc>
          <w:tcPr>
            <w:tcW w:w="3195" w:type="dxa"/>
            <w:shd w:val="clear" w:color="auto" w:fill="2E74B5" w:themeFill="accent1" w:themeFillShade="BF"/>
            <w:vAlign w:val="center"/>
          </w:tcPr>
          <w:p w14:paraId="79A80BD4" w14:textId="77777777"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SL Utilisateur Module Complémentaire</w:t>
            </w:r>
          </w:p>
        </w:tc>
      </w:tr>
      <w:tr w:rsidR="00B942D8" w:rsidRPr="00E8007A" w14:paraId="22CD646C" w14:textId="77777777" w:rsidTr="000C0ACA">
        <w:trPr>
          <w:trHeight w:val="80"/>
        </w:trPr>
        <w:tc>
          <w:tcPr>
            <w:tcW w:w="4905" w:type="dxa"/>
            <w:vAlign w:val="center"/>
          </w:tcPr>
          <w:p w14:paraId="66FD28D0" w14:textId="77777777" w:rsidR="00B942D8" w:rsidRPr="00E8007A" w:rsidRDefault="00B942D8" w:rsidP="000C0ACA">
            <w:pPr>
              <w:rPr>
                <w:sz w:val="18"/>
              </w:rPr>
            </w:pPr>
            <w:r>
              <w:rPr>
                <w:sz w:val="18"/>
              </w:rPr>
              <w:t>CAL Core</w:t>
            </w:r>
            <w:r>
              <w:rPr>
                <w:sz w:val="18"/>
                <w:szCs w:val="24"/>
                <w:vertAlign w:val="superscript"/>
              </w:rPr>
              <w:t>1</w:t>
            </w:r>
          </w:p>
        </w:tc>
        <w:tc>
          <w:tcPr>
            <w:tcW w:w="3195" w:type="dxa"/>
            <w:vMerge w:val="restart"/>
            <w:vAlign w:val="center"/>
          </w:tcPr>
          <w:p w14:paraId="1913AC80" w14:textId="77777777" w:rsidR="00B942D8" w:rsidRPr="00E8007A" w:rsidRDefault="00B942D8" w:rsidP="000C0ACA">
            <w:pPr>
              <w:rPr>
                <w:sz w:val="18"/>
              </w:rPr>
            </w:pPr>
            <w:r>
              <w:rPr>
                <w:sz w:val="18"/>
              </w:rPr>
              <w:t>Enterprise Mobility Suite</w:t>
            </w:r>
            <w:r>
              <w:fldChar w:fldCharType="begin"/>
            </w:r>
            <w:r>
              <w:instrText>XE "Enterprise Mobility Suite"</w:instrText>
            </w:r>
            <w:r>
              <w:fldChar w:fldCharType="end"/>
            </w:r>
          </w:p>
        </w:tc>
      </w:tr>
      <w:tr w:rsidR="00B942D8" w:rsidRPr="00E8007A" w14:paraId="3E4C52EC" w14:textId="77777777" w:rsidTr="000C0ACA">
        <w:trPr>
          <w:trHeight w:val="70"/>
        </w:trPr>
        <w:tc>
          <w:tcPr>
            <w:tcW w:w="4905" w:type="dxa"/>
            <w:vAlign w:val="center"/>
          </w:tcPr>
          <w:p w14:paraId="3C92465F" w14:textId="77777777" w:rsidR="00B942D8" w:rsidRPr="00E8007A" w:rsidRDefault="00B942D8" w:rsidP="000C0ACA">
            <w:pPr>
              <w:rPr>
                <w:sz w:val="18"/>
              </w:rPr>
            </w:pPr>
            <w:r>
              <w:rPr>
                <w:sz w:val="18"/>
              </w:rPr>
              <w:t>CAL Entreprise Suite</w:t>
            </w:r>
            <w:r>
              <w:rPr>
                <w:sz w:val="18"/>
                <w:szCs w:val="24"/>
                <w:vertAlign w:val="superscript"/>
              </w:rPr>
              <w:t>1</w:t>
            </w:r>
          </w:p>
        </w:tc>
        <w:tc>
          <w:tcPr>
            <w:tcW w:w="3195" w:type="dxa"/>
            <w:vMerge/>
            <w:vAlign w:val="center"/>
          </w:tcPr>
          <w:p w14:paraId="52A27AC2" w14:textId="77777777" w:rsidR="00B942D8" w:rsidRPr="00E8007A" w:rsidRDefault="00B942D8" w:rsidP="000C0ACA">
            <w:pPr>
              <w:rPr>
                <w:sz w:val="18"/>
              </w:rPr>
            </w:pPr>
          </w:p>
        </w:tc>
      </w:tr>
      <w:tr w:rsidR="00B942D8" w:rsidRPr="00E8007A" w14:paraId="5216E2F1" w14:textId="77777777" w:rsidTr="000C0ACA">
        <w:trPr>
          <w:trHeight w:val="170"/>
        </w:trPr>
        <w:tc>
          <w:tcPr>
            <w:tcW w:w="4905" w:type="dxa"/>
            <w:vAlign w:val="center"/>
          </w:tcPr>
          <w:p w14:paraId="1115F789" w14:textId="77777777" w:rsidR="00B942D8" w:rsidRPr="00E8007A" w:rsidRDefault="00B942D8" w:rsidP="000C0ACA">
            <w:pPr>
              <w:rPr>
                <w:sz w:val="18"/>
              </w:rPr>
            </w:pPr>
            <w:r>
              <w:rPr>
                <w:sz w:val="18"/>
              </w:rPr>
              <w:t>CAL Core Suite Bridge pour Office 365</w:t>
            </w:r>
            <w:r>
              <w:rPr>
                <w:sz w:val="18"/>
                <w:szCs w:val="24"/>
                <w:vertAlign w:val="superscript"/>
              </w:rPr>
              <w:t>1</w:t>
            </w:r>
            <w:r>
              <w:rPr>
                <w:sz w:val="18"/>
              </w:rPr>
              <w:t xml:space="preserve"> </w:t>
            </w:r>
          </w:p>
        </w:tc>
        <w:tc>
          <w:tcPr>
            <w:tcW w:w="3195" w:type="dxa"/>
            <w:vMerge/>
            <w:vAlign w:val="center"/>
          </w:tcPr>
          <w:p w14:paraId="12C60768" w14:textId="77777777" w:rsidR="00B942D8" w:rsidRPr="00E8007A" w:rsidRDefault="00B942D8" w:rsidP="000C0ACA">
            <w:pPr>
              <w:rPr>
                <w:sz w:val="18"/>
              </w:rPr>
            </w:pPr>
          </w:p>
        </w:tc>
      </w:tr>
      <w:tr w:rsidR="00B942D8" w:rsidRPr="00E8007A" w14:paraId="574658A1" w14:textId="77777777" w:rsidTr="000C0ACA">
        <w:trPr>
          <w:trHeight w:val="152"/>
        </w:trPr>
        <w:tc>
          <w:tcPr>
            <w:tcW w:w="4905" w:type="dxa"/>
            <w:vAlign w:val="center"/>
          </w:tcPr>
          <w:p w14:paraId="530D204D" w14:textId="77777777" w:rsidR="00B942D8" w:rsidRPr="00E8007A" w:rsidRDefault="00B942D8" w:rsidP="000C0ACA">
            <w:pPr>
              <w:rPr>
                <w:sz w:val="18"/>
              </w:rPr>
            </w:pPr>
            <w:r>
              <w:rPr>
                <w:sz w:val="18"/>
              </w:rPr>
              <w:t>CAL Core Suite Bridge pour Office 365 et Windows Intune</w:t>
            </w:r>
            <w:r>
              <w:rPr>
                <w:sz w:val="18"/>
                <w:szCs w:val="24"/>
                <w:vertAlign w:val="superscript"/>
              </w:rPr>
              <w:t>1</w:t>
            </w:r>
            <w:r>
              <w:rPr>
                <w:sz w:val="18"/>
              </w:rPr>
              <w:t xml:space="preserve"> </w:t>
            </w:r>
          </w:p>
        </w:tc>
        <w:tc>
          <w:tcPr>
            <w:tcW w:w="3195" w:type="dxa"/>
            <w:vMerge/>
            <w:vAlign w:val="center"/>
          </w:tcPr>
          <w:p w14:paraId="399D0144" w14:textId="77777777" w:rsidR="00B942D8" w:rsidRDefault="00B942D8" w:rsidP="000C0ACA">
            <w:pPr>
              <w:rPr>
                <w:sz w:val="18"/>
              </w:rPr>
            </w:pPr>
          </w:p>
        </w:tc>
      </w:tr>
      <w:tr w:rsidR="00B942D8" w:rsidRPr="00E8007A" w14:paraId="56B080F7" w14:textId="77777777" w:rsidTr="000C0ACA">
        <w:trPr>
          <w:trHeight w:val="70"/>
        </w:trPr>
        <w:tc>
          <w:tcPr>
            <w:tcW w:w="4905" w:type="dxa"/>
            <w:vAlign w:val="center"/>
          </w:tcPr>
          <w:p w14:paraId="40C30AE7" w14:textId="77777777" w:rsidR="00B942D8" w:rsidRPr="00E8007A" w:rsidRDefault="00B942D8" w:rsidP="000C0ACA">
            <w:pPr>
              <w:rPr>
                <w:sz w:val="18"/>
              </w:rPr>
            </w:pPr>
            <w:r>
              <w:rPr>
                <w:sz w:val="18"/>
              </w:rPr>
              <w:t>CAL Entreprise Suite Bridge pour Office 365</w:t>
            </w:r>
            <w:r>
              <w:rPr>
                <w:sz w:val="18"/>
                <w:szCs w:val="24"/>
                <w:vertAlign w:val="superscript"/>
              </w:rPr>
              <w:t>1</w:t>
            </w:r>
            <w:r>
              <w:rPr>
                <w:sz w:val="18"/>
              </w:rPr>
              <w:t xml:space="preserve"> </w:t>
            </w:r>
          </w:p>
        </w:tc>
        <w:tc>
          <w:tcPr>
            <w:tcW w:w="3195" w:type="dxa"/>
            <w:vMerge/>
            <w:vAlign w:val="center"/>
          </w:tcPr>
          <w:p w14:paraId="158627C6" w14:textId="77777777" w:rsidR="00B942D8" w:rsidRDefault="00B942D8" w:rsidP="000C0ACA">
            <w:pPr>
              <w:rPr>
                <w:sz w:val="18"/>
              </w:rPr>
            </w:pPr>
          </w:p>
        </w:tc>
      </w:tr>
      <w:tr w:rsidR="00B942D8" w:rsidRPr="00E8007A" w14:paraId="47E9B615" w14:textId="77777777" w:rsidTr="000C0ACA">
        <w:trPr>
          <w:trHeight w:val="70"/>
        </w:trPr>
        <w:tc>
          <w:tcPr>
            <w:tcW w:w="4905" w:type="dxa"/>
            <w:vAlign w:val="center"/>
          </w:tcPr>
          <w:p w14:paraId="4C5059BF" w14:textId="77777777" w:rsidR="00B942D8" w:rsidRPr="00E8007A" w:rsidRDefault="00B942D8" w:rsidP="000C0ACA">
            <w:pPr>
              <w:rPr>
                <w:sz w:val="18"/>
              </w:rPr>
            </w:pPr>
            <w:r>
              <w:rPr>
                <w:sz w:val="18"/>
              </w:rPr>
              <w:t>CAL Entreprise Suite Bridge pour Office 365 et Windows Intune</w:t>
            </w:r>
            <w:r>
              <w:rPr>
                <w:sz w:val="18"/>
                <w:szCs w:val="24"/>
                <w:vertAlign w:val="superscript"/>
              </w:rPr>
              <w:t>1</w:t>
            </w:r>
            <w:r>
              <w:rPr>
                <w:sz w:val="18"/>
              </w:rPr>
              <w:t xml:space="preserve"> </w:t>
            </w:r>
          </w:p>
        </w:tc>
        <w:tc>
          <w:tcPr>
            <w:tcW w:w="3195" w:type="dxa"/>
            <w:vMerge/>
            <w:vAlign w:val="center"/>
          </w:tcPr>
          <w:p w14:paraId="418FE24F" w14:textId="77777777" w:rsidR="00B942D8" w:rsidRDefault="00B942D8" w:rsidP="000C0ACA">
            <w:pPr>
              <w:rPr>
                <w:sz w:val="18"/>
              </w:rPr>
            </w:pPr>
          </w:p>
        </w:tc>
      </w:tr>
    </w:tbl>
    <w:p w14:paraId="6BFB251C" w14:textId="77777777" w:rsidR="00B942D8" w:rsidRPr="00114501" w:rsidRDefault="00B942D8" w:rsidP="00B942D8">
      <w:pPr>
        <w:pStyle w:val="ProductList-Body"/>
        <w:ind w:left="180"/>
      </w:pPr>
      <w:r>
        <w:rPr>
          <w:vertAlign w:val="superscript"/>
        </w:rPr>
        <w:t>1</w:t>
      </w:r>
      <w:r>
        <w:t>Avec SA active</w:t>
      </w:r>
    </w:p>
    <w:p w14:paraId="1CCB8914" w14:textId="77777777" w:rsidR="00B942D8" w:rsidRPr="00114501" w:rsidRDefault="00B942D8" w:rsidP="00B942D8">
      <w:pPr>
        <w:pStyle w:val="ProductList-Body"/>
        <w:ind w:left="180"/>
      </w:pPr>
    </w:p>
    <w:p w14:paraId="475678F1" w14:textId="77777777" w:rsidR="00B942D8" w:rsidRPr="00114501" w:rsidRDefault="00B942D8" w:rsidP="00B942D8">
      <w:pPr>
        <w:pStyle w:val="ProductList-Body"/>
        <w:ind w:left="180"/>
      </w:pPr>
      <w:r>
        <w:rPr>
          <w:b/>
          <w:color w:val="00188F"/>
        </w:rPr>
        <w:t>Attribution de licence</w:t>
      </w:r>
    </w:p>
    <w:p w14:paraId="5B6A83A0" w14:textId="77777777" w:rsidR="00B942D8" w:rsidRPr="00114501" w:rsidRDefault="00B942D8" w:rsidP="00B942D8">
      <w:pPr>
        <w:pStyle w:val="ProductList-Body"/>
        <w:ind w:left="180"/>
      </w:pPr>
      <w:r>
        <w:t>Chaque SL Utilisateur Module Complémentaire doit être attribuée à un seul Utilisateur Éligible (tel que défini dans l</w:t>
      </w:r>
      <w:r w:rsidR="00D558DB">
        <w:t>’</w:t>
      </w:r>
      <w:r>
        <w:t>Accord de Mise en Œuvre Entreprise ou l</w:t>
      </w:r>
      <w:r w:rsidR="00D558DB">
        <w:t>’</w:t>
      </w:r>
      <w:r>
        <w:t>Accord de Mise en Œuvre de Solutions Éducation du client). Les SL Utilisateur Module Complémentaire peuvent être réattribuées à d</w:t>
      </w:r>
      <w:r w:rsidR="00D558DB">
        <w:t>’</w:t>
      </w:r>
      <w:r>
        <w:t>autres Utilisateurs Éligibles conformément aux Conditions générales des Droits d</w:t>
      </w:r>
      <w:r w:rsidR="00D558DB">
        <w:t>’</w:t>
      </w:r>
      <w:r>
        <w:t>utilisation des Services en Ligne dans le cadre des Licences en Volume Microsoft qui régissent la réattribution de licences des SL Utilisateur.</w:t>
      </w:r>
    </w:p>
    <w:p w14:paraId="2048754E" w14:textId="77777777" w:rsidR="00B942D8" w:rsidRPr="00114501" w:rsidRDefault="00B942D8" w:rsidP="00B942D8">
      <w:pPr>
        <w:pStyle w:val="ProductList-Body"/>
        <w:ind w:left="180"/>
      </w:pPr>
    </w:p>
    <w:p w14:paraId="16C9058F" w14:textId="77777777" w:rsidR="00B942D8" w:rsidRPr="00114501" w:rsidRDefault="00B942D8" w:rsidP="00B942D8">
      <w:pPr>
        <w:pStyle w:val="ProductList-Body"/>
        <w:ind w:left="180"/>
      </w:pPr>
      <w:r>
        <w:rPr>
          <w:b/>
          <w:color w:val="00188F"/>
        </w:rPr>
        <w:t>Droits d</w:t>
      </w:r>
      <w:r w:rsidR="00D558DB">
        <w:rPr>
          <w:b/>
          <w:color w:val="00188F"/>
        </w:rPr>
        <w:t>’</w:t>
      </w:r>
      <w:r>
        <w:rPr>
          <w:b/>
          <w:color w:val="00188F"/>
        </w:rPr>
        <w:t>utilisation</w:t>
      </w:r>
    </w:p>
    <w:p w14:paraId="38E6F8B8" w14:textId="77777777" w:rsidR="00B942D8" w:rsidRPr="00114501" w:rsidRDefault="00B942D8" w:rsidP="001257B6">
      <w:pPr>
        <w:pStyle w:val="ProductList-Body"/>
        <w:ind w:left="180"/>
      </w:pPr>
      <w:r>
        <w:t>Les droits d</w:t>
      </w:r>
      <w:r w:rsidR="00D558DB">
        <w:t>’</w:t>
      </w:r>
      <w:r>
        <w:t>utilisation sont définis dans les Droits d</w:t>
      </w:r>
      <w:r w:rsidR="00D558DB">
        <w:t>’</w:t>
      </w:r>
      <w:r>
        <w:t>Utilisation des Services en Ligne. Les droits d</w:t>
      </w:r>
      <w:r w:rsidR="00D558DB">
        <w:t>’</w:t>
      </w:r>
      <w:r>
        <w:t>utilisation acquis par l</w:t>
      </w:r>
      <w:r w:rsidR="00D558DB">
        <w:t>’</w:t>
      </w:r>
      <w:r>
        <w:t>achat desdites SL</w:t>
      </w:r>
      <w:r w:rsidR="001257B6">
        <w:t> </w:t>
      </w:r>
      <w:r>
        <w:t>Utilisateur Module Complémentaire prennent fin à l</w:t>
      </w:r>
      <w:r w:rsidR="00D558DB">
        <w:t>’</w:t>
      </w:r>
      <w:r>
        <w:t>expiration de la SA pour la ou les Licences Éligibles ou au terme de la durée d</w:t>
      </w:r>
      <w:r w:rsidR="00D558DB">
        <w:t>’</w:t>
      </w:r>
      <w:r>
        <w:t>abonnement pour la SL Utilisateur Module Complémentaire, selon la première des deux dates. L</w:t>
      </w:r>
      <w:r w:rsidR="00D558DB">
        <w:t>’</w:t>
      </w:r>
      <w:r>
        <w:t>acquisition desdites SL Utilisateur Module Complémentaire n</w:t>
      </w:r>
      <w:r w:rsidR="00D558DB">
        <w:t>’</w:t>
      </w:r>
      <w:r>
        <w:t>a aucune incidence sur les droits d</w:t>
      </w:r>
      <w:r w:rsidR="00D558DB">
        <w:t>’</w:t>
      </w:r>
      <w:r>
        <w:t>utilisation des Licences Éligibles.</w:t>
      </w:r>
    </w:p>
    <w:p w14:paraId="0FE08669" w14:textId="77777777" w:rsidR="00B942D8" w:rsidRPr="00114501" w:rsidRDefault="00B942D8" w:rsidP="00B942D8">
      <w:pPr>
        <w:pStyle w:val="ProductList-Body"/>
      </w:pPr>
      <w:r>
        <w:t xml:space="preserve"> </w:t>
      </w:r>
    </w:p>
    <w:p w14:paraId="33911C46" w14:textId="77777777" w:rsidR="00B942D8" w:rsidRPr="00114501" w:rsidRDefault="00B942D8" w:rsidP="00B942D8">
      <w:pPr>
        <w:pStyle w:val="ProductList-Body"/>
      </w:pPr>
      <w:r>
        <w:rPr>
          <w:b/>
          <w:color w:val="00188F"/>
        </w:rPr>
        <w:t>Conditions à remplir pour l</w:t>
      </w:r>
      <w:r w:rsidR="00D558DB">
        <w:rPr>
          <w:b/>
          <w:color w:val="00188F"/>
        </w:rPr>
        <w:t>’</w:t>
      </w:r>
      <w:r>
        <w:rPr>
          <w:b/>
          <w:color w:val="00188F"/>
        </w:rPr>
        <w:t>achat</w:t>
      </w:r>
    </w:p>
    <w:p w14:paraId="60F670C2" w14:textId="77777777" w:rsidR="00B942D8" w:rsidRPr="00114501" w:rsidRDefault="00B942D8" w:rsidP="00B942D8">
      <w:pPr>
        <w:pStyle w:val="ProductList-Body"/>
      </w:pPr>
      <w:r>
        <w:t>Les clients doivent disposer d</w:t>
      </w:r>
      <w:r w:rsidR="00D558DB">
        <w:t>’</w:t>
      </w:r>
      <w:r>
        <w:t>un Accord de Mise en Œuvre Entreprise en vigueur avec SA active pour la ou les Licences Éligibles correspondantes. Il</w:t>
      </w:r>
      <w:r w:rsidR="008A6BD5">
        <w:t> </w:t>
      </w:r>
      <w:r>
        <w:t>peut s</w:t>
      </w:r>
      <w:r w:rsidR="00D558DB">
        <w:t>’</w:t>
      </w:r>
      <w:r>
        <w:t>agir de Licences Éligibles par utilisateur ou par dispositif. Si la version du MBSA du client est antérieure à 2010, ce dernier doit signer les Conditions Générales Supplémentaires applicables aux Services en Ligne.</w:t>
      </w:r>
    </w:p>
    <w:p w14:paraId="6950BFAE" w14:textId="77777777" w:rsidR="00B942D8" w:rsidRPr="00114501" w:rsidRDefault="00B942D8" w:rsidP="00B942D8">
      <w:pPr>
        <w:pStyle w:val="ProductList-Body"/>
      </w:pPr>
    </w:p>
    <w:p w14:paraId="59D6640E" w14:textId="77777777" w:rsidR="00B942D8" w:rsidRPr="00114501" w:rsidRDefault="00B942D8" w:rsidP="00B942D8">
      <w:pPr>
        <w:pStyle w:val="ProductList-Body"/>
      </w:pPr>
      <w:r>
        <w:rPr>
          <w:b/>
          <w:color w:val="00188F"/>
        </w:rPr>
        <w:t>Restrictions d</w:t>
      </w:r>
      <w:r w:rsidR="00D558DB">
        <w:rPr>
          <w:b/>
          <w:color w:val="00188F"/>
        </w:rPr>
        <w:t>’</w:t>
      </w:r>
      <w:r>
        <w:rPr>
          <w:b/>
          <w:color w:val="00188F"/>
        </w:rPr>
        <w:t>achat</w:t>
      </w:r>
    </w:p>
    <w:p w14:paraId="10C951DE" w14:textId="77777777" w:rsidR="00B942D8" w:rsidRPr="00114501" w:rsidRDefault="00B942D8" w:rsidP="00B942D8">
      <w:pPr>
        <w:pStyle w:val="ProductList-Body"/>
      </w:pPr>
      <w:r>
        <w:t>Il n</w:t>
      </w:r>
      <w:r w:rsidR="00D558DB">
        <w:t>’</w:t>
      </w:r>
      <w:r>
        <w:t>est possible d</w:t>
      </w:r>
      <w:r w:rsidR="00D558DB">
        <w:t>’</w:t>
      </w:r>
      <w:r>
        <w:t>acquérir qu</w:t>
      </w:r>
      <w:r w:rsidR="00D558DB">
        <w:t>’</w:t>
      </w:r>
      <w:r>
        <w:t>une seule SL Utilisateur Module Complémentaire pour chaque Licence Éligible (ou pour chaque ensemble de Licences Éligibles).</w:t>
      </w:r>
    </w:p>
    <w:p w14:paraId="165670E4" w14:textId="77777777" w:rsidR="00B942D8" w:rsidRPr="00114501" w:rsidRDefault="00B942D8" w:rsidP="00B942D8">
      <w:pPr>
        <w:pStyle w:val="ProductList-Body"/>
      </w:pPr>
    </w:p>
    <w:p w14:paraId="0D3599FF" w14:textId="77777777" w:rsidR="00B942D8" w:rsidRPr="005A361A" w:rsidRDefault="00B942D8" w:rsidP="00B942D8">
      <w:pPr>
        <w:pStyle w:val="ProductList-Body"/>
        <w:rPr>
          <w:spacing w:val="-2"/>
        </w:rPr>
      </w:pPr>
      <w:r w:rsidRPr="005A361A">
        <w:rPr>
          <w:spacing w:val="-2"/>
        </w:rPr>
        <w:t>Les clients peuvent acquérir des SL Utilisateur Module Complémentaire pour des utilisateurs ou dispositifs ajoutés au nombre d</w:t>
      </w:r>
      <w:r w:rsidR="00D558DB">
        <w:rPr>
          <w:spacing w:val="-2"/>
        </w:rPr>
        <w:t>’</w:t>
      </w:r>
      <w:r w:rsidRPr="005A361A">
        <w:rPr>
          <w:spacing w:val="-2"/>
        </w:rPr>
        <w:t>utilisateurs ou de</w:t>
      </w:r>
      <w:r w:rsidR="00954ADB" w:rsidRPr="005A361A">
        <w:rPr>
          <w:spacing w:val="-2"/>
        </w:rPr>
        <w:t> </w:t>
      </w:r>
      <w:r w:rsidRPr="005A361A">
        <w:rPr>
          <w:spacing w:val="-2"/>
        </w:rPr>
        <w:t>dispositifs couverts par l</w:t>
      </w:r>
      <w:r w:rsidR="00D558DB">
        <w:rPr>
          <w:spacing w:val="-2"/>
        </w:rPr>
        <w:t>’</w:t>
      </w:r>
      <w:r w:rsidRPr="005A361A">
        <w:rPr>
          <w:spacing w:val="-2"/>
        </w:rPr>
        <w:t>Accord de Mise en Œuvre Entreprise entre deux régularisations (à savoir, en prévision de l</w:t>
      </w:r>
      <w:r w:rsidR="00D558DB">
        <w:rPr>
          <w:spacing w:val="-2"/>
        </w:rPr>
        <w:t>’</w:t>
      </w:r>
      <w:r w:rsidRPr="005A361A">
        <w:rPr>
          <w:spacing w:val="-2"/>
        </w:rPr>
        <w:t>acquisition des licences éligibles), sous réserve de respecter les mêmes limitations (1 SL Utilisateur Module Complémentaire par licence éligible ou ensemble de licences éligibles).</w:t>
      </w:r>
    </w:p>
    <w:p w14:paraId="5C6183D5" w14:textId="77777777" w:rsidR="00B942D8" w:rsidRPr="00114501" w:rsidRDefault="00B942D8" w:rsidP="00B942D8">
      <w:pPr>
        <w:pStyle w:val="ProductList-Body"/>
      </w:pPr>
    </w:p>
    <w:p w14:paraId="240B6510" w14:textId="77777777" w:rsidR="00B942D8" w:rsidRPr="00114501" w:rsidRDefault="00B942D8" w:rsidP="00B942D8">
      <w:pPr>
        <w:pStyle w:val="ProductList-Body"/>
      </w:pPr>
      <w:r>
        <w:t>Les clients sous Contrat Campus et School peuvent acheter la Licence d</w:t>
      </w:r>
      <w:r w:rsidR="00D558DB">
        <w:t>’</w:t>
      </w:r>
      <w:r>
        <w:t>Abonnement Utilisateur correspondante pour Enterprise Mobility Suite</w:t>
      </w:r>
      <w:r>
        <w:fldChar w:fldCharType="begin"/>
      </w:r>
      <w:r>
        <w:instrText>XE "Enterprise Mobility Suite"</w:instrText>
      </w:r>
      <w:r>
        <w:fldChar w:fldCharType="end"/>
      </w:r>
      <w:r>
        <w:t xml:space="preserve"> afin</w:t>
      </w:r>
      <w:r w:rsidR="005A361A">
        <w:t> </w:t>
      </w:r>
      <w:r>
        <w:t>de couvrir un nombre d</w:t>
      </w:r>
      <w:r w:rsidR="00D558DB">
        <w:t>’</w:t>
      </w:r>
      <w:r>
        <w:t xml:space="preserve">utilisateurs égal au nombre de PC Éligibles, dès lors que la couverture pour les licences éligibles est maintenue. </w:t>
      </w:r>
    </w:p>
    <w:p w14:paraId="6430D2C1" w14:textId="77777777" w:rsidR="00B942D8" w:rsidRPr="00114501" w:rsidRDefault="00B942D8" w:rsidP="00B942D8">
      <w:pPr>
        <w:pStyle w:val="ProductList-Body"/>
      </w:pPr>
    </w:p>
    <w:p w14:paraId="40121BF1" w14:textId="77777777" w:rsidR="00B942D8" w:rsidRPr="00114501" w:rsidRDefault="00B942D8" w:rsidP="00B942D8">
      <w:pPr>
        <w:pStyle w:val="ProductList-Body"/>
      </w:pPr>
      <w:r>
        <w:rPr>
          <w:b/>
          <w:color w:val="00188F"/>
        </w:rPr>
        <w:t>Commandes de régularisation</w:t>
      </w:r>
    </w:p>
    <w:p w14:paraId="11C6C0A0" w14:textId="77777777" w:rsidR="00B942D8" w:rsidRPr="00114501" w:rsidRDefault="00B942D8" w:rsidP="00B942D8">
      <w:pPr>
        <w:pStyle w:val="ProductList-Body"/>
      </w:pPr>
      <w:r>
        <w:t>Les SL Utilisateur Module Complémentaire ne sont pas des Produits Entreprise ni des Services en Ligne Entreprise. Elles ne peuvent pas être utilisées pour satisfaire aux exigences d</w:t>
      </w:r>
      <w:r w:rsidR="00D558DB">
        <w:t>’</w:t>
      </w:r>
      <w:r>
        <w:t>un Accord de Mise en Œuvre Entreprise couvrant l</w:t>
      </w:r>
      <w:r w:rsidR="00D558DB">
        <w:t>’</w:t>
      </w:r>
      <w:r>
        <w:t>Ensemble de l</w:t>
      </w:r>
      <w:r w:rsidR="00D558DB">
        <w:t>’</w:t>
      </w:r>
      <w:r>
        <w:t>Entreprise.</w:t>
      </w:r>
    </w:p>
    <w:p w14:paraId="10D865F6" w14:textId="77777777" w:rsidR="00DC7D20" w:rsidRPr="00114501" w:rsidRDefault="00DC7D20" w:rsidP="0014192B">
      <w:pPr>
        <w:pStyle w:val="ProductList-Body"/>
      </w:pPr>
    </w:p>
    <w:p w14:paraId="58CC4BCF" w14:textId="77777777" w:rsidR="0014192B" w:rsidRPr="00114501" w:rsidRDefault="0014192B" w:rsidP="0014192B">
      <w:pPr>
        <w:pStyle w:val="ProductList-Body"/>
      </w:pPr>
      <w:r>
        <w:rPr>
          <w:b/>
          <w:color w:val="00188F"/>
        </w:rPr>
        <w:t>Réattribution de licence</w:t>
      </w:r>
    </w:p>
    <w:p w14:paraId="30851BF1" w14:textId="77777777" w:rsidR="0014192B" w:rsidRPr="00114501" w:rsidRDefault="0014192B" w:rsidP="0014192B">
      <w:pPr>
        <w:pStyle w:val="ProductList-Body"/>
      </w:pPr>
      <w:r>
        <w:t>Les clients sont autorisés à réattribuer des licences Microsoft Azure Active Directory Premium</w:t>
      </w:r>
      <w:r>
        <w:fldChar w:fldCharType="begin"/>
      </w:r>
      <w:r>
        <w:instrText>XE "Microsoft Azure Active Directory Premium"</w:instrText>
      </w:r>
      <w:r>
        <w:fldChar w:fldCharType="end"/>
      </w:r>
      <w:r>
        <w:t>, mais pas à court terme (c</w:t>
      </w:r>
      <w:r w:rsidR="00D558DB">
        <w:t>’</w:t>
      </w:r>
      <w:r>
        <w:t>est-à-dire, pas dans les quatre-vingt-dix (90) jours après la dernière attribution).</w:t>
      </w:r>
    </w:p>
    <w:p w14:paraId="7D8DBAEC" w14:textId="77777777" w:rsidR="0014192B" w:rsidRPr="00114501" w:rsidRDefault="001359F6" w:rsidP="0014192B">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4148EFC9" w14:textId="77777777" w:rsidR="00FA00BF" w:rsidRPr="00114501" w:rsidRDefault="00FA00BF" w:rsidP="00930D5E">
      <w:pPr>
        <w:pStyle w:val="ProductList-Offering2Heading"/>
        <w:outlineLvl w:val="2"/>
      </w:pPr>
      <w:r>
        <w:tab/>
      </w:r>
      <w:bookmarkStart w:id="1443" w:name="_Toc378147674"/>
      <w:bookmarkStart w:id="1444" w:name="_Toc378151571"/>
      <w:bookmarkStart w:id="1445" w:name="_Toc379797416"/>
      <w:bookmarkStart w:id="1446" w:name="_Toc380513450"/>
      <w:bookmarkStart w:id="1447" w:name="_Toc380655500"/>
      <w:bookmarkStart w:id="1448" w:name="_Toc395111788"/>
      <w:r>
        <w:t>Forefront Online</w:t>
      </w:r>
      <w:bookmarkEnd w:id="1443"/>
      <w:bookmarkEnd w:id="1444"/>
      <w:bookmarkEnd w:id="1445"/>
      <w:bookmarkEnd w:id="1446"/>
      <w:bookmarkEnd w:id="1447"/>
      <w:bookmarkEnd w:id="14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D1245D" w14:paraId="03930CBC" w14:textId="77777777" w:rsidTr="00622C56">
        <w:trPr>
          <w:cantSplit/>
          <w:tblHeader/>
        </w:trPr>
        <w:tc>
          <w:tcPr>
            <w:tcW w:w="3352" w:type="dxa"/>
            <w:tcBorders>
              <w:bottom w:val="nil"/>
            </w:tcBorders>
            <w:shd w:val="clear" w:color="auto" w:fill="00188F"/>
          </w:tcPr>
          <w:p w14:paraId="2623DC32" w14:textId="77777777" w:rsidR="00D1245D" w:rsidRPr="00EE0836" w:rsidRDefault="00D1245D"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8C32C67" w14:textId="77777777" w:rsidR="00D1245D" w:rsidRPr="00EE0836" w:rsidRDefault="00D1245D"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028B34C7" w14:textId="77777777" w:rsidR="00D1245D" w:rsidRPr="00A845AF" w:rsidRDefault="00D1245D" w:rsidP="001A702F">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3174631A" w14:textId="77777777" w:rsidR="00D1245D" w:rsidRPr="00A845AF" w:rsidRDefault="00D1245D" w:rsidP="001A702F">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590AA7C0" w14:textId="77777777" w:rsidR="00D1245D" w:rsidRPr="00A845AF" w:rsidRDefault="00D1245D" w:rsidP="001A702F">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08D2504A" w14:textId="77777777" w:rsidR="00D1245D" w:rsidRPr="00A845AF" w:rsidRDefault="00D1245D"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075ECAB4" w14:textId="77777777" w:rsidR="00D1245D" w:rsidRPr="00A845AF" w:rsidRDefault="00D1245D"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5A93081F" w14:textId="77777777" w:rsidR="00D1245D" w:rsidRPr="00A845AF" w:rsidRDefault="00D1245D"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55AB77F5" w14:textId="77777777" w:rsidR="00D1245D" w:rsidRPr="00A845AF" w:rsidRDefault="00D1245D"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2E25E505" w14:textId="77777777" w:rsidR="00D1245D" w:rsidRPr="00A845AF" w:rsidRDefault="00D1245D"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99" w:type="dxa"/>
            <w:shd w:val="clear" w:color="auto" w:fill="00188F"/>
            <w:vAlign w:val="center"/>
          </w:tcPr>
          <w:p w14:paraId="7ECFC3AF" w14:textId="77777777" w:rsidR="00D1245D" w:rsidRPr="00A845AF" w:rsidRDefault="00D1245D"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954ADB" w14:paraId="79E82C26" w14:textId="77777777" w:rsidTr="00622C56">
        <w:trPr>
          <w:cantSplit/>
          <w:tblHeader/>
        </w:trPr>
        <w:tc>
          <w:tcPr>
            <w:tcW w:w="3352" w:type="dxa"/>
            <w:tcBorders>
              <w:top w:val="dashSmallGap" w:sz="4" w:space="0" w:color="BFBFBF" w:themeColor="background1" w:themeShade="BF"/>
              <w:left w:val="nil"/>
              <w:bottom w:val="nil"/>
              <w:right w:val="nil"/>
            </w:tcBorders>
          </w:tcPr>
          <w:p w14:paraId="3B5C3B06" w14:textId="77777777" w:rsidR="00954ADB" w:rsidRPr="00B01933" w:rsidRDefault="00954ADB" w:rsidP="002F3019">
            <w:pPr>
              <w:pStyle w:val="ProductList-Offering2"/>
            </w:pPr>
            <w:bookmarkStart w:id="1449" w:name="_Toc379797418"/>
            <w:bookmarkStart w:id="1450" w:name="_Toc380513452"/>
            <w:bookmarkStart w:id="1451" w:name="_Toc380655502"/>
            <w:bookmarkStart w:id="1452" w:name="_Toc395111789"/>
            <w:r>
              <w:t>Forefront Protection 2010 pour SharePoint</w:t>
            </w:r>
            <w:r>
              <w:fldChar w:fldCharType="begin"/>
            </w:r>
            <w:r>
              <w:instrText>XE "Forefront Protection 2010 pour SharePoint"</w:instrText>
            </w:r>
            <w:r>
              <w:fldChar w:fldCharType="end"/>
            </w:r>
            <w:r>
              <w:t xml:space="preserve"> pour sites Internet</w:t>
            </w:r>
            <w:r>
              <w:fldChar w:fldCharType="begin"/>
            </w:r>
            <w:r>
              <w:instrText>XE "Forefront Protection 2010 pour SharePoint pour les sites Internet"</w:instrText>
            </w:r>
            <w:r>
              <w:fldChar w:fldCharType="end"/>
            </w:r>
            <w:r>
              <w:t xml:space="preserve"> (SL Module Complémentaire)</w:t>
            </w:r>
            <w:bookmarkEnd w:id="1449"/>
            <w:bookmarkEnd w:id="1450"/>
            <w:bookmarkEnd w:id="1451"/>
            <w:bookmarkEnd w:id="1452"/>
          </w:p>
        </w:tc>
        <w:tc>
          <w:tcPr>
            <w:tcW w:w="738" w:type="dxa"/>
            <w:tcBorders>
              <w:top w:val="dashSmallGap" w:sz="4" w:space="0" w:color="BFBFBF" w:themeColor="background1" w:themeShade="BF"/>
              <w:left w:val="nil"/>
              <w:bottom w:val="nil"/>
              <w:right w:val="nil"/>
            </w:tcBorders>
            <w:vAlign w:val="center"/>
          </w:tcPr>
          <w:p w14:paraId="5C512DE5" w14:textId="77777777" w:rsidR="00954ADB" w:rsidRDefault="00954ADB"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315A866E" w14:textId="77777777" w:rsidR="00954ADB" w:rsidRDefault="00954ADB" w:rsidP="002F3019">
            <w:pPr>
              <w:pStyle w:val="ProductList-OfferingBody"/>
              <w:ind w:left="-113"/>
              <w:jc w:val="center"/>
            </w:pPr>
            <w:r>
              <w:t>25</w:t>
            </w:r>
          </w:p>
        </w:tc>
        <w:tc>
          <w:tcPr>
            <w:tcW w:w="739" w:type="dxa"/>
            <w:shd w:val="clear" w:color="auto" w:fill="70AD47" w:themeFill="accent6"/>
            <w:vAlign w:val="center"/>
          </w:tcPr>
          <w:p w14:paraId="78E3F470" w14:textId="77777777" w:rsidR="00954ADB" w:rsidRPr="00A845AF" w:rsidRDefault="00954ADB" w:rsidP="001A702F">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5C255BA8" w14:textId="77777777" w:rsidR="00954ADB" w:rsidRPr="00A845AF" w:rsidRDefault="00954ADB" w:rsidP="001A702F">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03A1652" w14:textId="77777777" w:rsidR="00954ADB" w:rsidRDefault="00954ADB" w:rsidP="002F3019">
            <w:pPr>
              <w:pStyle w:val="ProductList-OfferingBody"/>
              <w:ind w:left="-113"/>
              <w:jc w:val="center"/>
            </w:pPr>
          </w:p>
        </w:tc>
        <w:tc>
          <w:tcPr>
            <w:tcW w:w="738" w:type="dxa"/>
            <w:shd w:val="clear" w:color="auto" w:fill="BFBFBF" w:themeFill="background1" w:themeFillShade="BF"/>
            <w:vAlign w:val="center"/>
          </w:tcPr>
          <w:p w14:paraId="6F771CE8" w14:textId="77777777" w:rsidR="00954ADB" w:rsidRDefault="00954ADB" w:rsidP="002F3019">
            <w:pPr>
              <w:pStyle w:val="ProductList-OfferingBody"/>
              <w:ind w:left="-113"/>
              <w:jc w:val="center"/>
            </w:pPr>
          </w:p>
        </w:tc>
        <w:tc>
          <w:tcPr>
            <w:tcW w:w="739" w:type="dxa"/>
            <w:shd w:val="clear" w:color="auto" w:fill="70AD47" w:themeFill="accent6"/>
            <w:vAlign w:val="center"/>
          </w:tcPr>
          <w:p w14:paraId="479CD74F" w14:textId="77777777" w:rsidR="00954ADB" w:rsidRPr="00A845AF" w:rsidRDefault="00954ADB" w:rsidP="001A702F">
            <w:pPr>
              <w:pStyle w:val="ProductList-OfferingBody"/>
              <w:ind w:left="-113"/>
              <w:jc w:val="center"/>
              <w:rPr>
                <w:bCs/>
              </w:rPr>
            </w:pPr>
            <w:r w:rsidRPr="00A845AF">
              <w:rPr>
                <w:bCs/>
                <w:color w:val="000000" w:themeColor="text1"/>
              </w:rPr>
              <w:fldChar w:fldCharType="begin"/>
            </w:r>
            <w:r w:rsidRPr="00A845AF">
              <w:rPr>
                <w:bCs/>
                <w:color w:val="000000" w:themeColor="text1"/>
              </w:rPr>
              <w:instrText>AutoTextList  \sNoStyle\t "Open Value"</w:instrText>
            </w:r>
            <w:r w:rsidRPr="00A845AF">
              <w:rPr>
                <w:bCs/>
                <w:color w:val="000000" w:themeColor="text1"/>
              </w:rPr>
              <w:fldChar w:fldCharType="separate"/>
            </w:r>
            <w:r w:rsidRPr="00A845AF">
              <w:rPr>
                <w:bCs/>
                <w:color w:val="000000" w:themeColor="text1"/>
              </w:rPr>
              <w:t>OV</w:t>
            </w:r>
            <w:r w:rsidRPr="00A845AF">
              <w:rPr>
                <w:bCs/>
              </w:rPr>
              <w:fldChar w:fldCharType="end"/>
            </w:r>
          </w:p>
        </w:tc>
        <w:tc>
          <w:tcPr>
            <w:tcW w:w="739" w:type="dxa"/>
            <w:shd w:val="clear" w:color="auto" w:fill="70AD47" w:themeFill="accent6"/>
            <w:vAlign w:val="center"/>
          </w:tcPr>
          <w:p w14:paraId="66FCC23F" w14:textId="77777777" w:rsidR="00954ADB" w:rsidRDefault="00954ADB" w:rsidP="002F3019">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739" w:type="dxa"/>
            <w:shd w:val="clear" w:color="auto" w:fill="70AD47" w:themeFill="accent6"/>
            <w:vAlign w:val="center"/>
          </w:tcPr>
          <w:p w14:paraId="09B4CED8" w14:textId="77777777" w:rsidR="00954ADB" w:rsidRDefault="00954ADB" w:rsidP="002F3019">
            <w:pPr>
              <w:pStyle w:val="ProductList-OfferingBody"/>
              <w:ind w:left="-113"/>
              <w:jc w:val="center"/>
            </w:pPr>
          </w:p>
        </w:tc>
        <w:tc>
          <w:tcPr>
            <w:tcW w:w="799" w:type="dxa"/>
            <w:shd w:val="clear" w:color="auto" w:fill="70AD47" w:themeFill="accent6"/>
            <w:vAlign w:val="center"/>
          </w:tcPr>
          <w:p w14:paraId="786FF3C8" w14:textId="77777777" w:rsidR="00954ADB" w:rsidRPr="00A845AF" w:rsidRDefault="00954ADB" w:rsidP="0025694B">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5AF2AE9B" w14:textId="77777777" w:rsidR="00FA00BF" w:rsidRPr="0011450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C2472D" w14:paraId="2E0A377D" w14:textId="77777777" w:rsidTr="00D1245D">
        <w:tc>
          <w:tcPr>
            <w:tcW w:w="3596" w:type="dxa"/>
          </w:tcPr>
          <w:p w14:paraId="2B215371" w14:textId="77777777" w:rsidR="00C2472D" w:rsidRDefault="00C2472D" w:rsidP="00DC7CDF">
            <w:pPr>
              <w:pStyle w:val="ProductList-Body"/>
            </w:pPr>
          </w:p>
        </w:tc>
        <w:tc>
          <w:tcPr>
            <w:tcW w:w="3597" w:type="dxa"/>
          </w:tcPr>
          <w:p w14:paraId="388AD571" w14:textId="77777777" w:rsidR="00C2472D" w:rsidRPr="00C2472D" w:rsidRDefault="00C2472D" w:rsidP="00DC7CDF">
            <w:pPr>
              <w:pStyle w:val="ProductList-Body"/>
              <w:rPr>
                <w:b/>
              </w:rPr>
            </w:pPr>
            <w:r>
              <w:t xml:space="preserve">Groupe de Produits : </w:t>
            </w:r>
            <w:r>
              <w:rPr>
                <w:b/>
              </w:rPr>
              <w:t>Serveur</w:t>
            </w:r>
          </w:p>
        </w:tc>
        <w:tc>
          <w:tcPr>
            <w:tcW w:w="3597" w:type="dxa"/>
          </w:tcPr>
          <w:p w14:paraId="412B1D27" w14:textId="77777777" w:rsidR="00C2472D" w:rsidRDefault="00C2472D" w:rsidP="00DC7CDF">
            <w:pPr>
              <w:pStyle w:val="ProductList-Body"/>
            </w:pPr>
          </w:p>
        </w:tc>
      </w:tr>
    </w:tbl>
    <w:p w14:paraId="58FF737A" w14:textId="77777777" w:rsidR="00585A48" w:rsidRPr="00114501" w:rsidRDefault="001359F6" w:rsidP="00585A48">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5AFDEA95" w14:textId="77777777" w:rsidR="002B345F" w:rsidRPr="00114501" w:rsidRDefault="002B345F" w:rsidP="002B345F">
      <w:pPr>
        <w:pStyle w:val="ProductList-Offering2Heading"/>
        <w:outlineLvl w:val="2"/>
      </w:pPr>
      <w:r>
        <w:tab/>
      </w:r>
      <w:bookmarkStart w:id="1453" w:name="_Toc395111790"/>
      <w:r>
        <w:t>Microsoft Azure Active Directory</w:t>
      </w:r>
      <w:bookmarkEnd w:id="14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1245D" w14:paraId="4949EAE7" w14:textId="77777777" w:rsidTr="00535F09">
        <w:trPr>
          <w:cantSplit/>
          <w:tblHeader/>
        </w:trPr>
        <w:tc>
          <w:tcPr>
            <w:tcW w:w="3367" w:type="dxa"/>
            <w:tcBorders>
              <w:bottom w:val="nil"/>
            </w:tcBorders>
            <w:shd w:val="clear" w:color="auto" w:fill="00188F"/>
          </w:tcPr>
          <w:p w14:paraId="5A1D391C" w14:textId="77777777" w:rsidR="00D1245D" w:rsidRPr="00EE0836" w:rsidRDefault="00D1245D" w:rsidP="00823A9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E24BEFD" w14:textId="77777777" w:rsidR="00D1245D" w:rsidRPr="00EE0836" w:rsidRDefault="00D1245D"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14:paraId="52BFC541" w14:textId="77777777" w:rsidR="00D1245D" w:rsidRPr="00A845AF" w:rsidRDefault="00D1245D" w:rsidP="001A702F">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21FF242F" w14:textId="77777777" w:rsidR="00D1245D" w:rsidRPr="00A845AF" w:rsidRDefault="00D1245D" w:rsidP="001A702F">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541BE32F" w14:textId="77777777" w:rsidR="00D1245D" w:rsidRPr="00A845AF" w:rsidRDefault="00D1245D" w:rsidP="001A702F">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4CE7602F" w14:textId="77777777" w:rsidR="00D1245D" w:rsidRPr="00A845AF" w:rsidRDefault="00D1245D"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6361CA4E" w14:textId="77777777" w:rsidR="00D1245D" w:rsidRPr="00A845AF" w:rsidRDefault="00D1245D"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399B0D5E" w14:textId="77777777" w:rsidR="00D1245D" w:rsidRPr="00A845AF" w:rsidRDefault="00D1245D"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0C5CB2BB" w14:textId="77777777" w:rsidR="00D1245D" w:rsidRPr="00A845AF" w:rsidRDefault="00D1245D"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5B4172C5" w14:textId="77777777" w:rsidR="00D1245D" w:rsidRPr="00A845AF" w:rsidRDefault="00D1245D"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14:paraId="78DCCA4D" w14:textId="77777777" w:rsidR="00D1245D" w:rsidRPr="00A845AF" w:rsidRDefault="00D1245D"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D1245D" w14:paraId="0B11B3EE" w14:textId="77777777" w:rsidTr="00535F09">
        <w:trPr>
          <w:cantSplit/>
          <w:tblHeader/>
        </w:trPr>
        <w:tc>
          <w:tcPr>
            <w:tcW w:w="3367" w:type="dxa"/>
            <w:tcBorders>
              <w:top w:val="nil"/>
              <w:left w:val="nil"/>
              <w:bottom w:val="nil"/>
              <w:right w:val="nil"/>
            </w:tcBorders>
          </w:tcPr>
          <w:p w14:paraId="33C56E5E" w14:textId="77777777" w:rsidR="00D1245D" w:rsidRPr="00804B7F" w:rsidRDefault="00D1245D" w:rsidP="000805F3">
            <w:pPr>
              <w:pStyle w:val="ProductList-Offering2"/>
              <w:rPr>
                <w:lang w:val="en-US"/>
              </w:rPr>
            </w:pPr>
            <w:bookmarkStart w:id="1454" w:name="_Toc395111791"/>
            <w:r w:rsidRPr="00804B7F">
              <w:rPr>
                <w:lang w:val="en-US"/>
              </w:rPr>
              <w:t>Microsoft Azure Active Directory Basic</w:t>
            </w:r>
            <w:bookmarkEnd w:id="1454"/>
            <w:r>
              <w:fldChar w:fldCharType="begin"/>
            </w:r>
            <w:r w:rsidRPr="00804B7F">
              <w:rPr>
                <w:lang w:val="en-US"/>
              </w:rPr>
              <w:instrText>XE "Microsoft Azure Active Directory Basic"</w:instrText>
            </w:r>
            <w:r>
              <w:fldChar w:fldCharType="end"/>
            </w:r>
          </w:p>
        </w:tc>
        <w:tc>
          <w:tcPr>
            <w:tcW w:w="738" w:type="dxa"/>
            <w:tcBorders>
              <w:top w:val="nil"/>
              <w:left w:val="nil"/>
              <w:bottom w:val="nil"/>
              <w:right w:val="nil"/>
            </w:tcBorders>
            <w:vAlign w:val="center"/>
          </w:tcPr>
          <w:p w14:paraId="3827ECCF" w14:textId="77777777" w:rsidR="00D1245D" w:rsidRPr="00804B7F" w:rsidRDefault="00D1245D" w:rsidP="00823A9F">
            <w:pPr>
              <w:pStyle w:val="ProductList-OfferingBody"/>
              <w:ind w:left="-113"/>
              <w:jc w:val="center"/>
              <w:rPr>
                <w:lang w:val="en-US"/>
              </w:rPr>
            </w:pPr>
          </w:p>
        </w:tc>
        <w:tc>
          <w:tcPr>
            <w:tcW w:w="739" w:type="dxa"/>
            <w:tcBorders>
              <w:left w:val="single" w:sz="12" w:space="0" w:color="FFFFFF" w:themeColor="background1"/>
            </w:tcBorders>
            <w:shd w:val="clear" w:color="auto" w:fill="70AD47" w:themeFill="accent6"/>
            <w:vAlign w:val="center"/>
          </w:tcPr>
          <w:p w14:paraId="6EB480D0" w14:textId="77777777" w:rsidR="00D1245D" w:rsidRDefault="00D1245D" w:rsidP="00823A9F">
            <w:pPr>
              <w:pStyle w:val="ProductList-OfferingBody"/>
              <w:ind w:left="-113"/>
              <w:jc w:val="center"/>
            </w:pPr>
            <w:r>
              <w:t>1</w:t>
            </w:r>
          </w:p>
        </w:tc>
        <w:tc>
          <w:tcPr>
            <w:tcW w:w="739" w:type="dxa"/>
            <w:shd w:val="clear" w:color="auto" w:fill="70AD47" w:themeFill="accent6"/>
            <w:vAlign w:val="center"/>
          </w:tcPr>
          <w:p w14:paraId="1DBE8D92" w14:textId="77777777" w:rsidR="00D1245D" w:rsidRPr="00A845AF" w:rsidRDefault="00D1245D" w:rsidP="001A702F">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3249E3FF" w14:textId="77777777" w:rsidR="00D1245D" w:rsidRPr="00A845AF" w:rsidRDefault="00D1245D" w:rsidP="001A702F">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57BC6BD3" w14:textId="77777777" w:rsidR="00D1245D" w:rsidRDefault="00D1245D" w:rsidP="00823A9F">
            <w:pPr>
              <w:pStyle w:val="ProductList-OfferingBody"/>
              <w:ind w:left="-113"/>
              <w:jc w:val="center"/>
            </w:pPr>
          </w:p>
        </w:tc>
        <w:tc>
          <w:tcPr>
            <w:tcW w:w="738" w:type="dxa"/>
            <w:shd w:val="clear" w:color="auto" w:fill="BFBFBF" w:themeFill="background1" w:themeFillShade="BF"/>
            <w:vAlign w:val="center"/>
          </w:tcPr>
          <w:p w14:paraId="728174B6" w14:textId="77777777" w:rsidR="00D1245D" w:rsidRDefault="00D1245D" w:rsidP="00823A9F">
            <w:pPr>
              <w:pStyle w:val="ProductList-OfferingBody"/>
              <w:ind w:left="-113"/>
              <w:jc w:val="center"/>
            </w:pPr>
          </w:p>
        </w:tc>
        <w:tc>
          <w:tcPr>
            <w:tcW w:w="739" w:type="dxa"/>
            <w:shd w:val="clear" w:color="auto" w:fill="BFBFBF" w:themeFill="background1" w:themeFillShade="BF"/>
            <w:vAlign w:val="center"/>
          </w:tcPr>
          <w:p w14:paraId="6B675C02" w14:textId="77777777" w:rsidR="00D1245D" w:rsidRDefault="00D1245D" w:rsidP="00823A9F">
            <w:pPr>
              <w:pStyle w:val="ProductList-OfferingBody"/>
              <w:ind w:left="-113"/>
              <w:jc w:val="center"/>
            </w:pPr>
          </w:p>
        </w:tc>
        <w:tc>
          <w:tcPr>
            <w:tcW w:w="739" w:type="dxa"/>
            <w:shd w:val="clear" w:color="auto" w:fill="BFBFBF" w:themeFill="background1" w:themeFillShade="BF"/>
            <w:vAlign w:val="center"/>
          </w:tcPr>
          <w:p w14:paraId="77419629" w14:textId="77777777" w:rsidR="00D1245D" w:rsidRDefault="00D1245D" w:rsidP="00823A9F">
            <w:pPr>
              <w:pStyle w:val="ProductList-OfferingBody"/>
              <w:ind w:left="-113"/>
              <w:jc w:val="center"/>
            </w:pPr>
          </w:p>
        </w:tc>
        <w:tc>
          <w:tcPr>
            <w:tcW w:w="739" w:type="dxa"/>
            <w:shd w:val="clear" w:color="auto" w:fill="BFBFBF" w:themeFill="background1" w:themeFillShade="BF"/>
            <w:vAlign w:val="center"/>
          </w:tcPr>
          <w:p w14:paraId="2A2A9037" w14:textId="77777777" w:rsidR="00D1245D" w:rsidRDefault="00D1245D" w:rsidP="00823A9F">
            <w:pPr>
              <w:pStyle w:val="ProductList-OfferingBody"/>
              <w:ind w:left="-113"/>
              <w:jc w:val="center"/>
            </w:pPr>
          </w:p>
        </w:tc>
        <w:tc>
          <w:tcPr>
            <w:tcW w:w="784" w:type="dxa"/>
            <w:shd w:val="clear" w:color="auto" w:fill="70AD47" w:themeFill="accent6"/>
            <w:vAlign w:val="center"/>
          </w:tcPr>
          <w:p w14:paraId="3DEB686B" w14:textId="77777777" w:rsidR="00D1245D" w:rsidRPr="00A845AF" w:rsidRDefault="00D1245D" w:rsidP="001A702F">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1245D" w14:paraId="550776B8" w14:textId="77777777" w:rsidTr="002C229E">
        <w:trPr>
          <w:cantSplit/>
          <w:tblHeader/>
        </w:trPr>
        <w:tc>
          <w:tcPr>
            <w:tcW w:w="3367" w:type="dxa"/>
            <w:tcBorders>
              <w:top w:val="nil"/>
              <w:left w:val="nil"/>
              <w:bottom w:val="nil"/>
              <w:right w:val="nil"/>
            </w:tcBorders>
          </w:tcPr>
          <w:p w14:paraId="413069E2" w14:textId="77777777" w:rsidR="00D1245D" w:rsidRDefault="00D1245D" w:rsidP="00823A9F">
            <w:pPr>
              <w:pStyle w:val="ProductList-Offering2"/>
            </w:pPr>
            <w:bookmarkStart w:id="1455" w:name="_Toc395111792"/>
            <w:r>
              <w:t>Microsoft Azure Active Directory Premium</w:t>
            </w:r>
            <w:bookmarkEnd w:id="1455"/>
            <w:r>
              <w:fldChar w:fldCharType="begin"/>
            </w:r>
            <w:r>
              <w:instrText>XE "Microsoft Azure Active Directory Premium"</w:instrText>
            </w:r>
            <w:r>
              <w:fldChar w:fldCharType="end"/>
            </w:r>
          </w:p>
        </w:tc>
        <w:tc>
          <w:tcPr>
            <w:tcW w:w="738" w:type="dxa"/>
            <w:tcBorders>
              <w:top w:val="nil"/>
              <w:left w:val="nil"/>
              <w:bottom w:val="nil"/>
              <w:right w:val="nil"/>
            </w:tcBorders>
            <w:vAlign w:val="center"/>
          </w:tcPr>
          <w:p w14:paraId="795AD452" w14:textId="77777777" w:rsidR="00D1245D" w:rsidRDefault="00D1245D"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2C904A19" w14:textId="77777777" w:rsidR="00D1245D" w:rsidRDefault="00D1245D" w:rsidP="00823A9F">
            <w:pPr>
              <w:pStyle w:val="ProductList-OfferingBody"/>
              <w:ind w:left="-113"/>
              <w:jc w:val="center"/>
            </w:pPr>
            <w:r>
              <w:t>1</w:t>
            </w:r>
          </w:p>
        </w:tc>
        <w:tc>
          <w:tcPr>
            <w:tcW w:w="739" w:type="dxa"/>
            <w:shd w:val="clear" w:color="auto" w:fill="70AD47" w:themeFill="accent6"/>
            <w:vAlign w:val="center"/>
          </w:tcPr>
          <w:p w14:paraId="367761BF" w14:textId="77777777" w:rsidR="00D1245D" w:rsidRPr="00A845AF" w:rsidRDefault="00D1245D" w:rsidP="001A702F">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1CEDACDD" w14:textId="77777777" w:rsidR="00D1245D" w:rsidRPr="00A845AF" w:rsidRDefault="00D1245D" w:rsidP="001A702F">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650D50E8" w14:textId="77777777" w:rsidR="00D1245D" w:rsidRDefault="00D1245D" w:rsidP="00823A9F">
            <w:pPr>
              <w:pStyle w:val="ProductList-OfferingBody"/>
              <w:ind w:left="-113"/>
              <w:jc w:val="center"/>
            </w:pPr>
          </w:p>
        </w:tc>
        <w:tc>
          <w:tcPr>
            <w:tcW w:w="738" w:type="dxa"/>
            <w:shd w:val="clear" w:color="auto" w:fill="BFBFBF" w:themeFill="background1" w:themeFillShade="BF"/>
            <w:vAlign w:val="center"/>
          </w:tcPr>
          <w:p w14:paraId="4AE5BE14" w14:textId="77777777" w:rsidR="00D1245D" w:rsidRDefault="00D1245D" w:rsidP="00823A9F">
            <w:pPr>
              <w:pStyle w:val="ProductList-OfferingBody"/>
              <w:ind w:left="-113"/>
              <w:jc w:val="center"/>
            </w:pPr>
          </w:p>
        </w:tc>
        <w:tc>
          <w:tcPr>
            <w:tcW w:w="739" w:type="dxa"/>
            <w:shd w:val="clear" w:color="auto" w:fill="BFBFBF" w:themeFill="background1" w:themeFillShade="BF"/>
            <w:vAlign w:val="center"/>
          </w:tcPr>
          <w:p w14:paraId="6AB9F163" w14:textId="77777777" w:rsidR="00D1245D" w:rsidRDefault="00D1245D" w:rsidP="00823A9F">
            <w:pPr>
              <w:pStyle w:val="ProductList-OfferingBody"/>
              <w:ind w:left="-113"/>
              <w:jc w:val="center"/>
            </w:pPr>
          </w:p>
        </w:tc>
        <w:tc>
          <w:tcPr>
            <w:tcW w:w="739" w:type="dxa"/>
            <w:shd w:val="clear" w:color="auto" w:fill="BFBFBF" w:themeFill="background1" w:themeFillShade="BF"/>
            <w:vAlign w:val="center"/>
          </w:tcPr>
          <w:p w14:paraId="7A6E40EC" w14:textId="77777777" w:rsidR="00D1245D" w:rsidRDefault="00D1245D" w:rsidP="00823A9F">
            <w:pPr>
              <w:pStyle w:val="ProductList-OfferingBody"/>
              <w:ind w:left="-113"/>
              <w:jc w:val="center"/>
            </w:pPr>
          </w:p>
        </w:tc>
        <w:tc>
          <w:tcPr>
            <w:tcW w:w="739" w:type="dxa"/>
            <w:shd w:val="clear" w:color="auto" w:fill="BFBFBF" w:themeFill="background1" w:themeFillShade="BF"/>
            <w:vAlign w:val="center"/>
          </w:tcPr>
          <w:p w14:paraId="72BD9564" w14:textId="77777777" w:rsidR="00D1245D" w:rsidRDefault="00D1245D" w:rsidP="00823A9F">
            <w:pPr>
              <w:pStyle w:val="ProductList-OfferingBody"/>
              <w:ind w:left="-113"/>
              <w:jc w:val="center"/>
            </w:pPr>
          </w:p>
        </w:tc>
        <w:tc>
          <w:tcPr>
            <w:tcW w:w="784" w:type="dxa"/>
            <w:shd w:val="clear" w:color="auto" w:fill="70AD47" w:themeFill="accent6"/>
            <w:vAlign w:val="center"/>
          </w:tcPr>
          <w:p w14:paraId="6E1920AD" w14:textId="77777777" w:rsidR="00D1245D" w:rsidRPr="00A845AF" w:rsidRDefault="00D1245D" w:rsidP="001A702F">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1A626403" w14:textId="77777777" w:rsidR="002B345F" w:rsidRPr="00114501" w:rsidRDefault="002B345F" w:rsidP="002B345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126"/>
        <w:gridCol w:w="4002"/>
      </w:tblGrid>
      <w:tr w:rsidR="002B345F" w14:paraId="4229F365" w14:textId="77777777" w:rsidTr="00D1245D">
        <w:tc>
          <w:tcPr>
            <w:tcW w:w="3596" w:type="dxa"/>
          </w:tcPr>
          <w:p w14:paraId="4BA38189" w14:textId="77777777" w:rsidR="002B345F" w:rsidRPr="00114501" w:rsidRDefault="002B345F" w:rsidP="00823A9F">
            <w:pPr>
              <w:pStyle w:val="ProductList-Body"/>
              <w:spacing w:before="20" w:after="20"/>
            </w:pPr>
            <w:r>
              <w:t xml:space="preserve">Éligible à réduction : </w:t>
            </w:r>
            <w:r w:rsidR="00D94833">
              <w:rPr>
                <w:b/>
              </w:rPr>
              <w:t>Toutes</w:t>
            </w:r>
            <w:r>
              <w:rPr>
                <w:b/>
              </w:rPr>
              <w:t xml:space="preserve"> les éditions</w:t>
            </w:r>
          </w:p>
          <w:p w14:paraId="5AAD3252" w14:textId="77777777" w:rsidR="002B345F" w:rsidRDefault="002B345F" w:rsidP="00823A9F">
            <w:pPr>
              <w:pStyle w:val="ProductList-Body"/>
              <w:spacing w:before="20" w:after="20"/>
            </w:pPr>
            <w:r>
              <w:t xml:space="preserve">Éligible à réduction (SCE) : </w:t>
            </w:r>
            <w:r w:rsidR="00D94833">
              <w:rPr>
                <w:b/>
              </w:rPr>
              <w:t>Toutes</w:t>
            </w:r>
            <w:r>
              <w:rPr>
                <w:b/>
              </w:rPr>
              <w:t xml:space="preserve"> les éditions</w:t>
            </w:r>
          </w:p>
        </w:tc>
        <w:tc>
          <w:tcPr>
            <w:tcW w:w="3154" w:type="dxa"/>
          </w:tcPr>
          <w:p w14:paraId="41704D8E" w14:textId="77777777" w:rsidR="002B345F" w:rsidRDefault="002B345F" w:rsidP="00823A9F">
            <w:pPr>
              <w:pStyle w:val="ProductList-Body"/>
              <w:spacing w:before="20" w:after="20"/>
            </w:pPr>
            <w:r>
              <w:t xml:space="preserve">Groupe de Produits : </w:t>
            </w:r>
            <w:r>
              <w:rPr>
                <w:b/>
              </w:rPr>
              <w:t>Serveur</w:t>
            </w:r>
          </w:p>
        </w:tc>
        <w:tc>
          <w:tcPr>
            <w:tcW w:w="4040" w:type="dxa"/>
          </w:tcPr>
          <w:p w14:paraId="0C5C0B4B" w14:textId="77777777" w:rsidR="002B345F" w:rsidRDefault="002B345F" w:rsidP="00823A9F">
            <w:pPr>
              <w:pStyle w:val="ProductList-Body"/>
              <w:spacing w:before="20" w:after="20"/>
            </w:pPr>
            <w:r>
              <w:t>Éligible à l</w:t>
            </w:r>
            <w:r w:rsidR="00D558DB">
              <w:t>’</w:t>
            </w:r>
            <w:r>
              <w:t xml:space="preserve">extension de durée : </w:t>
            </w:r>
            <w:r w:rsidR="00D94833">
              <w:rPr>
                <w:b/>
              </w:rPr>
              <w:t>Toutes</w:t>
            </w:r>
            <w:r>
              <w:rPr>
                <w:b/>
              </w:rPr>
              <w:t xml:space="preserve"> les éditions</w:t>
            </w:r>
          </w:p>
        </w:tc>
      </w:tr>
    </w:tbl>
    <w:p w14:paraId="5E6B378A" w14:textId="77777777" w:rsidR="002B345F" w:rsidRPr="00114501" w:rsidRDefault="002B345F" w:rsidP="002B345F">
      <w:pPr>
        <w:pStyle w:val="ProductList-Body"/>
        <w:shd w:val="clear" w:color="auto" w:fill="D9D9D9" w:themeFill="background1" w:themeFillShade="D9"/>
        <w:spacing w:before="120" w:after="120"/>
      </w:pPr>
      <w:r>
        <w:rPr>
          <w:b/>
        </w:rPr>
        <w:t>Informations supplémentaires</w:t>
      </w:r>
    </w:p>
    <w:p w14:paraId="523E9EC5" w14:textId="77777777" w:rsidR="002B345F" w:rsidRPr="00114501" w:rsidRDefault="002B345F" w:rsidP="002B345F">
      <w:pPr>
        <w:pStyle w:val="ProductList-Body"/>
      </w:pPr>
      <w:r>
        <w:rPr>
          <w:b/>
          <w:color w:val="00188F"/>
        </w:rPr>
        <w:t>Durée de l</w:t>
      </w:r>
      <w:r w:rsidR="00D558DB">
        <w:rPr>
          <w:b/>
          <w:color w:val="00188F"/>
        </w:rPr>
        <w:t>’</w:t>
      </w:r>
      <w:r>
        <w:rPr>
          <w:b/>
          <w:color w:val="00188F"/>
        </w:rPr>
        <w:t>abonnement</w:t>
      </w:r>
    </w:p>
    <w:p w14:paraId="475DCC26" w14:textId="77777777" w:rsidR="002B345F" w:rsidRPr="00114501" w:rsidRDefault="002B345F" w:rsidP="002B345F">
      <w:pPr>
        <w:pStyle w:val="ProductList-Body"/>
      </w:pPr>
      <w:r>
        <w:t>Les clients des Services Microsoft Azure Active Directory ne peuvent s</w:t>
      </w:r>
      <w:r w:rsidR="00D558DB">
        <w:t>’</w:t>
      </w:r>
      <w:r>
        <w:t>abonner que pour une durée s</w:t>
      </w:r>
      <w:r w:rsidR="00D558DB">
        <w:t>’</w:t>
      </w:r>
      <w:r>
        <w:t>étendant jusqu</w:t>
      </w:r>
      <w:r w:rsidR="00D558DB">
        <w:t>’</w:t>
      </w:r>
      <w:r>
        <w:t>à la date d</w:t>
      </w:r>
      <w:r w:rsidR="00D558DB">
        <w:t>’</w:t>
      </w:r>
      <w:r>
        <w:t>expiration de leur</w:t>
      </w:r>
      <w:r w:rsidR="00D1245D">
        <w:t> </w:t>
      </w:r>
      <w:r>
        <w:t>accord de mise en œuvre (la « durée concomitante »). Les clients peuvent revoir à la baisse leur nombre de licences Microsoft Azure Active Directory pour toute année d</w:t>
      </w:r>
      <w:r w:rsidR="00D558DB">
        <w:t>’</w:t>
      </w:r>
      <w:r>
        <w:t>engagement contractuel à venir en en informant leur revendeur et sous réserve de l</w:t>
      </w:r>
      <w:r w:rsidR="00D558DB">
        <w:t>’</w:t>
      </w:r>
      <w:r>
        <w:t>acceptation par Microsoft avant</w:t>
      </w:r>
      <w:r w:rsidR="00D1245D">
        <w:t> </w:t>
      </w:r>
      <w:r>
        <w:t>la Date Anniversaire de leur accord. Les clients des Services Microsoft Azure Active Directory Basic peuvent utiliser la fonctionnalité SSO (authentification unique) pour pré-intégrer jusqu</w:t>
      </w:r>
      <w:r w:rsidR="00D558DB">
        <w:t>’</w:t>
      </w:r>
      <w:r>
        <w:t>à 10 Applications SAAS / Applications Personnalisées par utilisateur.</w:t>
      </w:r>
    </w:p>
    <w:p w14:paraId="746DACD0" w14:textId="77777777" w:rsidR="002B345F" w:rsidRPr="00114501" w:rsidRDefault="002B345F" w:rsidP="002B345F">
      <w:pPr>
        <w:pStyle w:val="ProductList-Body"/>
      </w:pPr>
    </w:p>
    <w:p w14:paraId="2E8B8DB1" w14:textId="77777777" w:rsidR="002B345F" w:rsidRPr="00114501" w:rsidRDefault="002B345F" w:rsidP="002B345F">
      <w:pPr>
        <w:pStyle w:val="ProductList-Body"/>
      </w:pPr>
      <w:r>
        <w:rPr>
          <w:b/>
          <w:color w:val="00188F"/>
        </w:rPr>
        <w:t>Réattribution de licence</w:t>
      </w:r>
    </w:p>
    <w:p w14:paraId="3AC788F5" w14:textId="77777777" w:rsidR="002B345F" w:rsidRPr="00114501" w:rsidRDefault="002B345F" w:rsidP="002B345F">
      <w:pPr>
        <w:pStyle w:val="ProductList-Body"/>
      </w:pPr>
      <w:r>
        <w:t>Les clients sont autorisés à réattribuer des licences Microsoft Azure Active Directory, mais pas à court terme (c</w:t>
      </w:r>
      <w:r w:rsidR="00D558DB">
        <w:t>’</w:t>
      </w:r>
      <w:r>
        <w:t>est-à-dire, pas dans les quatre-vingt-dix (90) jours après la dernière attribution).</w:t>
      </w:r>
    </w:p>
    <w:p w14:paraId="13DDE7B0" w14:textId="77777777" w:rsidR="00E1260A" w:rsidRPr="00114501" w:rsidRDefault="001359F6" w:rsidP="002B345F">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430E05C2" w14:textId="77777777" w:rsidR="00FA00BF" w:rsidRPr="00114501" w:rsidRDefault="00FA00BF" w:rsidP="00930D5E">
      <w:pPr>
        <w:pStyle w:val="ProductList-Offering2Heading"/>
        <w:outlineLvl w:val="2"/>
      </w:pPr>
      <w:r>
        <w:tab/>
      </w:r>
      <w:bookmarkStart w:id="1456" w:name="_Toc378147675"/>
      <w:bookmarkStart w:id="1457" w:name="_Toc378151572"/>
      <w:bookmarkStart w:id="1458" w:name="_Toc379797419"/>
      <w:bookmarkStart w:id="1459" w:name="_Toc380513453"/>
      <w:bookmarkStart w:id="1460" w:name="_Toc380655503"/>
      <w:bookmarkStart w:id="1461" w:name="_Toc395111793"/>
      <w:r>
        <w:t>Microsoft Learning</w:t>
      </w:r>
      <w:bookmarkEnd w:id="1456"/>
      <w:bookmarkEnd w:id="1457"/>
      <w:bookmarkEnd w:id="1458"/>
      <w:bookmarkEnd w:id="1459"/>
      <w:bookmarkEnd w:id="1460"/>
      <w:bookmarkEnd w:id="14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1245D" w14:paraId="22D7F4E7" w14:textId="77777777" w:rsidTr="007B3E6A">
        <w:trPr>
          <w:cantSplit/>
          <w:tblHeader/>
        </w:trPr>
        <w:tc>
          <w:tcPr>
            <w:tcW w:w="3367" w:type="dxa"/>
            <w:tcBorders>
              <w:bottom w:val="nil"/>
            </w:tcBorders>
            <w:shd w:val="clear" w:color="auto" w:fill="00188F"/>
          </w:tcPr>
          <w:p w14:paraId="0BFFAD82" w14:textId="77777777" w:rsidR="00D1245D" w:rsidRPr="00EE0836" w:rsidRDefault="00D1245D" w:rsidP="00D1245D">
            <w:pPr>
              <w:pStyle w:val="ProductList-OfferingBody"/>
              <w:ind w:left="-28" w:right="0"/>
              <w:rPr>
                <w:color w:val="FFFFFF" w:themeColor="background1"/>
              </w:rPr>
            </w:pPr>
            <w:r>
              <w:rPr>
                <w:color w:val="FFFFFF" w:themeColor="background1"/>
              </w:rPr>
              <w:t>Produits</w:t>
            </w:r>
          </w:p>
        </w:tc>
        <w:tc>
          <w:tcPr>
            <w:tcW w:w="738" w:type="dxa"/>
            <w:tcBorders>
              <w:bottom w:val="nil"/>
            </w:tcBorders>
            <w:shd w:val="clear" w:color="auto" w:fill="00188F"/>
            <w:vAlign w:val="center"/>
          </w:tcPr>
          <w:p w14:paraId="6AB01962" w14:textId="77777777" w:rsidR="00D1245D" w:rsidRPr="00EE0836" w:rsidRDefault="00D1245D"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00CAB78C" w14:textId="77777777" w:rsidR="00D1245D" w:rsidRPr="00A845AF" w:rsidRDefault="00D1245D" w:rsidP="001A702F">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7BF01B65" w14:textId="77777777" w:rsidR="00D1245D" w:rsidRPr="00A845AF" w:rsidRDefault="00D1245D" w:rsidP="001A702F">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4557F1F8" w14:textId="77777777" w:rsidR="00D1245D" w:rsidRPr="00A845AF" w:rsidRDefault="00D1245D" w:rsidP="001A702F">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59EA9B46" w14:textId="77777777" w:rsidR="00D1245D" w:rsidRPr="00A845AF" w:rsidRDefault="00D1245D"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1853A0A7" w14:textId="77777777" w:rsidR="00D1245D" w:rsidRPr="00A845AF" w:rsidRDefault="00D1245D"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5B46E070" w14:textId="77777777" w:rsidR="00D1245D" w:rsidRPr="00A845AF" w:rsidRDefault="00D1245D"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491D0440" w14:textId="77777777" w:rsidR="00D1245D" w:rsidRPr="00A845AF" w:rsidRDefault="00D1245D"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7938E3BD" w14:textId="77777777" w:rsidR="00D1245D" w:rsidRPr="00A845AF" w:rsidRDefault="00D1245D"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14:paraId="1685B75C" w14:textId="77777777" w:rsidR="00D1245D" w:rsidRPr="00A845AF" w:rsidRDefault="00D1245D"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D1245D" w14:paraId="147A89F9" w14:textId="77777777" w:rsidTr="002C229E">
        <w:trPr>
          <w:cantSplit/>
        </w:trPr>
        <w:tc>
          <w:tcPr>
            <w:tcW w:w="3367" w:type="dxa"/>
            <w:tcBorders>
              <w:top w:val="nil"/>
              <w:left w:val="nil"/>
              <w:bottom w:val="dashSmallGap" w:sz="4" w:space="0" w:color="BFBFBF" w:themeColor="background1" w:themeShade="BF"/>
              <w:right w:val="nil"/>
            </w:tcBorders>
          </w:tcPr>
          <w:p w14:paraId="51DB0966" w14:textId="77777777" w:rsidR="00D1245D" w:rsidRPr="00762CEC" w:rsidRDefault="00D1245D" w:rsidP="00D1245D">
            <w:pPr>
              <w:pStyle w:val="ProductList-Offering2"/>
              <w:ind w:right="0"/>
            </w:pPr>
            <w:bookmarkStart w:id="1462" w:name="_Toc379797420"/>
            <w:bookmarkStart w:id="1463" w:name="_Toc380513454"/>
            <w:bookmarkStart w:id="1464" w:name="_Toc380655504"/>
            <w:bookmarkStart w:id="1465" w:name="_Toc395111794"/>
            <w:r>
              <w:t>Microsoft Learning E-Reference Library</w:t>
            </w:r>
            <w:r>
              <w:fldChar w:fldCharType="begin"/>
            </w:r>
            <w:r>
              <w:instrText>XE "Microsoft Learning E-Reference Library"</w:instrText>
            </w:r>
            <w:r>
              <w:fldChar w:fldCharType="end"/>
            </w:r>
            <w:r>
              <w:t xml:space="preserve"> (SL Utilisateur)</w:t>
            </w:r>
            <w:bookmarkEnd w:id="1462"/>
            <w:bookmarkEnd w:id="1463"/>
            <w:bookmarkEnd w:id="1464"/>
            <w:bookmarkEnd w:id="1465"/>
          </w:p>
        </w:tc>
        <w:tc>
          <w:tcPr>
            <w:tcW w:w="738" w:type="dxa"/>
            <w:tcBorders>
              <w:top w:val="nil"/>
              <w:left w:val="nil"/>
              <w:bottom w:val="dashSmallGap" w:sz="4" w:space="0" w:color="BFBFBF" w:themeColor="background1" w:themeShade="BF"/>
              <w:right w:val="nil"/>
            </w:tcBorders>
            <w:shd w:val="clear" w:color="auto" w:fill="auto"/>
            <w:vAlign w:val="center"/>
          </w:tcPr>
          <w:p w14:paraId="5B0472D5" w14:textId="77777777" w:rsidR="00D1245D" w:rsidRDefault="00D1245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4B63AFB" w14:textId="77777777" w:rsidR="00D1245D" w:rsidRDefault="00D1245D" w:rsidP="00C2472D">
            <w:pPr>
              <w:pStyle w:val="ProductList-OfferingBody"/>
              <w:ind w:left="-113"/>
              <w:jc w:val="center"/>
            </w:pPr>
          </w:p>
        </w:tc>
        <w:tc>
          <w:tcPr>
            <w:tcW w:w="739" w:type="dxa"/>
            <w:shd w:val="clear" w:color="auto" w:fill="70AD47" w:themeFill="accent6"/>
            <w:vAlign w:val="center"/>
          </w:tcPr>
          <w:p w14:paraId="6E0194B5" w14:textId="77777777" w:rsidR="00D1245D" w:rsidRPr="00A845AF" w:rsidRDefault="00D1245D" w:rsidP="001A702F">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4DB2E8AD" w14:textId="77777777" w:rsidR="00D1245D" w:rsidRPr="00A845AF" w:rsidRDefault="00D1245D" w:rsidP="001A702F">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639517AD" w14:textId="77777777" w:rsidR="00D1245D" w:rsidRDefault="00D1245D" w:rsidP="00C2472D">
            <w:pPr>
              <w:pStyle w:val="ProductList-OfferingBody"/>
              <w:ind w:left="-113"/>
              <w:jc w:val="center"/>
            </w:pPr>
          </w:p>
        </w:tc>
        <w:tc>
          <w:tcPr>
            <w:tcW w:w="738" w:type="dxa"/>
            <w:shd w:val="clear" w:color="auto" w:fill="BFBFBF" w:themeFill="background1" w:themeFillShade="BF"/>
            <w:vAlign w:val="center"/>
          </w:tcPr>
          <w:p w14:paraId="69BA3817" w14:textId="77777777" w:rsidR="00D1245D" w:rsidRDefault="00D1245D" w:rsidP="00C2472D">
            <w:pPr>
              <w:pStyle w:val="ProductList-OfferingBody"/>
              <w:ind w:left="-113"/>
              <w:jc w:val="center"/>
            </w:pPr>
          </w:p>
        </w:tc>
        <w:tc>
          <w:tcPr>
            <w:tcW w:w="739" w:type="dxa"/>
            <w:shd w:val="clear" w:color="auto" w:fill="BFBFBF" w:themeFill="background1" w:themeFillShade="BF"/>
            <w:vAlign w:val="center"/>
          </w:tcPr>
          <w:p w14:paraId="2806A7F1" w14:textId="77777777" w:rsidR="00D1245D" w:rsidRDefault="00D1245D" w:rsidP="00C2472D">
            <w:pPr>
              <w:pStyle w:val="ProductList-OfferingBody"/>
              <w:ind w:left="-113"/>
              <w:jc w:val="center"/>
            </w:pPr>
          </w:p>
        </w:tc>
        <w:tc>
          <w:tcPr>
            <w:tcW w:w="739" w:type="dxa"/>
            <w:shd w:val="clear" w:color="auto" w:fill="BFBFBF" w:themeFill="background1" w:themeFillShade="BF"/>
            <w:vAlign w:val="center"/>
          </w:tcPr>
          <w:p w14:paraId="22659D5F" w14:textId="77777777" w:rsidR="00D1245D" w:rsidRDefault="00D1245D" w:rsidP="00C2472D">
            <w:pPr>
              <w:pStyle w:val="ProductList-OfferingBody"/>
              <w:ind w:left="-113"/>
              <w:jc w:val="center"/>
            </w:pPr>
          </w:p>
        </w:tc>
        <w:tc>
          <w:tcPr>
            <w:tcW w:w="739" w:type="dxa"/>
            <w:shd w:val="clear" w:color="auto" w:fill="70AD47" w:themeFill="accent6"/>
            <w:vAlign w:val="center"/>
          </w:tcPr>
          <w:p w14:paraId="2F5310AB" w14:textId="77777777" w:rsidR="00D1245D" w:rsidRDefault="00D1245D" w:rsidP="00C2472D">
            <w:pPr>
              <w:pStyle w:val="ProductList-OfferingBody"/>
              <w:ind w:left="-113"/>
              <w:jc w:val="center"/>
            </w:pPr>
          </w:p>
        </w:tc>
        <w:tc>
          <w:tcPr>
            <w:tcW w:w="784" w:type="dxa"/>
            <w:shd w:val="clear" w:color="auto" w:fill="70AD47" w:themeFill="accent6"/>
            <w:vAlign w:val="center"/>
          </w:tcPr>
          <w:p w14:paraId="20B32AB8" w14:textId="77777777" w:rsidR="00D1245D" w:rsidRPr="00A845AF" w:rsidRDefault="00D1245D" w:rsidP="001A702F">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1245D" w14:paraId="4B17BBCB" w14:textId="77777777" w:rsidTr="007B3E6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C0BC09E" w14:textId="77777777" w:rsidR="00D1245D" w:rsidRPr="00804B7F" w:rsidRDefault="00D1245D" w:rsidP="00D1245D">
            <w:pPr>
              <w:pStyle w:val="ProductList-Offering2"/>
              <w:ind w:right="0"/>
              <w:rPr>
                <w:lang w:val="en-US"/>
              </w:rPr>
            </w:pPr>
            <w:bookmarkStart w:id="1466" w:name="_Toc379797421"/>
            <w:bookmarkStart w:id="1467" w:name="_Toc380513455"/>
            <w:bookmarkStart w:id="1468" w:name="_Toc380655505"/>
            <w:bookmarkStart w:id="1469" w:name="_Toc395111795"/>
            <w:r w:rsidRPr="00804B7F">
              <w:rPr>
                <w:lang w:val="en-US"/>
              </w:rPr>
              <w:t>Microsoft Learning IT Academy</w:t>
            </w:r>
            <w:r>
              <w:fldChar w:fldCharType="begin"/>
            </w:r>
            <w:r w:rsidRPr="00804B7F">
              <w:rPr>
                <w:lang w:val="en-US"/>
              </w:rPr>
              <w:instrText>XE "Microsoft Learning IT Academy"</w:instrText>
            </w:r>
            <w:r>
              <w:fldChar w:fldCharType="end"/>
            </w:r>
            <w:r w:rsidRPr="00804B7F">
              <w:rPr>
                <w:lang w:val="en-US"/>
              </w:rPr>
              <w:t xml:space="preserve"> (SL Utilisateur)</w:t>
            </w:r>
            <w:bookmarkEnd w:id="1466"/>
            <w:bookmarkEnd w:id="1467"/>
            <w:bookmarkEnd w:id="1468"/>
            <w:bookmarkEnd w:id="146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9E938DA" w14:textId="77777777" w:rsidR="00D1245D" w:rsidRDefault="00D1245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7336D9A9" w14:textId="77777777" w:rsidR="00D1245D" w:rsidRDefault="00D1245D" w:rsidP="00C2472D">
            <w:pPr>
              <w:pStyle w:val="ProductList-OfferingBody"/>
              <w:ind w:left="-113"/>
              <w:jc w:val="center"/>
            </w:pPr>
            <w:r>
              <w:t>75</w:t>
            </w:r>
          </w:p>
        </w:tc>
        <w:tc>
          <w:tcPr>
            <w:tcW w:w="739" w:type="dxa"/>
            <w:shd w:val="clear" w:color="auto" w:fill="BFBFBF" w:themeFill="background1" w:themeFillShade="BF"/>
            <w:vAlign w:val="center"/>
          </w:tcPr>
          <w:p w14:paraId="1A4919C3" w14:textId="77777777" w:rsidR="00D1245D" w:rsidRPr="00A845AF" w:rsidRDefault="00D1245D" w:rsidP="001A702F">
            <w:pPr>
              <w:pStyle w:val="ProductList-OfferingBody"/>
              <w:ind w:left="-113"/>
              <w:jc w:val="center"/>
            </w:pPr>
          </w:p>
        </w:tc>
        <w:tc>
          <w:tcPr>
            <w:tcW w:w="739" w:type="dxa"/>
            <w:shd w:val="clear" w:color="auto" w:fill="70AD47" w:themeFill="accent6"/>
            <w:vAlign w:val="center"/>
          </w:tcPr>
          <w:p w14:paraId="016E20F1" w14:textId="77777777" w:rsidR="00D1245D" w:rsidRPr="00A845AF" w:rsidRDefault="00D1245D" w:rsidP="001A702F">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78F25B85" w14:textId="77777777" w:rsidR="00D1245D" w:rsidRDefault="00D1245D" w:rsidP="00C2472D">
            <w:pPr>
              <w:pStyle w:val="ProductList-OfferingBody"/>
              <w:ind w:left="-113"/>
              <w:jc w:val="center"/>
            </w:pPr>
          </w:p>
        </w:tc>
        <w:tc>
          <w:tcPr>
            <w:tcW w:w="738" w:type="dxa"/>
            <w:shd w:val="clear" w:color="auto" w:fill="BFBFBF" w:themeFill="background1" w:themeFillShade="BF"/>
            <w:vAlign w:val="center"/>
          </w:tcPr>
          <w:p w14:paraId="04ADF056" w14:textId="77777777" w:rsidR="00D1245D" w:rsidRDefault="00D1245D" w:rsidP="00C2472D">
            <w:pPr>
              <w:pStyle w:val="ProductList-OfferingBody"/>
              <w:ind w:left="-113"/>
              <w:jc w:val="center"/>
            </w:pPr>
          </w:p>
        </w:tc>
        <w:tc>
          <w:tcPr>
            <w:tcW w:w="739" w:type="dxa"/>
            <w:shd w:val="clear" w:color="auto" w:fill="70AD47" w:themeFill="accent6"/>
            <w:vAlign w:val="center"/>
          </w:tcPr>
          <w:p w14:paraId="1FE9CB5E" w14:textId="77777777" w:rsidR="00D1245D" w:rsidRPr="00A845AF" w:rsidRDefault="00D1245D" w:rsidP="001A702F">
            <w:pPr>
              <w:pStyle w:val="ProductList-OfferingBody"/>
              <w:ind w:left="-113"/>
              <w:jc w:val="center"/>
            </w:pPr>
            <w:r w:rsidRPr="00A845AF">
              <w:rPr>
                <w:bCs/>
                <w:color w:val="000000" w:themeColor="text1"/>
              </w:rPr>
              <w:fldChar w:fldCharType="begin"/>
            </w:r>
            <w:r w:rsidRPr="00A845AF">
              <w:rPr>
                <w:bCs/>
                <w:color w:val="000000" w:themeColor="text1"/>
              </w:rPr>
              <w:instrText xml:space="preserve"> AutoTextList  \s NoStyle \t "Licence Open" </w:instrText>
            </w:r>
            <w:r w:rsidRPr="00A845AF">
              <w:rPr>
                <w:bCs/>
                <w:color w:val="000000" w:themeColor="text1"/>
              </w:rPr>
              <w:fldChar w:fldCharType="separate"/>
            </w:r>
            <w:r w:rsidRPr="00A845AF">
              <w:rPr>
                <w:bCs/>
                <w:color w:val="000000" w:themeColor="text1"/>
              </w:rPr>
              <w:t>OL</w:t>
            </w:r>
            <w:r w:rsidRPr="00A845AF">
              <w:rPr>
                <w:bCs/>
                <w:color w:val="000000" w:themeColor="text1"/>
              </w:rPr>
              <w:fldChar w:fldCharType="end"/>
            </w:r>
          </w:p>
        </w:tc>
        <w:tc>
          <w:tcPr>
            <w:tcW w:w="739" w:type="dxa"/>
            <w:shd w:val="clear" w:color="auto" w:fill="BFBFBF" w:themeFill="background1" w:themeFillShade="BF"/>
            <w:vAlign w:val="center"/>
          </w:tcPr>
          <w:p w14:paraId="672B8A7F" w14:textId="77777777" w:rsidR="00D1245D" w:rsidRDefault="00D1245D" w:rsidP="00C2472D">
            <w:pPr>
              <w:pStyle w:val="ProductList-OfferingBody"/>
              <w:ind w:left="-113"/>
              <w:jc w:val="center"/>
            </w:pPr>
          </w:p>
        </w:tc>
        <w:tc>
          <w:tcPr>
            <w:tcW w:w="739" w:type="dxa"/>
            <w:shd w:val="clear" w:color="auto" w:fill="70AD47" w:themeFill="accent6"/>
            <w:vAlign w:val="center"/>
          </w:tcPr>
          <w:p w14:paraId="0C6D1091" w14:textId="77777777" w:rsidR="00D1245D" w:rsidRDefault="00D1245D" w:rsidP="00C2472D">
            <w:pPr>
              <w:pStyle w:val="ProductList-OfferingBody"/>
              <w:ind w:left="-113"/>
              <w:jc w:val="center"/>
            </w:pPr>
          </w:p>
        </w:tc>
        <w:tc>
          <w:tcPr>
            <w:tcW w:w="784" w:type="dxa"/>
            <w:shd w:val="clear" w:color="auto" w:fill="BFBFBF" w:themeFill="background1" w:themeFillShade="BF"/>
            <w:vAlign w:val="center"/>
          </w:tcPr>
          <w:p w14:paraId="4F2149C4" w14:textId="77777777" w:rsidR="00D1245D" w:rsidRDefault="00D1245D" w:rsidP="00C2472D">
            <w:pPr>
              <w:pStyle w:val="ProductList-OfferingBody"/>
              <w:ind w:left="-113"/>
              <w:jc w:val="center"/>
            </w:pPr>
          </w:p>
        </w:tc>
      </w:tr>
      <w:tr w:rsidR="00D1245D" w14:paraId="566362EB" w14:textId="77777777" w:rsidTr="002C229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88C418C" w14:textId="77777777" w:rsidR="00D1245D" w:rsidRPr="00804B7F" w:rsidRDefault="00D1245D" w:rsidP="00D1245D">
            <w:pPr>
              <w:pStyle w:val="ProductList-Offering2"/>
              <w:ind w:right="0"/>
              <w:rPr>
                <w:lang w:val="en-US"/>
              </w:rPr>
            </w:pPr>
            <w:bookmarkStart w:id="1470" w:name="_Toc379797422"/>
            <w:bookmarkStart w:id="1471" w:name="_Toc380513456"/>
            <w:bookmarkStart w:id="1472" w:name="_Toc380655506"/>
            <w:bookmarkStart w:id="1473" w:name="_Toc395111796"/>
            <w:r w:rsidRPr="00804B7F">
              <w:rPr>
                <w:lang w:val="en-US"/>
              </w:rPr>
              <w:t>1 bon d</w:t>
            </w:r>
            <w:r w:rsidR="00D558DB">
              <w:rPr>
                <w:lang w:val="en-US"/>
              </w:rPr>
              <w:t>’</w:t>
            </w:r>
            <w:r w:rsidRPr="00804B7F">
              <w:rPr>
                <w:lang w:val="en-US"/>
              </w:rPr>
              <w:t>examen Microsoft Learning MCP</w:t>
            </w:r>
            <w:r>
              <w:fldChar w:fldCharType="begin"/>
            </w:r>
            <w:r w:rsidRPr="00804B7F">
              <w:rPr>
                <w:lang w:val="en-US"/>
              </w:rPr>
              <w:instrText>XE "Microsoft Learning MCP"</w:instrText>
            </w:r>
            <w:r>
              <w:fldChar w:fldCharType="end"/>
            </w:r>
            <w:r w:rsidRPr="00804B7F">
              <w:rPr>
                <w:lang w:val="en-US"/>
              </w:rPr>
              <w:t xml:space="preserve"> (SL Services)</w:t>
            </w:r>
            <w:bookmarkEnd w:id="1470"/>
            <w:bookmarkEnd w:id="1471"/>
            <w:bookmarkEnd w:id="1472"/>
            <w:bookmarkEnd w:id="147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7BB79CA" w14:textId="77777777" w:rsidR="00D1245D" w:rsidRDefault="00D1245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E3C23BC" w14:textId="77777777" w:rsidR="00D1245D" w:rsidRDefault="00D1245D" w:rsidP="00C2472D">
            <w:pPr>
              <w:pStyle w:val="ProductList-OfferingBody"/>
              <w:ind w:left="-113"/>
              <w:jc w:val="center"/>
            </w:pPr>
          </w:p>
        </w:tc>
        <w:tc>
          <w:tcPr>
            <w:tcW w:w="739" w:type="dxa"/>
            <w:shd w:val="clear" w:color="auto" w:fill="70AD47" w:themeFill="accent6"/>
            <w:vAlign w:val="center"/>
          </w:tcPr>
          <w:p w14:paraId="0433A59D" w14:textId="77777777" w:rsidR="00D1245D" w:rsidRPr="00A845AF" w:rsidRDefault="00D1245D" w:rsidP="001A702F">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4C6521FF" w14:textId="77777777" w:rsidR="00D1245D" w:rsidRPr="00A845AF" w:rsidRDefault="00D1245D" w:rsidP="001A702F">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14:paraId="5ED602AF" w14:textId="77777777" w:rsidR="00D1245D" w:rsidRDefault="00D1245D" w:rsidP="00C2472D">
            <w:pPr>
              <w:pStyle w:val="ProductList-OfferingBody"/>
              <w:ind w:left="-113"/>
              <w:jc w:val="center"/>
            </w:pPr>
          </w:p>
        </w:tc>
        <w:tc>
          <w:tcPr>
            <w:tcW w:w="738" w:type="dxa"/>
            <w:shd w:val="clear" w:color="auto" w:fill="BFBFBF" w:themeFill="background1" w:themeFillShade="BF"/>
            <w:vAlign w:val="center"/>
          </w:tcPr>
          <w:p w14:paraId="5331E59D" w14:textId="77777777" w:rsidR="00D1245D" w:rsidRDefault="00D1245D" w:rsidP="00C2472D">
            <w:pPr>
              <w:pStyle w:val="ProductList-OfferingBody"/>
              <w:ind w:left="-113"/>
              <w:jc w:val="center"/>
            </w:pPr>
          </w:p>
        </w:tc>
        <w:tc>
          <w:tcPr>
            <w:tcW w:w="739" w:type="dxa"/>
            <w:shd w:val="clear" w:color="auto" w:fill="BFBFBF" w:themeFill="background1" w:themeFillShade="BF"/>
            <w:vAlign w:val="center"/>
          </w:tcPr>
          <w:p w14:paraId="3C42A368" w14:textId="77777777" w:rsidR="00D1245D" w:rsidRPr="00A405CB" w:rsidRDefault="00D1245D" w:rsidP="00C2472D">
            <w:pPr>
              <w:pStyle w:val="ProductList-OfferingBody"/>
              <w:ind w:left="-113"/>
              <w:jc w:val="center"/>
            </w:pPr>
          </w:p>
        </w:tc>
        <w:tc>
          <w:tcPr>
            <w:tcW w:w="739" w:type="dxa"/>
            <w:shd w:val="clear" w:color="auto" w:fill="70AD47" w:themeFill="accent6"/>
            <w:vAlign w:val="center"/>
          </w:tcPr>
          <w:p w14:paraId="6383B1C8" w14:textId="77777777" w:rsidR="00D1245D" w:rsidRPr="00A845AF" w:rsidRDefault="00D1245D" w:rsidP="001A702F">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4E48402A" w14:textId="77777777" w:rsidR="00D1245D" w:rsidRDefault="00D1245D" w:rsidP="00C2472D">
            <w:pPr>
              <w:pStyle w:val="ProductList-OfferingBody"/>
              <w:ind w:left="-113"/>
              <w:jc w:val="center"/>
            </w:pPr>
          </w:p>
        </w:tc>
        <w:tc>
          <w:tcPr>
            <w:tcW w:w="784" w:type="dxa"/>
            <w:shd w:val="clear" w:color="auto" w:fill="70AD47" w:themeFill="accent6"/>
            <w:vAlign w:val="center"/>
          </w:tcPr>
          <w:p w14:paraId="44D2646C" w14:textId="77777777" w:rsidR="00D1245D" w:rsidRPr="00A845AF" w:rsidRDefault="00D1245D" w:rsidP="001A702F">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1245D" w14:paraId="2447345D" w14:textId="77777777" w:rsidTr="007B3E6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DD6A97D" w14:textId="77777777" w:rsidR="00D1245D" w:rsidRPr="00762CEC" w:rsidRDefault="00D1245D" w:rsidP="00D1245D">
            <w:pPr>
              <w:pStyle w:val="ProductList-Offering2"/>
              <w:ind w:right="0"/>
            </w:pPr>
            <w:bookmarkStart w:id="1474" w:name="_Toc379797423"/>
            <w:bookmarkStart w:id="1475" w:name="_Toc380513457"/>
            <w:bookmarkStart w:id="1476" w:name="_Toc380655507"/>
            <w:bookmarkStart w:id="1477" w:name="_Toc395111797"/>
            <w:r>
              <w:t>30 bons d</w:t>
            </w:r>
            <w:r w:rsidR="00D558DB">
              <w:t>’</w:t>
            </w:r>
            <w:r>
              <w:t>examen Microsoft Learning MCP</w:t>
            </w:r>
            <w:r>
              <w:fldChar w:fldCharType="begin"/>
            </w:r>
            <w:r>
              <w:instrText>XE "Microsoft Learning MCP"</w:instrText>
            </w:r>
            <w:r>
              <w:fldChar w:fldCharType="end"/>
            </w:r>
            <w:r>
              <w:t xml:space="preserve"> (SL Utilisateur)</w:t>
            </w:r>
            <w:bookmarkEnd w:id="1474"/>
            <w:bookmarkEnd w:id="1475"/>
            <w:bookmarkEnd w:id="1476"/>
            <w:bookmarkEnd w:id="147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F30EB43" w14:textId="77777777" w:rsidR="00D1245D" w:rsidRDefault="00D1245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2BE54CA" w14:textId="77777777" w:rsidR="00D1245D" w:rsidRDefault="00D1245D" w:rsidP="00C2472D">
            <w:pPr>
              <w:pStyle w:val="ProductList-OfferingBody"/>
              <w:ind w:left="-113"/>
              <w:jc w:val="center"/>
            </w:pPr>
            <w:r>
              <w:t>75</w:t>
            </w:r>
          </w:p>
        </w:tc>
        <w:tc>
          <w:tcPr>
            <w:tcW w:w="739" w:type="dxa"/>
            <w:shd w:val="clear" w:color="auto" w:fill="BFBFBF" w:themeFill="background1" w:themeFillShade="BF"/>
            <w:vAlign w:val="center"/>
          </w:tcPr>
          <w:p w14:paraId="1AC78F25" w14:textId="77777777" w:rsidR="00D1245D" w:rsidRDefault="00D1245D" w:rsidP="00C2472D">
            <w:pPr>
              <w:pStyle w:val="ProductList-OfferingBody"/>
              <w:ind w:left="-113"/>
              <w:jc w:val="center"/>
            </w:pPr>
          </w:p>
        </w:tc>
        <w:tc>
          <w:tcPr>
            <w:tcW w:w="739" w:type="dxa"/>
            <w:shd w:val="clear" w:color="auto" w:fill="BFBFBF" w:themeFill="background1" w:themeFillShade="BF"/>
            <w:vAlign w:val="center"/>
          </w:tcPr>
          <w:p w14:paraId="74CB3609" w14:textId="77777777" w:rsidR="00D1245D" w:rsidRDefault="00D1245D" w:rsidP="00C2472D">
            <w:pPr>
              <w:pStyle w:val="ProductList-OfferingBody"/>
              <w:ind w:left="-113"/>
              <w:jc w:val="center"/>
            </w:pPr>
          </w:p>
        </w:tc>
        <w:tc>
          <w:tcPr>
            <w:tcW w:w="739" w:type="dxa"/>
            <w:shd w:val="clear" w:color="auto" w:fill="BFBFBF" w:themeFill="background1" w:themeFillShade="BF"/>
            <w:vAlign w:val="center"/>
          </w:tcPr>
          <w:p w14:paraId="32E4EEEE" w14:textId="77777777" w:rsidR="00D1245D" w:rsidRDefault="00D1245D" w:rsidP="00C2472D">
            <w:pPr>
              <w:pStyle w:val="ProductList-OfferingBody"/>
              <w:ind w:left="-113"/>
              <w:jc w:val="center"/>
            </w:pPr>
          </w:p>
        </w:tc>
        <w:tc>
          <w:tcPr>
            <w:tcW w:w="738" w:type="dxa"/>
            <w:shd w:val="clear" w:color="auto" w:fill="BFBFBF" w:themeFill="background1" w:themeFillShade="BF"/>
            <w:vAlign w:val="center"/>
          </w:tcPr>
          <w:p w14:paraId="13AEFD73" w14:textId="77777777" w:rsidR="00D1245D" w:rsidRDefault="00D1245D" w:rsidP="00C2472D">
            <w:pPr>
              <w:pStyle w:val="ProductList-OfferingBody"/>
              <w:ind w:left="-113"/>
              <w:jc w:val="center"/>
            </w:pPr>
          </w:p>
        </w:tc>
        <w:tc>
          <w:tcPr>
            <w:tcW w:w="739" w:type="dxa"/>
            <w:shd w:val="clear" w:color="auto" w:fill="70AD47" w:themeFill="accent6"/>
            <w:vAlign w:val="center"/>
          </w:tcPr>
          <w:p w14:paraId="3B3DE837" w14:textId="77777777" w:rsidR="00D1245D" w:rsidRPr="00A845AF" w:rsidRDefault="00D1245D" w:rsidP="001A702F">
            <w:pPr>
              <w:pStyle w:val="ProductList-OfferingBody"/>
              <w:ind w:left="-113"/>
              <w:jc w:val="center"/>
            </w:pPr>
            <w:r w:rsidRPr="00A845AF">
              <w:rPr>
                <w:bCs/>
                <w:color w:val="000000" w:themeColor="text1"/>
              </w:rPr>
              <w:fldChar w:fldCharType="begin"/>
            </w:r>
            <w:r w:rsidRPr="00A845AF">
              <w:rPr>
                <w:bCs/>
                <w:color w:val="000000" w:themeColor="text1"/>
              </w:rPr>
              <w:instrText xml:space="preserve"> AutoTextList  \s NoStyle \t "Licence Open" </w:instrText>
            </w:r>
            <w:r w:rsidRPr="00A845AF">
              <w:rPr>
                <w:bCs/>
                <w:color w:val="000000" w:themeColor="text1"/>
              </w:rPr>
              <w:fldChar w:fldCharType="separate"/>
            </w:r>
            <w:r w:rsidRPr="00A845AF">
              <w:rPr>
                <w:bCs/>
                <w:color w:val="000000" w:themeColor="text1"/>
              </w:rPr>
              <w:t>OL</w:t>
            </w:r>
            <w:r w:rsidRPr="00A845AF">
              <w:rPr>
                <w:bCs/>
                <w:color w:val="000000" w:themeColor="text1"/>
              </w:rPr>
              <w:fldChar w:fldCharType="end"/>
            </w:r>
          </w:p>
        </w:tc>
        <w:tc>
          <w:tcPr>
            <w:tcW w:w="739" w:type="dxa"/>
            <w:shd w:val="clear" w:color="auto" w:fill="BFBFBF" w:themeFill="background1" w:themeFillShade="BF"/>
            <w:vAlign w:val="center"/>
          </w:tcPr>
          <w:p w14:paraId="51024BBD" w14:textId="77777777" w:rsidR="00D1245D" w:rsidRDefault="00D1245D" w:rsidP="00C2472D">
            <w:pPr>
              <w:pStyle w:val="ProductList-OfferingBody"/>
              <w:ind w:left="-113"/>
              <w:jc w:val="center"/>
            </w:pPr>
          </w:p>
        </w:tc>
        <w:tc>
          <w:tcPr>
            <w:tcW w:w="739" w:type="dxa"/>
            <w:shd w:val="clear" w:color="auto" w:fill="70AD47" w:themeFill="accent6"/>
            <w:vAlign w:val="center"/>
          </w:tcPr>
          <w:p w14:paraId="60206F9E" w14:textId="77777777" w:rsidR="00D1245D" w:rsidRDefault="00D1245D" w:rsidP="00C2472D">
            <w:pPr>
              <w:pStyle w:val="ProductList-OfferingBody"/>
              <w:ind w:left="-113"/>
              <w:jc w:val="center"/>
            </w:pPr>
          </w:p>
        </w:tc>
        <w:tc>
          <w:tcPr>
            <w:tcW w:w="784" w:type="dxa"/>
            <w:shd w:val="clear" w:color="auto" w:fill="BFBFBF" w:themeFill="background1" w:themeFillShade="BF"/>
            <w:vAlign w:val="center"/>
          </w:tcPr>
          <w:p w14:paraId="5766F80F" w14:textId="77777777" w:rsidR="00D1245D" w:rsidRDefault="00D1245D" w:rsidP="00C2472D">
            <w:pPr>
              <w:pStyle w:val="ProductList-OfferingBody"/>
              <w:ind w:left="-113"/>
              <w:jc w:val="center"/>
            </w:pPr>
          </w:p>
        </w:tc>
      </w:tr>
      <w:tr w:rsidR="00C2472D" w14:paraId="730C06D8" w14:textId="77777777" w:rsidTr="007B3E6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AB09040" w14:textId="77777777" w:rsidR="00C2472D" w:rsidRPr="00762CEC" w:rsidRDefault="00C2472D" w:rsidP="00D1245D">
            <w:pPr>
              <w:pStyle w:val="ProductList-Offering2"/>
              <w:ind w:right="0"/>
            </w:pPr>
            <w:bookmarkStart w:id="1478" w:name="_Toc379797424"/>
            <w:bookmarkStart w:id="1479" w:name="_Toc380513458"/>
            <w:bookmarkStart w:id="1480" w:name="_Toc380655508"/>
            <w:bookmarkStart w:id="1481" w:name="_Toc395111798"/>
            <w:r>
              <w:t>500 licences de site d</w:t>
            </w:r>
            <w:r w:rsidR="00D558DB">
              <w:t>’</w:t>
            </w:r>
            <w:r>
              <w:t>examen Microsoft Learning MOS</w:t>
            </w:r>
            <w:r>
              <w:fldChar w:fldCharType="begin"/>
            </w:r>
            <w:r>
              <w:instrText>XE "Microsoft Learning MOS"</w:instrText>
            </w:r>
            <w:r>
              <w:fldChar w:fldCharType="end"/>
            </w:r>
            <w:r>
              <w:t xml:space="preserve"> (SL Services)</w:t>
            </w:r>
            <w:bookmarkEnd w:id="1478"/>
            <w:bookmarkEnd w:id="1479"/>
            <w:bookmarkEnd w:id="1480"/>
            <w:bookmarkEnd w:id="148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29AD77E"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949DA5C"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314AD03E"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1E23A5AE"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5897BECE"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507FC05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500201AC"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807154C" w14:textId="77777777" w:rsidR="00C2472D" w:rsidRDefault="00C2472D" w:rsidP="00C2472D">
            <w:pPr>
              <w:pStyle w:val="ProductList-OfferingBody"/>
              <w:ind w:left="-113"/>
              <w:jc w:val="center"/>
            </w:pPr>
          </w:p>
        </w:tc>
        <w:tc>
          <w:tcPr>
            <w:tcW w:w="739" w:type="dxa"/>
            <w:shd w:val="clear" w:color="auto" w:fill="70AD47" w:themeFill="accent6"/>
            <w:vAlign w:val="center"/>
          </w:tcPr>
          <w:p w14:paraId="42C90171"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34491734" w14:textId="77777777" w:rsidR="00C2472D" w:rsidRDefault="00C2472D" w:rsidP="00C2472D">
            <w:pPr>
              <w:pStyle w:val="ProductList-OfferingBody"/>
              <w:ind w:left="-113"/>
              <w:jc w:val="center"/>
            </w:pPr>
          </w:p>
        </w:tc>
      </w:tr>
      <w:tr w:rsidR="00C2472D" w14:paraId="14A8C7CB" w14:textId="77777777" w:rsidTr="007B3E6A">
        <w:trPr>
          <w:cantSplit/>
        </w:trPr>
        <w:tc>
          <w:tcPr>
            <w:tcW w:w="3367" w:type="dxa"/>
            <w:tcBorders>
              <w:top w:val="dashSmallGap" w:sz="4" w:space="0" w:color="BFBFBF" w:themeColor="background1" w:themeShade="BF"/>
              <w:left w:val="nil"/>
              <w:bottom w:val="nil"/>
              <w:right w:val="nil"/>
            </w:tcBorders>
          </w:tcPr>
          <w:p w14:paraId="2F6F8E52" w14:textId="77777777" w:rsidR="00C2472D" w:rsidRDefault="00C2472D" w:rsidP="00D1245D">
            <w:pPr>
              <w:pStyle w:val="ProductList-Offering2"/>
              <w:ind w:right="0"/>
            </w:pPr>
            <w:bookmarkStart w:id="1482" w:name="_Toc379797425"/>
            <w:bookmarkStart w:id="1483" w:name="_Toc380513459"/>
            <w:bookmarkStart w:id="1484" w:name="_Toc380655509"/>
            <w:bookmarkStart w:id="1485" w:name="_Toc395111799"/>
            <w:r>
              <w:t>250 licences de site d</w:t>
            </w:r>
            <w:r w:rsidR="00D558DB">
              <w:t>’</w:t>
            </w:r>
            <w:r>
              <w:t>examen Microsoft Learning MTA</w:t>
            </w:r>
            <w:r>
              <w:fldChar w:fldCharType="begin"/>
            </w:r>
            <w:r>
              <w:instrText>XE "Microsoft Learning MTA"</w:instrText>
            </w:r>
            <w:r>
              <w:fldChar w:fldCharType="end"/>
            </w:r>
            <w:r>
              <w:t xml:space="preserve"> (SL Services)</w:t>
            </w:r>
            <w:bookmarkEnd w:id="1482"/>
            <w:bookmarkEnd w:id="1483"/>
            <w:bookmarkEnd w:id="1484"/>
            <w:bookmarkEnd w:id="1485"/>
          </w:p>
        </w:tc>
        <w:tc>
          <w:tcPr>
            <w:tcW w:w="738" w:type="dxa"/>
            <w:tcBorders>
              <w:top w:val="dashSmallGap" w:sz="4" w:space="0" w:color="BFBFBF" w:themeColor="background1" w:themeShade="BF"/>
              <w:left w:val="nil"/>
              <w:bottom w:val="nil"/>
              <w:right w:val="nil"/>
            </w:tcBorders>
            <w:shd w:val="clear" w:color="auto" w:fill="auto"/>
            <w:vAlign w:val="center"/>
          </w:tcPr>
          <w:p w14:paraId="65B3B162"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39A8F563"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21DAA95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5C9E2D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3B42178D"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718E4B58"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AED67FA"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00BAC927" w14:textId="77777777" w:rsidR="00C2472D" w:rsidRDefault="00C2472D" w:rsidP="00C2472D">
            <w:pPr>
              <w:pStyle w:val="ProductList-OfferingBody"/>
              <w:ind w:left="-113"/>
              <w:jc w:val="center"/>
            </w:pPr>
          </w:p>
        </w:tc>
        <w:tc>
          <w:tcPr>
            <w:tcW w:w="739" w:type="dxa"/>
            <w:shd w:val="clear" w:color="auto" w:fill="70AD47" w:themeFill="accent6"/>
            <w:vAlign w:val="center"/>
          </w:tcPr>
          <w:p w14:paraId="18C37CDE"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1E99FDC2" w14:textId="77777777" w:rsidR="00C2472D" w:rsidRDefault="00C2472D" w:rsidP="00C2472D">
            <w:pPr>
              <w:pStyle w:val="ProductList-OfferingBody"/>
              <w:ind w:left="-113"/>
              <w:jc w:val="center"/>
            </w:pPr>
          </w:p>
        </w:tc>
      </w:tr>
    </w:tbl>
    <w:p w14:paraId="2A057D71" w14:textId="77777777" w:rsidR="00FA00BF" w:rsidRPr="0011450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7C44C061" w14:textId="77777777" w:rsidTr="00D1245D">
        <w:tc>
          <w:tcPr>
            <w:tcW w:w="3596" w:type="dxa"/>
          </w:tcPr>
          <w:p w14:paraId="2FAA2D35" w14:textId="77777777" w:rsidR="00782C7B" w:rsidRDefault="00782C7B" w:rsidP="00C4636F">
            <w:pPr>
              <w:pStyle w:val="ProductList-Body"/>
            </w:pPr>
          </w:p>
        </w:tc>
        <w:tc>
          <w:tcPr>
            <w:tcW w:w="3597" w:type="dxa"/>
          </w:tcPr>
          <w:p w14:paraId="2E952196" w14:textId="77777777" w:rsidR="00782C7B" w:rsidRPr="00C2472D" w:rsidRDefault="00C2472D" w:rsidP="00C4636F">
            <w:pPr>
              <w:pStyle w:val="ProductList-Body"/>
              <w:rPr>
                <w:b/>
              </w:rPr>
            </w:pPr>
            <w:r>
              <w:t xml:space="preserve">Groupe de Produits : </w:t>
            </w:r>
            <w:r>
              <w:rPr>
                <w:b/>
              </w:rPr>
              <w:t>Serveur</w:t>
            </w:r>
          </w:p>
        </w:tc>
        <w:tc>
          <w:tcPr>
            <w:tcW w:w="3597" w:type="dxa"/>
          </w:tcPr>
          <w:p w14:paraId="2A3632BA" w14:textId="77777777" w:rsidR="00782C7B" w:rsidRDefault="00782C7B" w:rsidP="00C4636F">
            <w:pPr>
              <w:pStyle w:val="ProductList-Body"/>
            </w:pPr>
          </w:p>
        </w:tc>
      </w:tr>
    </w:tbl>
    <w:p w14:paraId="74953146" w14:textId="77777777" w:rsidR="00782C7B" w:rsidRPr="00114501" w:rsidRDefault="00782C7B" w:rsidP="00782C7B">
      <w:pPr>
        <w:pStyle w:val="ProductList-Body"/>
        <w:shd w:val="clear" w:color="auto" w:fill="D9D9D9" w:themeFill="background1" w:themeFillShade="D9"/>
        <w:spacing w:before="120" w:after="120"/>
      </w:pPr>
      <w:r>
        <w:rPr>
          <w:b/>
        </w:rPr>
        <w:t>Informations supplémentaires</w:t>
      </w:r>
    </w:p>
    <w:p w14:paraId="1A903F8C" w14:textId="77777777" w:rsidR="00C2472D" w:rsidRPr="00114501" w:rsidRDefault="00C2472D" w:rsidP="00C2472D">
      <w:pPr>
        <w:pStyle w:val="ProductList-Body"/>
      </w:pPr>
      <w:r>
        <w:t>Tous les bons sont fournis à l</w:t>
      </w:r>
      <w:r w:rsidR="00D558DB">
        <w:t>’</w:t>
      </w:r>
      <w:r>
        <w:t>avance et peuvent être utilisés à tout moment avant la fin de la période de douze (12) mois suivant la date d</w:t>
      </w:r>
      <w:r w:rsidR="00D558DB">
        <w:t>’</w:t>
      </w:r>
      <w:r>
        <w:t xml:space="preserve">achat. </w:t>
      </w:r>
    </w:p>
    <w:p w14:paraId="2AE28DBD" w14:textId="77777777" w:rsidR="00C2472D" w:rsidRPr="00114501" w:rsidRDefault="00C2472D" w:rsidP="00C2472D">
      <w:pPr>
        <w:pStyle w:val="ProductList-Body"/>
      </w:pPr>
    </w:p>
    <w:p w14:paraId="5064681F" w14:textId="77777777" w:rsidR="00C2472D" w:rsidRPr="00114501" w:rsidRDefault="00C2472D" w:rsidP="00C2472D">
      <w:pPr>
        <w:pStyle w:val="ProductList-Body"/>
      </w:pPr>
      <w:r>
        <w:rPr>
          <w:b/>
          <w:color w:val="00188F"/>
        </w:rPr>
        <w:t>Licence de site d</w:t>
      </w:r>
      <w:r w:rsidR="00D558DB">
        <w:rPr>
          <w:b/>
          <w:color w:val="00188F"/>
        </w:rPr>
        <w:t>’</w:t>
      </w:r>
      <w:r>
        <w:rPr>
          <w:b/>
          <w:color w:val="00188F"/>
        </w:rPr>
        <w:t>examen de certification Microsoft Office Specialist (MOS) et Microsoft Technology Associate (MTA)</w:t>
      </w:r>
    </w:p>
    <w:p w14:paraId="36FB4CA5" w14:textId="77777777" w:rsidR="00782C7B" w:rsidRPr="00114501" w:rsidRDefault="00AB1667" w:rsidP="00C2472D">
      <w:pPr>
        <w:pStyle w:val="ProductList-Body"/>
      </w:pPr>
      <w:r>
        <w:t>La licence de site est réservée aux centres de tests agréé Certiport.</w:t>
      </w:r>
      <w:r w:rsidR="007723AD">
        <w:t xml:space="preserve"> </w:t>
      </w:r>
      <w:r>
        <w:t>Les centres de tests non agréés Certiport peuvent suivre la procédure d</w:t>
      </w:r>
      <w:r w:rsidR="00D558DB">
        <w:t>’</w:t>
      </w:r>
      <w:r>
        <w:t>agrément de centre de tests Certiport pour pouvoir utiliser la licence de site. La licence du site sera automatiquement résiliée 12 mois après</w:t>
      </w:r>
      <w:r w:rsidR="00D1245D">
        <w:t> </w:t>
      </w:r>
      <w:r>
        <w:t>la</w:t>
      </w:r>
      <w:r w:rsidR="00D1245D">
        <w:t> </w:t>
      </w:r>
      <w:r>
        <w:t>date d</w:t>
      </w:r>
      <w:r w:rsidR="00D558DB">
        <w:t>’</w:t>
      </w:r>
      <w:r>
        <w:t>achat. Tout examen de certification non utilisé sera perdu.</w:t>
      </w:r>
    </w:p>
    <w:p w14:paraId="61B8388C" w14:textId="77777777" w:rsidR="00585A48" w:rsidRPr="00114501" w:rsidRDefault="001359F6" w:rsidP="00585A48">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735E2E32" w14:textId="77777777" w:rsidR="00FA00BF" w:rsidRPr="00114501" w:rsidRDefault="00FA00BF" w:rsidP="00930D5E">
      <w:pPr>
        <w:pStyle w:val="ProductList-Offering2Heading"/>
        <w:outlineLvl w:val="2"/>
      </w:pPr>
      <w:r>
        <w:tab/>
      </w:r>
      <w:bookmarkStart w:id="1486" w:name="_Toc378147676"/>
      <w:bookmarkStart w:id="1487" w:name="_Toc378151573"/>
      <w:bookmarkStart w:id="1488" w:name="_Toc379797426"/>
      <w:bookmarkStart w:id="1489" w:name="_Toc380513460"/>
      <w:bookmarkStart w:id="1490" w:name="_Toc380655510"/>
      <w:bookmarkStart w:id="1491" w:name="_Toc395111800"/>
      <w:r>
        <w:t>Microsoft Translator</w:t>
      </w:r>
      <w:bookmarkEnd w:id="1486"/>
      <w:bookmarkEnd w:id="1487"/>
      <w:bookmarkEnd w:id="1488"/>
      <w:bookmarkEnd w:id="1489"/>
      <w:bookmarkEnd w:id="1490"/>
      <w:bookmarkEnd w:id="14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75693" w14:paraId="55CC3D90" w14:textId="77777777" w:rsidTr="007463B0">
        <w:trPr>
          <w:cantSplit/>
          <w:tblHeader/>
        </w:trPr>
        <w:tc>
          <w:tcPr>
            <w:tcW w:w="3367" w:type="dxa"/>
            <w:tcBorders>
              <w:bottom w:val="nil"/>
            </w:tcBorders>
            <w:shd w:val="clear" w:color="auto" w:fill="00188F"/>
          </w:tcPr>
          <w:p w14:paraId="7F1F1E1C" w14:textId="77777777" w:rsidR="00A75693" w:rsidRPr="00EE0836" w:rsidRDefault="00A75693"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67D31261" w14:textId="77777777" w:rsidR="00A75693" w:rsidRPr="00EE0836" w:rsidRDefault="00A75693"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2774F6F8" w14:textId="77777777" w:rsidR="00A75693" w:rsidRPr="00A845AF" w:rsidRDefault="00A75693" w:rsidP="001A702F">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4D3358DE" w14:textId="77777777" w:rsidR="00A75693" w:rsidRPr="00A845AF" w:rsidRDefault="00A75693" w:rsidP="001A702F">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45E50F25" w14:textId="77777777" w:rsidR="00A75693" w:rsidRPr="00A845AF" w:rsidRDefault="00A75693" w:rsidP="001A702F">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7F82D7C1" w14:textId="77777777" w:rsidR="00A75693" w:rsidRPr="00A845AF" w:rsidRDefault="00A75693"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599BF4BB" w14:textId="77777777" w:rsidR="00A75693" w:rsidRPr="00A845AF" w:rsidRDefault="00A75693"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4F08A03F" w14:textId="77777777" w:rsidR="00A75693" w:rsidRPr="00A845AF" w:rsidRDefault="00A75693"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18F86376" w14:textId="77777777" w:rsidR="00A75693" w:rsidRPr="00A845AF" w:rsidRDefault="00A75693"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0C0C5FCA" w14:textId="77777777" w:rsidR="00A75693" w:rsidRPr="00A845AF" w:rsidRDefault="00A75693"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14:paraId="51C38B85" w14:textId="77777777" w:rsidR="00A75693" w:rsidRPr="00A845AF" w:rsidRDefault="00A75693"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75693" w14:paraId="38B0E83C" w14:textId="77777777" w:rsidTr="007463B0">
        <w:trPr>
          <w:cantSplit/>
          <w:tblHeader/>
        </w:trPr>
        <w:tc>
          <w:tcPr>
            <w:tcW w:w="3367" w:type="dxa"/>
            <w:tcBorders>
              <w:top w:val="nil"/>
              <w:left w:val="nil"/>
              <w:bottom w:val="nil"/>
              <w:right w:val="nil"/>
            </w:tcBorders>
          </w:tcPr>
          <w:p w14:paraId="1762ABC2" w14:textId="77777777" w:rsidR="00A75693" w:rsidRDefault="00A75693" w:rsidP="00C2472D">
            <w:pPr>
              <w:pStyle w:val="ProductList-Offering2"/>
            </w:pPr>
            <w:bookmarkStart w:id="1492" w:name="_Toc379797427"/>
            <w:bookmarkStart w:id="1493" w:name="_Toc380513461"/>
            <w:bookmarkStart w:id="1494" w:name="_Toc380655511"/>
            <w:bookmarkStart w:id="1495" w:name="_Toc395111801"/>
            <w:r>
              <w:t>API Microsoft Translator</w:t>
            </w:r>
            <w:bookmarkEnd w:id="1492"/>
            <w:bookmarkEnd w:id="1493"/>
            <w:bookmarkEnd w:id="1494"/>
            <w:bookmarkEnd w:id="1495"/>
            <w:r>
              <w:fldChar w:fldCharType="begin"/>
            </w:r>
            <w:r>
              <w:instrText>XE "API Microsoft Translator"</w:instrText>
            </w:r>
            <w:r>
              <w:fldChar w:fldCharType="end"/>
            </w:r>
          </w:p>
        </w:tc>
        <w:tc>
          <w:tcPr>
            <w:tcW w:w="738" w:type="dxa"/>
            <w:tcBorders>
              <w:top w:val="nil"/>
              <w:left w:val="nil"/>
              <w:bottom w:val="nil"/>
              <w:right w:val="nil"/>
            </w:tcBorders>
            <w:vAlign w:val="center"/>
          </w:tcPr>
          <w:p w14:paraId="3F640147" w14:textId="77777777" w:rsidR="00A75693" w:rsidRDefault="00A75693"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A91C56D" w14:textId="77777777" w:rsidR="00A75693" w:rsidRDefault="00A75693" w:rsidP="00C4636F">
            <w:pPr>
              <w:pStyle w:val="ProductList-OfferingBody"/>
              <w:ind w:left="-113"/>
              <w:jc w:val="center"/>
            </w:pPr>
          </w:p>
        </w:tc>
        <w:tc>
          <w:tcPr>
            <w:tcW w:w="739" w:type="dxa"/>
            <w:shd w:val="clear" w:color="auto" w:fill="70AD47" w:themeFill="accent6"/>
            <w:vAlign w:val="center"/>
          </w:tcPr>
          <w:p w14:paraId="454FCF1F" w14:textId="77777777" w:rsidR="00A75693" w:rsidRPr="00A845AF" w:rsidRDefault="00A75693" w:rsidP="001A702F">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1C9C117" w14:textId="77777777" w:rsidR="00A75693" w:rsidRDefault="00A75693" w:rsidP="00C4636F">
            <w:pPr>
              <w:pStyle w:val="ProductList-OfferingBody"/>
              <w:ind w:left="-113"/>
              <w:jc w:val="center"/>
            </w:pPr>
          </w:p>
        </w:tc>
        <w:tc>
          <w:tcPr>
            <w:tcW w:w="739" w:type="dxa"/>
            <w:shd w:val="clear" w:color="auto" w:fill="BFBFBF" w:themeFill="background1" w:themeFillShade="BF"/>
            <w:vAlign w:val="center"/>
          </w:tcPr>
          <w:p w14:paraId="54014740" w14:textId="77777777" w:rsidR="00A75693" w:rsidRDefault="00A75693" w:rsidP="00C4636F">
            <w:pPr>
              <w:pStyle w:val="ProductList-OfferingBody"/>
              <w:ind w:left="-113"/>
              <w:jc w:val="center"/>
            </w:pPr>
          </w:p>
        </w:tc>
        <w:tc>
          <w:tcPr>
            <w:tcW w:w="738" w:type="dxa"/>
            <w:shd w:val="clear" w:color="auto" w:fill="BFBFBF" w:themeFill="background1" w:themeFillShade="BF"/>
            <w:vAlign w:val="center"/>
          </w:tcPr>
          <w:p w14:paraId="50174F6B" w14:textId="77777777" w:rsidR="00A75693" w:rsidRDefault="00A75693" w:rsidP="00C4636F">
            <w:pPr>
              <w:pStyle w:val="ProductList-OfferingBody"/>
              <w:ind w:left="-113"/>
              <w:jc w:val="center"/>
            </w:pPr>
          </w:p>
        </w:tc>
        <w:tc>
          <w:tcPr>
            <w:tcW w:w="739" w:type="dxa"/>
            <w:shd w:val="clear" w:color="auto" w:fill="BFBFBF" w:themeFill="background1" w:themeFillShade="BF"/>
            <w:vAlign w:val="center"/>
          </w:tcPr>
          <w:p w14:paraId="294EAEAA" w14:textId="77777777" w:rsidR="00A75693" w:rsidRDefault="00A75693" w:rsidP="00C4636F">
            <w:pPr>
              <w:pStyle w:val="ProductList-OfferingBody"/>
              <w:ind w:left="-113"/>
              <w:jc w:val="center"/>
            </w:pPr>
          </w:p>
        </w:tc>
        <w:tc>
          <w:tcPr>
            <w:tcW w:w="739" w:type="dxa"/>
            <w:shd w:val="clear" w:color="auto" w:fill="BFBFBF" w:themeFill="background1" w:themeFillShade="BF"/>
            <w:vAlign w:val="center"/>
          </w:tcPr>
          <w:p w14:paraId="4A8F6DB9" w14:textId="77777777" w:rsidR="00A75693" w:rsidRDefault="00A75693" w:rsidP="00C4636F">
            <w:pPr>
              <w:pStyle w:val="ProductList-OfferingBody"/>
              <w:ind w:left="-113"/>
              <w:jc w:val="center"/>
            </w:pPr>
          </w:p>
        </w:tc>
        <w:tc>
          <w:tcPr>
            <w:tcW w:w="739" w:type="dxa"/>
            <w:shd w:val="clear" w:color="auto" w:fill="BFBFBF" w:themeFill="background1" w:themeFillShade="BF"/>
            <w:vAlign w:val="center"/>
          </w:tcPr>
          <w:p w14:paraId="7B71345C" w14:textId="77777777" w:rsidR="00A75693" w:rsidRDefault="00A75693" w:rsidP="00C4636F">
            <w:pPr>
              <w:pStyle w:val="ProductList-OfferingBody"/>
              <w:ind w:left="-113"/>
              <w:jc w:val="center"/>
            </w:pPr>
          </w:p>
        </w:tc>
        <w:tc>
          <w:tcPr>
            <w:tcW w:w="784" w:type="dxa"/>
            <w:shd w:val="clear" w:color="auto" w:fill="70AD47" w:themeFill="accent6"/>
            <w:vAlign w:val="center"/>
          </w:tcPr>
          <w:p w14:paraId="40F2ABAD" w14:textId="77777777" w:rsidR="00A75693" w:rsidRPr="00A845AF" w:rsidRDefault="00A75693" w:rsidP="001A702F">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14:paraId="75CA1E36" w14:textId="77777777" w:rsidR="00FA00BF" w:rsidRPr="0011450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1B4925A8" w14:textId="77777777" w:rsidTr="00A75693">
        <w:tc>
          <w:tcPr>
            <w:tcW w:w="3596" w:type="dxa"/>
          </w:tcPr>
          <w:p w14:paraId="65F5E458" w14:textId="77777777" w:rsidR="00782C7B" w:rsidRDefault="00782C7B" w:rsidP="00434703">
            <w:pPr>
              <w:pStyle w:val="ProductList-Body"/>
              <w:spacing w:before="20" w:after="20"/>
            </w:pPr>
          </w:p>
        </w:tc>
        <w:tc>
          <w:tcPr>
            <w:tcW w:w="3597" w:type="dxa"/>
          </w:tcPr>
          <w:p w14:paraId="2545DF02" w14:textId="77777777" w:rsidR="00782C7B" w:rsidRPr="00434703" w:rsidRDefault="00434703" w:rsidP="00434703">
            <w:pPr>
              <w:pStyle w:val="ProductList-Body"/>
              <w:spacing w:before="20" w:after="20"/>
              <w:rPr>
                <w:b/>
              </w:rPr>
            </w:pPr>
            <w:r>
              <w:t xml:space="preserve">Groupe de Produits : </w:t>
            </w:r>
            <w:r>
              <w:rPr>
                <w:b/>
              </w:rPr>
              <w:t>Serveur</w:t>
            </w:r>
          </w:p>
        </w:tc>
        <w:tc>
          <w:tcPr>
            <w:tcW w:w="3597" w:type="dxa"/>
          </w:tcPr>
          <w:p w14:paraId="04891DCE" w14:textId="77777777" w:rsidR="00782C7B" w:rsidRDefault="00782C7B" w:rsidP="00434703">
            <w:pPr>
              <w:pStyle w:val="ProductList-Body"/>
              <w:spacing w:before="20" w:after="20"/>
            </w:pPr>
          </w:p>
        </w:tc>
      </w:tr>
    </w:tbl>
    <w:p w14:paraId="60364BE3" w14:textId="77777777" w:rsidR="00585A48" w:rsidRPr="00114501" w:rsidRDefault="001359F6" w:rsidP="00585A48">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1E0A239A" w14:textId="77777777" w:rsidR="00732517" w:rsidRPr="00114501" w:rsidRDefault="00732517" w:rsidP="00732517">
      <w:pPr>
        <w:pStyle w:val="ProductList-Offering2Heading"/>
        <w:outlineLvl w:val="2"/>
      </w:pPr>
      <w:r>
        <w:tab/>
      </w:r>
      <w:bookmarkStart w:id="1496" w:name="_Toc395111802"/>
      <w:r>
        <w:t>Microsoft Rights Management</w:t>
      </w:r>
      <w:bookmarkEnd w:id="1496"/>
      <w:r>
        <w:fldChar w:fldCharType="begin"/>
      </w:r>
      <w:r>
        <w:instrText>XE "Azure Rights Management"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A75693" w14:paraId="0F293F0B" w14:textId="77777777" w:rsidTr="003F3DC6">
        <w:trPr>
          <w:cantSplit/>
          <w:tblHeader/>
        </w:trPr>
        <w:tc>
          <w:tcPr>
            <w:tcW w:w="3382" w:type="dxa"/>
            <w:tcBorders>
              <w:bottom w:val="nil"/>
            </w:tcBorders>
            <w:shd w:val="clear" w:color="auto" w:fill="00188F"/>
          </w:tcPr>
          <w:p w14:paraId="06048026" w14:textId="77777777" w:rsidR="00A75693" w:rsidRPr="00EE0836" w:rsidRDefault="00A75693" w:rsidP="00887502">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75B4E3EE" w14:textId="77777777" w:rsidR="00A75693" w:rsidRPr="00EE0836" w:rsidRDefault="00A75693" w:rsidP="00887502">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37990F28" w14:textId="77777777" w:rsidR="00A75693" w:rsidRPr="00A845AF" w:rsidRDefault="00A75693" w:rsidP="001A702F">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05E74861" w14:textId="77777777" w:rsidR="00A75693" w:rsidRPr="00A845AF" w:rsidRDefault="00A75693" w:rsidP="001A702F">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14D0525C" w14:textId="77777777" w:rsidR="00A75693" w:rsidRPr="00A845AF" w:rsidRDefault="00A75693" w:rsidP="001A702F">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16F451D7" w14:textId="77777777" w:rsidR="00A75693" w:rsidRPr="00A845AF" w:rsidRDefault="00A75693"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35F46459" w14:textId="77777777" w:rsidR="00A75693" w:rsidRPr="00A845AF" w:rsidRDefault="00A75693"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7BBA697E" w14:textId="77777777" w:rsidR="00A75693" w:rsidRPr="00A845AF" w:rsidRDefault="00A75693"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396E0BB2" w14:textId="77777777" w:rsidR="00A75693" w:rsidRPr="00A845AF" w:rsidRDefault="00A75693"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4DC38E7E" w14:textId="77777777" w:rsidR="00A75693" w:rsidRPr="00A845AF" w:rsidRDefault="00A75693"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69" w:type="dxa"/>
            <w:shd w:val="clear" w:color="auto" w:fill="00188F"/>
            <w:vAlign w:val="center"/>
          </w:tcPr>
          <w:p w14:paraId="623E6804" w14:textId="77777777" w:rsidR="00A75693" w:rsidRPr="00A845AF" w:rsidRDefault="00A75693"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75693" w14:paraId="01B53F7E" w14:textId="77777777" w:rsidTr="003F3DC6">
        <w:trPr>
          <w:cantSplit/>
          <w:tblHeader/>
        </w:trPr>
        <w:tc>
          <w:tcPr>
            <w:tcW w:w="3382" w:type="dxa"/>
            <w:tcBorders>
              <w:top w:val="nil"/>
              <w:left w:val="nil"/>
              <w:bottom w:val="dashSmallGap" w:sz="4" w:space="0" w:color="BFBFBF" w:themeColor="background1" w:themeShade="BF"/>
              <w:right w:val="nil"/>
            </w:tcBorders>
          </w:tcPr>
          <w:p w14:paraId="3C643774" w14:textId="77777777" w:rsidR="00A75693" w:rsidRDefault="00A75693" w:rsidP="00732517">
            <w:pPr>
              <w:pStyle w:val="ProductList-Offering2"/>
            </w:pPr>
            <w:bookmarkStart w:id="1497" w:name="_Toc395111803"/>
            <w:r>
              <w:t>Microsoft Rights Management</w:t>
            </w:r>
            <w:r>
              <w:fldChar w:fldCharType="begin"/>
            </w:r>
            <w:r>
              <w:instrText>XE "Microsoft Rights Management"</w:instrText>
            </w:r>
            <w:r>
              <w:fldChar w:fldCharType="end"/>
            </w:r>
            <w:r>
              <w:t xml:space="preserve"> (SL Utilisateur)</w:t>
            </w:r>
            <w:bookmarkEnd w:id="1497"/>
          </w:p>
        </w:tc>
        <w:tc>
          <w:tcPr>
            <w:tcW w:w="738" w:type="dxa"/>
            <w:tcBorders>
              <w:top w:val="nil"/>
              <w:left w:val="nil"/>
              <w:bottom w:val="dashSmallGap" w:sz="4" w:space="0" w:color="BFBFBF" w:themeColor="background1" w:themeShade="BF"/>
              <w:right w:val="nil"/>
            </w:tcBorders>
            <w:vAlign w:val="center"/>
          </w:tcPr>
          <w:p w14:paraId="6BB0284B" w14:textId="77777777" w:rsidR="00A75693" w:rsidRDefault="00A75693"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06A634" w14:textId="77777777" w:rsidR="00A75693" w:rsidRDefault="00A75693" w:rsidP="00887502">
            <w:pPr>
              <w:pStyle w:val="ProductList-OfferingBody"/>
              <w:ind w:left="-113"/>
              <w:jc w:val="center"/>
            </w:pPr>
          </w:p>
        </w:tc>
        <w:tc>
          <w:tcPr>
            <w:tcW w:w="739" w:type="dxa"/>
            <w:shd w:val="clear" w:color="auto" w:fill="70AD47" w:themeFill="accent6"/>
            <w:vAlign w:val="center"/>
          </w:tcPr>
          <w:p w14:paraId="7A22F486" w14:textId="77777777" w:rsidR="00A75693" w:rsidRPr="00A845AF" w:rsidRDefault="00A75693" w:rsidP="001A702F">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2A0BBE81" w14:textId="77777777" w:rsidR="00A75693" w:rsidRDefault="00A75693" w:rsidP="00887502">
            <w:pPr>
              <w:pStyle w:val="ProductList-OfferingBody"/>
              <w:ind w:left="-113"/>
              <w:jc w:val="center"/>
            </w:pPr>
          </w:p>
        </w:tc>
        <w:tc>
          <w:tcPr>
            <w:tcW w:w="739" w:type="dxa"/>
            <w:shd w:val="clear" w:color="auto" w:fill="70AD47" w:themeFill="accent6"/>
            <w:vAlign w:val="center"/>
          </w:tcPr>
          <w:p w14:paraId="1F981E3A" w14:textId="77777777" w:rsidR="00A75693" w:rsidRDefault="00A75693" w:rsidP="00887502">
            <w:pPr>
              <w:pStyle w:val="ProductList-OfferingBody"/>
              <w:ind w:left="-113"/>
              <w:jc w:val="center"/>
            </w:pPr>
          </w:p>
        </w:tc>
        <w:tc>
          <w:tcPr>
            <w:tcW w:w="738" w:type="dxa"/>
            <w:shd w:val="clear" w:color="auto" w:fill="BFBFBF" w:themeFill="background1" w:themeFillShade="BF"/>
            <w:vAlign w:val="center"/>
          </w:tcPr>
          <w:p w14:paraId="29CC55DD" w14:textId="77777777" w:rsidR="00A75693" w:rsidRDefault="00A75693" w:rsidP="00887502">
            <w:pPr>
              <w:pStyle w:val="ProductList-OfferingBody"/>
              <w:ind w:left="-113"/>
              <w:jc w:val="center"/>
            </w:pPr>
          </w:p>
        </w:tc>
        <w:tc>
          <w:tcPr>
            <w:tcW w:w="739" w:type="dxa"/>
            <w:shd w:val="clear" w:color="auto" w:fill="BFBFBF" w:themeFill="background1" w:themeFillShade="BF"/>
            <w:vAlign w:val="center"/>
          </w:tcPr>
          <w:p w14:paraId="1F06BB01" w14:textId="77777777" w:rsidR="00A75693" w:rsidRDefault="00A75693" w:rsidP="00887502">
            <w:pPr>
              <w:pStyle w:val="ProductList-OfferingBody"/>
              <w:ind w:left="-113"/>
              <w:jc w:val="center"/>
            </w:pPr>
          </w:p>
        </w:tc>
        <w:tc>
          <w:tcPr>
            <w:tcW w:w="739" w:type="dxa"/>
            <w:shd w:val="clear" w:color="auto" w:fill="BFBFBF" w:themeFill="background1" w:themeFillShade="BF"/>
            <w:vAlign w:val="center"/>
          </w:tcPr>
          <w:p w14:paraId="6040E649" w14:textId="77777777" w:rsidR="00A75693" w:rsidRDefault="00A75693" w:rsidP="00887502">
            <w:pPr>
              <w:pStyle w:val="ProductList-OfferingBody"/>
              <w:ind w:left="-113"/>
              <w:jc w:val="center"/>
            </w:pPr>
          </w:p>
        </w:tc>
        <w:tc>
          <w:tcPr>
            <w:tcW w:w="739" w:type="dxa"/>
            <w:shd w:val="clear" w:color="auto" w:fill="BFBFBF" w:themeFill="background1" w:themeFillShade="BF"/>
            <w:vAlign w:val="center"/>
          </w:tcPr>
          <w:p w14:paraId="34CF5EF4" w14:textId="77777777" w:rsidR="00A75693" w:rsidRDefault="00A75693" w:rsidP="00887502">
            <w:pPr>
              <w:pStyle w:val="ProductList-OfferingBody"/>
              <w:ind w:left="-113"/>
              <w:jc w:val="center"/>
            </w:pPr>
          </w:p>
        </w:tc>
        <w:tc>
          <w:tcPr>
            <w:tcW w:w="769" w:type="dxa"/>
            <w:shd w:val="clear" w:color="auto" w:fill="70AD47" w:themeFill="accent6"/>
            <w:vAlign w:val="center"/>
          </w:tcPr>
          <w:p w14:paraId="127A87B7" w14:textId="77777777" w:rsidR="00A75693" w:rsidRPr="00A845AF" w:rsidRDefault="00A75693" w:rsidP="001A702F">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A75693" w14:paraId="09484F89" w14:textId="77777777" w:rsidTr="002C229E">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2151673E" w14:textId="77777777" w:rsidR="00A75693" w:rsidRDefault="00A75693" w:rsidP="00732517">
            <w:pPr>
              <w:pStyle w:val="ProductList-Offering2"/>
            </w:pPr>
            <w:bookmarkStart w:id="1498" w:name="_Toc395111804"/>
            <w:r>
              <w:t>Microsoft Rights Management A</w:t>
            </w:r>
            <w:r>
              <w:fldChar w:fldCharType="begin"/>
            </w:r>
            <w:r>
              <w:instrText>XE " Microsoft Rights Management A"</w:instrText>
            </w:r>
            <w:r>
              <w:fldChar w:fldCharType="end"/>
            </w:r>
            <w:r>
              <w:t xml:space="preserve"> (SL Utilisateur)</w:t>
            </w:r>
            <w:bookmarkEnd w:id="14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AF27E48" w14:textId="77777777" w:rsidR="00A75693" w:rsidRDefault="00A75693" w:rsidP="0088750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3E368F2" w14:textId="77777777" w:rsidR="00A75693" w:rsidRDefault="00A75693" w:rsidP="00887502">
            <w:pPr>
              <w:pStyle w:val="ProductList-OfferingBody"/>
              <w:ind w:left="-113"/>
              <w:jc w:val="center"/>
            </w:pPr>
            <w:r>
              <w:t>1</w:t>
            </w:r>
          </w:p>
        </w:tc>
        <w:tc>
          <w:tcPr>
            <w:tcW w:w="739" w:type="dxa"/>
            <w:shd w:val="clear" w:color="auto" w:fill="BFBFBF" w:themeFill="background1" w:themeFillShade="BF"/>
            <w:vAlign w:val="center"/>
          </w:tcPr>
          <w:p w14:paraId="563DEF1E" w14:textId="77777777" w:rsidR="00A75693" w:rsidRDefault="00A75693" w:rsidP="00887502">
            <w:pPr>
              <w:pStyle w:val="ProductList-OfferingBody"/>
              <w:ind w:left="-113"/>
              <w:jc w:val="center"/>
            </w:pPr>
          </w:p>
        </w:tc>
        <w:tc>
          <w:tcPr>
            <w:tcW w:w="739" w:type="dxa"/>
            <w:shd w:val="clear" w:color="auto" w:fill="70AD47" w:themeFill="accent6"/>
            <w:vAlign w:val="center"/>
          </w:tcPr>
          <w:p w14:paraId="210B3E9F" w14:textId="77777777" w:rsidR="00A75693" w:rsidRPr="00A845AF" w:rsidRDefault="00A75693" w:rsidP="001A702F">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39" w:type="dxa"/>
            <w:shd w:val="clear" w:color="auto" w:fill="BFBFBF" w:themeFill="background1" w:themeFillShade="BF"/>
            <w:vAlign w:val="center"/>
          </w:tcPr>
          <w:p w14:paraId="476E22BE" w14:textId="77777777" w:rsidR="00A75693" w:rsidRDefault="00A75693" w:rsidP="00887502">
            <w:pPr>
              <w:pStyle w:val="ProductList-OfferingBody"/>
              <w:ind w:left="-113"/>
              <w:jc w:val="center"/>
            </w:pPr>
          </w:p>
        </w:tc>
        <w:tc>
          <w:tcPr>
            <w:tcW w:w="738" w:type="dxa"/>
            <w:shd w:val="clear" w:color="auto" w:fill="BFBFBF" w:themeFill="background1" w:themeFillShade="BF"/>
            <w:vAlign w:val="center"/>
          </w:tcPr>
          <w:p w14:paraId="6737A9B7" w14:textId="77777777" w:rsidR="00A75693" w:rsidRDefault="00A75693" w:rsidP="00887502">
            <w:pPr>
              <w:pStyle w:val="ProductList-OfferingBody"/>
              <w:ind w:left="-113"/>
              <w:jc w:val="center"/>
            </w:pPr>
          </w:p>
        </w:tc>
        <w:tc>
          <w:tcPr>
            <w:tcW w:w="739" w:type="dxa"/>
            <w:shd w:val="clear" w:color="auto" w:fill="BFBFBF" w:themeFill="background1" w:themeFillShade="BF"/>
            <w:vAlign w:val="center"/>
          </w:tcPr>
          <w:p w14:paraId="5D76B163" w14:textId="77777777" w:rsidR="00A75693" w:rsidRDefault="00A75693" w:rsidP="00887502">
            <w:pPr>
              <w:pStyle w:val="ProductList-OfferingBody"/>
              <w:ind w:left="-113"/>
              <w:jc w:val="center"/>
            </w:pPr>
          </w:p>
        </w:tc>
        <w:tc>
          <w:tcPr>
            <w:tcW w:w="739" w:type="dxa"/>
            <w:shd w:val="clear" w:color="auto" w:fill="BFBFBF" w:themeFill="background1" w:themeFillShade="BF"/>
            <w:vAlign w:val="center"/>
          </w:tcPr>
          <w:p w14:paraId="2D800FFD" w14:textId="77777777" w:rsidR="00A75693" w:rsidRDefault="00A75693" w:rsidP="00887502">
            <w:pPr>
              <w:pStyle w:val="ProductList-OfferingBody"/>
              <w:ind w:left="-113"/>
              <w:jc w:val="center"/>
            </w:pPr>
          </w:p>
        </w:tc>
        <w:tc>
          <w:tcPr>
            <w:tcW w:w="739" w:type="dxa"/>
            <w:shd w:val="clear" w:color="auto" w:fill="BFBFBF" w:themeFill="background1" w:themeFillShade="BF"/>
            <w:vAlign w:val="center"/>
          </w:tcPr>
          <w:p w14:paraId="24F21B67" w14:textId="77777777" w:rsidR="00A75693" w:rsidRDefault="00A75693" w:rsidP="00887502">
            <w:pPr>
              <w:pStyle w:val="ProductList-OfferingBody"/>
              <w:ind w:left="-113"/>
              <w:jc w:val="center"/>
            </w:pPr>
          </w:p>
        </w:tc>
        <w:tc>
          <w:tcPr>
            <w:tcW w:w="769" w:type="dxa"/>
            <w:shd w:val="clear" w:color="auto" w:fill="BFBFBF" w:themeFill="background1" w:themeFillShade="BF"/>
            <w:vAlign w:val="center"/>
          </w:tcPr>
          <w:p w14:paraId="7712049F" w14:textId="77777777" w:rsidR="00A75693" w:rsidRDefault="00A75693" w:rsidP="00887502">
            <w:pPr>
              <w:pStyle w:val="ProductList-OfferingBody"/>
              <w:ind w:left="-113"/>
              <w:jc w:val="center"/>
            </w:pPr>
          </w:p>
        </w:tc>
      </w:tr>
      <w:tr w:rsidR="00A75693" w14:paraId="2257F86D" w14:textId="77777777" w:rsidTr="002C229E">
        <w:trPr>
          <w:cantSplit/>
          <w:tblHeader/>
        </w:trPr>
        <w:tc>
          <w:tcPr>
            <w:tcW w:w="3382" w:type="dxa"/>
            <w:tcBorders>
              <w:top w:val="dashSmallGap" w:sz="4" w:space="0" w:color="BFBFBF" w:themeColor="background1" w:themeShade="BF"/>
              <w:left w:val="nil"/>
              <w:bottom w:val="nil"/>
              <w:right w:val="nil"/>
            </w:tcBorders>
          </w:tcPr>
          <w:p w14:paraId="361FF357" w14:textId="77777777" w:rsidR="00A75693" w:rsidRDefault="00A75693" w:rsidP="00732517">
            <w:pPr>
              <w:pStyle w:val="ProductList-Offering2"/>
            </w:pPr>
            <w:bookmarkStart w:id="1499" w:name="_Toc395111805"/>
            <w:r>
              <w:t>Module Complémentaire Microsoft Right Management</w:t>
            </w:r>
            <w:r>
              <w:fldChar w:fldCharType="begin"/>
            </w:r>
            <w:r>
              <w:instrText>XE " Module Complémentaire Microsoft Rights Management"</w:instrText>
            </w:r>
            <w:r>
              <w:fldChar w:fldCharType="end"/>
            </w:r>
            <w:r>
              <w:t xml:space="preserve"> (SL Utilisateur)</w:t>
            </w:r>
            <w:bookmarkEnd w:id="1499"/>
          </w:p>
        </w:tc>
        <w:tc>
          <w:tcPr>
            <w:tcW w:w="738" w:type="dxa"/>
            <w:tcBorders>
              <w:top w:val="dashSmallGap" w:sz="4" w:space="0" w:color="BFBFBF" w:themeColor="background1" w:themeShade="BF"/>
              <w:left w:val="nil"/>
              <w:bottom w:val="nil"/>
              <w:right w:val="nil"/>
            </w:tcBorders>
            <w:vAlign w:val="center"/>
          </w:tcPr>
          <w:p w14:paraId="02C72FC5" w14:textId="77777777" w:rsidR="00A75693" w:rsidRDefault="00A75693"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803FE8" w14:textId="77777777" w:rsidR="00A75693" w:rsidRDefault="00A75693" w:rsidP="00887502">
            <w:pPr>
              <w:pStyle w:val="ProductList-OfferingBody"/>
              <w:ind w:left="-113"/>
              <w:jc w:val="center"/>
            </w:pPr>
          </w:p>
        </w:tc>
        <w:tc>
          <w:tcPr>
            <w:tcW w:w="739" w:type="dxa"/>
            <w:shd w:val="clear" w:color="auto" w:fill="70AD47" w:themeFill="accent6"/>
            <w:vAlign w:val="center"/>
          </w:tcPr>
          <w:p w14:paraId="092068A0" w14:textId="77777777" w:rsidR="00A75693" w:rsidRPr="00A845AF" w:rsidRDefault="00A75693" w:rsidP="001A702F">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3B5A753A" w14:textId="77777777" w:rsidR="00A75693" w:rsidRDefault="00A75693" w:rsidP="00887502">
            <w:pPr>
              <w:pStyle w:val="ProductList-OfferingBody"/>
              <w:ind w:left="-113"/>
              <w:jc w:val="center"/>
            </w:pPr>
          </w:p>
        </w:tc>
        <w:tc>
          <w:tcPr>
            <w:tcW w:w="739" w:type="dxa"/>
            <w:shd w:val="clear" w:color="auto" w:fill="BFBFBF" w:themeFill="background1" w:themeFillShade="BF"/>
            <w:vAlign w:val="center"/>
          </w:tcPr>
          <w:p w14:paraId="18500744" w14:textId="77777777" w:rsidR="00A75693" w:rsidRDefault="00A75693" w:rsidP="00887502">
            <w:pPr>
              <w:pStyle w:val="ProductList-OfferingBody"/>
              <w:ind w:left="-113"/>
              <w:jc w:val="center"/>
            </w:pPr>
          </w:p>
        </w:tc>
        <w:tc>
          <w:tcPr>
            <w:tcW w:w="738" w:type="dxa"/>
            <w:shd w:val="clear" w:color="auto" w:fill="BFBFBF" w:themeFill="background1" w:themeFillShade="BF"/>
            <w:vAlign w:val="center"/>
          </w:tcPr>
          <w:p w14:paraId="51338355" w14:textId="77777777" w:rsidR="00A75693" w:rsidRDefault="00A75693" w:rsidP="00887502">
            <w:pPr>
              <w:pStyle w:val="ProductList-OfferingBody"/>
              <w:ind w:left="-113"/>
              <w:jc w:val="center"/>
            </w:pPr>
          </w:p>
        </w:tc>
        <w:tc>
          <w:tcPr>
            <w:tcW w:w="739" w:type="dxa"/>
            <w:shd w:val="clear" w:color="auto" w:fill="BFBFBF" w:themeFill="background1" w:themeFillShade="BF"/>
            <w:vAlign w:val="center"/>
          </w:tcPr>
          <w:p w14:paraId="40424698" w14:textId="77777777" w:rsidR="00A75693" w:rsidRDefault="00A75693" w:rsidP="00887502">
            <w:pPr>
              <w:pStyle w:val="ProductList-OfferingBody"/>
              <w:ind w:left="-113"/>
              <w:jc w:val="center"/>
            </w:pPr>
          </w:p>
        </w:tc>
        <w:tc>
          <w:tcPr>
            <w:tcW w:w="739" w:type="dxa"/>
            <w:shd w:val="clear" w:color="auto" w:fill="BFBFBF" w:themeFill="background1" w:themeFillShade="BF"/>
            <w:vAlign w:val="center"/>
          </w:tcPr>
          <w:p w14:paraId="499B1294" w14:textId="77777777" w:rsidR="00A75693" w:rsidRDefault="00A75693" w:rsidP="00887502">
            <w:pPr>
              <w:pStyle w:val="ProductList-OfferingBody"/>
              <w:ind w:left="-113"/>
              <w:jc w:val="center"/>
            </w:pPr>
          </w:p>
        </w:tc>
        <w:tc>
          <w:tcPr>
            <w:tcW w:w="739" w:type="dxa"/>
            <w:shd w:val="clear" w:color="auto" w:fill="BFBFBF" w:themeFill="background1" w:themeFillShade="BF"/>
            <w:vAlign w:val="center"/>
          </w:tcPr>
          <w:p w14:paraId="5D249E0B" w14:textId="77777777" w:rsidR="00A75693" w:rsidRDefault="00A75693" w:rsidP="00887502">
            <w:pPr>
              <w:pStyle w:val="ProductList-OfferingBody"/>
              <w:ind w:left="-113"/>
              <w:jc w:val="center"/>
            </w:pPr>
          </w:p>
        </w:tc>
        <w:tc>
          <w:tcPr>
            <w:tcW w:w="769" w:type="dxa"/>
            <w:shd w:val="clear" w:color="auto" w:fill="BFBFBF" w:themeFill="background1" w:themeFillShade="BF"/>
            <w:vAlign w:val="center"/>
          </w:tcPr>
          <w:p w14:paraId="60CFE383" w14:textId="77777777" w:rsidR="00A75693" w:rsidRDefault="00A75693" w:rsidP="00887502">
            <w:pPr>
              <w:pStyle w:val="ProductList-OfferingBody"/>
              <w:ind w:left="-113"/>
              <w:jc w:val="center"/>
            </w:pPr>
          </w:p>
        </w:tc>
      </w:tr>
    </w:tbl>
    <w:p w14:paraId="23E22D4A" w14:textId="77777777" w:rsidR="00732517" w:rsidRPr="00114501" w:rsidRDefault="00732517" w:rsidP="00732517">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1890"/>
        <w:gridCol w:w="3510"/>
      </w:tblGrid>
      <w:tr w:rsidR="00732517" w14:paraId="0D05217F" w14:textId="77777777" w:rsidTr="005A361A">
        <w:tc>
          <w:tcPr>
            <w:tcW w:w="5400" w:type="dxa"/>
          </w:tcPr>
          <w:p w14:paraId="36F0327F" w14:textId="77777777" w:rsidR="00732517" w:rsidRPr="00114501" w:rsidRDefault="00732517" w:rsidP="00887502">
            <w:pPr>
              <w:pStyle w:val="ProductList-Body"/>
              <w:spacing w:before="20" w:after="20"/>
              <w:ind w:left="162" w:hanging="162"/>
            </w:pPr>
            <w:r>
              <w:t xml:space="preserve">Éligible à réduction : </w:t>
            </w:r>
            <w:r>
              <w:rPr>
                <w:b/>
              </w:rPr>
              <w:t>SL Utilisateur Microsoft Rights Management</w:t>
            </w:r>
          </w:p>
          <w:p w14:paraId="37CDF7F9" w14:textId="77777777" w:rsidR="00732517" w:rsidRPr="008F2449" w:rsidRDefault="00732517" w:rsidP="00732517">
            <w:pPr>
              <w:pStyle w:val="ProductList-Body"/>
              <w:spacing w:before="20" w:after="20"/>
              <w:ind w:left="162" w:hanging="162"/>
              <w:rPr>
                <w:b/>
              </w:rPr>
            </w:pPr>
            <w:r>
              <w:t xml:space="preserve">Éligible à régularisation : </w:t>
            </w:r>
            <w:r>
              <w:rPr>
                <w:b/>
              </w:rPr>
              <w:t>SL Utilisateur Microsoft Rights Management</w:t>
            </w:r>
          </w:p>
        </w:tc>
        <w:tc>
          <w:tcPr>
            <w:tcW w:w="1890" w:type="dxa"/>
          </w:tcPr>
          <w:p w14:paraId="73AECA05" w14:textId="77777777" w:rsidR="00732517" w:rsidRPr="008F2449" w:rsidRDefault="00732517" w:rsidP="00887502">
            <w:pPr>
              <w:pStyle w:val="ProductList-Body"/>
              <w:spacing w:before="20" w:after="20"/>
              <w:rPr>
                <w:b/>
              </w:rPr>
            </w:pPr>
            <w:r>
              <w:t xml:space="preserve">Groupe de Produits : </w:t>
            </w:r>
            <w:r>
              <w:rPr>
                <w:b/>
              </w:rPr>
              <w:t>Serveur</w:t>
            </w:r>
          </w:p>
        </w:tc>
        <w:tc>
          <w:tcPr>
            <w:tcW w:w="3510" w:type="dxa"/>
          </w:tcPr>
          <w:p w14:paraId="1389155C" w14:textId="77777777" w:rsidR="00732517" w:rsidRPr="008F2449" w:rsidRDefault="00732517" w:rsidP="00732517">
            <w:pPr>
              <w:pStyle w:val="ProductList-Body"/>
              <w:spacing w:before="20" w:after="20"/>
              <w:ind w:left="169" w:hanging="169"/>
              <w:rPr>
                <w:b/>
              </w:rPr>
            </w:pPr>
            <w:r>
              <w:t>Éligible à l</w:t>
            </w:r>
            <w:r w:rsidR="00D558DB">
              <w:t>’</w:t>
            </w:r>
            <w:r>
              <w:t xml:space="preserve">extension de durée : </w:t>
            </w:r>
            <w:r>
              <w:rPr>
                <w:b/>
              </w:rPr>
              <w:t>SL Utilisateur Microsoft Rights Management</w:t>
            </w:r>
          </w:p>
        </w:tc>
      </w:tr>
    </w:tbl>
    <w:p w14:paraId="18E2CC06" w14:textId="77777777" w:rsidR="00732517" w:rsidRPr="00114501" w:rsidRDefault="001359F6" w:rsidP="00732517">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4FB9AF36" w14:textId="77777777" w:rsidR="00FA00BF" w:rsidRPr="00114501" w:rsidRDefault="00FA00BF" w:rsidP="005A361A">
      <w:pPr>
        <w:pStyle w:val="ProductList-Offering2Heading"/>
        <w:outlineLvl w:val="2"/>
      </w:pPr>
      <w:r>
        <w:tab/>
      </w:r>
      <w:bookmarkStart w:id="1500" w:name="_Toc378147677"/>
      <w:bookmarkStart w:id="1501" w:name="_Toc378151574"/>
      <w:bookmarkStart w:id="1502" w:name="_Toc379797428"/>
      <w:bookmarkStart w:id="1503" w:name="_Toc380513462"/>
      <w:bookmarkStart w:id="1504" w:name="_Toc380655512"/>
      <w:bookmarkStart w:id="1505" w:name="_Toc395111806"/>
      <w:r>
        <w:t>System Center Endpoint Protection</w:t>
      </w:r>
      <w:bookmarkEnd w:id="1500"/>
      <w:bookmarkEnd w:id="1501"/>
      <w:bookmarkEnd w:id="1502"/>
      <w:bookmarkEnd w:id="1503"/>
      <w:bookmarkEnd w:id="1504"/>
      <w:bookmarkEnd w:id="150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CB6EE2" w14:paraId="351A044F" w14:textId="77777777" w:rsidTr="003F3DC6">
        <w:trPr>
          <w:cantSplit/>
          <w:tblHeader/>
        </w:trPr>
        <w:tc>
          <w:tcPr>
            <w:tcW w:w="3367" w:type="dxa"/>
            <w:tcBorders>
              <w:bottom w:val="nil"/>
            </w:tcBorders>
            <w:shd w:val="clear" w:color="auto" w:fill="00188F"/>
          </w:tcPr>
          <w:p w14:paraId="21838AD4" w14:textId="77777777" w:rsidR="00CB6EE2" w:rsidRPr="00EE0836" w:rsidRDefault="00CB6EE2"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E71A32F" w14:textId="77777777" w:rsidR="00CB6EE2" w:rsidRPr="00EE0836" w:rsidRDefault="00CB6EE2"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788E1671" w14:textId="77777777" w:rsidR="00CB6EE2" w:rsidRPr="00A845AF" w:rsidRDefault="00CB6EE2" w:rsidP="001A702F">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7DFFDB1E" w14:textId="77777777" w:rsidR="00CB6EE2" w:rsidRPr="00A845AF" w:rsidRDefault="00CB6EE2" w:rsidP="001A702F">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5B8607A8" w14:textId="77777777" w:rsidR="00CB6EE2" w:rsidRPr="00A845AF" w:rsidRDefault="00CB6EE2" w:rsidP="001A702F">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3FE09850" w14:textId="77777777" w:rsidR="00CB6EE2" w:rsidRPr="00A845AF" w:rsidRDefault="00CB6EE2"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26401E90" w14:textId="77777777" w:rsidR="00CB6EE2" w:rsidRPr="00A845AF" w:rsidRDefault="00CB6EE2"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04E14A91" w14:textId="77777777" w:rsidR="00CB6EE2" w:rsidRPr="00A845AF" w:rsidRDefault="00CB6EE2"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51F63E65" w14:textId="77777777" w:rsidR="00CB6EE2" w:rsidRPr="00A845AF" w:rsidRDefault="00CB6EE2"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6EC4787D" w14:textId="77777777" w:rsidR="00CB6EE2" w:rsidRPr="00A845AF" w:rsidRDefault="00CB6EE2"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14:paraId="024F3E69" w14:textId="77777777" w:rsidR="00CB6EE2" w:rsidRPr="00A845AF" w:rsidRDefault="00CB6EE2"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B6EE2" w14:paraId="6F228F9E" w14:textId="77777777" w:rsidTr="002C229E">
        <w:trPr>
          <w:cantSplit/>
          <w:tblHeader/>
        </w:trPr>
        <w:tc>
          <w:tcPr>
            <w:tcW w:w="3367" w:type="dxa"/>
            <w:tcBorders>
              <w:top w:val="nil"/>
              <w:left w:val="nil"/>
              <w:bottom w:val="nil"/>
              <w:right w:val="nil"/>
            </w:tcBorders>
          </w:tcPr>
          <w:p w14:paraId="42240D17" w14:textId="77777777" w:rsidR="00CB6EE2" w:rsidRDefault="00CB6EE2" w:rsidP="00CB6EE2">
            <w:pPr>
              <w:pStyle w:val="ProductList-Offering2"/>
            </w:pPr>
            <w:bookmarkStart w:id="1506" w:name="_Toc379797429"/>
            <w:bookmarkStart w:id="1507" w:name="_Toc380513463"/>
            <w:bookmarkStart w:id="1508" w:name="_Toc380655513"/>
            <w:bookmarkStart w:id="1509" w:name="_Toc395111807"/>
            <w:r>
              <w:t>System Center 2012 R2 Endpoint Protection</w:t>
            </w:r>
            <w:r>
              <w:fldChar w:fldCharType="begin"/>
            </w:r>
            <w:r>
              <w:instrText>XE "System Center 2012 R2 Endpoint Protection"</w:instrText>
            </w:r>
            <w:r>
              <w:fldChar w:fldCharType="end"/>
            </w:r>
            <w:r>
              <w:t xml:space="preserve"> (SL Dispositif ou Utilisateur)</w:t>
            </w:r>
            <w:bookmarkEnd w:id="1506"/>
            <w:bookmarkEnd w:id="1507"/>
            <w:bookmarkEnd w:id="1508"/>
            <w:bookmarkEnd w:id="1509"/>
          </w:p>
        </w:tc>
        <w:tc>
          <w:tcPr>
            <w:tcW w:w="738" w:type="dxa"/>
            <w:tcBorders>
              <w:top w:val="nil"/>
              <w:left w:val="nil"/>
              <w:bottom w:val="nil"/>
              <w:right w:val="nil"/>
            </w:tcBorders>
            <w:vAlign w:val="center"/>
          </w:tcPr>
          <w:p w14:paraId="7C16F349" w14:textId="77777777" w:rsidR="00CB6EE2" w:rsidRDefault="00CB6EE2"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7801FBF" w14:textId="77777777" w:rsidR="00CB6EE2" w:rsidRDefault="00CB6EE2" w:rsidP="00C4636F">
            <w:pPr>
              <w:pStyle w:val="ProductList-OfferingBody"/>
              <w:ind w:left="-113"/>
              <w:jc w:val="center"/>
            </w:pPr>
            <w:r>
              <w:t>1</w:t>
            </w:r>
          </w:p>
        </w:tc>
        <w:tc>
          <w:tcPr>
            <w:tcW w:w="739" w:type="dxa"/>
            <w:shd w:val="clear" w:color="auto" w:fill="70AD47" w:themeFill="accent6"/>
            <w:vAlign w:val="center"/>
          </w:tcPr>
          <w:p w14:paraId="294EAF57" w14:textId="77777777" w:rsidR="00CB6EE2" w:rsidRPr="00A845AF" w:rsidRDefault="00CB6EE2" w:rsidP="001A702F">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39" w:type="dxa"/>
            <w:shd w:val="clear" w:color="auto" w:fill="BFBFBF" w:themeFill="background1" w:themeFillShade="BF"/>
            <w:vAlign w:val="center"/>
          </w:tcPr>
          <w:p w14:paraId="4AA964FC" w14:textId="77777777" w:rsidR="00CB6EE2" w:rsidRDefault="00CB6EE2" w:rsidP="00C4636F">
            <w:pPr>
              <w:pStyle w:val="ProductList-OfferingBody"/>
              <w:ind w:left="-113"/>
              <w:jc w:val="center"/>
            </w:pPr>
          </w:p>
        </w:tc>
        <w:tc>
          <w:tcPr>
            <w:tcW w:w="739" w:type="dxa"/>
            <w:shd w:val="clear" w:color="auto" w:fill="70AD47" w:themeFill="accent6"/>
            <w:vAlign w:val="center"/>
          </w:tcPr>
          <w:p w14:paraId="5F940338" w14:textId="77777777" w:rsidR="00CB6EE2" w:rsidRDefault="00CB6EE2" w:rsidP="00C4636F">
            <w:pPr>
              <w:pStyle w:val="ProductList-OfferingBody"/>
              <w:ind w:left="-113"/>
              <w:jc w:val="center"/>
            </w:pPr>
          </w:p>
        </w:tc>
        <w:tc>
          <w:tcPr>
            <w:tcW w:w="738" w:type="dxa"/>
            <w:shd w:val="clear" w:color="auto" w:fill="BFBFBF" w:themeFill="background1" w:themeFillShade="BF"/>
            <w:vAlign w:val="center"/>
          </w:tcPr>
          <w:p w14:paraId="4C4C55DB" w14:textId="77777777" w:rsidR="00CB6EE2" w:rsidRDefault="00CB6EE2" w:rsidP="00C4636F">
            <w:pPr>
              <w:pStyle w:val="ProductList-OfferingBody"/>
              <w:ind w:left="-113"/>
              <w:jc w:val="center"/>
            </w:pPr>
          </w:p>
        </w:tc>
        <w:tc>
          <w:tcPr>
            <w:tcW w:w="739" w:type="dxa"/>
            <w:shd w:val="clear" w:color="auto" w:fill="BFBFBF" w:themeFill="background1" w:themeFillShade="BF"/>
            <w:vAlign w:val="center"/>
          </w:tcPr>
          <w:p w14:paraId="27869C95" w14:textId="77777777" w:rsidR="00CB6EE2" w:rsidRDefault="00CB6EE2" w:rsidP="00C4636F">
            <w:pPr>
              <w:pStyle w:val="ProductList-OfferingBody"/>
              <w:ind w:left="-113"/>
              <w:jc w:val="center"/>
            </w:pPr>
          </w:p>
        </w:tc>
        <w:tc>
          <w:tcPr>
            <w:tcW w:w="739" w:type="dxa"/>
            <w:shd w:val="clear" w:color="auto" w:fill="70AD47" w:themeFill="accent6"/>
            <w:vAlign w:val="center"/>
          </w:tcPr>
          <w:p w14:paraId="7231DACA" w14:textId="77777777" w:rsidR="00CB6EE2" w:rsidRPr="00A845AF" w:rsidRDefault="00CB6EE2" w:rsidP="001A702F">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14:paraId="7DA36F57" w14:textId="77777777" w:rsidR="00CB6EE2" w:rsidRDefault="00CB6EE2" w:rsidP="00C4636F">
            <w:pPr>
              <w:pStyle w:val="ProductList-OfferingBody"/>
              <w:ind w:left="-113"/>
              <w:jc w:val="center"/>
            </w:pPr>
          </w:p>
        </w:tc>
        <w:tc>
          <w:tcPr>
            <w:tcW w:w="784" w:type="dxa"/>
            <w:shd w:val="clear" w:color="auto" w:fill="BFBFBF" w:themeFill="background1" w:themeFillShade="BF"/>
            <w:vAlign w:val="center"/>
          </w:tcPr>
          <w:p w14:paraId="01F35578" w14:textId="77777777" w:rsidR="00CB6EE2" w:rsidRDefault="00CB6EE2" w:rsidP="00C4636F">
            <w:pPr>
              <w:pStyle w:val="ProductList-OfferingBody"/>
              <w:ind w:left="-113"/>
              <w:jc w:val="center"/>
            </w:pPr>
          </w:p>
        </w:tc>
      </w:tr>
    </w:tbl>
    <w:p w14:paraId="1BEC94FE" w14:textId="77777777" w:rsidR="00FA00BF" w:rsidRPr="0011450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65CF7AAE" w14:textId="77777777" w:rsidTr="00CB6EE2">
        <w:tc>
          <w:tcPr>
            <w:tcW w:w="3596" w:type="dxa"/>
          </w:tcPr>
          <w:p w14:paraId="5E1C90BD" w14:textId="77777777" w:rsidR="00782C7B" w:rsidRDefault="00782C7B" w:rsidP="00434703">
            <w:pPr>
              <w:pStyle w:val="ProductList-Body"/>
              <w:spacing w:before="20" w:after="20"/>
            </w:pPr>
          </w:p>
        </w:tc>
        <w:tc>
          <w:tcPr>
            <w:tcW w:w="3597" w:type="dxa"/>
          </w:tcPr>
          <w:p w14:paraId="08E992E8" w14:textId="77777777" w:rsidR="00782C7B" w:rsidRDefault="00434703" w:rsidP="00434703">
            <w:pPr>
              <w:pStyle w:val="ProductList-Body"/>
              <w:spacing w:before="20" w:after="20"/>
            </w:pPr>
            <w:r>
              <w:t xml:space="preserve">Groupe de Produits : </w:t>
            </w:r>
            <w:r>
              <w:rPr>
                <w:b/>
              </w:rPr>
              <w:t>Serveur</w:t>
            </w:r>
          </w:p>
        </w:tc>
        <w:tc>
          <w:tcPr>
            <w:tcW w:w="3597" w:type="dxa"/>
          </w:tcPr>
          <w:p w14:paraId="03B58582" w14:textId="77777777" w:rsidR="00782C7B" w:rsidRDefault="00782C7B" w:rsidP="00434703">
            <w:pPr>
              <w:pStyle w:val="ProductList-Body"/>
              <w:spacing w:before="20" w:after="20"/>
            </w:pPr>
          </w:p>
        </w:tc>
      </w:tr>
    </w:tbl>
    <w:p w14:paraId="63A256BA" w14:textId="77777777" w:rsidR="00782C7B" w:rsidRPr="00114501" w:rsidRDefault="00782C7B" w:rsidP="00782C7B">
      <w:pPr>
        <w:pStyle w:val="ProductList-Body"/>
        <w:shd w:val="clear" w:color="auto" w:fill="D9D9D9" w:themeFill="background1" w:themeFillShade="D9"/>
        <w:spacing w:before="120" w:after="120"/>
      </w:pPr>
      <w:r>
        <w:rPr>
          <w:b/>
        </w:rPr>
        <w:t>Informations supplémentaires</w:t>
      </w:r>
    </w:p>
    <w:p w14:paraId="65E5FE87" w14:textId="77777777" w:rsidR="00434703" w:rsidRPr="00114501" w:rsidRDefault="00434703" w:rsidP="00434703">
      <w:pPr>
        <w:pStyle w:val="ProductList-Body"/>
      </w:pPr>
      <w:r>
        <w:rPr>
          <w:b/>
          <w:color w:val="00188F"/>
        </w:rPr>
        <w:t>Passage à une version ultérieure/antérieure</w:t>
      </w:r>
    </w:p>
    <w:p w14:paraId="43625C88" w14:textId="77777777" w:rsidR="00434703" w:rsidRPr="00114501" w:rsidRDefault="00434703" w:rsidP="00434703">
      <w:pPr>
        <w:pStyle w:val="ProductList-Body"/>
      </w:pPr>
      <w:r>
        <w:t>À compter du 1er avril 2012, Forefront Endpoint Protection est remplacé par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une offre autonome, confère des droits d</w:t>
      </w:r>
      <w:r w:rsidR="00D558DB">
        <w:t>’</w:t>
      </w:r>
      <w:r>
        <w:t>utilisation uniquement dans le but de protéger les dispositifs clients. Il est indispensable d</w:t>
      </w:r>
      <w:r w:rsidR="00D558DB">
        <w:t>’</w:t>
      </w:r>
      <w:r>
        <w:t>acquérir des Licences de Gestion Serveur System Center 2012 R2 Standard ou Datacenter pour obtenir les droits d</w:t>
      </w:r>
      <w:r w:rsidR="00D558DB">
        <w:t>’</w:t>
      </w:r>
      <w:r>
        <w:t>utilisation permettant de protéger les dispositifs serveurs.</w:t>
      </w:r>
    </w:p>
    <w:p w14:paraId="2F849EEE" w14:textId="77777777" w:rsidR="00434703" w:rsidRPr="00114501" w:rsidRDefault="00434703" w:rsidP="00434703">
      <w:pPr>
        <w:pStyle w:val="ProductList-Body"/>
      </w:pPr>
    </w:p>
    <w:p w14:paraId="0DD1DBEB" w14:textId="77777777" w:rsidR="00434703" w:rsidRPr="00114501" w:rsidRDefault="00434703" w:rsidP="00434703">
      <w:pPr>
        <w:pStyle w:val="ProductList-Body"/>
      </w:pPr>
      <w:r>
        <w:t>Les utilisateurs disposant d</w:t>
      </w:r>
      <w:r w:rsidR="00D558DB">
        <w:t>’</w:t>
      </w:r>
      <w:r>
        <w:t>abonnements Forefront Endpoint Protection actifs et se servant du service pour protéger leurs dispositifs clients peuvent passer à System Center 2012 Endpoint Protection</w:t>
      </w:r>
      <w:r>
        <w:fldChar w:fldCharType="begin"/>
      </w:r>
      <w:r>
        <w:instrText>XE "System Center 2012 Endpoint Protection"</w:instrText>
      </w:r>
      <w:r>
        <w:fldChar w:fldCharType="end"/>
      </w:r>
      <w:r>
        <w:t xml:space="preserve"> pour assurer la même protection. Les clients détenteurs d</w:t>
      </w:r>
      <w:r w:rsidR="00D558DB">
        <w:t>’</w:t>
      </w:r>
      <w:r>
        <w:t>abonnements System Center 2012 Endpoint Protection peuvent aussi repasser à la version antérieure Forefront Endpoint Protection.</w:t>
      </w:r>
    </w:p>
    <w:p w14:paraId="46EE767A" w14:textId="77777777" w:rsidR="00434703" w:rsidRPr="00114501" w:rsidRDefault="00434703" w:rsidP="00434703">
      <w:pPr>
        <w:pStyle w:val="ProductList-Body"/>
      </w:pPr>
    </w:p>
    <w:p w14:paraId="4543F153" w14:textId="77777777" w:rsidR="00434703" w:rsidRPr="00114501" w:rsidRDefault="00434703" w:rsidP="00434703">
      <w:pPr>
        <w:pStyle w:val="ProductList-Body"/>
      </w:pPr>
      <w:r>
        <w:t>System Center 2012 R2 Configuration Manager fait désormais office de console de gestion pour System Center 2012 Endpoint Protection</w:t>
      </w:r>
      <w:r>
        <w:fldChar w:fldCharType="begin"/>
      </w:r>
      <w:r>
        <w:instrText>XE "System Center 2012 Endpoint Protection"</w:instrText>
      </w:r>
      <w:r>
        <w:fldChar w:fldCharType="end"/>
      </w:r>
      <w:r>
        <w:t>.</w:t>
      </w:r>
      <w:r w:rsidR="007723AD">
        <w:t xml:space="preserve"> </w:t>
      </w:r>
      <w:r>
        <w:t>Les clients doivent disposer d</w:t>
      </w:r>
      <w:r w:rsidR="00D558DB">
        <w:t>’</w:t>
      </w:r>
      <w:r>
        <w:t>une licence pour System Center Configuration Manager 2012 R2 pour gérer System Center 2012 R2 Endpoint Protection</w:t>
      </w:r>
      <w:r>
        <w:fldChar w:fldCharType="begin"/>
      </w:r>
      <w:r>
        <w:instrText>XE "System Center 2012 R2 Endpoint Protection"</w:instrText>
      </w:r>
      <w:r>
        <w:fldChar w:fldCharType="end"/>
      </w:r>
      <w:r>
        <w:t>.</w:t>
      </w:r>
      <w:r w:rsidR="007723AD">
        <w:t xml:space="preserve"> </w:t>
      </w:r>
      <w:r>
        <w:t>Toutefois, System Center 2012 R2 Endpoint Protection peut également être utilisé sans console de gestion, auquel cas aucune licence System Center Configuration Manager 2012 R2 n</w:t>
      </w:r>
      <w:r w:rsidR="00D558DB">
        <w:t>’</w:t>
      </w:r>
      <w:r>
        <w:t>est nécessaire.</w:t>
      </w:r>
      <w:r w:rsidR="007723AD">
        <w:t xml:space="preserve"> </w:t>
      </w:r>
    </w:p>
    <w:p w14:paraId="5A8DD02C" w14:textId="77777777" w:rsidR="00585A48" w:rsidRPr="00114501" w:rsidRDefault="001359F6" w:rsidP="00585A48">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0D780BB8" w14:textId="77777777" w:rsidR="009A0C93" w:rsidRPr="00114501" w:rsidRDefault="0014192B" w:rsidP="0014192B">
      <w:pPr>
        <w:pStyle w:val="ProductList-Offering2Heading"/>
        <w:outlineLvl w:val="2"/>
      </w:pPr>
      <w:bookmarkStart w:id="1510" w:name="_Toc378147678"/>
      <w:bookmarkStart w:id="1511" w:name="_Toc378151575"/>
      <w:bookmarkStart w:id="1512" w:name="_Toc379797430"/>
      <w:r>
        <w:tab/>
      </w:r>
      <w:bookmarkStart w:id="1513" w:name="_Toc380513466"/>
      <w:bookmarkStart w:id="1514" w:name="_Toc380655516"/>
      <w:bookmarkStart w:id="1515" w:name="_Toc395111808"/>
      <w:r>
        <w:t>Yammer</w:t>
      </w:r>
      <w:bookmarkEnd w:id="1510"/>
      <w:bookmarkEnd w:id="1511"/>
      <w:bookmarkEnd w:id="1512"/>
      <w:r>
        <w:t xml:space="preserve"> Enterprise</w:t>
      </w:r>
      <w:bookmarkEnd w:id="1513"/>
      <w:bookmarkEnd w:id="1514"/>
      <w:bookmarkEnd w:id="15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CB6EE2" w14:paraId="3B728B7A" w14:textId="77777777" w:rsidTr="000340C1">
        <w:trPr>
          <w:cantSplit/>
          <w:tblHeader/>
        </w:trPr>
        <w:tc>
          <w:tcPr>
            <w:tcW w:w="3367" w:type="dxa"/>
            <w:tcBorders>
              <w:bottom w:val="nil"/>
            </w:tcBorders>
            <w:shd w:val="clear" w:color="auto" w:fill="00188F"/>
          </w:tcPr>
          <w:p w14:paraId="51663C41" w14:textId="77777777" w:rsidR="00CB6EE2" w:rsidRPr="00EE0836" w:rsidRDefault="00CB6EE2"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5A225C1C" w14:textId="77777777" w:rsidR="00CB6EE2" w:rsidRPr="00EE0836" w:rsidRDefault="00CB6EE2"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7334777C" w14:textId="77777777" w:rsidR="00CB6EE2" w:rsidRPr="00A845AF" w:rsidRDefault="00CB6EE2" w:rsidP="001A702F">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14:paraId="3ED8BDAB" w14:textId="77777777" w:rsidR="00CB6EE2" w:rsidRPr="00A845AF" w:rsidRDefault="00CB6EE2" w:rsidP="001A702F">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14:paraId="1BF11912" w14:textId="77777777" w:rsidR="00CB6EE2" w:rsidRPr="00A845AF" w:rsidRDefault="00CB6EE2" w:rsidP="001A702F">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14:paraId="0B5B9A1D" w14:textId="77777777" w:rsidR="00CB6EE2" w:rsidRPr="00A845AF" w:rsidRDefault="00CB6EE2"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14:paraId="54340474" w14:textId="77777777" w:rsidR="00CB6EE2" w:rsidRPr="00A845AF" w:rsidRDefault="00CB6EE2"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14:paraId="6A9BBFA3" w14:textId="77777777" w:rsidR="00CB6EE2" w:rsidRPr="00A845AF" w:rsidRDefault="00CB6EE2"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14:paraId="7413C6D3" w14:textId="77777777" w:rsidR="00CB6EE2" w:rsidRPr="00A845AF" w:rsidRDefault="00CB6EE2"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14:paraId="35BF7B19" w14:textId="77777777" w:rsidR="00CB6EE2" w:rsidRPr="00A845AF" w:rsidRDefault="00CB6EE2"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14:paraId="0DE23E09" w14:textId="77777777" w:rsidR="00CB6EE2" w:rsidRPr="00A845AF" w:rsidRDefault="00CB6EE2" w:rsidP="001A702F">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B6EE2" w14:paraId="40D76A90" w14:textId="77777777" w:rsidTr="002C229E">
        <w:trPr>
          <w:cantSplit/>
          <w:tblHeader/>
        </w:trPr>
        <w:tc>
          <w:tcPr>
            <w:tcW w:w="3367" w:type="dxa"/>
            <w:tcBorders>
              <w:top w:val="nil"/>
              <w:left w:val="nil"/>
              <w:bottom w:val="nil"/>
              <w:right w:val="nil"/>
            </w:tcBorders>
          </w:tcPr>
          <w:p w14:paraId="345DA79B" w14:textId="77777777" w:rsidR="00CB6EE2" w:rsidRDefault="00CB6EE2" w:rsidP="001D7C37">
            <w:pPr>
              <w:pStyle w:val="ProductList-Offering2"/>
            </w:pPr>
            <w:bookmarkStart w:id="1516" w:name="_Toc379797431"/>
            <w:bookmarkStart w:id="1517" w:name="_Toc380513467"/>
            <w:bookmarkStart w:id="1518" w:name="_Toc380655517"/>
            <w:bookmarkStart w:id="1519" w:name="_Toc395111809"/>
            <w:r>
              <w:t>Yammer Enterprise</w:t>
            </w:r>
            <w:bookmarkEnd w:id="1516"/>
            <w:bookmarkEnd w:id="1517"/>
            <w:bookmarkEnd w:id="1518"/>
            <w:bookmarkEnd w:id="1519"/>
            <w:r>
              <w:fldChar w:fldCharType="begin"/>
            </w:r>
            <w:r>
              <w:instrText>XE "Yammer Enterprise"</w:instrText>
            </w:r>
            <w:r>
              <w:fldChar w:fldCharType="end"/>
            </w:r>
          </w:p>
        </w:tc>
        <w:tc>
          <w:tcPr>
            <w:tcW w:w="738" w:type="dxa"/>
            <w:tcBorders>
              <w:top w:val="nil"/>
              <w:left w:val="nil"/>
              <w:bottom w:val="nil"/>
              <w:right w:val="nil"/>
            </w:tcBorders>
            <w:vAlign w:val="center"/>
          </w:tcPr>
          <w:p w14:paraId="07F3A873" w14:textId="77777777" w:rsidR="00CB6EE2" w:rsidRDefault="00CB6EE2"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991EDAA" w14:textId="77777777" w:rsidR="00CB6EE2" w:rsidRDefault="00CB6EE2" w:rsidP="00C4636F">
            <w:pPr>
              <w:pStyle w:val="ProductList-OfferingBody"/>
              <w:ind w:left="-113"/>
              <w:jc w:val="center"/>
            </w:pPr>
          </w:p>
        </w:tc>
        <w:tc>
          <w:tcPr>
            <w:tcW w:w="739" w:type="dxa"/>
            <w:shd w:val="clear" w:color="auto" w:fill="70AD47" w:themeFill="accent6"/>
            <w:vAlign w:val="center"/>
          </w:tcPr>
          <w:p w14:paraId="5E575AD6" w14:textId="77777777" w:rsidR="00CB6EE2" w:rsidRPr="00A845AF" w:rsidRDefault="00CB6EE2" w:rsidP="001A702F">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5844B9E7" w14:textId="77777777" w:rsidR="00CB6EE2" w:rsidRDefault="00CB6EE2" w:rsidP="00C4636F">
            <w:pPr>
              <w:pStyle w:val="ProductList-OfferingBody"/>
              <w:ind w:left="-113"/>
              <w:jc w:val="center"/>
            </w:pPr>
          </w:p>
        </w:tc>
        <w:tc>
          <w:tcPr>
            <w:tcW w:w="739" w:type="dxa"/>
            <w:shd w:val="clear" w:color="auto" w:fill="70AD47" w:themeFill="accent6"/>
            <w:vAlign w:val="center"/>
          </w:tcPr>
          <w:p w14:paraId="5F9CBDEA" w14:textId="77777777" w:rsidR="00CB6EE2" w:rsidRDefault="00CB6EE2" w:rsidP="00C4636F">
            <w:pPr>
              <w:pStyle w:val="ProductList-OfferingBody"/>
              <w:ind w:left="-113"/>
              <w:jc w:val="center"/>
            </w:pPr>
          </w:p>
        </w:tc>
        <w:tc>
          <w:tcPr>
            <w:tcW w:w="738" w:type="dxa"/>
            <w:shd w:val="clear" w:color="auto" w:fill="70AD47" w:themeFill="accent6"/>
            <w:vAlign w:val="center"/>
          </w:tcPr>
          <w:p w14:paraId="1B2EA289" w14:textId="77777777" w:rsidR="00CB6EE2" w:rsidRDefault="00CB6EE2" w:rsidP="00C4636F">
            <w:pPr>
              <w:pStyle w:val="ProductList-OfferingBody"/>
              <w:ind w:left="-113"/>
              <w:jc w:val="center"/>
            </w:pPr>
          </w:p>
        </w:tc>
        <w:tc>
          <w:tcPr>
            <w:tcW w:w="739" w:type="dxa"/>
            <w:shd w:val="clear" w:color="auto" w:fill="70AD47" w:themeFill="accent6"/>
            <w:vAlign w:val="center"/>
          </w:tcPr>
          <w:p w14:paraId="671E2427" w14:textId="77777777" w:rsidR="00CB6EE2" w:rsidRDefault="002C229E" w:rsidP="00C4636F">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14:paraId="0A5DE9D4" w14:textId="77777777" w:rsidR="00CB6EE2" w:rsidRPr="00A845AF" w:rsidRDefault="00CB6EE2" w:rsidP="001A702F">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14:paraId="4FE00E94" w14:textId="77777777" w:rsidR="00CB6EE2" w:rsidRDefault="00CB6EE2" w:rsidP="00C4636F">
            <w:pPr>
              <w:pStyle w:val="ProductList-OfferingBody"/>
              <w:ind w:left="-113"/>
              <w:jc w:val="center"/>
            </w:pPr>
          </w:p>
        </w:tc>
        <w:tc>
          <w:tcPr>
            <w:tcW w:w="784" w:type="dxa"/>
            <w:shd w:val="clear" w:color="auto" w:fill="BFBFBF" w:themeFill="background1" w:themeFillShade="BF"/>
            <w:vAlign w:val="center"/>
          </w:tcPr>
          <w:p w14:paraId="619C362E" w14:textId="77777777" w:rsidR="00CB6EE2" w:rsidRDefault="00CB6EE2" w:rsidP="00C4636F">
            <w:pPr>
              <w:pStyle w:val="ProductList-OfferingBody"/>
              <w:ind w:left="-113"/>
              <w:jc w:val="center"/>
            </w:pPr>
          </w:p>
        </w:tc>
      </w:tr>
    </w:tbl>
    <w:p w14:paraId="231FE6B6" w14:textId="77777777" w:rsidR="00FA00BF" w:rsidRPr="0011450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125"/>
        <w:gridCol w:w="4001"/>
      </w:tblGrid>
      <w:tr w:rsidR="00782C7B" w14:paraId="243D0F0C" w14:textId="77777777" w:rsidTr="00CB6EE2">
        <w:tc>
          <w:tcPr>
            <w:tcW w:w="3596" w:type="dxa"/>
          </w:tcPr>
          <w:p w14:paraId="19E2AA23" w14:textId="77777777" w:rsidR="00782C7B" w:rsidRPr="001D7C37" w:rsidRDefault="001D7C37" w:rsidP="001D7C37">
            <w:pPr>
              <w:pStyle w:val="ProductList-Body"/>
              <w:spacing w:before="20" w:after="20"/>
              <w:rPr>
                <w:b/>
              </w:rPr>
            </w:pPr>
            <w:r>
              <w:t xml:space="preserve">Éligible à réduction : </w:t>
            </w:r>
            <w:r w:rsidR="00D94833">
              <w:rPr>
                <w:b/>
              </w:rPr>
              <w:t>Toutes</w:t>
            </w:r>
            <w:r>
              <w:rPr>
                <w:b/>
              </w:rPr>
              <w:t xml:space="preserve"> les éditions</w:t>
            </w:r>
          </w:p>
        </w:tc>
        <w:tc>
          <w:tcPr>
            <w:tcW w:w="3154" w:type="dxa"/>
          </w:tcPr>
          <w:p w14:paraId="27A5C846" w14:textId="77777777" w:rsidR="00782C7B" w:rsidRPr="001D7C37" w:rsidRDefault="001D7C37" w:rsidP="001D7C37">
            <w:pPr>
              <w:pStyle w:val="ProductList-Body"/>
              <w:spacing w:before="20" w:after="20"/>
              <w:rPr>
                <w:b/>
              </w:rPr>
            </w:pPr>
            <w:r>
              <w:t xml:space="preserve">Groupe de Produits : </w:t>
            </w:r>
            <w:r>
              <w:rPr>
                <w:b/>
              </w:rPr>
              <w:t>Serveur</w:t>
            </w:r>
          </w:p>
        </w:tc>
        <w:tc>
          <w:tcPr>
            <w:tcW w:w="4040" w:type="dxa"/>
          </w:tcPr>
          <w:p w14:paraId="1E00EAD1" w14:textId="77777777" w:rsidR="00782C7B" w:rsidRPr="001D7C37" w:rsidRDefault="001D7C37" w:rsidP="001D7C37">
            <w:pPr>
              <w:pStyle w:val="ProductList-Body"/>
              <w:spacing w:before="20" w:after="20"/>
              <w:rPr>
                <w:b/>
              </w:rPr>
            </w:pPr>
            <w:r>
              <w:t>Éligible à l</w:t>
            </w:r>
            <w:r w:rsidR="00D558DB">
              <w:t>’</w:t>
            </w:r>
            <w:r>
              <w:t xml:space="preserve">extension de durée : </w:t>
            </w:r>
            <w:r w:rsidR="00D94833">
              <w:rPr>
                <w:b/>
              </w:rPr>
              <w:t>Toutes</w:t>
            </w:r>
            <w:r>
              <w:rPr>
                <w:b/>
              </w:rPr>
              <w:t xml:space="preserve"> les éditions</w:t>
            </w:r>
          </w:p>
        </w:tc>
      </w:tr>
      <w:tr w:rsidR="00782C7B" w14:paraId="30979A6D" w14:textId="77777777" w:rsidTr="00CB6EE2">
        <w:tc>
          <w:tcPr>
            <w:tcW w:w="3596" w:type="dxa"/>
          </w:tcPr>
          <w:p w14:paraId="5576FEE6" w14:textId="77777777" w:rsidR="00782C7B" w:rsidRPr="001D7C37" w:rsidRDefault="001D7C37" w:rsidP="001D7C37">
            <w:pPr>
              <w:pStyle w:val="ProductList-Body"/>
              <w:spacing w:before="20" w:after="20"/>
              <w:rPr>
                <w:b/>
              </w:rPr>
            </w:pPr>
            <w:r>
              <w:t xml:space="preserve">Éligible à régularisation : </w:t>
            </w:r>
            <w:r w:rsidR="00D94833">
              <w:rPr>
                <w:b/>
              </w:rPr>
              <w:t>Toutes</w:t>
            </w:r>
            <w:r>
              <w:rPr>
                <w:b/>
              </w:rPr>
              <w:t xml:space="preserve"> les éditions</w:t>
            </w:r>
          </w:p>
        </w:tc>
        <w:tc>
          <w:tcPr>
            <w:tcW w:w="3154" w:type="dxa"/>
          </w:tcPr>
          <w:p w14:paraId="511D9898" w14:textId="77777777" w:rsidR="00782C7B" w:rsidRDefault="00782C7B" w:rsidP="001D7C37">
            <w:pPr>
              <w:pStyle w:val="ProductList-Body"/>
              <w:spacing w:before="20" w:after="20"/>
            </w:pPr>
          </w:p>
        </w:tc>
        <w:tc>
          <w:tcPr>
            <w:tcW w:w="4040" w:type="dxa"/>
          </w:tcPr>
          <w:p w14:paraId="7773CD4A" w14:textId="77777777" w:rsidR="00782C7B" w:rsidRDefault="00782C7B" w:rsidP="001D7C37">
            <w:pPr>
              <w:pStyle w:val="ProductList-Body"/>
              <w:spacing w:before="20" w:after="20"/>
            </w:pPr>
          </w:p>
        </w:tc>
      </w:tr>
    </w:tbl>
    <w:p w14:paraId="430C1BE4" w14:textId="77777777" w:rsidR="00585A48" w:rsidRPr="00114501" w:rsidRDefault="001359F6" w:rsidP="00585A48">
      <w:pPr>
        <w:pStyle w:val="ProductList-Body"/>
        <w:shd w:val="clear" w:color="auto" w:fill="A6A6A6" w:themeFill="background1" w:themeFillShade="A6"/>
        <w:spacing w:before="120" w:after="240"/>
        <w:jc w:val="right"/>
      </w:pPr>
      <w:hyperlink w:anchor="ToC" w:history="1">
        <w:r w:rsidR="00F32BE8">
          <w:rPr>
            <w:rStyle w:val="Hyperlink"/>
            <w:sz w:val="16"/>
            <w:szCs w:val="16"/>
          </w:rPr>
          <w:t>Table des matières</w:t>
        </w:r>
      </w:hyperlink>
      <w:r w:rsidR="00F32BE8">
        <w:rPr>
          <w:sz w:val="16"/>
          <w:szCs w:val="16"/>
        </w:rPr>
        <w:t xml:space="preserve"> / </w:t>
      </w:r>
      <w:hyperlink w:anchor="ChartKey" w:history="1">
        <w:r w:rsidR="00F32BE8">
          <w:rPr>
            <w:rStyle w:val="Hyperlink"/>
            <w:sz w:val="16"/>
            <w:szCs w:val="16"/>
          </w:rPr>
          <w:t>Clés du tableau</w:t>
        </w:r>
      </w:hyperlink>
      <w:r w:rsidR="00F32BE8">
        <w:rPr>
          <w:sz w:val="16"/>
          <w:szCs w:val="16"/>
        </w:rPr>
        <w:t xml:space="preserve"> / </w:t>
      </w:r>
      <w:hyperlink w:anchor="Index" w:history="1">
        <w:r w:rsidR="00F32BE8">
          <w:rPr>
            <w:rStyle w:val="Hyperlink"/>
            <w:sz w:val="16"/>
            <w:szCs w:val="16"/>
          </w:rPr>
          <w:t>Index</w:t>
        </w:r>
      </w:hyperlink>
    </w:p>
    <w:p w14:paraId="4296E0EE" w14:textId="77777777" w:rsidR="009A0C93" w:rsidRPr="00114501" w:rsidRDefault="009A0C93" w:rsidP="004F3C6D">
      <w:pPr>
        <w:pStyle w:val="ProductList-Body"/>
      </w:pPr>
    </w:p>
    <w:p w14:paraId="313FE1E7" w14:textId="77777777" w:rsidR="006B2591" w:rsidRDefault="006B2591" w:rsidP="004F3C6D">
      <w:pPr>
        <w:pStyle w:val="ProductList-Body"/>
        <w:sectPr w:rsidR="006B2591" w:rsidSect="00F20AFE">
          <w:footerReference w:type="default" r:id="rId60"/>
          <w:pgSz w:w="12240" w:h="15840"/>
          <w:pgMar w:top="1440" w:right="720" w:bottom="1440" w:left="720" w:header="720" w:footer="720" w:gutter="0"/>
          <w:cols w:space="720"/>
          <w:docGrid w:linePitch="360"/>
        </w:sectPr>
      </w:pPr>
    </w:p>
    <w:p w14:paraId="7ACA33C8" w14:textId="77777777" w:rsidR="009A0C93" w:rsidRPr="00114501" w:rsidRDefault="006B2591" w:rsidP="00661180">
      <w:pPr>
        <w:pStyle w:val="ProductList-SectionHeading"/>
        <w:outlineLvl w:val="0"/>
      </w:pPr>
      <w:bookmarkStart w:id="1520" w:name="SoftwareAssurance"/>
      <w:bookmarkStart w:id="1521" w:name="_Toc378147679"/>
      <w:bookmarkStart w:id="1522" w:name="_Toc378151576"/>
      <w:bookmarkStart w:id="1523" w:name="_Toc379797432"/>
      <w:bookmarkStart w:id="1524" w:name="_Toc380513468"/>
      <w:bookmarkStart w:id="1525" w:name="_Toc380655518"/>
      <w:bookmarkStart w:id="1526" w:name="_Toc395111810"/>
      <w:r w:rsidRPr="00055AE9">
        <w:t>Software Assurance</w:t>
      </w:r>
      <w:bookmarkEnd w:id="1520"/>
      <w:bookmarkEnd w:id="1521"/>
      <w:bookmarkEnd w:id="1522"/>
      <w:bookmarkEnd w:id="1523"/>
      <w:bookmarkEnd w:id="1524"/>
      <w:bookmarkEnd w:id="1525"/>
      <w:bookmarkEnd w:id="1526"/>
    </w:p>
    <w:p w14:paraId="3A3169D5" w14:textId="77777777" w:rsidR="00AA0B21" w:rsidRPr="00114501" w:rsidRDefault="00AA0B21" w:rsidP="00692F0C">
      <w:pPr>
        <w:pStyle w:val="ProductList-Body"/>
      </w:pPr>
      <w:bookmarkStart w:id="1527" w:name="_Toc379797433"/>
      <w:bookmarkStart w:id="1528" w:name="_Toc380513469"/>
      <w:bookmarkStart w:id="1529" w:name="_Toc380655519"/>
      <w:bookmarkStart w:id="1530" w:name="_Toc378147680"/>
      <w:bookmarkStart w:id="1531" w:name="_Toc378151577"/>
      <w:r>
        <w:t>La Software Assurance Microsoft pour Licences en Volume (SA) inclut des outils et des ressources pour faciliter le déploiement et la gestion des Produits Microsoft.</w:t>
      </w:r>
      <w:bookmarkEnd w:id="1527"/>
      <w:bookmarkEnd w:id="1528"/>
      <w:bookmarkEnd w:id="1529"/>
    </w:p>
    <w:p w14:paraId="14B5D2B2" w14:textId="77777777" w:rsidR="009A0C93" w:rsidRPr="00114501" w:rsidRDefault="00FA00BF" w:rsidP="002E202B">
      <w:pPr>
        <w:pStyle w:val="ProductList-Offering1Heading"/>
        <w:outlineLvl w:val="1"/>
      </w:pPr>
      <w:bookmarkStart w:id="1532" w:name="_Toc379797434"/>
      <w:bookmarkStart w:id="1533" w:name="_Toc380513470"/>
      <w:bookmarkStart w:id="1534" w:name="_Toc380655520"/>
      <w:bookmarkStart w:id="1535" w:name="_Toc395111811"/>
      <w:r>
        <w:t>Achat de la Software Assurance</w:t>
      </w:r>
      <w:bookmarkEnd w:id="1530"/>
      <w:bookmarkEnd w:id="1531"/>
      <w:bookmarkEnd w:id="1532"/>
      <w:bookmarkEnd w:id="1533"/>
      <w:bookmarkEnd w:id="1534"/>
      <w:bookmarkEnd w:id="1535"/>
    </w:p>
    <w:p w14:paraId="1E60A0A0" w14:textId="77777777" w:rsidR="00AA0B21" w:rsidRPr="00114501" w:rsidRDefault="00AA0B21" w:rsidP="00AA0B21">
      <w:pPr>
        <w:pStyle w:val="ProductList-Body"/>
      </w:pPr>
      <w:r>
        <w:t>Il existe trois niveaux différents d</w:t>
      </w:r>
      <w:r w:rsidR="00D558DB">
        <w:t>’</w:t>
      </w:r>
      <w:r>
        <w:t>engagement possibles pour la Software Assurance, variables selon les programmes.</w:t>
      </w:r>
      <w:r w:rsidR="007723AD">
        <w:t xml:space="preserve"> </w:t>
      </w:r>
      <w:r>
        <w:t xml:space="preserve">Un client peut : </w:t>
      </w:r>
    </w:p>
    <w:p w14:paraId="7BFEE92C" w14:textId="77777777" w:rsidR="00362758" w:rsidRPr="00114501" w:rsidRDefault="00362758" w:rsidP="00026DDE">
      <w:pPr>
        <w:pStyle w:val="ProductList-Body"/>
        <w:numPr>
          <w:ilvl w:val="0"/>
          <w:numId w:val="12"/>
        </w:numPr>
        <w:ind w:left="450" w:hanging="270"/>
      </w:pPr>
      <w:r>
        <w:t>s</w:t>
      </w:r>
      <w:r w:rsidR="00D558DB">
        <w:t>’</w:t>
      </w:r>
      <w:r>
        <w:t>engager à souscrire une SA pour tous ses Produits de la plate-forme ;</w:t>
      </w:r>
      <w:r w:rsidR="007723AD">
        <w:t xml:space="preserve"> </w:t>
      </w:r>
    </w:p>
    <w:p w14:paraId="7D442F06" w14:textId="77777777" w:rsidR="00362758" w:rsidRPr="00114501" w:rsidRDefault="00362758" w:rsidP="00026DDE">
      <w:pPr>
        <w:pStyle w:val="ProductList-Body"/>
        <w:numPr>
          <w:ilvl w:val="0"/>
          <w:numId w:val="12"/>
        </w:numPr>
        <w:ind w:left="450" w:hanging="270"/>
      </w:pPr>
      <w:r>
        <w:t>s</w:t>
      </w:r>
      <w:r w:rsidR="00D558DB">
        <w:t>’</w:t>
      </w:r>
      <w:r>
        <w:t>engager à souscrire une SA pour tous ses achats effectués au sein d</w:t>
      </w:r>
      <w:r w:rsidR="00D558DB">
        <w:t>’</w:t>
      </w:r>
      <w:r>
        <w:t>un Groupe de Produits donné (Applications, Systèmes ou Serveurs). Ce</w:t>
      </w:r>
      <w:r w:rsidR="005A361A">
        <w:t> </w:t>
      </w:r>
      <w:r>
        <w:t>niveau d</w:t>
      </w:r>
      <w:r w:rsidR="00D558DB">
        <w:t>’</w:t>
      </w:r>
      <w:r>
        <w:t>engagement est appelé participation au programme Software Assurance Membership (SAM) et ne nécessite pas d</w:t>
      </w:r>
      <w:r w:rsidR="00D558DB">
        <w:t>’</w:t>
      </w:r>
      <w:r>
        <w:t>engagement à</w:t>
      </w:r>
      <w:r w:rsidR="005A361A">
        <w:t> </w:t>
      </w:r>
      <w:r>
        <w:t>souscrire une Software Assurance couvrant l</w:t>
      </w:r>
      <w:r w:rsidR="00D558DB">
        <w:t>’</w:t>
      </w:r>
      <w:r>
        <w:t>ensemble de l</w:t>
      </w:r>
      <w:r w:rsidR="00D558DB">
        <w:t>’</w:t>
      </w:r>
      <w:r>
        <w:t xml:space="preserve">entreprise ; </w:t>
      </w:r>
    </w:p>
    <w:p w14:paraId="3BCCE4B4" w14:textId="77777777" w:rsidR="00362758" w:rsidRPr="00114501" w:rsidRDefault="00362758" w:rsidP="00026DDE">
      <w:pPr>
        <w:pStyle w:val="ProductList-Body"/>
        <w:numPr>
          <w:ilvl w:val="0"/>
          <w:numId w:val="12"/>
        </w:numPr>
        <w:ind w:left="450" w:hanging="270"/>
      </w:pPr>
      <w:r>
        <w:t>acheter une SA pour des Produits individuels sans s</w:t>
      </w:r>
      <w:r w:rsidR="00D558DB">
        <w:t>’</w:t>
      </w:r>
      <w:r>
        <w:t>engager à étendre la SA achetée à d</w:t>
      </w:r>
      <w:r w:rsidR="00D558DB">
        <w:t>’</w:t>
      </w:r>
      <w:r>
        <w:t>autres Produits.</w:t>
      </w:r>
    </w:p>
    <w:p w14:paraId="3E6E9A0B" w14:textId="77777777" w:rsidR="00362758" w:rsidRPr="00114501" w:rsidRDefault="00362758" w:rsidP="00362758">
      <w:pPr>
        <w:pStyle w:val="ProductList-Body"/>
      </w:pPr>
    </w:p>
    <w:p w14:paraId="34186ADE" w14:textId="77777777" w:rsidR="00362758" w:rsidRPr="00114501" w:rsidRDefault="00ED080D" w:rsidP="00362758">
      <w:pPr>
        <w:pStyle w:val="ProductList-Body"/>
      </w:pPr>
      <w:r>
        <w:t>La SA doit être achetée simultanément à l</w:t>
      </w:r>
      <w:r w:rsidR="00D558DB">
        <w:t>’</w:t>
      </w:r>
      <w:r>
        <w:t>achat de la Licence, ou lors du renouvellement d</w:t>
      </w:r>
      <w:r w:rsidR="00D558DB">
        <w:t>’</w:t>
      </w:r>
      <w:r>
        <w:t>une SA existante.</w:t>
      </w:r>
      <w:r w:rsidR="007723AD">
        <w:t xml:space="preserve"> </w:t>
      </w:r>
      <w:r>
        <w:t>Sauf stipulation contraire, seules les licences de la dernière version d</w:t>
      </w:r>
      <w:r w:rsidR="00D558DB">
        <w:t>’</w:t>
      </w:r>
      <w:r>
        <w:t>un Produit sont éligibles à la SA. Les clients sous Contrat EAP qui ont précédemment différé des Licences (SKU SA prior L) devront acheter leurs Licences au titre de l</w:t>
      </w:r>
      <w:r w:rsidR="00D558DB">
        <w:t>’</w:t>
      </w:r>
      <w:r>
        <w:t>option d</w:t>
      </w:r>
      <w:r w:rsidR="00D558DB">
        <w:t>’</w:t>
      </w:r>
      <w:r>
        <w:t>achat avant de pouvoir renouveler leur SA.</w:t>
      </w:r>
    </w:p>
    <w:p w14:paraId="27C89C71" w14:textId="77777777" w:rsidR="00362758" w:rsidRPr="00114501" w:rsidRDefault="00362758" w:rsidP="00362758">
      <w:pPr>
        <w:pStyle w:val="ProductList-Body"/>
      </w:pPr>
    </w:p>
    <w:p w14:paraId="56267411" w14:textId="77777777" w:rsidR="00362758" w:rsidRPr="00114501" w:rsidRDefault="00362758" w:rsidP="00362758">
      <w:pPr>
        <w:pStyle w:val="ProductList-Body"/>
      </w:pPr>
      <w:r>
        <w:t>Dans le cas d</w:t>
      </w:r>
      <w:r w:rsidR="00D558DB">
        <w:t>’</w:t>
      </w:r>
      <w:r>
        <w:t>un transfert de Licences pour la durée des droits de propriété intellectuelle, le cessionnaire peut souscrire une SA pour lesdites Licences transférées dans un délai de trente (30) jours à compter de la date de transfert à condition que les licences transférées soient couvertes par une SA active jusqu</w:t>
      </w:r>
      <w:r w:rsidR="00D558DB">
        <w:t>’</w:t>
      </w:r>
      <w:r>
        <w:t>à leur transfert.</w:t>
      </w:r>
      <w:r w:rsidR="007723AD">
        <w:t xml:space="preserve"> </w:t>
      </w:r>
    </w:p>
    <w:p w14:paraId="1C3F81ED" w14:textId="77777777" w:rsidR="00362758" w:rsidRPr="00114501" w:rsidRDefault="00362758" w:rsidP="00362758">
      <w:pPr>
        <w:pStyle w:val="ProductList-Body"/>
      </w:pPr>
    </w:p>
    <w:p w14:paraId="4B681B17" w14:textId="77777777" w:rsidR="009A0C93" w:rsidRPr="00114501" w:rsidRDefault="00ED080D" w:rsidP="00362758">
      <w:pPr>
        <w:pStyle w:val="ProductList-Body"/>
      </w:pPr>
      <w:r>
        <w:t>À titre exceptionnel, les clients peuvent choisir d</w:t>
      </w:r>
      <w:r w:rsidR="00D558DB">
        <w:t>’</w:t>
      </w:r>
      <w:r>
        <w:t>acheter la SA pour certaines licences acquises par l</w:t>
      </w:r>
      <w:r w:rsidR="00D558DB">
        <w:t>’</w:t>
      </w:r>
      <w:r>
        <w:t>intermédiaire du réseau de Détaillants (Produit</w:t>
      </w:r>
      <w:r w:rsidR="005A361A">
        <w:t> </w:t>
      </w:r>
      <w:r>
        <w:t>complet en version boîte (FPP)) ou par l</w:t>
      </w:r>
      <w:r w:rsidR="00D558DB">
        <w:t>’</w:t>
      </w:r>
      <w:r>
        <w:t>intermédiaire d</w:t>
      </w:r>
      <w:r w:rsidR="00D558DB">
        <w:t>’</w:t>
      </w:r>
      <w:r>
        <w:t>un fabricant d</w:t>
      </w:r>
      <w:r w:rsidR="00D558DB">
        <w:t>’</w:t>
      </w:r>
      <w:r>
        <w:t>ordinateurs (OEM), tel que décrit dans le tableau ci-dessous.</w:t>
      </w:r>
      <w:r w:rsidR="007723AD">
        <w:t xml:space="preserve"> </w:t>
      </w:r>
      <w:r>
        <w:t>Pour</w:t>
      </w:r>
      <w:r w:rsidR="005A361A">
        <w:t> </w:t>
      </w:r>
      <w:r>
        <w:t>le</w:t>
      </w:r>
      <w:r w:rsidR="005A361A">
        <w:t> </w:t>
      </w:r>
      <w:r>
        <w:t>programme Open Value, cela s</w:t>
      </w:r>
      <w:r w:rsidR="00D558DB">
        <w:t>’</w:t>
      </w:r>
      <w:r>
        <w:t>applique uniquement aux Produits achetés dans le cadre d</w:t>
      </w:r>
      <w:r w:rsidR="00D558DB">
        <w:t>’</w:t>
      </w:r>
      <w:r>
        <w:t>une option ne couvrant pas l</w:t>
      </w:r>
      <w:r w:rsidR="00D558DB">
        <w:t>’</w:t>
      </w:r>
      <w:r>
        <w:t>ensemble de l</w:t>
      </w:r>
      <w:r w:rsidR="00D558DB">
        <w:t>’</w:t>
      </w:r>
      <w:r>
        <w:t>organisation/entreprise.</w:t>
      </w:r>
      <w:r w:rsidR="007723AD">
        <w:t xml:space="preserve"> </w:t>
      </w:r>
      <w:r>
        <w:t>Pour les Contrats Entreprise, cela s</w:t>
      </w:r>
      <w:r w:rsidR="00D558DB">
        <w:t>’</w:t>
      </w:r>
      <w:r>
        <w:t>applique uniquement aux Produits Supplémentaires dans les quatre-vingt-dix (90) jours à compter de la date d</w:t>
      </w:r>
      <w:r w:rsidR="00D558DB">
        <w:t>’</w:t>
      </w:r>
      <w:r>
        <w:t>achat.</w:t>
      </w:r>
      <w:r w:rsidR="007723AD">
        <w:t xml:space="preserve"> </w:t>
      </w:r>
      <w:r>
        <w:t>Les clients qui font l</w:t>
      </w:r>
      <w:r w:rsidR="00D558DB">
        <w:t>’</w:t>
      </w:r>
      <w:r>
        <w:t>acquisition d</w:t>
      </w:r>
      <w:r w:rsidR="00D558DB">
        <w:t>’</w:t>
      </w:r>
      <w:r>
        <w:t>une SA pour les licences OEM ou de vente au détail ont la possibilité d</w:t>
      </w:r>
      <w:r w:rsidR="00D558DB">
        <w:t>’</w:t>
      </w:r>
      <w:r>
        <w:t>installer et d</w:t>
      </w:r>
      <w:r w:rsidR="00D558DB">
        <w:t>’</w:t>
      </w:r>
      <w:r>
        <w:t>utiliser les logiciels concédés sous Licence en Volume pour la version actuelle à tout moment.</w:t>
      </w:r>
    </w:p>
    <w:p w14:paraId="73E431D2" w14:textId="77777777" w:rsidR="009A0C93" w:rsidRPr="00114501" w:rsidRDefault="009A0C93" w:rsidP="004F3C6D">
      <w:pPr>
        <w:pStyle w:val="ProductList-Body"/>
      </w:pPr>
    </w:p>
    <w:tbl>
      <w:tblPr>
        <w:tblStyle w:val="TableGrid"/>
        <w:tblW w:w="0" w:type="auto"/>
        <w:tblInd w:w="108" w:type="dxa"/>
        <w:tblLook w:val="04A0" w:firstRow="1" w:lastRow="0" w:firstColumn="1" w:lastColumn="0" w:noHBand="0" w:noVBand="1"/>
      </w:tblPr>
      <w:tblGrid>
        <w:gridCol w:w="1699"/>
        <w:gridCol w:w="1820"/>
        <w:gridCol w:w="2126"/>
        <w:gridCol w:w="5037"/>
      </w:tblGrid>
      <w:tr w:rsidR="00362758" w:rsidRPr="00362758" w14:paraId="4220C81D" w14:textId="77777777" w:rsidTr="005A361A">
        <w:trPr>
          <w:trHeight w:val="242"/>
          <w:tblHeader/>
        </w:trPr>
        <w:tc>
          <w:tcPr>
            <w:tcW w:w="1710" w:type="dxa"/>
            <w:shd w:val="clear" w:color="auto" w:fill="0072C6"/>
          </w:tcPr>
          <w:p w14:paraId="145837C8" w14:textId="77777777" w:rsidR="00362758" w:rsidRPr="00362758" w:rsidRDefault="00362758" w:rsidP="00362758">
            <w:pPr>
              <w:pStyle w:val="ProductList-Body"/>
              <w:spacing w:before="20" w:after="20"/>
              <w:rPr>
                <w:color w:val="FFFFFF" w:themeColor="background1"/>
              </w:rPr>
            </w:pPr>
          </w:p>
        </w:tc>
        <w:tc>
          <w:tcPr>
            <w:tcW w:w="1836" w:type="dxa"/>
            <w:shd w:val="clear" w:color="auto" w:fill="0072C6"/>
          </w:tcPr>
          <w:p w14:paraId="1760BC1D" w14:textId="77777777" w:rsidR="00362758" w:rsidRPr="00362758" w:rsidRDefault="00362758" w:rsidP="00362758">
            <w:pPr>
              <w:pStyle w:val="ProductList-Body"/>
              <w:spacing w:before="20" w:after="20"/>
              <w:rPr>
                <w:color w:val="FFFFFF" w:themeColor="background1"/>
              </w:rPr>
            </w:pPr>
            <w:r>
              <w:rPr>
                <w:color w:val="FFFFFF" w:themeColor="background1"/>
              </w:rPr>
              <w:t>Produits Complets en Version Boîte (FPP)</w:t>
            </w:r>
          </w:p>
        </w:tc>
        <w:tc>
          <w:tcPr>
            <w:tcW w:w="2142" w:type="dxa"/>
            <w:shd w:val="clear" w:color="auto" w:fill="0072C6"/>
          </w:tcPr>
          <w:p w14:paraId="751D70C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07" w:type="dxa"/>
            <w:shd w:val="clear" w:color="auto" w:fill="0072C6"/>
          </w:tcPr>
          <w:p w14:paraId="057DB1F5" w14:textId="77777777" w:rsidR="00362758" w:rsidRPr="00362758" w:rsidRDefault="00362758" w:rsidP="00362758">
            <w:pPr>
              <w:pStyle w:val="ProductList-Body"/>
              <w:spacing w:before="20" w:after="20"/>
              <w:rPr>
                <w:color w:val="FFFFFF" w:themeColor="background1"/>
              </w:rPr>
            </w:pPr>
            <w:r>
              <w:rPr>
                <w:color w:val="FFFFFF" w:themeColor="background1"/>
              </w:rPr>
              <w:t>Programmes</w:t>
            </w:r>
          </w:p>
        </w:tc>
      </w:tr>
      <w:tr w:rsidR="00362758" w14:paraId="43F294FF" w14:textId="77777777" w:rsidTr="005A361A">
        <w:tc>
          <w:tcPr>
            <w:tcW w:w="1710" w:type="dxa"/>
          </w:tcPr>
          <w:p w14:paraId="7EA9DEA4" w14:textId="77777777" w:rsidR="00362758" w:rsidRPr="00362758" w:rsidRDefault="00362758" w:rsidP="00362758">
            <w:pPr>
              <w:pStyle w:val="ProductList-Body"/>
              <w:rPr>
                <w:b/>
              </w:rPr>
            </w:pPr>
            <w:r>
              <w:rPr>
                <w:b/>
              </w:rPr>
              <w:t>Groupe Applications</w:t>
            </w:r>
          </w:p>
        </w:tc>
        <w:tc>
          <w:tcPr>
            <w:tcW w:w="1836" w:type="dxa"/>
          </w:tcPr>
          <w:p w14:paraId="55CF3F2D" w14:textId="77777777" w:rsidR="00362758" w:rsidRDefault="00362758" w:rsidP="004F3C6D">
            <w:pPr>
              <w:pStyle w:val="ProductList-Body"/>
            </w:pPr>
            <w:r>
              <w:t>N/A</w:t>
            </w:r>
          </w:p>
        </w:tc>
        <w:tc>
          <w:tcPr>
            <w:tcW w:w="2142" w:type="dxa"/>
          </w:tcPr>
          <w:p w14:paraId="0AB77618" w14:textId="77777777" w:rsidR="00362758" w:rsidRDefault="00362758" w:rsidP="004F3C6D">
            <w:pPr>
              <w:pStyle w:val="ProductList-Body"/>
            </w:pPr>
            <w:r>
              <w:t>SA disponible uniquement conformément aux dispositions ci-dessous</w:t>
            </w:r>
          </w:p>
        </w:tc>
        <w:tc>
          <w:tcPr>
            <w:tcW w:w="5107" w:type="dxa"/>
            <w:vMerge w:val="restart"/>
          </w:tcPr>
          <w:p w14:paraId="3B3A3AE7" w14:textId="77777777" w:rsidR="00362758" w:rsidRDefault="00362758" w:rsidP="00737ADB">
            <w:pPr>
              <w:pStyle w:val="ProductList-Body"/>
            </w:pPr>
            <w:r>
              <w:t>S</w:t>
            </w:r>
            <w:r w:rsidR="00D558DB">
              <w:t>’</w:t>
            </w:r>
            <w:r>
              <w:t>applique aux programmes de Licences Open, Select, Select Plus et aux options ne couvrant pas l</w:t>
            </w:r>
            <w:r w:rsidR="00D558DB">
              <w:t>’</w:t>
            </w:r>
            <w:r>
              <w:t>ensemble de l</w:t>
            </w:r>
            <w:r w:rsidR="00D558DB">
              <w:t>’</w:t>
            </w:r>
            <w:r>
              <w:t>organisation du programme Open Value et aux Produits Supplémentaires dans le</w:t>
            </w:r>
            <w:r w:rsidR="00737ADB">
              <w:t> </w:t>
            </w:r>
            <w:r>
              <w:t>cadre des Contrats Entreprise. Ne s</w:t>
            </w:r>
            <w:r w:rsidR="00D558DB">
              <w:t>’</w:t>
            </w:r>
            <w:r>
              <w:t>applique pas aux Produits Entreprise du programme Open Value et des Contrats Entreprise. Pour le Contrat de Fourniture de Produits et de Services Microsoft (MPSA), reportez-vous au Manuel des Licences.</w:t>
            </w:r>
          </w:p>
        </w:tc>
      </w:tr>
      <w:tr w:rsidR="00362758" w14:paraId="31DCE951" w14:textId="77777777" w:rsidTr="005A361A">
        <w:tc>
          <w:tcPr>
            <w:tcW w:w="1710" w:type="dxa"/>
          </w:tcPr>
          <w:p w14:paraId="4C4AD5C0" w14:textId="77777777" w:rsidR="00362758" w:rsidRPr="00362758" w:rsidRDefault="00362758" w:rsidP="00362758">
            <w:pPr>
              <w:pStyle w:val="ProductList-Body"/>
              <w:rPr>
                <w:b/>
              </w:rPr>
            </w:pPr>
            <w:r>
              <w:rPr>
                <w:b/>
              </w:rPr>
              <w:t>Groupe des Produits Systèmes</w:t>
            </w:r>
          </w:p>
        </w:tc>
        <w:tc>
          <w:tcPr>
            <w:tcW w:w="1836" w:type="dxa"/>
          </w:tcPr>
          <w:p w14:paraId="6DF6FBCB" w14:textId="77777777" w:rsidR="00362758" w:rsidRDefault="00362758" w:rsidP="004F3C6D">
            <w:pPr>
              <w:pStyle w:val="ProductList-Body"/>
            </w:pPr>
            <w:r>
              <w:t>SA disponible</w:t>
            </w:r>
          </w:p>
        </w:tc>
        <w:tc>
          <w:tcPr>
            <w:tcW w:w="2142" w:type="dxa"/>
          </w:tcPr>
          <w:p w14:paraId="37267ACE" w14:textId="77777777" w:rsidR="00362758" w:rsidRDefault="00362758" w:rsidP="00D8533F">
            <w:pPr>
              <w:pStyle w:val="ProductList-Body"/>
            </w:pPr>
            <w:r>
              <w:t>SA disponible</w:t>
            </w:r>
          </w:p>
        </w:tc>
        <w:tc>
          <w:tcPr>
            <w:tcW w:w="5107" w:type="dxa"/>
            <w:vMerge/>
          </w:tcPr>
          <w:p w14:paraId="5A420594" w14:textId="77777777" w:rsidR="00362758" w:rsidRDefault="00362758" w:rsidP="004F3C6D">
            <w:pPr>
              <w:pStyle w:val="ProductList-Body"/>
            </w:pPr>
          </w:p>
        </w:tc>
      </w:tr>
      <w:tr w:rsidR="00362758" w14:paraId="5EC310EF" w14:textId="77777777" w:rsidTr="005A361A">
        <w:tc>
          <w:tcPr>
            <w:tcW w:w="1710" w:type="dxa"/>
          </w:tcPr>
          <w:p w14:paraId="02EF8725" w14:textId="77777777" w:rsidR="00362758" w:rsidRPr="00362758" w:rsidRDefault="00362758" w:rsidP="004F3C6D">
            <w:pPr>
              <w:pStyle w:val="ProductList-Body"/>
              <w:rPr>
                <w:b/>
              </w:rPr>
            </w:pPr>
            <w:r>
              <w:rPr>
                <w:b/>
              </w:rPr>
              <w:t>Groupe des Produits Serveurs</w:t>
            </w:r>
          </w:p>
        </w:tc>
        <w:tc>
          <w:tcPr>
            <w:tcW w:w="1836" w:type="dxa"/>
          </w:tcPr>
          <w:p w14:paraId="3A204B31" w14:textId="77777777" w:rsidR="00362758" w:rsidRDefault="00362758" w:rsidP="004F3C6D">
            <w:pPr>
              <w:pStyle w:val="ProductList-Body"/>
            </w:pPr>
            <w:r>
              <w:t>SA disponible</w:t>
            </w:r>
          </w:p>
        </w:tc>
        <w:tc>
          <w:tcPr>
            <w:tcW w:w="2142" w:type="dxa"/>
          </w:tcPr>
          <w:p w14:paraId="03F16BDA" w14:textId="77777777" w:rsidR="00362758" w:rsidRDefault="00362758" w:rsidP="004F3C6D">
            <w:pPr>
              <w:pStyle w:val="ProductList-Body"/>
            </w:pPr>
            <w:r>
              <w:t>SA disponible</w:t>
            </w:r>
          </w:p>
        </w:tc>
        <w:tc>
          <w:tcPr>
            <w:tcW w:w="5107" w:type="dxa"/>
            <w:vMerge/>
          </w:tcPr>
          <w:p w14:paraId="5FC33487" w14:textId="77777777" w:rsidR="00362758" w:rsidRDefault="00362758" w:rsidP="004F3C6D">
            <w:pPr>
              <w:pStyle w:val="ProductList-Body"/>
            </w:pPr>
          </w:p>
        </w:tc>
      </w:tr>
    </w:tbl>
    <w:p w14:paraId="7C6D7E42" w14:textId="77777777" w:rsidR="00362758" w:rsidRPr="00114501" w:rsidRDefault="00362758" w:rsidP="004F3C6D">
      <w:pPr>
        <w:pStyle w:val="ProductList-Body"/>
      </w:pPr>
    </w:p>
    <w:p w14:paraId="0F91973A" w14:textId="77777777" w:rsidR="00362758" w:rsidRPr="00114501" w:rsidRDefault="00362758" w:rsidP="004F3C6D">
      <w:pPr>
        <w:pStyle w:val="ProductList-Body"/>
      </w:pPr>
      <w:r>
        <w:t>Les clients qui acquièrent Microsoft Office Professionnel 2013 par l</w:t>
      </w:r>
      <w:r w:rsidR="00D558DB">
        <w:t>’</w:t>
      </w:r>
      <w:r>
        <w:t>intermédiaire d</w:t>
      </w:r>
      <w:r w:rsidR="00D558DB">
        <w:t>’</w:t>
      </w:r>
      <w:r>
        <w:t>un OEM peuvent acheter une Software Assurance pour Microsoft Office Standard 2013</w:t>
      </w:r>
      <w:r>
        <w:fldChar w:fldCharType="begin"/>
      </w:r>
      <w:r>
        <w:instrText>XE "Office Standard 2013"</w:instrText>
      </w:r>
      <w:r>
        <w:fldChar w:fldCharType="end"/>
      </w:r>
      <w:r>
        <w:t xml:space="preserve"> dans le cadre des programmes de Licences Open, Select et Select Plus et de l</w:t>
      </w:r>
      <w:r w:rsidR="00D558DB">
        <w:t>’</w:t>
      </w:r>
      <w:r>
        <w:t>option ne couvrant pas l</w:t>
      </w:r>
      <w:r w:rsidR="00D558DB">
        <w:t>’</w:t>
      </w:r>
      <w:r>
        <w:t>ensemble de l</w:t>
      </w:r>
      <w:r w:rsidR="00D558DB">
        <w:t>’</w:t>
      </w:r>
      <w:r>
        <w:t>entreprise du programme Open Value dans les quatre-vingt-dix (90) jours suivant la date d</w:t>
      </w:r>
      <w:r w:rsidR="00D558DB">
        <w:t>’</w:t>
      </w:r>
      <w:r>
        <w:t>acquisition auprès du fabricant d</w:t>
      </w:r>
      <w:r w:rsidR="00D558DB">
        <w:t>’</w:t>
      </w:r>
      <w:r>
        <w:t>ordinateurs (OEM). Les Cartes de Clé de Produit (PKC) Office sont considérées comme des Produits complets en version boîte (FPP) (vente au détail) et ne sont pas éligibles à l</w:t>
      </w:r>
      <w:r w:rsidR="00D558DB">
        <w:t>’</w:t>
      </w:r>
      <w:r>
        <w:t>option d</w:t>
      </w:r>
      <w:r w:rsidR="00D558DB">
        <w:t>’</w:t>
      </w:r>
      <w:r>
        <w:t>achat d</w:t>
      </w:r>
      <w:r w:rsidR="00D558DB">
        <w:t>’</w:t>
      </w:r>
      <w:r>
        <w:t>une SA.</w:t>
      </w:r>
    </w:p>
    <w:p w14:paraId="5F633940" w14:textId="77777777" w:rsidR="00BE318B" w:rsidRPr="00114501" w:rsidRDefault="00BE318B" w:rsidP="004F3C6D">
      <w:pPr>
        <w:pStyle w:val="ProductList-Body"/>
      </w:pPr>
    </w:p>
    <w:p w14:paraId="7C983A64" w14:textId="77777777" w:rsidR="004B169F" w:rsidRPr="00114501" w:rsidRDefault="004B169F" w:rsidP="004B169F">
      <w:pPr>
        <w:pStyle w:val="ProductList-Body"/>
      </w:pPr>
      <w:r>
        <w:t>Pour les achats de SA par l</w:t>
      </w:r>
      <w:r w:rsidR="00D558DB">
        <w:t>’</w:t>
      </w:r>
      <w:r>
        <w:t>intermédiaire du Contrat de Fourniture de Produits et de Services Microsoft (MPSA), reportez-vous au Manuel de Licence disponible à l</w:t>
      </w:r>
      <w:r w:rsidR="00D558DB">
        <w:t>’</w:t>
      </w:r>
      <w:r>
        <w:t xml:space="preserve">adresse </w:t>
      </w:r>
      <w:hyperlink r:id="rId61" w:history="1">
        <w:r>
          <w:rPr>
            <w:rStyle w:val="Hyperlink"/>
          </w:rPr>
          <w:t>http://www.microsoftvolumelicensing.com/DocumentSearch.aspx?Mode=1&amp;Category=3</w:t>
        </w:r>
      </w:hyperlink>
    </w:p>
    <w:p w14:paraId="77050EFA" w14:textId="77777777" w:rsidR="004B169F" w:rsidRPr="00114501" w:rsidRDefault="004B169F" w:rsidP="004B169F">
      <w:pPr>
        <w:pStyle w:val="ProductList-Body"/>
      </w:pPr>
    </w:p>
    <w:p w14:paraId="181C8861" w14:textId="77777777" w:rsidR="004B169F" w:rsidRPr="00114501" w:rsidRDefault="004B169F" w:rsidP="004B169F">
      <w:pPr>
        <w:pStyle w:val="ProductList-Body"/>
      </w:pPr>
      <w:r>
        <w:t>Veuillez vous reporter au Manuel de Licence disponible à l</w:t>
      </w:r>
      <w:r w:rsidR="00D558DB">
        <w:t>’</w:t>
      </w:r>
      <w:r>
        <w:t xml:space="preserve">adresse </w:t>
      </w:r>
      <w:hyperlink r:id="rId62" w:history="1">
        <w:r>
          <w:rPr>
            <w:rStyle w:val="Hyperlink"/>
          </w:rPr>
          <w:t>http://www.microsoftvolumelicensing.com/DocumentSearch.aspx?Mode=1&amp;Category=3</w:t>
        </w:r>
      </w:hyperlink>
      <w:r w:rsidRPr="00BB5BED">
        <w:rPr>
          <w:rStyle w:val="Hyperlink"/>
          <w:u w:val="none"/>
        </w:rPr>
        <w:t xml:space="preserve"> </w:t>
      </w:r>
      <w:r>
        <w:t>pour en savoir plus sur les achats de SA par l</w:t>
      </w:r>
      <w:r w:rsidR="00D558DB">
        <w:t>’</w:t>
      </w:r>
      <w:r>
        <w:t xml:space="preserve">intermédiaire du Contrat de Fourniture de Produits et de Services Microsoft (MPSA) </w:t>
      </w:r>
    </w:p>
    <w:p w14:paraId="19A8B8F3" w14:textId="77777777" w:rsidR="004B169F" w:rsidRPr="00114501" w:rsidRDefault="004B169F" w:rsidP="004B169F">
      <w:pPr>
        <w:pStyle w:val="ProductList-Body"/>
      </w:pPr>
    </w:p>
    <w:p w14:paraId="78CBEF3B" w14:textId="77777777" w:rsidR="00BE318B" w:rsidRPr="00114501" w:rsidRDefault="00BE318B" w:rsidP="004F3C6D">
      <w:pPr>
        <w:pStyle w:val="ProductList-Body"/>
      </w:pPr>
      <w:r>
        <w:t>Les clients ayant acquis une SA par l</w:t>
      </w:r>
      <w:r w:rsidR="00D558DB">
        <w:t>’</w:t>
      </w:r>
      <w:r>
        <w:t>intermédiaire du Contrat de Fourniture de Produits et de Services Microsoft (MPSA) doivent se reporter au Manuel de Licence pour en savoir plus sur les achats de SA par l</w:t>
      </w:r>
      <w:r w:rsidR="00D558DB">
        <w:t>’</w:t>
      </w:r>
      <w:r>
        <w:t>intermédiaire du contrat MPSA. Le Manuel de Licence est disponible à l</w:t>
      </w:r>
      <w:r w:rsidR="00D558DB">
        <w:t>’</w:t>
      </w:r>
      <w:r>
        <w:t xml:space="preserve">adresse </w:t>
      </w:r>
      <w:hyperlink r:id="rId63" w:history="1">
        <w:r>
          <w:rPr>
            <w:rStyle w:val="Hyperlink"/>
          </w:rPr>
          <w:t>http://www.microsoftvolumelicensing.com/DocumentSearch.aspx?Mode=1&amp;Category=3</w:t>
        </w:r>
      </w:hyperlink>
      <w:r>
        <w:t xml:space="preserve"> </w:t>
      </w:r>
    </w:p>
    <w:p w14:paraId="42A5AA09" w14:textId="77777777" w:rsidR="00362758" w:rsidRPr="00114501" w:rsidRDefault="00362758" w:rsidP="004F3C6D">
      <w:pPr>
        <w:pStyle w:val="ProductList-Body"/>
      </w:pPr>
    </w:p>
    <w:p w14:paraId="687901FE" w14:textId="77777777" w:rsidR="005A361A" w:rsidRDefault="005A361A" w:rsidP="00A07E5B">
      <w:pPr>
        <w:pStyle w:val="ProductList-Offering1Heading"/>
        <w:pBdr>
          <w:bottom w:val="none" w:sz="0" w:space="0" w:color="auto"/>
        </w:pBdr>
        <w:outlineLvl w:val="1"/>
      </w:pPr>
      <w:bookmarkStart w:id="1536" w:name="_Toc378147681"/>
      <w:bookmarkStart w:id="1537" w:name="_Toc378151578"/>
      <w:bookmarkStart w:id="1538" w:name="_Toc379797435"/>
      <w:bookmarkStart w:id="1539" w:name="_Toc380513471"/>
      <w:bookmarkStart w:id="1540" w:name="_Toc380655521"/>
      <w:bookmarkStart w:id="1541" w:name="_Toc395111812"/>
    </w:p>
    <w:p w14:paraId="054E6E9B" w14:textId="77777777" w:rsidR="009A0C93" w:rsidRPr="00114501" w:rsidRDefault="00FA00BF" w:rsidP="002E202B">
      <w:pPr>
        <w:pStyle w:val="ProductList-Offering1Heading"/>
        <w:outlineLvl w:val="1"/>
      </w:pPr>
      <w:r>
        <w:t>Renouvellement de la Software Assurance</w:t>
      </w:r>
      <w:bookmarkEnd w:id="1536"/>
      <w:bookmarkEnd w:id="1537"/>
      <w:bookmarkEnd w:id="1538"/>
      <w:bookmarkEnd w:id="1539"/>
      <w:bookmarkEnd w:id="1540"/>
      <w:bookmarkEnd w:id="1541"/>
    </w:p>
    <w:p w14:paraId="2CF5D10E" w14:textId="77777777" w:rsidR="00362758" w:rsidRPr="00114501" w:rsidRDefault="009C45A3" w:rsidP="00362758">
      <w:pPr>
        <w:pStyle w:val="ProductList-Body"/>
      </w:pPr>
      <w:r>
        <w:rPr>
          <w:b/>
          <w:color w:val="00188F"/>
        </w:rPr>
        <w:t>Renouvellement de la couverture au titre du même contrat</w:t>
      </w:r>
    </w:p>
    <w:p w14:paraId="6D61C805" w14:textId="77777777" w:rsidR="00362758" w:rsidRPr="00114501" w:rsidRDefault="00362758" w:rsidP="00362758">
      <w:pPr>
        <w:pStyle w:val="ProductList-Body"/>
      </w:pPr>
      <w:r>
        <w:t>Les conditions de renouvellement d</w:t>
      </w:r>
      <w:r w:rsidR="00D558DB">
        <w:t>’</w:t>
      </w:r>
      <w:r>
        <w:t>une SA au titre du contrat du programme en vertu duquel la SA a initialement été commandée figurent dans</w:t>
      </w:r>
      <w:r w:rsidR="005A361A">
        <w:t> </w:t>
      </w:r>
      <w:r>
        <w:t>le</w:t>
      </w:r>
      <w:r w:rsidR="005A361A">
        <w:t> </w:t>
      </w:r>
      <w:r>
        <w:t>contrat du programme applicable en vertu duquel la SA a initialement été achetée. Les clients peuvent renouveler la SA sans commander simultanément une Licence, à condition que la SA n</w:t>
      </w:r>
      <w:r w:rsidR="00D558DB">
        <w:t>’</w:t>
      </w:r>
      <w:r>
        <w:t>ait pas expiré. De plus, les conditions suivantes s</w:t>
      </w:r>
      <w:r w:rsidR="00D558DB">
        <w:t>’</w:t>
      </w:r>
      <w:r>
        <w:t>appliquent aux programmes spécifiques tel que mentionné ci-après :</w:t>
      </w:r>
    </w:p>
    <w:p w14:paraId="5B436206" w14:textId="77777777" w:rsidR="00362758" w:rsidRPr="00114501" w:rsidRDefault="00362758" w:rsidP="00362758">
      <w:pPr>
        <w:pStyle w:val="ProductList-Body"/>
      </w:pPr>
    </w:p>
    <w:p w14:paraId="431463E9" w14:textId="77777777" w:rsidR="00362758" w:rsidRPr="00114501" w:rsidRDefault="00362758" w:rsidP="00362758">
      <w:pPr>
        <w:pStyle w:val="ProductList-Body"/>
      </w:pPr>
      <w:r>
        <w:rPr>
          <w:b/>
        </w:rPr>
        <w:t>Licence Open</w:t>
      </w:r>
      <w:r>
        <w:t> </w:t>
      </w:r>
      <w:r w:rsidRPr="00737ADB">
        <w:rPr>
          <w:b/>
        </w:rPr>
        <w:t>:</w:t>
      </w:r>
      <w:r>
        <w:t xml:space="preserve"> La SA commandée sous un numéro d</w:t>
      </w:r>
      <w:r w:rsidR="00D558DB">
        <w:t>’</w:t>
      </w:r>
      <w:r>
        <w:t>autorisation de Licence Open prendra fin à l</w:t>
      </w:r>
      <w:r w:rsidR="00D558DB">
        <w:t>’</w:t>
      </w:r>
      <w:r>
        <w:t>expiration dudit numéro. Pour renouveler la SA, les clients doivent passer une commande de renouvellement dans les trente (90) jours suivant la date d</w:t>
      </w:r>
      <w:r w:rsidR="00D558DB">
        <w:t>’</w:t>
      </w:r>
      <w:r>
        <w:t>expiration du numéro d</w:t>
      </w:r>
      <w:r w:rsidR="00D558DB">
        <w:t>’</w:t>
      </w:r>
      <w:r>
        <w:t>autorisation. La</w:t>
      </w:r>
      <w:r w:rsidR="005A361A">
        <w:t> </w:t>
      </w:r>
      <w:r>
        <w:t>nouvelle SA prendra effet à la date d</w:t>
      </w:r>
      <w:r w:rsidR="00D558DB">
        <w:t>’</w:t>
      </w:r>
      <w:r>
        <w:t>entrée en vigueur du nouveau numéro d</w:t>
      </w:r>
      <w:r w:rsidR="00D558DB">
        <w:t>’</w:t>
      </w:r>
      <w:r>
        <w:t>autorisation.</w:t>
      </w:r>
    </w:p>
    <w:p w14:paraId="0049B26C" w14:textId="77777777" w:rsidR="00362758" w:rsidRPr="00114501" w:rsidRDefault="00362758" w:rsidP="00362758">
      <w:pPr>
        <w:pStyle w:val="ProductList-Body"/>
      </w:pPr>
    </w:p>
    <w:p w14:paraId="264E855E" w14:textId="77777777" w:rsidR="00362758" w:rsidRPr="00114501" w:rsidRDefault="00362758" w:rsidP="00362758">
      <w:pPr>
        <w:pStyle w:val="ProductList-Body"/>
      </w:pPr>
      <w:r>
        <w:rPr>
          <w:b/>
        </w:rPr>
        <w:t>Contrat Entreprise</w:t>
      </w:r>
      <w:r>
        <w:t> </w:t>
      </w:r>
      <w:r w:rsidRPr="00737ADB">
        <w:rPr>
          <w:b/>
        </w:rPr>
        <w:t>:</w:t>
      </w:r>
      <w:r>
        <w:t xml:space="preserve"> Pour renouveler la SA dans le cadre du même accord de mise en œuvre au titre d</w:t>
      </w:r>
      <w:r w:rsidR="00D558DB">
        <w:t>’</w:t>
      </w:r>
      <w:r>
        <w:t>un Contrat Entreprise, les clients doivent conclure un nouvel Accord de Mise en Œuvre Entreprise et un nouveau Contrat Entreprise de version 2011 ou ultérieure (si ce n</w:t>
      </w:r>
      <w:r w:rsidR="00D558DB">
        <w:t>’</w:t>
      </w:r>
      <w:r>
        <w:t>est pas déjà fait) et</w:t>
      </w:r>
      <w:r w:rsidR="005A361A">
        <w:t> </w:t>
      </w:r>
      <w:r>
        <w:t>passer une commande de renouvellement de SA pour 1) tous les Produits Entreprise, les Produits de la Plate-forme d</w:t>
      </w:r>
      <w:r w:rsidR="00D558DB">
        <w:t>’</w:t>
      </w:r>
      <w:r>
        <w:t>Application, les Produits d</w:t>
      </w:r>
      <w:r w:rsidR="00D558DB">
        <w:t>’</w:t>
      </w:r>
      <w:r>
        <w:t>Infrastructure Principale et les Produits Supplémentaires à renouveler (le cas échéant) et 2) tous les Services en Ligne à inclure dans la transition (le cas échéant).</w:t>
      </w:r>
      <w:r w:rsidR="007723AD">
        <w:t xml:space="preserve"> </w:t>
      </w:r>
    </w:p>
    <w:p w14:paraId="2D5F4077" w14:textId="77777777" w:rsidR="00362758" w:rsidRPr="00114501" w:rsidRDefault="00362758" w:rsidP="00362758">
      <w:pPr>
        <w:pStyle w:val="ProductList-Body"/>
      </w:pPr>
    </w:p>
    <w:p w14:paraId="3A38EAE0" w14:textId="77777777" w:rsidR="00362758" w:rsidRPr="00114501" w:rsidRDefault="00362758" w:rsidP="00362758">
      <w:pPr>
        <w:pStyle w:val="ProductList-Body"/>
      </w:pPr>
      <w:r>
        <w:rPr>
          <w:b/>
        </w:rPr>
        <w:t>Accord de Mise en Œuvre pour Plateforme d</w:t>
      </w:r>
      <w:r w:rsidR="00D558DB">
        <w:rPr>
          <w:b/>
        </w:rPr>
        <w:t>’</w:t>
      </w:r>
      <w:r>
        <w:rPr>
          <w:b/>
        </w:rPr>
        <w:t>Application</w:t>
      </w:r>
      <w:r>
        <w:t> </w:t>
      </w:r>
      <w:r w:rsidRPr="00737ADB">
        <w:rPr>
          <w:b/>
        </w:rPr>
        <w:t>:</w:t>
      </w:r>
      <w:r>
        <w:t xml:space="preserve"> Les clients sous Contrat EAP qui ont précédemment différé des Licences via le SKU SA prior L devront acheter leurs Licences au titre de l</w:t>
      </w:r>
      <w:r w:rsidR="00D558DB">
        <w:t>’</w:t>
      </w:r>
      <w:r>
        <w:t>option d</w:t>
      </w:r>
      <w:r w:rsidR="00D558DB">
        <w:t>’</w:t>
      </w:r>
      <w:r>
        <w:t>achat avant de pouvoir renouveler leur SA.</w:t>
      </w:r>
    </w:p>
    <w:p w14:paraId="34975E74" w14:textId="77777777" w:rsidR="00E1260A" w:rsidRPr="00114501" w:rsidRDefault="00E1260A" w:rsidP="00362758">
      <w:pPr>
        <w:pStyle w:val="ProductList-Body"/>
      </w:pPr>
    </w:p>
    <w:p w14:paraId="2E0F6222" w14:textId="77777777" w:rsidR="00362758" w:rsidRPr="00114501" w:rsidRDefault="00362758" w:rsidP="00362758">
      <w:pPr>
        <w:pStyle w:val="ProductList-Body"/>
      </w:pPr>
      <w:r>
        <w:rPr>
          <w:b/>
          <w:color w:val="00188F"/>
        </w:rPr>
        <w:t>Renouvellement de la couverture dans le cadre d</w:t>
      </w:r>
      <w:r w:rsidR="00D558DB">
        <w:rPr>
          <w:b/>
          <w:color w:val="00188F"/>
        </w:rPr>
        <w:t>’</w:t>
      </w:r>
      <w:r>
        <w:rPr>
          <w:b/>
          <w:color w:val="00188F"/>
        </w:rPr>
        <w:t>un contrat distinct</w:t>
      </w:r>
    </w:p>
    <w:p w14:paraId="1F346B99" w14:textId="77777777" w:rsidR="00362758" w:rsidRPr="00114501" w:rsidRDefault="00362758" w:rsidP="00362758">
      <w:pPr>
        <w:pStyle w:val="ProductList-Body"/>
      </w:pPr>
      <w:r>
        <w:t>Les clients peuvent renouveler la SA pour tout Produit s</w:t>
      </w:r>
      <w:r w:rsidR="00D558DB">
        <w:t>’</w:t>
      </w:r>
      <w:r>
        <w:t>ils ont obtenu une licence pour la durée des droits de propriété intellectuelle et une SA pour ledit Produit au titre d</w:t>
      </w:r>
      <w:r w:rsidR="00D558DB">
        <w:t>’</w:t>
      </w:r>
      <w:r>
        <w:t>un contrat précédent et si 1) leur nouveau contrat ou accord de mise en œuvre prend effet au plus tard le jour qui suit</w:t>
      </w:r>
      <w:r w:rsidR="00737ADB">
        <w:t> </w:t>
      </w:r>
      <w:r>
        <w:t>la date d</w:t>
      </w:r>
      <w:r w:rsidR="00D558DB">
        <w:t>’</w:t>
      </w:r>
      <w:r>
        <w:t>expiration du contrat ou de l</w:t>
      </w:r>
      <w:r w:rsidR="00D558DB">
        <w:t>’</w:t>
      </w:r>
      <w:r>
        <w:t>accord de mise en œuvre précédent et 2) la commande de renouvellement de la SA est passée avant l</w:t>
      </w:r>
      <w:r w:rsidR="00D558DB">
        <w:t>’</w:t>
      </w:r>
      <w:r>
        <w:t>expiration de la SA précédente, sauf si ladite SA est renouvelée dans le cadre d</w:t>
      </w:r>
      <w:r w:rsidR="00D558DB">
        <w:t>’</w:t>
      </w:r>
      <w:r>
        <w:t>un Contrat de Licence Open. Dans ce cas, les clients disposent de</w:t>
      </w:r>
      <w:r w:rsidR="005A361A">
        <w:t> </w:t>
      </w:r>
      <w:r>
        <w:t>quatre-vingt-dix (90) jours à compter de l</w:t>
      </w:r>
      <w:r w:rsidR="00D558DB">
        <w:t>’</w:t>
      </w:r>
      <w:r>
        <w:t xml:space="preserve">expiration pour passer la commande. </w:t>
      </w:r>
    </w:p>
    <w:p w14:paraId="39109DBB" w14:textId="77777777" w:rsidR="00362758" w:rsidRPr="00114501" w:rsidRDefault="00362758" w:rsidP="00362758">
      <w:pPr>
        <w:pStyle w:val="ProductList-Body"/>
      </w:pPr>
    </w:p>
    <w:p w14:paraId="4D7FDDE8" w14:textId="77777777" w:rsidR="00362758" w:rsidRPr="00114501" w:rsidRDefault="00362758" w:rsidP="00362758">
      <w:pPr>
        <w:pStyle w:val="ProductList-Body"/>
      </w:pPr>
      <w:r>
        <w:rPr>
          <w:b/>
          <w:color w:val="00188F"/>
        </w:rPr>
        <w:t>Renouvellement au titre de plusieurs programmes</w:t>
      </w:r>
    </w:p>
    <w:p w14:paraId="3D70F85B" w14:textId="77777777" w:rsidR="00362758" w:rsidRPr="00114501" w:rsidRDefault="00362758" w:rsidP="00362758">
      <w:pPr>
        <w:pStyle w:val="ProductList-Body"/>
      </w:pPr>
      <w:r>
        <w:t>À titre d</w:t>
      </w:r>
      <w:r w:rsidR="00D558DB">
        <w:t>’</w:t>
      </w:r>
      <w:r>
        <w:t>exception aux conditions qui précèdent, les clients peuvent renouveler la SA en l</w:t>
      </w:r>
      <w:r w:rsidR="00D558DB">
        <w:t>’</w:t>
      </w:r>
      <w:r>
        <w:t>achetant au titre d</w:t>
      </w:r>
      <w:r w:rsidR="00D558DB">
        <w:t>’</w:t>
      </w:r>
      <w:r>
        <w:t>un Contrat Open Value, Select ou Select Plus ou d</w:t>
      </w:r>
      <w:r w:rsidR="00D558DB">
        <w:t>’</w:t>
      </w:r>
      <w:r>
        <w:t>un Accord de Mise en Œuvre Entreprise existant. Pour les clients qui renouvellent la SA au titre d</w:t>
      </w:r>
      <w:r w:rsidR="00D558DB">
        <w:t>’</w:t>
      </w:r>
      <w:r>
        <w:t>un Accord de Mise en Œuvre Entreprise existant, cette exception s</w:t>
      </w:r>
      <w:r w:rsidR="00D558DB">
        <w:t>’</w:t>
      </w:r>
      <w:r>
        <w:t>applique aux Produits Supplémentaires et aux Produits non compris dans une option couvrant l</w:t>
      </w:r>
      <w:r w:rsidR="00D558DB">
        <w:t>’</w:t>
      </w:r>
      <w:r>
        <w:t>ensemble de</w:t>
      </w:r>
      <w:r w:rsidR="00737ADB">
        <w:t> </w:t>
      </w:r>
      <w:r>
        <w:t>l</w:t>
      </w:r>
      <w:r w:rsidR="00D558DB">
        <w:t>’</w:t>
      </w:r>
      <w:r>
        <w:t>entreprise. Pour tous les programmes à l</w:t>
      </w:r>
      <w:r w:rsidR="00D558DB">
        <w:t>’</w:t>
      </w:r>
      <w:r>
        <w:t>exception de Select Plus, la commande doit concerner la durée restante du contrat ou de l</w:t>
      </w:r>
      <w:r w:rsidR="00D558DB">
        <w:t>’</w:t>
      </w:r>
      <w:r>
        <w:t>accord de</w:t>
      </w:r>
      <w:r w:rsidR="00737ADB">
        <w:t> </w:t>
      </w:r>
      <w:r>
        <w:t>mise en œuvre existant (par exemple, SA multipliée par le nombre d</w:t>
      </w:r>
      <w:r w:rsidR="00D558DB">
        <w:t>’</w:t>
      </w:r>
      <w:r>
        <w:t>années restantes de la durée de l</w:t>
      </w:r>
      <w:r w:rsidR="00D558DB">
        <w:t>’</w:t>
      </w:r>
      <w:r>
        <w:t>accord de mise en œuvre, à la date de commande, y compris toute année partielle). Dans Select Plus, la commande portera sur trente-six (36) mois.</w:t>
      </w:r>
      <w:r w:rsidR="007723AD">
        <w:t xml:space="preserve"> </w:t>
      </w:r>
      <w:r>
        <w:t>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31F48431" w14:textId="77777777" w:rsidR="00362758" w:rsidRPr="00114501" w:rsidRDefault="00362758" w:rsidP="00362758">
      <w:pPr>
        <w:pStyle w:val="ProductList-Body"/>
      </w:pPr>
    </w:p>
    <w:p w14:paraId="0C800A12" w14:textId="77777777" w:rsidR="00362758" w:rsidRPr="00114501" w:rsidRDefault="00362758" w:rsidP="00362758">
      <w:pPr>
        <w:pStyle w:val="ProductList-Body"/>
      </w:pPr>
      <w:r>
        <w:rPr>
          <w:b/>
          <w:color w:val="00188F"/>
        </w:rPr>
        <w:t>Renouvellement de la Software Assurance pour les Licences d</w:t>
      </w:r>
      <w:r w:rsidR="00D558DB">
        <w:rPr>
          <w:b/>
          <w:color w:val="00188F"/>
        </w:rPr>
        <w:t>’</w:t>
      </w:r>
      <w:r>
        <w:rPr>
          <w:b/>
          <w:color w:val="00188F"/>
        </w:rPr>
        <w:t>Accès Client (CAL) et les Licences de Gestion Client (ML)</w:t>
      </w:r>
    </w:p>
    <w:p w14:paraId="270F05D8" w14:textId="77777777" w:rsidR="00362758" w:rsidRPr="00114501" w:rsidRDefault="00362758" w:rsidP="00362758">
      <w:pPr>
        <w:pStyle w:val="ProductList-Body"/>
      </w:pPr>
      <w:r>
        <w:rPr>
          <w:b/>
        </w:rPr>
        <w:t>Transition entre CAL Utilisateur et CAL Dispositif</w:t>
      </w:r>
      <w:r>
        <w:t> </w:t>
      </w:r>
      <w:r w:rsidRPr="00737ADB">
        <w:rPr>
          <w:b/>
        </w:rPr>
        <w:t>:</w:t>
      </w:r>
      <w:r>
        <w:t xml:space="preserve"> Les clients renouvelant leur SA pour CAL peuvent passer de CAL Utilisateur à des CAL Dispositif et inversement.</w:t>
      </w:r>
      <w:r w:rsidR="007723AD">
        <w:t xml:space="preserve"> </w:t>
      </w:r>
      <w:r>
        <w:t>Cette transition ne modifie pas l</w:t>
      </w:r>
      <w:r w:rsidR="00D558DB">
        <w:t>’</w:t>
      </w:r>
      <w:r>
        <w:t xml:space="preserve">édition de la CAL (par exemple, Standard ou Entreprise). </w:t>
      </w:r>
    </w:p>
    <w:p w14:paraId="065FF6E1" w14:textId="77777777" w:rsidR="00362758" w:rsidRPr="00114501" w:rsidRDefault="00362758" w:rsidP="00362758">
      <w:pPr>
        <w:pStyle w:val="ProductList-Body"/>
      </w:pPr>
    </w:p>
    <w:p w14:paraId="2A8ECD30" w14:textId="77777777" w:rsidR="00362758" w:rsidRPr="00114501" w:rsidRDefault="00362758" w:rsidP="00362758">
      <w:pPr>
        <w:pStyle w:val="ProductList-Body"/>
      </w:pPr>
      <w:r>
        <w:rPr>
          <w:b/>
        </w:rPr>
        <w:t>Transition entre ML Client par Utilisateur et ML Client par OSE</w:t>
      </w:r>
      <w:r>
        <w:t> </w:t>
      </w:r>
      <w:r w:rsidRPr="00737ADB">
        <w:rPr>
          <w:b/>
        </w:rPr>
        <w:t>:</w:t>
      </w:r>
      <w:r>
        <w:t xml:space="preserve"> Les clients renouvelant leur SA pour ML Client peuvent passer de ML par Utilisateur à des ML par OSE.</w:t>
      </w:r>
    </w:p>
    <w:p w14:paraId="43626DCC" w14:textId="77777777" w:rsidR="00FA00BF" w:rsidRPr="00114501" w:rsidRDefault="00FA00BF" w:rsidP="004F3C6D">
      <w:pPr>
        <w:pStyle w:val="ProductList-Body"/>
      </w:pPr>
    </w:p>
    <w:p w14:paraId="321B1044" w14:textId="77777777" w:rsidR="00FA00BF" w:rsidRPr="00114501" w:rsidRDefault="00FA00BF" w:rsidP="002E202B">
      <w:pPr>
        <w:pStyle w:val="ProductList-Offering1Heading"/>
        <w:outlineLvl w:val="1"/>
      </w:pPr>
      <w:bookmarkStart w:id="1542" w:name="_Toc378147682"/>
      <w:bookmarkStart w:id="1543" w:name="_Toc378151579"/>
      <w:bookmarkStart w:id="1544" w:name="_Toc379797436"/>
      <w:bookmarkStart w:id="1545" w:name="_Toc380513472"/>
      <w:bookmarkStart w:id="1546" w:name="_Toc380655522"/>
      <w:bookmarkStart w:id="1547" w:name="_Toc395111813"/>
      <w:r>
        <w:t>Licences de migration pour les Produits en fin de série ou de vie</w:t>
      </w:r>
      <w:bookmarkEnd w:id="1542"/>
      <w:bookmarkEnd w:id="1543"/>
      <w:bookmarkEnd w:id="1544"/>
      <w:bookmarkEnd w:id="1545"/>
      <w:bookmarkEnd w:id="1546"/>
      <w:bookmarkEnd w:id="1547"/>
    </w:p>
    <w:p w14:paraId="534BBC6C" w14:textId="77777777" w:rsidR="00362758" w:rsidRPr="00114501" w:rsidRDefault="00362758" w:rsidP="00362758">
      <w:pPr>
        <w:pStyle w:val="ProductList-Body"/>
      </w:pPr>
      <w:r>
        <w:t>« Licence Éligible », tel qu</w:t>
      </w:r>
      <w:r w:rsidR="00D558DB">
        <w:t>’</w:t>
      </w:r>
      <w:r>
        <w:t>utilisé ici, désigne une licence couverte par une SA à la date spécifiée et pour le Produit identifié dans la notre relative au Produit faisant référence à cette section.</w:t>
      </w:r>
    </w:p>
    <w:p w14:paraId="1B884C29" w14:textId="77777777" w:rsidR="00362758" w:rsidRPr="00114501" w:rsidRDefault="00362758" w:rsidP="00362758">
      <w:pPr>
        <w:pStyle w:val="ProductList-Body"/>
      </w:pPr>
    </w:p>
    <w:p w14:paraId="56DE7AF7" w14:textId="77777777" w:rsidR="00362758" w:rsidRPr="00114501" w:rsidRDefault="00362758" w:rsidP="00362758">
      <w:pPr>
        <w:pStyle w:val="ProductList-Body"/>
      </w:pPr>
      <w:r>
        <w:t>« Licence de Migration », tel qu</w:t>
      </w:r>
      <w:r w:rsidR="00D558DB">
        <w:t>’</w:t>
      </w:r>
      <w:r>
        <w:t>utilisé ici, désigne une licence concédée selon la note relative au Produit faisant référence à cette section.</w:t>
      </w:r>
    </w:p>
    <w:p w14:paraId="302026CE" w14:textId="77777777" w:rsidR="00362758" w:rsidRPr="00114501" w:rsidRDefault="00362758" w:rsidP="00362758">
      <w:pPr>
        <w:pStyle w:val="ProductList-Body"/>
      </w:pPr>
    </w:p>
    <w:p w14:paraId="5C7D74D7" w14:textId="77777777" w:rsidR="00362758" w:rsidRPr="00114501" w:rsidRDefault="00362758" w:rsidP="00362758">
      <w:pPr>
        <w:pStyle w:val="ProductList-Body"/>
      </w:pPr>
      <w:r>
        <w:t>Sauf disposition contraire dans la note relative au Produit :</w:t>
      </w:r>
    </w:p>
    <w:p w14:paraId="53F84B4C" w14:textId="77777777" w:rsidR="00362758" w:rsidRPr="00114501" w:rsidRDefault="00362758" w:rsidP="00026DDE">
      <w:pPr>
        <w:pStyle w:val="ProductList-Body"/>
        <w:numPr>
          <w:ilvl w:val="0"/>
          <w:numId w:val="13"/>
        </w:numPr>
        <w:ind w:left="450" w:hanging="270"/>
      </w:pPr>
      <w:r>
        <w:t>Les clients peuvent utiliser une version plus récente du logiciel au lieu de celle couverte par la Licence Éligible au titre d</w:t>
      </w:r>
      <w:r w:rsidR="00D558DB">
        <w:t>’</w:t>
      </w:r>
      <w:r>
        <w:t>une Licence de Migration.</w:t>
      </w:r>
      <w:r w:rsidR="007723AD">
        <w:t xml:space="preserve"> </w:t>
      </w:r>
      <w:r>
        <w:t>Les clients ne peuvent pas utiliser les deux licences à la fois.</w:t>
      </w:r>
    </w:p>
    <w:p w14:paraId="776D91BA" w14:textId="77777777" w:rsidR="00362758" w:rsidRPr="00114501" w:rsidRDefault="00362758" w:rsidP="00026DDE">
      <w:pPr>
        <w:pStyle w:val="ProductList-Body"/>
        <w:numPr>
          <w:ilvl w:val="0"/>
          <w:numId w:val="13"/>
        </w:numPr>
        <w:ind w:left="450" w:hanging="270"/>
      </w:pPr>
      <w:r>
        <w:t>Chaque Licence Éligible d</w:t>
      </w:r>
      <w:r w:rsidR="00D558DB">
        <w:t>’</w:t>
      </w:r>
      <w:r>
        <w:t>un client donne droit à une Licence de Migration.</w:t>
      </w:r>
    </w:p>
    <w:p w14:paraId="417C74B9" w14:textId="77777777" w:rsidR="00362758" w:rsidRPr="00114501" w:rsidRDefault="00362758" w:rsidP="00026DDE">
      <w:pPr>
        <w:pStyle w:val="ProductList-Body"/>
        <w:numPr>
          <w:ilvl w:val="0"/>
          <w:numId w:val="13"/>
        </w:numPr>
        <w:ind w:left="450" w:hanging="270"/>
      </w:pPr>
      <w:r>
        <w:t>Les droits d</w:t>
      </w:r>
      <w:r w:rsidR="00D558DB">
        <w:t>’</w:t>
      </w:r>
      <w:r>
        <w:t>utilisation du logiciel au titre d</w:t>
      </w:r>
      <w:r w:rsidR="00D558DB">
        <w:t>’</w:t>
      </w:r>
      <w:r>
        <w:t>une Licence de Migration concèdent le droit d</w:t>
      </w:r>
      <w:r w:rsidR="00D558DB">
        <w:t>’</w:t>
      </w:r>
      <w:r>
        <w:t>utiliser ou d</w:t>
      </w:r>
      <w:r w:rsidR="00D558DB">
        <w:t>’</w:t>
      </w:r>
      <w:r>
        <w:t>accéder à toute version ultérieure dudit Produit disponible avant l</w:t>
      </w:r>
      <w:r w:rsidR="00D558DB">
        <w:t>’</w:t>
      </w:r>
      <w:r>
        <w:t>expiration de la SA couvrant la Licence Éligible, conformément aux droits d</w:t>
      </w:r>
      <w:r w:rsidR="00D558DB">
        <w:t>’</w:t>
      </w:r>
      <w:r>
        <w:t>utilisation de ladite version du</w:t>
      </w:r>
      <w:r w:rsidR="005725A4">
        <w:t> </w:t>
      </w:r>
      <w:r>
        <w:t>Produit. Les droits d</w:t>
      </w:r>
      <w:r w:rsidR="00D558DB">
        <w:t>’</w:t>
      </w:r>
      <w:r>
        <w:t>accès client concédés au titre de Licences de Migration n</w:t>
      </w:r>
      <w:r w:rsidR="00D558DB">
        <w:t>’</w:t>
      </w:r>
      <w:r>
        <w:t>incluent pas le droit d</w:t>
      </w:r>
      <w:r w:rsidR="00D558DB">
        <w:t>’</w:t>
      </w:r>
      <w:r>
        <w:t>exécuter des logiciels serveur sous licences distinctes.</w:t>
      </w:r>
    </w:p>
    <w:p w14:paraId="5E96A343" w14:textId="77777777" w:rsidR="00362758" w:rsidRPr="00114501" w:rsidRDefault="00362758" w:rsidP="00026DDE">
      <w:pPr>
        <w:pStyle w:val="ProductList-Body"/>
        <w:numPr>
          <w:ilvl w:val="0"/>
          <w:numId w:val="13"/>
        </w:numPr>
        <w:ind w:left="450" w:hanging="270"/>
      </w:pPr>
      <w:r>
        <w:t>Si les clients ont acquis le droit d</w:t>
      </w:r>
      <w:r w:rsidR="00D558DB">
        <w:t>’</w:t>
      </w:r>
      <w:r>
        <w:t>utiliser le logiciel pour la durée des droits de propriété intellectuelle au titre de Licences Éligibles, ils</w:t>
      </w:r>
      <w:r w:rsidR="005725A4">
        <w:t> </w:t>
      </w:r>
      <w:r>
        <w:t>conservent ce droit au titre des Licences de Migration. Dans le cas contraire, les droits acquis en vertu d</w:t>
      </w:r>
      <w:r w:rsidR="00D558DB">
        <w:t>’</w:t>
      </w:r>
      <w:r>
        <w:t>une Licence de Migration prendront fin à la date d</w:t>
      </w:r>
      <w:r w:rsidR="00D558DB">
        <w:t>’</w:t>
      </w:r>
      <w:r>
        <w:t>expiration des Licences Éligibles correspondantes.</w:t>
      </w:r>
    </w:p>
    <w:p w14:paraId="54023B2C" w14:textId="77777777" w:rsidR="00362758" w:rsidRPr="00114501" w:rsidRDefault="00362758" w:rsidP="00026DDE">
      <w:pPr>
        <w:pStyle w:val="ProductList-Body"/>
        <w:numPr>
          <w:ilvl w:val="0"/>
          <w:numId w:val="13"/>
        </w:numPr>
        <w:ind w:left="450" w:hanging="270"/>
      </w:pPr>
      <w:r>
        <w:t>À l</w:t>
      </w:r>
      <w:r w:rsidR="00D558DB">
        <w:t>’</w:t>
      </w:r>
      <w:r>
        <w:t>expiration de la SA pour les Licences Éligibles, les clients peuvent acheter une SA pour la même version et édition du Produit couvert par</w:t>
      </w:r>
      <w:r w:rsidR="005725A4">
        <w:t> </w:t>
      </w:r>
      <w:r>
        <w:t>une Licence de Migration sans avoir à acheter au préalable de nouvelles licences distinctes. Cette option ne s</w:t>
      </w:r>
      <w:r w:rsidR="00D558DB">
        <w:t>’</w:t>
      </w:r>
      <w:r>
        <w:t>applique pas aux clients achetant des licences dans le cadre de programmes d</w:t>
      </w:r>
      <w:r w:rsidR="00D558DB">
        <w:t>’</w:t>
      </w:r>
      <w:r>
        <w:t>abonnement (ex. Contrat Souscription Entreprise ou Contrat Open Value Souscription).</w:t>
      </w:r>
    </w:p>
    <w:p w14:paraId="74A4EE28" w14:textId="77777777" w:rsidR="00362758" w:rsidRPr="00114501" w:rsidRDefault="00362758" w:rsidP="00026DDE">
      <w:pPr>
        <w:pStyle w:val="ProductList-Body"/>
        <w:numPr>
          <w:ilvl w:val="0"/>
          <w:numId w:val="13"/>
        </w:numPr>
        <w:ind w:left="450" w:hanging="270"/>
      </w:pPr>
      <w:r>
        <w:t>Les clients ne sont pas autorisés à transférer des Licences de Migration séparément des Licences Éligibles.</w:t>
      </w:r>
    </w:p>
    <w:p w14:paraId="7651794D" w14:textId="77777777" w:rsidR="00362758" w:rsidRPr="00114501" w:rsidRDefault="00362758" w:rsidP="00026DDE">
      <w:pPr>
        <w:pStyle w:val="ProductList-Body"/>
        <w:numPr>
          <w:ilvl w:val="0"/>
          <w:numId w:val="13"/>
        </w:numPr>
        <w:ind w:left="450" w:hanging="270"/>
      </w:pPr>
      <w:r>
        <w:t>Les licences du Produit en fin de série acquises ultérieurement en vertu du même accord de mise en œuvre dans le cadre d</w:t>
      </w:r>
      <w:r w:rsidR="00D558DB">
        <w:t>’</w:t>
      </w:r>
      <w:r>
        <w:t>une procédure de</w:t>
      </w:r>
      <w:r w:rsidR="005725A4">
        <w:t> </w:t>
      </w:r>
      <w:r>
        <w:t>régularisation prévue d</w:t>
      </w:r>
      <w:r w:rsidR="00D558DB">
        <w:t>’</w:t>
      </w:r>
      <w:r>
        <w:t>un Contrat Entreprise, Souscription Entreprise, Open Value Souscription ou d</w:t>
      </w:r>
      <w:r w:rsidR="00D558DB">
        <w:t>’</w:t>
      </w:r>
      <w:r>
        <w:t>un Accord de Mise en Œuvre de Solutions Éducation constituent également des Licences Éligibles à la concession de licence. Les clients doivent toutefois conserver leur abonnement.</w:t>
      </w:r>
    </w:p>
    <w:p w14:paraId="2EA77A15" w14:textId="77777777" w:rsidR="00FA00BF" w:rsidRPr="00114501" w:rsidRDefault="00362758" w:rsidP="00026DDE">
      <w:pPr>
        <w:pStyle w:val="ProductList-Body"/>
        <w:numPr>
          <w:ilvl w:val="0"/>
          <w:numId w:val="13"/>
        </w:numPr>
        <w:ind w:left="450" w:hanging="270"/>
      </w:pPr>
      <w:r>
        <w:t>La note relative au Produit, le Contrat de Licence en Volume et les certificats de Licences Éligibles attestent les droits concédés aux clients par</w:t>
      </w:r>
      <w:r w:rsidR="005725A4">
        <w:t> </w:t>
      </w:r>
      <w:r>
        <w:t>les Licences de Migration.</w:t>
      </w:r>
    </w:p>
    <w:p w14:paraId="6A033BE3" w14:textId="77777777" w:rsidR="00FA00BF" w:rsidRPr="00114501" w:rsidRDefault="00FA00BF" w:rsidP="004F3C6D">
      <w:pPr>
        <w:pStyle w:val="ProductList-Body"/>
      </w:pPr>
    </w:p>
    <w:p w14:paraId="191D5F84" w14:textId="77777777" w:rsidR="00FA00BF" w:rsidRPr="00114501" w:rsidRDefault="00FA00BF" w:rsidP="002E202B">
      <w:pPr>
        <w:pStyle w:val="ProductList-Offering1Heading"/>
        <w:outlineLvl w:val="1"/>
      </w:pPr>
      <w:bookmarkStart w:id="1548" w:name="_Toc378147683"/>
      <w:bookmarkStart w:id="1549" w:name="_Toc378151580"/>
      <w:bookmarkStart w:id="1550" w:name="_Toc379797437"/>
      <w:bookmarkStart w:id="1551" w:name="_Toc380513473"/>
      <w:bookmarkStart w:id="1552" w:name="_Toc380655523"/>
      <w:bookmarkStart w:id="1553" w:name="_Toc395111814"/>
      <w:r>
        <w:t>Avantages de la Software Assurance </w:t>
      </w:r>
      <w:bookmarkEnd w:id="1548"/>
      <w:bookmarkEnd w:id="1549"/>
      <w:bookmarkEnd w:id="1550"/>
      <w:bookmarkEnd w:id="1551"/>
      <w:bookmarkEnd w:id="1552"/>
      <w:bookmarkEnd w:id="1553"/>
    </w:p>
    <w:p w14:paraId="16E5FB96" w14:textId="77777777" w:rsidR="00362758" w:rsidRPr="00114501" w:rsidRDefault="00362758" w:rsidP="00A41808">
      <w:pPr>
        <w:pStyle w:val="ProductList-Body"/>
      </w:pPr>
      <w:proofErr w:type="gramStart"/>
      <w:r>
        <w:t>ils</w:t>
      </w:r>
      <w:proofErr w:type="gramEnd"/>
      <w:r>
        <w:t xml:space="preserve"> varient selon le Produit et le Groupe de Produits. L</w:t>
      </w:r>
      <w:r w:rsidR="00D558DB">
        <w:t>’</w:t>
      </w:r>
      <w:r>
        <w:t>accès aux avantages de la SA et les droits d</w:t>
      </w:r>
      <w:r w:rsidR="00D558DB">
        <w:t>’</w:t>
      </w:r>
      <w:r>
        <w:t>utilisation relatifs prennent généralement fin à l</w:t>
      </w:r>
      <w:r w:rsidR="00D558DB">
        <w:t>’</w:t>
      </w:r>
      <w:r>
        <w:t>expiration de la SA, sauf mention contraire ci-dessous. La plupart des avantages de la SA s</w:t>
      </w:r>
      <w:r w:rsidR="00D558DB">
        <w:t>’</w:t>
      </w:r>
      <w:r>
        <w:t>appliquent dès le début de la période de couverture.</w:t>
      </w:r>
      <w:r w:rsidR="007723AD">
        <w:t xml:space="preserve"> </w:t>
      </w:r>
      <w:r>
        <w:t>Tout changement intervenant durant la période de couverture (comme les achats supplémentaires, retours ou transitions de Services en Ligne) peut modifier les modalités d</w:t>
      </w:r>
      <w:r w:rsidR="00D558DB">
        <w:t>’</w:t>
      </w:r>
      <w:r>
        <w:t>éligibilité aux avantages. Toute exception aux règles susmentionnées est indiquée dans les sections exposant les avantages individuels qui suivent.</w:t>
      </w:r>
      <w:r w:rsidR="007723AD">
        <w:t xml:space="preserve"> </w:t>
      </w:r>
      <w:r>
        <w:t>Ces avantages peuvent faire l</w:t>
      </w:r>
      <w:r w:rsidR="00D558DB">
        <w:t>’</w:t>
      </w:r>
      <w:r>
        <w:t>objet de modifications et être arrêtés à tout moment sans préavis. La disponibilité des avantages varie selon le programme, la région, les options de fourniture et la version linguistique. Les avantages de la SA sont attribués différemment selon les programmes, tel qu</w:t>
      </w:r>
      <w:r w:rsidR="00D558DB">
        <w:t>’</w:t>
      </w:r>
      <w:r>
        <w:t>exposé dans le tableau ci-après :</w:t>
      </w:r>
    </w:p>
    <w:p w14:paraId="0FF1588D" w14:textId="77777777" w:rsidR="00FA00BF" w:rsidRPr="00114501"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DB5001" w14:paraId="0BD07B4A" w14:textId="77777777" w:rsidTr="00BA146D">
        <w:trPr>
          <w:tblHeader/>
        </w:trPr>
        <w:tc>
          <w:tcPr>
            <w:tcW w:w="2250" w:type="dxa"/>
            <w:shd w:val="clear" w:color="auto" w:fill="0072C6"/>
          </w:tcPr>
          <w:p w14:paraId="38DECF66" w14:textId="77777777" w:rsidR="00DB5001" w:rsidRPr="00DB5001" w:rsidRDefault="00DB5001" w:rsidP="000F032B">
            <w:pPr>
              <w:pStyle w:val="ProductList-Body"/>
              <w:spacing w:before="20" w:after="20"/>
              <w:rPr>
                <w:color w:val="FFFFFF" w:themeColor="background1"/>
              </w:rPr>
            </w:pPr>
            <w:r>
              <w:rPr>
                <w:color w:val="FFFFFF" w:themeColor="background1"/>
              </w:rPr>
              <w:t>Programmes</w:t>
            </w:r>
          </w:p>
        </w:tc>
        <w:tc>
          <w:tcPr>
            <w:tcW w:w="1440" w:type="dxa"/>
            <w:shd w:val="clear" w:color="auto" w:fill="0072C6"/>
          </w:tcPr>
          <w:p w14:paraId="56C73C0B" w14:textId="77777777" w:rsidR="00DB5001" w:rsidRPr="00DB5001" w:rsidRDefault="00DB5001" w:rsidP="000F032B">
            <w:pPr>
              <w:pStyle w:val="ProductList-Body"/>
              <w:spacing w:before="20" w:after="20"/>
              <w:rPr>
                <w:color w:val="FFFFFF" w:themeColor="background1"/>
              </w:rPr>
            </w:pPr>
            <w:r>
              <w:rPr>
                <w:color w:val="FFFFFF" w:themeColor="background1"/>
              </w:rPr>
              <w:t>Licence Open</w:t>
            </w:r>
          </w:p>
        </w:tc>
        <w:tc>
          <w:tcPr>
            <w:tcW w:w="1080" w:type="dxa"/>
            <w:shd w:val="clear" w:color="auto" w:fill="0072C6"/>
          </w:tcPr>
          <w:p w14:paraId="3457507B"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14B75A66" w14:textId="77777777" w:rsidR="00DB5001" w:rsidRPr="00DB5001" w:rsidRDefault="00DB5001" w:rsidP="000F032B">
            <w:pPr>
              <w:pStyle w:val="ProductList-Body"/>
              <w:spacing w:before="20" w:after="20"/>
              <w:rPr>
                <w:color w:val="FFFFFF" w:themeColor="background1"/>
              </w:rPr>
            </w:pPr>
            <w:r>
              <w:rPr>
                <w:color w:val="FFFFFF" w:themeColor="background1"/>
              </w:rPr>
              <w:t>Contrat Open Value Souscription – Solutions Éducation</w:t>
            </w:r>
          </w:p>
        </w:tc>
        <w:tc>
          <w:tcPr>
            <w:tcW w:w="2696" w:type="dxa"/>
            <w:shd w:val="clear" w:color="auto" w:fill="0072C6"/>
          </w:tcPr>
          <w:p w14:paraId="5913BB1E"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Accord de Mise en Œuvre de Solutions Éducation du Contrat Entreprise dans le cadre d</w:t>
            </w:r>
            <w:r w:rsidR="00D558DB">
              <w:rPr>
                <w:color w:val="FFFFFF" w:themeColor="background1"/>
              </w:rPr>
              <w:t>’</w:t>
            </w:r>
            <w:r>
              <w:rPr>
                <w:color w:val="FFFFFF" w:themeColor="background1"/>
              </w:rPr>
              <w:t>un Contrat Campus et School</w:t>
            </w:r>
          </w:p>
        </w:tc>
        <w:tc>
          <w:tcPr>
            <w:tcW w:w="1799" w:type="dxa"/>
            <w:shd w:val="clear" w:color="auto" w:fill="0072C6"/>
          </w:tcPr>
          <w:p w14:paraId="64FE5359"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07508740" w14:textId="77777777" w:rsidTr="00BA146D">
        <w:tc>
          <w:tcPr>
            <w:tcW w:w="2250" w:type="dxa"/>
          </w:tcPr>
          <w:p w14:paraId="58168652" w14:textId="77777777" w:rsidR="00DB5001" w:rsidRDefault="00DB5001" w:rsidP="004F3C6D">
            <w:pPr>
              <w:pStyle w:val="ProductList-Body"/>
            </w:pPr>
            <w:r>
              <w:t>Les avantages sont disponibles par :</w:t>
            </w:r>
          </w:p>
        </w:tc>
        <w:tc>
          <w:tcPr>
            <w:tcW w:w="1440" w:type="dxa"/>
          </w:tcPr>
          <w:p w14:paraId="732BD9B8" w14:textId="77777777" w:rsidR="00DB5001" w:rsidRDefault="00DB5001" w:rsidP="00DB5001">
            <w:pPr>
              <w:pStyle w:val="ProductList-Body"/>
            </w:pPr>
            <w:r>
              <w:t>Nombre de Licences</w:t>
            </w:r>
          </w:p>
        </w:tc>
        <w:tc>
          <w:tcPr>
            <w:tcW w:w="1080" w:type="dxa"/>
          </w:tcPr>
          <w:p w14:paraId="744C5131" w14:textId="77777777" w:rsidR="00DB5001" w:rsidRDefault="00DB5001" w:rsidP="004F3C6D">
            <w:pPr>
              <w:pStyle w:val="ProductList-Body"/>
            </w:pPr>
            <w:r>
              <w:t>au Contrat</w:t>
            </w:r>
          </w:p>
        </w:tc>
        <w:tc>
          <w:tcPr>
            <w:tcW w:w="1530" w:type="dxa"/>
          </w:tcPr>
          <w:p w14:paraId="2ED3ADA0" w14:textId="77777777" w:rsidR="00DB5001" w:rsidRDefault="00DB5001" w:rsidP="004F3C6D">
            <w:pPr>
              <w:pStyle w:val="ProductList-Body"/>
            </w:pPr>
            <w:r>
              <w:t>au Contrat</w:t>
            </w:r>
          </w:p>
        </w:tc>
        <w:tc>
          <w:tcPr>
            <w:tcW w:w="2696" w:type="dxa"/>
          </w:tcPr>
          <w:p w14:paraId="09B8B177" w14:textId="77777777" w:rsidR="00DB5001" w:rsidRDefault="00DB5001" w:rsidP="004F3C6D">
            <w:pPr>
              <w:pStyle w:val="ProductList-Body"/>
            </w:pPr>
            <w:r>
              <w:t>Éligible</w:t>
            </w:r>
          </w:p>
        </w:tc>
        <w:tc>
          <w:tcPr>
            <w:tcW w:w="1799" w:type="dxa"/>
          </w:tcPr>
          <w:p w14:paraId="0D7CC9A5" w14:textId="77777777" w:rsidR="00DB5001" w:rsidRDefault="00DB5001" w:rsidP="004F3C6D">
            <w:pPr>
              <w:pStyle w:val="ProductList-Body"/>
            </w:pPr>
            <w:r>
              <w:t>Affilié Enregistré</w:t>
            </w:r>
          </w:p>
        </w:tc>
      </w:tr>
    </w:tbl>
    <w:p w14:paraId="37616097" w14:textId="77777777" w:rsidR="00DB5001" w:rsidRPr="00114501" w:rsidRDefault="00DB5001" w:rsidP="008E676F">
      <w:pPr>
        <w:pStyle w:val="ProductList-Body"/>
        <w:tabs>
          <w:tab w:val="clear" w:pos="158"/>
          <w:tab w:val="left" w:pos="180"/>
        </w:tabs>
      </w:pPr>
      <w:r>
        <w:rPr>
          <w:i/>
        </w:rPr>
        <w:t>Remarque : * les clients qui ont conclu des Contrats Entreprise de Licence en Volume « Canadian HealthCare » bénéficieront d</w:t>
      </w:r>
      <w:r w:rsidR="00D558DB">
        <w:rPr>
          <w:i/>
        </w:rPr>
        <w:t>’</w:t>
      </w:r>
      <w:r>
        <w:rPr>
          <w:i/>
        </w:rPr>
        <w:t>avantages de la SA alignés sur les avantages de la SA offerts aux clients qui font l</w:t>
      </w:r>
      <w:r w:rsidR="00D558DB">
        <w:rPr>
          <w:i/>
        </w:rPr>
        <w:t>’</w:t>
      </w:r>
      <w:r>
        <w:rPr>
          <w:i/>
        </w:rPr>
        <w:t>acquisition de Produits par l</w:t>
      </w:r>
      <w:r w:rsidR="00D558DB">
        <w:rPr>
          <w:i/>
        </w:rPr>
        <w:t>’</w:t>
      </w:r>
      <w:r>
        <w:rPr>
          <w:i/>
        </w:rPr>
        <w:t>intermédiaire du programme Microsoft Open Value.</w:t>
      </w:r>
    </w:p>
    <w:p w14:paraId="2DC35F7E" w14:textId="77777777" w:rsidR="00DB5001" w:rsidRPr="00114501" w:rsidRDefault="00DB5001" w:rsidP="00DB5001">
      <w:pPr>
        <w:pStyle w:val="ProductList-Body"/>
      </w:pPr>
    </w:p>
    <w:p w14:paraId="3B33280F" w14:textId="77777777" w:rsidR="00DB5001" w:rsidRPr="00114501" w:rsidRDefault="00DB5001" w:rsidP="00507D7B">
      <w:pPr>
        <w:pStyle w:val="ProductList-Body"/>
      </w:pPr>
      <w:r>
        <w:t>Une SA active pour tout Produit éligible, indépendamment de la version du Produit utilisée, permet aux clients de prétendre aux avantages mentionnés dans le tableau ci-dessous.</w:t>
      </w:r>
      <w:r w:rsidR="007723AD">
        <w:t xml:space="preserve"> </w:t>
      </w:r>
      <w:r>
        <w:t>Les produits éligibles sont indiqués dans chaque section relative aux produits.</w:t>
      </w:r>
      <w:r w:rsidR="007723AD">
        <w:t xml:space="preserve"> </w:t>
      </w:r>
      <w:r>
        <w:t>Certains avantages sont accordés en fonction de la dépense SA pour un ensemble donné de produits éligibles au sein d</w:t>
      </w:r>
      <w:r w:rsidR="00D558DB">
        <w:t>’</w:t>
      </w:r>
      <w:r>
        <w:t>un groupe.</w:t>
      </w:r>
      <w:r w:rsidR="007723AD">
        <w:t xml:space="preserve"> </w:t>
      </w:r>
      <w:r>
        <w:t>Pour les besoins des présentes, « dépense SA » ne désigne pas littéralement la dépense réellement effectuée par les clients mais une approximation de la dépense effectuée par les clients pour la SA couvrant ces Produits au titre d</w:t>
      </w:r>
      <w:r w:rsidR="00D558DB">
        <w:t>’</w:t>
      </w:r>
      <w:r>
        <w:t>un Accord de Mise en Œuvre Entreprise ou Select, d</w:t>
      </w:r>
      <w:r w:rsidR="00D558DB">
        <w:t>’</w:t>
      </w:r>
      <w:r>
        <w:t>un enregistrement Select Plus ou d</w:t>
      </w:r>
      <w:r w:rsidR="00D558DB">
        <w:t>’</w:t>
      </w:r>
      <w:r>
        <w:t>un Contrat Open (par exemple, les achats de SA uniquement et la composante SA des achats L&amp;SA (Licence et Software Assurance)).</w:t>
      </w:r>
      <w:r w:rsidR="007723AD">
        <w:t xml:space="preserve"> </w:t>
      </w:r>
      <w:r>
        <w:t>Pour les clients qui participent à un programme d</w:t>
      </w:r>
      <w:r w:rsidR="00D558DB">
        <w:t>’</w:t>
      </w:r>
      <w:r>
        <w:t>abonnement, il s</w:t>
      </w:r>
      <w:r w:rsidR="00D558DB">
        <w:t>’</w:t>
      </w:r>
      <w:r>
        <w:t>agit d</w:t>
      </w:r>
      <w:r w:rsidR="00D558DB">
        <w:t>’</w:t>
      </w:r>
      <w:r>
        <w:t>une approximation du montant total en dollars dépensé pour la licence de ces Produits au titre de leur accord de mise en œuvre ou de leur contrat.</w:t>
      </w:r>
      <w:r w:rsidR="007723AD">
        <w:t xml:space="preserve"> </w:t>
      </w:r>
      <w:r>
        <w:t>Les autres avantages correspondent à la participation au programme SA Membership ; la participation au programme SA Membership pour le Groupe de Produits applicable permet aux clients de prétendre à ces avantages.</w:t>
      </w:r>
    </w:p>
    <w:p w14:paraId="3494A5A3" w14:textId="77777777" w:rsidR="00DB5001" w:rsidRPr="00114501"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72"/>
        <w:gridCol w:w="1800"/>
        <w:gridCol w:w="1728"/>
        <w:gridCol w:w="1805"/>
      </w:tblGrid>
      <w:tr w:rsidR="003F192C" w:rsidRPr="00717EC0" w14:paraId="02DEC717" w14:textId="77777777" w:rsidTr="003F192C">
        <w:trPr>
          <w:trHeight w:val="187"/>
          <w:tblHeader/>
        </w:trPr>
        <w:tc>
          <w:tcPr>
            <w:tcW w:w="5472" w:type="dxa"/>
            <w:shd w:val="clear" w:color="auto" w:fill="0072C6"/>
            <w:vAlign w:val="center"/>
          </w:tcPr>
          <w:p w14:paraId="45A31E0E" w14:textId="77777777" w:rsidR="00A41808" w:rsidRPr="003B3EBC" w:rsidRDefault="00A41808" w:rsidP="000F032B">
            <w:pPr>
              <w:pStyle w:val="ProductList-Body"/>
              <w:spacing w:before="20" w:after="20"/>
              <w:rPr>
                <w:color w:val="FFFFFF" w:themeColor="background1"/>
              </w:rPr>
            </w:pPr>
            <w:r>
              <w:rPr>
                <w:color w:val="FFFFFF" w:themeColor="background1"/>
              </w:rPr>
              <w:t>Avantages</w:t>
            </w:r>
          </w:p>
        </w:tc>
        <w:tc>
          <w:tcPr>
            <w:tcW w:w="1800" w:type="dxa"/>
            <w:shd w:val="clear" w:color="auto" w:fill="0072C6"/>
            <w:vAlign w:val="center"/>
          </w:tcPr>
          <w:p w14:paraId="1DC4CFA3" w14:textId="77777777" w:rsidR="00A41808" w:rsidRPr="003B3EBC" w:rsidRDefault="00A41808" w:rsidP="003B3EBC">
            <w:pPr>
              <w:pStyle w:val="ProductList-Body"/>
              <w:rPr>
                <w:color w:val="FFFFFF" w:themeColor="background1"/>
              </w:rPr>
            </w:pPr>
            <w:r>
              <w:rPr>
                <w:color w:val="FFFFFF" w:themeColor="background1"/>
              </w:rPr>
              <w:t>Groupe des Produits Applications</w:t>
            </w:r>
          </w:p>
        </w:tc>
        <w:tc>
          <w:tcPr>
            <w:tcW w:w="1728" w:type="dxa"/>
            <w:shd w:val="clear" w:color="auto" w:fill="0072C6"/>
            <w:vAlign w:val="center"/>
          </w:tcPr>
          <w:p w14:paraId="225E5DCF" w14:textId="77777777" w:rsidR="00A41808" w:rsidRPr="003B3EBC" w:rsidRDefault="00A41808" w:rsidP="003B3EBC">
            <w:pPr>
              <w:pStyle w:val="ProductList-Body"/>
              <w:rPr>
                <w:color w:val="FFFFFF" w:themeColor="background1"/>
              </w:rPr>
            </w:pPr>
            <w:r>
              <w:rPr>
                <w:color w:val="FFFFFF" w:themeColor="background1"/>
              </w:rPr>
              <w:t>Groupe des Produits Systèmes</w:t>
            </w:r>
          </w:p>
        </w:tc>
        <w:tc>
          <w:tcPr>
            <w:tcW w:w="1805" w:type="dxa"/>
            <w:shd w:val="clear" w:color="auto" w:fill="0072C6"/>
            <w:vAlign w:val="center"/>
          </w:tcPr>
          <w:p w14:paraId="19418D84" w14:textId="77777777" w:rsidR="00A41808" w:rsidRPr="003B3EBC" w:rsidRDefault="00A41808" w:rsidP="003B3EBC">
            <w:pPr>
              <w:pStyle w:val="ProductList-Body"/>
              <w:rPr>
                <w:color w:val="FFFFFF" w:themeColor="background1"/>
              </w:rPr>
            </w:pPr>
            <w:r>
              <w:rPr>
                <w:color w:val="FFFFFF" w:themeColor="background1"/>
              </w:rPr>
              <w:t>Groupe des Produits Serveurs</w:t>
            </w:r>
          </w:p>
        </w:tc>
      </w:tr>
      <w:tr w:rsidR="003F192C" w:rsidRPr="00717EC0" w14:paraId="4CB5D70D" w14:textId="77777777" w:rsidTr="003F192C">
        <w:trPr>
          <w:trHeight w:val="255"/>
        </w:trPr>
        <w:tc>
          <w:tcPr>
            <w:tcW w:w="5472" w:type="dxa"/>
            <w:vAlign w:val="bottom"/>
          </w:tcPr>
          <w:p w14:paraId="3788716E" w14:textId="77777777" w:rsidR="004A3FA6" w:rsidRPr="00717EC0" w:rsidRDefault="001359F6" w:rsidP="004A3FA6">
            <w:pPr>
              <w:pStyle w:val="ProductList-Body"/>
            </w:pPr>
            <w:hyperlink w:anchor="SA_NewVersionRights" w:history="1">
              <w:r w:rsidR="0032756F">
                <w:rPr>
                  <w:rStyle w:val="Hyperlink"/>
                </w:rPr>
                <w:t>Droits Relatifs aux Nouvelles Versions</w:t>
              </w:r>
            </w:hyperlink>
          </w:p>
        </w:tc>
        <w:tc>
          <w:tcPr>
            <w:tcW w:w="1800" w:type="dxa"/>
          </w:tcPr>
          <w:p w14:paraId="08746C06" w14:textId="77777777" w:rsidR="004A3FA6" w:rsidRPr="00717EC0" w:rsidRDefault="004A3FA6" w:rsidP="00197FAD">
            <w:pPr>
              <w:pStyle w:val="ProductList-Body"/>
              <w:jc w:val="center"/>
            </w:pPr>
            <w:r>
              <w:rPr>
                <w:rFonts w:ascii="Wingdings" w:hAnsi="Wingdings" w:cs="Wingdings"/>
                <w:sz w:val="20"/>
                <w:szCs w:val="20"/>
              </w:rPr>
              <w:t></w:t>
            </w:r>
          </w:p>
        </w:tc>
        <w:tc>
          <w:tcPr>
            <w:tcW w:w="1728" w:type="dxa"/>
          </w:tcPr>
          <w:p w14:paraId="7560CB3D" w14:textId="77777777" w:rsidR="004A3FA6" w:rsidRPr="00717EC0" w:rsidRDefault="004A3FA6" w:rsidP="00197FAD">
            <w:pPr>
              <w:pStyle w:val="ProductList-Body"/>
              <w:jc w:val="center"/>
            </w:pPr>
            <w:r>
              <w:rPr>
                <w:rFonts w:ascii="Wingdings" w:hAnsi="Wingdings" w:cs="Wingdings"/>
                <w:sz w:val="20"/>
                <w:szCs w:val="20"/>
              </w:rPr>
              <w:t></w:t>
            </w:r>
          </w:p>
        </w:tc>
        <w:tc>
          <w:tcPr>
            <w:tcW w:w="1805" w:type="dxa"/>
          </w:tcPr>
          <w:p w14:paraId="1D61D1AF" w14:textId="77777777" w:rsidR="004A3FA6" w:rsidRPr="00717EC0" w:rsidRDefault="004A3FA6" w:rsidP="00197FAD">
            <w:pPr>
              <w:pStyle w:val="ProductList-Body"/>
              <w:jc w:val="center"/>
            </w:pPr>
            <w:r>
              <w:rPr>
                <w:rFonts w:ascii="Wingdings" w:hAnsi="Wingdings" w:cs="Wingdings"/>
                <w:sz w:val="20"/>
                <w:szCs w:val="20"/>
              </w:rPr>
              <w:t></w:t>
            </w:r>
          </w:p>
        </w:tc>
      </w:tr>
      <w:tr w:rsidR="003F192C" w:rsidRPr="00717EC0" w14:paraId="0DFA54AD" w14:textId="77777777" w:rsidTr="003F192C">
        <w:trPr>
          <w:trHeight w:val="255"/>
        </w:trPr>
        <w:tc>
          <w:tcPr>
            <w:tcW w:w="5472" w:type="dxa"/>
            <w:vAlign w:val="bottom"/>
          </w:tcPr>
          <w:p w14:paraId="7707FB91" w14:textId="77777777" w:rsidR="004A3FA6" w:rsidRPr="00717EC0" w:rsidRDefault="001359F6" w:rsidP="004A3FA6">
            <w:pPr>
              <w:pStyle w:val="ProductList-Body"/>
            </w:pPr>
            <w:hyperlink w:anchor="SA_OfficeMultiLanguagePack" w:history="1">
              <w:r w:rsidR="0032756F">
                <w:rPr>
                  <w:rStyle w:val="Hyperlink"/>
                </w:rPr>
                <w:t>Pack Multilingue Office</w:t>
              </w:r>
            </w:hyperlink>
          </w:p>
        </w:tc>
        <w:tc>
          <w:tcPr>
            <w:tcW w:w="1800" w:type="dxa"/>
          </w:tcPr>
          <w:p w14:paraId="084ACE75" w14:textId="77777777" w:rsidR="004A3FA6" w:rsidRPr="00717EC0" w:rsidRDefault="004A3FA6" w:rsidP="00197FAD">
            <w:pPr>
              <w:pStyle w:val="ProductList-Body"/>
              <w:jc w:val="center"/>
            </w:pPr>
            <w:r>
              <w:rPr>
                <w:rFonts w:ascii="Wingdings" w:hAnsi="Wingdings" w:cs="Wingdings"/>
                <w:sz w:val="20"/>
                <w:szCs w:val="20"/>
              </w:rPr>
              <w:t></w:t>
            </w:r>
          </w:p>
        </w:tc>
        <w:tc>
          <w:tcPr>
            <w:tcW w:w="1728" w:type="dxa"/>
            <w:vAlign w:val="center"/>
          </w:tcPr>
          <w:p w14:paraId="38DF1DD2" w14:textId="77777777" w:rsidR="004A3FA6" w:rsidRPr="00717EC0" w:rsidRDefault="004A3FA6" w:rsidP="00197FAD">
            <w:pPr>
              <w:pStyle w:val="ProductList-Body"/>
              <w:jc w:val="center"/>
            </w:pPr>
          </w:p>
        </w:tc>
        <w:tc>
          <w:tcPr>
            <w:tcW w:w="1805" w:type="dxa"/>
            <w:vAlign w:val="center"/>
          </w:tcPr>
          <w:p w14:paraId="6287C76C" w14:textId="77777777" w:rsidR="004A3FA6" w:rsidRPr="00717EC0" w:rsidRDefault="004A3FA6" w:rsidP="00197FAD">
            <w:pPr>
              <w:pStyle w:val="ProductList-Body"/>
              <w:jc w:val="center"/>
              <w:rPr>
                <w:rStyle w:val="CommentReference"/>
                <w:rFonts w:cs="Tahoma"/>
                <w:szCs w:val="18"/>
              </w:rPr>
            </w:pPr>
          </w:p>
        </w:tc>
      </w:tr>
      <w:tr w:rsidR="003F192C" w:rsidRPr="00717EC0" w14:paraId="5EF5D5EB" w14:textId="77777777" w:rsidTr="003F192C">
        <w:trPr>
          <w:trHeight w:val="255"/>
        </w:trPr>
        <w:tc>
          <w:tcPr>
            <w:tcW w:w="5472" w:type="dxa"/>
            <w:vAlign w:val="bottom"/>
          </w:tcPr>
          <w:p w14:paraId="578F2D8A" w14:textId="77777777" w:rsidR="004A3FA6" w:rsidRPr="00717EC0" w:rsidRDefault="001359F6" w:rsidP="004A3FA6">
            <w:pPr>
              <w:pStyle w:val="ProductList-Body"/>
            </w:pPr>
            <w:hyperlink w:anchor="SA_OfficeOnline" w:history="1">
              <w:r w:rsidR="0032756F">
                <w:rPr>
                  <w:rStyle w:val="Hyperlink"/>
                </w:rPr>
                <w:t>Office Online</w:t>
              </w:r>
            </w:hyperlink>
          </w:p>
        </w:tc>
        <w:tc>
          <w:tcPr>
            <w:tcW w:w="1800" w:type="dxa"/>
          </w:tcPr>
          <w:p w14:paraId="2AD2E5EB" w14:textId="77777777" w:rsidR="004A3FA6" w:rsidRPr="00717EC0" w:rsidRDefault="004A3FA6" w:rsidP="00197FAD">
            <w:pPr>
              <w:pStyle w:val="ProductList-Body"/>
              <w:jc w:val="center"/>
            </w:pPr>
            <w:r>
              <w:rPr>
                <w:rFonts w:ascii="Wingdings" w:hAnsi="Wingdings" w:cs="Wingdings"/>
                <w:sz w:val="20"/>
                <w:szCs w:val="20"/>
              </w:rPr>
              <w:t></w:t>
            </w:r>
          </w:p>
        </w:tc>
        <w:tc>
          <w:tcPr>
            <w:tcW w:w="1728" w:type="dxa"/>
            <w:vAlign w:val="center"/>
          </w:tcPr>
          <w:p w14:paraId="77CB3997" w14:textId="77777777" w:rsidR="004A3FA6" w:rsidRPr="00717EC0" w:rsidRDefault="004A3FA6" w:rsidP="00197FAD">
            <w:pPr>
              <w:pStyle w:val="ProductList-Body"/>
              <w:jc w:val="center"/>
            </w:pPr>
          </w:p>
        </w:tc>
        <w:tc>
          <w:tcPr>
            <w:tcW w:w="1805" w:type="dxa"/>
            <w:vAlign w:val="center"/>
          </w:tcPr>
          <w:p w14:paraId="4A6D5229" w14:textId="77777777" w:rsidR="004A3FA6" w:rsidRPr="00717EC0" w:rsidRDefault="004A3FA6" w:rsidP="00197FAD">
            <w:pPr>
              <w:pStyle w:val="ProductList-Body"/>
              <w:jc w:val="center"/>
              <w:rPr>
                <w:rStyle w:val="CommentReference"/>
                <w:rFonts w:cs="Tahoma"/>
                <w:szCs w:val="18"/>
              </w:rPr>
            </w:pPr>
          </w:p>
        </w:tc>
      </w:tr>
      <w:tr w:rsidR="003F192C" w:rsidRPr="00717EC0" w14:paraId="3866DA96" w14:textId="77777777" w:rsidTr="003F192C">
        <w:trPr>
          <w:trHeight w:val="255"/>
        </w:trPr>
        <w:tc>
          <w:tcPr>
            <w:tcW w:w="5472" w:type="dxa"/>
            <w:vAlign w:val="bottom"/>
          </w:tcPr>
          <w:p w14:paraId="181C8F36" w14:textId="77777777" w:rsidR="004A3FA6" w:rsidRPr="00717EC0" w:rsidRDefault="001359F6" w:rsidP="004A3FA6">
            <w:pPr>
              <w:pStyle w:val="ProductList-Body"/>
            </w:pPr>
            <w:hyperlink w:anchor="SA_PlanningServices" w:history="1">
              <w:r w:rsidR="0032756F">
                <w:rPr>
                  <w:rStyle w:val="Hyperlink"/>
                </w:rPr>
                <w:t>Services de Planification</w:t>
              </w:r>
            </w:hyperlink>
          </w:p>
        </w:tc>
        <w:tc>
          <w:tcPr>
            <w:tcW w:w="1800" w:type="dxa"/>
          </w:tcPr>
          <w:p w14:paraId="1AAEC13E" w14:textId="77777777" w:rsidR="004A3FA6" w:rsidRPr="00717EC0" w:rsidRDefault="004A3FA6" w:rsidP="00197FAD">
            <w:pPr>
              <w:pStyle w:val="ProductList-Body"/>
              <w:jc w:val="center"/>
            </w:pPr>
            <w:r>
              <w:rPr>
                <w:rFonts w:ascii="Wingdings" w:hAnsi="Wingdings" w:cs="Wingdings"/>
                <w:sz w:val="20"/>
                <w:szCs w:val="20"/>
              </w:rPr>
              <w:t></w:t>
            </w:r>
          </w:p>
        </w:tc>
        <w:tc>
          <w:tcPr>
            <w:tcW w:w="1728" w:type="dxa"/>
            <w:vAlign w:val="center"/>
          </w:tcPr>
          <w:p w14:paraId="3D382AF6" w14:textId="77777777" w:rsidR="004A3FA6" w:rsidRPr="00717EC0" w:rsidRDefault="004A3FA6" w:rsidP="00197FAD">
            <w:pPr>
              <w:pStyle w:val="ProductList-Body"/>
              <w:jc w:val="center"/>
            </w:pPr>
          </w:p>
        </w:tc>
        <w:tc>
          <w:tcPr>
            <w:tcW w:w="1805" w:type="dxa"/>
            <w:vAlign w:val="center"/>
          </w:tcPr>
          <w:p w14:paraId="2ED4E520"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3F192C" w:rsidRPr="00717EC0" w14:paraId="23EA4507" w14:textId="77777777" w:rsidTr="003F192C">
        <w:trPr>
          <w:trHeight w:val="255"/>
        </w:trPr>
        <w:tc>
          <w:tcPr>
            <w:tcW w:w="5472" w:type="dxa"/>
            <w:vAlign w:val="bottom"/>
          </w:tcPr>
          <w:p w14:paraId="5CDC7DCA" w14:textId="77777777" w:rsidR="00A41808" w:rsidRPr="000953A4" w:rsidRDefault="001359F6" w:rsidP="000953A4">
            <w:pPr>
              <w:pStyle w:val="ProductList-Body"/>
            </w:pPr>
            <w:hyperlink w:anchor="SA_EnhancedEditionBenefits" w:history="1">
              <w:r w:rsidR="0032756F">
                <w:rPr>
                  <w:rStyle w:val="Hyperlink"/>
                </w:rPr>
                <w:t>Avantages de l</w:t>
              </w:r>
              <w:r w:rsidR="00D558DB">
                <w:rPr>
                  <w:rStyle w:val="Hyperlink"/>
                </w:rPr>
                <w:t>’</w:t>
              </w:r>
              <w:r w:rsidR="0032756F">
                <w:rPr>
                  <w:rStyle w:val="Hyperlink"/>
                </w:rPr>
                <w:t>Édition Améliorée - Windows et Windows Embedded</w:t>
              </w:r>
            </w:hyperlink>
          </w:p>
        </w:tc>
        <w:tc>
          <w:tcPr>
            <w:tcW w:w="1800" w:type="dxa"/>
            <w:vAlign w:val="center"/>
          </w:tcPr>
          <w:p w14:paraId="11D28B4C" w14:textId="77777777" w:rsidR="00A41808" w:rsidRPr="00717EC0" w:rsidRDefault="00A41808" w:rsidP="00197FAD">
            <w:pPr>
              <w:pStyle w:val="ProductList-Body"/>
              <w:jc w:val="center"/>
            </w:pPr>
          </w:p>
        </w:tc>
        <w:tc>
          <w:tcPr>
            <w:tcW w:w="1728" w:type="dxa"/>
            <w:vAlign w:val="center"/>
          </w:tcPr>
          <w:p w14:paraId="55369F13"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05" w:type="dxa"/>
            <w:vAlign w:val="center"/>
          </w:tcPr>
          <w:p w14:paraId="2B818C26" w14:textId="77777777" w:rsidR="00A41808" w:rsidRPr="00717EC0" w:rsidRDefault="00A41808" w:rsidP="00197FAD">
            <w:pPr>
              <w:pStyle w:val="ProductList-Body"/>
              <w:jc w:val="center"/>
            </w:pPr>
          </w:p>
        </w:tc>
      </w:tr>
      <w:tr w:rsidR="003F192C" w:rsidRPr="00717EC0" w14:paraId="5E5ABFDF" w14:textId="77777777" w:rsidTr="003F192C">
        <w:trPr>
          <w:trHeight w:val="255"/>
        </w:trPr>
        <w:tc>
          <w:tcPr>
            <w:tcW w:w="5472" w:type="dxa"/>
            <w:vAlign w:val="bottom"/>
          </w:tcPr>
          <w:p w14:paraId="6D66F25C" w14:textId="77777777" w:rsidR="004A3FA6" w:rsidRPr="00717EC0" w:rsidRDefault="001359F6" w:rsidP="004A3FA6">
            <w:pPr>
              <w:pStyle w:val="ProductList-Body"/>
            </w:pPr>
            <w:hyperlink w:anchor="SA_EnterpriseSideloading" w:history="1">
              <w:r w:rsidR="0032756F">
                <w:rPr>
                  <w:rStyle w:val="Hyperlink"/>
                </w:rPr>
                <w:t>Chargement de version test Entreprise</w:t>
              </w:r>
            </w:hyperlink>
          </w:p>
        </w:tc>
        <w:tc>
          <w:tcPr>
            <w:tcW w:w="1800" w:type="dxa"/>
            <w:vAlign w:val="center"/>
          </w:tcPr>
          <w:p w14:paraId="216CA4F1" w14:textId="77777777" w:rsidR="004A3FA6" w:rsidRPr="00717EC0" w:rsidRDefault="004A3FA6" w:rsidP="00197FAD">
            <w:pPr>
              <w:pStyle w:val="ProductList-Body"/>
              <w:jc w:val="center"/>
            </w:pPr>
          </w:p>
        </w:tc>
        <w:tc>
          <w:tcPr>
            <w:tcW w:w="1728" w:type="dxa"/>
          </w:tcPr>
          <w:p w14:paraId="60006C38" w14:textId="77777777" w:rsidR="004A3FA6" w:rsidRPr="00717EC0" w:rsidRDefault="004A3FA6" w:rsidP="00197FAD">
            <w:pPr>
              <w:pStyle w:val="ProductList-Body"/>
              <w:jc w:val="center"/>
            </w:pPr>
            <w:r>
              <w:rPr>
                <w:rFonts w:ascii="Wingdings" w:hAnsi="Wingdings" w:cs="Wingdings"/>
                <w:sz w:val="20"/>
                <w:szCs w:val="20"/>
              </w:rPr>
              <w:t></w:t>
            </w:r>
          </w:p>
        </w:tc>
        <w:tc>
          <w:tcPr>
            <w:tcW w:w="1805" w:type="dxa"/>
            <w:vAlign w:val="center"/>
          </w:tcPr>
          <w:p w14:paraId="0B4482CE" w14:textId="77777777" w:rsidR="004A3FA6" w:rsidRPr="00717EC0" w:rsidRDefault="004A3FA6" w:rsidP="00197FAD">
            <w:pPr>
              <w:pStyle w:val="ProductList-Body"/>
              <w:jc w:val="center"/>
            </w:pPr>
          </w:p>
        </w:tc>
      </w:tr>
      <w:tr w:rsidR="003F192C" w:rsidRPr="00717EC0" w14:paraId="218C3857" w14:textId="77777777" w:rsidTr="003F192C">
        <w:trPr>
          <w:trHeight w:val="255"/>
        </w:trPr>
        <w:tc>
          <w:tcPr>
            <w:tcW w:w="5472" w:type="dxa"/>
            <w:vAlign w:val="bottom"/>
          </w:tcPr>
          <w:p w14:paraId="5A7FC033" w14:textId="77777777" w:rsidR="004A3FA6" w:rsidRPr="00717EC0" w:rsidRDefault="001359F6" w:rsidP="004A3FA6">
            <w:pPr>
              <w:pStyle w:val="ProductList-Body"/>
            </w:pPr>
            <w:hyperlink w:anchor="SA_WindowsCompanionSubscription" w:history="1">
              <w:r w:rsidR="0032756F">
                <w:rPr>
                  <w:rStyle w:val="Hyperlink"/>
                </w:rPr>
                <w:t>Abonnement à l</w:t>
              </w:r>
              <w:r w:rsidR="00D558DB">
                <w:rPr>
                  <w:rStyle w:val="Hyperlink"/>
                </w:rPr>
                <w:t>’</w:t>
              </w:r>
              <w:r w:rsidR="0032756F">
                <w:rPr>
                  <w:rStyle w:val="Hyperlink"/>
                </w:rPr>
                <w:t>Assistant Windows</w:t>
              </w:r>
            </w:hyperlink>
            <w:r w:rsidR="0032756F">
              <w:fldChar w:fldCharType="begin"/>
            </w:r>
            <w:r w:rsidR="0032756F">
              <w:instrText>XE "Abonnement à l’Assistant Windows"</w:instrText>
            </w:r>
            <w:r w:rsidR="0032756F">
              <w:fldChar w:fldCharType="end"/>
            </w:r>
          </w:p>
        </w:tc>
        <w:tc>
          <w:tcPr>
            <w:tcW w:w="1800" w:type="dxa"/>
            <w:vAlign w:val="center"/>
          </w:tcPr>
          <w:p w14:paraId="71FD5DD5" w14:textId="77777777" w:rsidR="004A3FA6" w:rsidRPr="00717EC0" w:rsidRDefault="004A3FA6" w:rsidP="00197FAD">
            <w:pPr>
              <w:pStyle w:val="ProductList-Body"/>
              <w:jc w:val="center"/>
            </w:pPr>
          </w:p>
        </w:tc>
        <w:tc>
          <w:tcPr>
            <w:tcW w:w="1728" w:type="dxa"/>
          </w:tcPr>
          <w:p w14:paraId="2005B781" w14:textId="77777777" w:rsidR="004A3FA6" w:rsidRPr="00717EC0" w:rsidRDefault="004A3FA6" w:rsidP="00197FAD">
            <w:pPr>
              <w:pStyle w:val="ProductList-Body"/>
              <w:jc w:val="center"/>
            </w:pPr>
            <w:r>
              <w:rPr>
                <w:rFonts w:ascii="Wingdings" w:hAnsi="Wingdings" w:cs="Wingdings"/>
                <w:sz w:val="20"/>
                <w:szCs w:val="20"/>
              </w:rPr>
              <w:t></w:t>
            </w:r>
          </w:p>
        </w:tc>
        <w:tc>
          <w:tcPr>
            <w:tcW w:w="1805" w:type="dxa"/>
            <w:vAlign w:val="center"/>
          </w:tcPr>
          <w:p w14:paraId="165DA4E9" w14:textId="77777777" w:rsidR="004A3FA6" w:rsidRPr="00717EC0" w:rsidRDefault="004A3FA6" w:rsidP="00197FAD">
            <w:pPr>
              <w:pStyle w:val="ProductList-Body"/>
              <w:jc w:val="center"/>
            </w:pPr>
          </w:p>
        </w:tc>
      </w:tr>
      <w:tr w:rsidR="003F192C" w:rsidRPr="00717EC0" w14:paraId="4A31B0CF" w14:textId="77777777" w:rsidTr="003F192C">
        <w:trPr>
          <w:trHeight w:val="255"/>
        </w:trPr>
        <w:tc>
          <w:tcPr>
            <w:tcW w:w="5472" w:type="dxa"/>
            <w:vAlign w:val="bottom"/>
          </w:tcPr>
          <w:p w14:paraId="1B5A3634" w14:textId="77777777" w:rsidR="004A3FA6" w:rsidRPr="00717EC0" w:rsidRDefault="001359F6" w:rsidP="004A3FA6">
            <w:pPr>
              <w:pStyle w:val="ProductList-Body"/>
            </w:pPr>
            <w:hyperlink w:anchor="SA_TrainingVouchers" w:history="1">
              <w:r w:rsidR="0032756F">
                <w:rPr>
                  <w:rStyle w:val="Hyperlink"/>
                </w:rPr>
                <w:t>Bons de formation</w:t>
              </w:r>
            </w:hyperlink>
          </w:p>
        </w:tc>
        <w:tc>
          <w:tcPr>
            <w:tcW w:w="1800" w:type="dxa"/>
          </w:tcPr>
          <w:p w14:paraId="6EDE1F23" w14:textId="77777777" w:rsidR="004A3FA6" w:rsidRPr="00717EC0" w:rsidRDefault="004A3FA6" w:rsidP="00197FAD">
            <w:pPr>
              <w:pStyle w:val="ProductList-Body"/>
              <w:jc w:val="center"/>
            </w:pPr>
            <w:r>
              <w:rPr>
                <w:rFonts w:ascii="Wingdings" w:hAnsi="Wingdings" w:cs="Wingdings"/>
                <w:sz w:val="20"/>
                <w:szCs w:val="20"/>
              </w:rPr>
              <w:t></w:t>
            </w:r>
          </w:p>
        </w:tc>
        <w:tc>
          <w:tcPr>
            <w:tcW w:w="1728" w:type="dxa"/>
          </w:tcPr>
          <w:p w14:paraId="5A5D6F09" w14:textId="77777777" w:rsidR="004A3FA6" w:rsidRPr="00717EC0" w:rsidRDefault="004A3FA6" w:rsidP="00197FAD">
            <w:pPr>
              <w:pStyle w:val="ProductList-Body"/>
              <w:jc w:val="center"/>
            </w:pPr>
            <w:r>
              <w:rPr>
                <w:rFonts w:ascii="Wingdings" w:hAnsi="Wingdings" w:cs="Wingdings"/>
                <w:sz w:val="20"/>
                <w:szCs w:val="20"/>
              </w:rPr>
              <w:t></w:t>
            </w:r>
          </w:p>
        </w:tc>
        <w:tc>
          <w:tcPr>
            <w:tcW w:w="1805" w:type="dxa"/>
            <w:vAlign w:val="center"/>
          </w:tcPr>
          <w:p w14:paraId="4D7986B5" w14:textId="77777777" w:rsidR="004A3FA6" w:rsidRPr="00717EC0" w:rsidRDefault="004A3FA6" w:rsidP="00197FAD">
            <w:pPr>
              <w:pStyle w:val="ProductList-Body"/>
              <w:jc w:val="center"/>
            </w:pPr>
          </w:p>
        </w:tc>
      </w:tr>
      <w:tr w:rsidR="003F192C" w:rsidRPr="00717EC0" w14:paraId="4ED9E25D" w14:textId="77777777" w:rsidTr="003F192C">
        <w:trPr>
          <w:trHeight w:val="255"/>
        </w:trPr>
        <w:tc>
          <w:tcPr>
            <w:tcW w:w="5472" w:type="dxa"/>
            <w:vAlign w:val="bottom"/>
          </w:tcPr>
          <w:p w14:paraId="6F58D3FB" w14:textId="77777777" w:rsidR="004A3FA6" w:rsidRPr="00717EC0" w:rsidRDefault="001359F6" w:rsidP="004A3FA6">
            <w:pPr>
              <w:pStyle w:val="ProductList-Body"/>
            </w:pPr>
            <w:hyperlink w:anchor="SA_ELearning" w:history="1">
              <w:r w:rsidR="0032756F">
                <w:rPr>
                  <w:rStyle w:val="Hyperlink"/>
                </w:rPr>
                <w:t>E-Learning</w:t>
              </w:r>
            </w:hyperlink>
          </w:p>
        </w:tc>
        <w:tc>
          <w:tcPr>
            <w:tcW w:w="1800" w:type="dxa"/>
          </w:tcPr>
          <w:p w14:paraId="3DC93BC5" w14:textId="77777777" w:rsidR="004A3FA6" w:rsidRPr="00717EC0" w:rsidRDefault="004A3FA6" w:rsidP="00197FAD">
            <w:pPr>
              <w:pStyle w:val="ProductList-Body"/>
              <w:jc w:val="center"/>
            </w:pPr>
            <w:r>
              <w:rPr>
                <w:rFonts w:ascii="Wingdings" w:hAnsi="Wingdings" w:cs="Wingdings"/>
                <w:sz w:val="20"/>
                <w:szCs w:val="20"/>
              </w:rPr>
              <w:t></w:t>
            </w:r>
          </w:p>
        </w:tc>
        <w:tc>
          <w:tcPr>
            <w:tcW w:w="1728" w:type="dxa"/>
          </w:tcPr>
          <w:p w14:paraId="6C06CA82" w14:textId="77777777" w:rsidR="004A3FA6" w:rsidRPr="00717EC0" w:rsidRDefault="004A3FA6" w:rsidP="00197FAD">
            <w:pPr>
              <w:pStyle w:val="ProductList-Body"/>
              <w:jc w:val="center"/>
            </w:pPr>
            <w:r>
              <w:rPr>
                <w:rFonts w:ascii="Wingdings" w:hAnsi="Wingdings" w:cs="Wingdings"/>
                <w:sz w:val="20"/>
                <w:szCs w:val="20"/>
              </w:rPr>
              <w:t></w:t>
            </w:r>
          </w:p>
        </w:tc>
        <w:tc>
          <w:tcPr>
            <w:tcW w:w="1805" w:type="dxa"/>
            <w:vAlign w:val="center"/>
          </w:tcPr>
          <w:p w14:paraId="5B93C42D" w14:textId="77777777" w:rsidR="004A3FA6" w:rsidRPr="00717EC0" w:rsidRDefault="004A3FA6" w:rsidP="00197FAD">
            <w:pPr>
              <w:pStyle w:val="ProductList-Body"/>
              <w:jc w:val="center"/>
            </w:pPr>
            <w:r>
              <w:rPr>
                <w:rFonts w:ascii="Wingdings" w:hAnsi="Wingdings" w:cs="Wingdings"/>
                <w:sz w:val="20"/>
                <w:szCs w:val="20"/>
              </w:rPr>
              <w:t></w:t>
            </w:r>
          </w:p>
        </w:tc>
      </w:tr>
      <w:tr w:rsidR="003F192C" w:rsidRPr="00717EC0" w14:paraId="7DCE99BF" w14:textId="77777777" w:rsidTr="003F192C">
        <w:trPr>
          <w:trHeight w:val="255"/>
        </w:trPr>
        <w:tc>
          <w:tcPr>
            <w:tcW w:w="5472" w:type="dxa"/>
            <w:vAlign w:val="bottom"/>
          </w:tcPr>
          <w:p w14:paraId="17CDF8D5" w14:textId="77777777" w:rsidR="004A3FA6" w:rsidRPr="00717EC0" w:rsidRDefault="001359F6" w:rsidP="004A3FA6">
            <w:pPr>
              <w:pStyle w:val="ProductList-Body"/>
            </w:pPr>
            <w:hyperlink w:anchor="SA_HomeUseProgram" w:history="1">
              <w:r w:rsidR="0032756F">
                <w:rPr>
                  <w:rStyle w:val="Hyperlink"/>
                </w:rPr>
                <w:t>Home Use Program (Programme d</w:t>
              </w:r>
              <w:r w:rsidR="00D558DB">
                <w:rPr>
                  <w:rStyle w:val="Hyperlink"/>
                </w:rPr>
                <w:t>’</w:t>
              </w:r>
              <w:r w:rsidR="0032756F">
                <w:rPr>
                  <w:rStyle w:val="Hyperlink"/>
                </w:rPr>
                <w:t>Utilisation à Domicile)</w:t>
              </w:r>
            </w:hyperlink>
          </w:p>
        </w:tc>
        <w:tc>
          <w:tcPr>
            <w:tcW w:w="1800" w:type="dxa"/>
          </w:tcPr>
          <w:p w14:paraId="53CFBE32" w14:textId="77777777" w:rsidR="004A3FA6" w:rsidRPr="00717EC0" w:rsidRDefault="004A3FA6" w:rsidP="00197FAD">
            <w:pPr>
              <w:pStyle w:val="ProductList-Body"/>
              <w:jc w:val="center"/>
            </w:pPr>
            <w:r>
              <w:rPr>
                <w:rFonts w:ascii="Wingdings" w:hAnsi="Wingdings" w:cs="Wingdings"/>
                <w:sz w:val="20"/>
                <w:szCs w:val="20"/>
              </w:rPr>
              <w:t></w:t>
            </w:r>
          </w:p>
        </w:tc>
        <w:tc>
          <w:tcPr>
            <w:tcW w:w="1728" w:type="dxa"/>
            <w:vAlign w:val="center"/>
          </w:tcPr>
          <w:p w14:paraId="63C0748E" w14:textId="77777777" w:rsidR="004A3FA6" w:rsidRPr="00717EC0" w:rsidRDefault="004A3FA6" w:rsidP="00197FAD">
            <w:pPr>
              <w:pStyle w:val="ProductList-Body"/>
              <w:jc w:val="center"/>
            </w:pPr>
          </w:p>
        </w:tc>
        <w:tc>
          <w:tcPr>
            <w:tcW w:w="1805" w:type="dxa"/>
            <w:vAlign w:val="center"/>
          </w:tcPr>
          <w:p w14:paraId="6944571B" w14:textId="77777777" w:rsidR="004A3FA6" w:rsidRPr="00717EC0" w:rsidRDefault="004A3FA6" w:rsidP="00197FAD">
            <w:pPr>
              <w:pStyle w:val="ProductList-Body"/>
              <w:jc w:val="center"/>
            </w:pPr>
          </w:p>
        </w:tc>
      </w:tr>
      <w:tr w:rsidR="003F192C" w:rsidRPr="00717EC0" w14:paraId="423B3E70" w14:textId="77777777" w:rsidTr="003F192C">
        <w:trPr>
          <w:trHeight w:val="255"/>
        </w:trPr>
        <w:tc>
          <w:tcPr>
            <w:tcW w:w="5472" w:type="dxa"/>
            <w:vAlign w:val="bottom"/>
          </w:tcPr>
          <w:p w14:paraId="79ED26A6" w14:textId="77777777" w:rsidR="00A41808" w:rsidRPr="00717EC0" w:rsidRDefault="001359F6" w:rsidP="003B3EBC">
            <w:pPr>
              <w:pStyle w:val="ProductList-Body"/>
            </w:pPr>
            <w:hyperlink w:anchor="SA_EnterpriseSourceLicensingProgram" w:history="1">
              <w:r w:rsidR="0032756F">
                <w:rPr>
                  <w:rStyle w:val="Hyperlink"/>
                </w:rPr>
                <w:t>Programme de Licences Sources aux Entreprises (ESLP)</w:t>
              </w:r>
            </w:hyperlink>
          </w:p>
        </w:tc>
        <w:tc>
          <w:tcPr>
            <w:tcW w:w="1800" w:type="dxa"/>
            <w:vAlign w:val="center"/>
          </w:tcPr>
          <w:p w14:paraId="19F0AEA9" w14:textId="77777777" w:rsidR="00A41808" w:rsidRPr="00717EC0" w:rsidRDefault="00A41808" w:rsidP="00197FAD">
            <w:pPr>
              <w:pStyle w:val="ProductList-Body"/>
              <w:jc w:val="center"/>
            </w:pPr>
          </w:p>
        </w:tc>
        <w:tc>
          <w:tcPr>
            <w:tcW w:w="1728" w:type="dxa"/>
            <w:vAlign w:val="center"/>
          </w:tcPr>
          <w:p w14:paraId="416942B7"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05" w:type="dxa"/>
            <w:vAlign w:val="center"/>
          </w:tcPr>
          <w:p w14:paraId="7E313E98" w14:textId="77777777" w:rsidR="00A41808" w:rsidRPr="00717EC0" w:rsidRDefault="00A41808" w:rsidP="00197FAD">
            <w:pPr>
              <w:pStyle w:val="ProductList-Body"/>
              <w:jc w:val="center"/>
            </w:pPr>
          </w:p>
        </w:tc>
      </w:tr>
      <w:tr w:rsidR="003F192C" w:rsidRPr="00717EC0" w14:paraId="19CF57DB" w14:textId="77777777" w:rsidTr="003F192C">
        <w:trPr>
          <w:trHeight w:val="255"/>
        </w:trPr>
        <w:tc>
          <w:tcPr>
            <w:tcW w:w="5472" w:type="dxa"/>
            <w:vAlign w:val="bottom"/>
          </w:tcPr>
          <w:p w14:paraId="75D713D8" w14:textId="77777777" w:rsidR="004A3FA6" w:rsidRPr="00717EC0" w:rsidRDefault="001359F6" w:rsidP="004A3FA6">
            <w:pPr>
              <w:pStyle w:val="ProductList-Body"/>
            </w:pPr>
            <w:hyperlink w:anchor="SA_24x7" w:history="1">
              <w:r w:rsidR="0032756F">
                <w:rPr>
                  <w:rStyle w:val="Hyperlink"/>
                </w:rPr>
                <w:t>Support Technique 24h/24, 7 jours/7</w:t>
              </w:r>
            </w:hyperlink>
          </w:p>
        </w:tc>
        <w:tc>
          <w:tcPr>
            <w:tcW w:w="1800" w:type="dxa"/>
            <w:vAlign w:val="center"/>
          </w:tcPr>
          <w:p w14:paraId="57213868" w14:textId="77777777" w:rsidR="004A3FA6" w:rsidRPr="00717EC0" w:rsidRDefault="004A3FA6" w:rsidP="00197FAD">
            <w:pPr>
              <w:pStyle w:val="ProductList-Body"/>
              <w:jc w:val="center"/>
            </w:pPr>
            <w:r>
              <w:rPr>
                <w:rFonts w:ascii="Wingdings" w:hAnsi="Wingdings" w:cs="Wingdings"/>
                <w:sz w:val="20"/>
                <w:szCs w:val="20"/>
              </w:rPr>
              <w:t></w:t>
            </w:r>
          </w:p>
        </w:tc>
        <w:tc>
          <w:tcPr>
            <w:tcW w:w="1728" w:type="dxa"/>
            <w:vAlign w:val="center"/>
          </w:tcPr>
          <w:p w14:paraId="307DE033" w14:textId="77777777" w:rsidR="004A3FA6" w:rsidRPr="00717EC0" w:rsidRDefault="004A3FA6" w:rsidP="00197FAD">
            <w:pPr>
              <w:pStyle w:val="ProductList-Body"/>
              <w:jc w:val="center"/>
            </w:pPr>
            <w:r>
              <w:rPr>
                <w:rFonts w:ascii="Wingdings" w:hAnsi="Wingdings" w:cs="Wingdings"/>
                <w:sz w:val="20"/>
                <w:szCs w:val="20"/>
              </w:rPr>
              <w:t></w:t>
            </w:r>
          </w:p>
        </w:tc>
        <w:tc>
          <w:tcPr>
            <w:tcW w:w="1805" w:type="dxa"/>
          </w:tcPr>
          <w:p w14:paraId="680EC603"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3F192C" w:rsidRPr="00717EC0" w14:paraId="1776ED0C" w14:textId="77777777" w:rsidTr="003F192C">
        <w:trPr>
          <w:trHeight w:val="255"/>
        </w:trPr>
        <w:tc>
          <w:tcPr>
            <w:tcW w:w="5472" w:type="dxa"/>
            <w:vAlign w:val="bottom"/>
          </w:tcPr>
          <w:p w14:paraId="426A1C37" w14:textId="77777777" w:rsidR="004A3FA6" w:rsidRPr="00717EC0" w:rsidRDefault="001359F6" w:rsidP="004A3FA6">
            <w:pPr>
              <w:pStyle w:val="ProductList-Body"/>
            </w:pPr>
            <w:hyperlink w:anchor="SA_SystemCenterGlobalServiceMonitor" w:history="1">
              <w:r w:rsidR="0032756F">
                <w:rPr>
                  <w:rStyle w:val="Hyperlink"/>
                </w:rPr>
                <w:t>System Center Global Service Monitor</w:t>
              </w:r>
            </w:hyperlink>
          </w:p>
        </w:tc>
        <w:tc>
          <w:tcPr>
            <w:tcW w:w="1800" w:type="dxa"/>
            <w:vAlign w:val="center"/>
          </w:tcPr>
          <w:p w14:paraId="7BC93189" w14:textId="77777777" w:rsidR="004A3FA6" w:rsidRPr="00717EC0" w:rsidRDefault="004A3FA6" w:rsidP="00197FAD">
            <w:pPr>
              <w:pStyle w:val="ProductList-Body"/>
              <w:jc w:val="center"/>
            </w:pPr>
          </w:p>
        </w:tc>
        <w:tc>
          <w:tcPr>
            <w:tcW w:w="1728" w:type="dxa"/>
            <w:vAlign w:val="center"/>
          </w:tcPr>
          <w:p w14:paraId="707E4084" w14:textId="77777777" w:rsidR="004A3FA6" w:rsidRPr="00717EC0" w:rsidRDefault="004A3FA6" w:rsidP="00197FAD">
            <w:pPr>
              <w:pStyle w:val="ProductList-Body"/>
              <w:jc w:val="center"/>
            </w:pPr>
          </w:p>
        </w:tc>
        <w:tc>
          <w:tcPr>
            <w:tcW w:w="1805" w:type="dxa"/>
          </w:tcPr>
          <w:p w14:paraId="367DE996" w14:textId="77777777" w:rsidR="004A3FA6" w:rsidRPr="00717EC0" w:rsidRDefault="004A3FA6" w:rsidP="00197FAD">
            <w:pPr>
              <w:pStyle w:val="ProductList-Body"/>
              <w:jc w:val="center"/>
            </w:pPr>
            <w:r>
              <w:rPr>
                <w:rFonts w:ascii="Wingdings" w:hAnsi="Wingdings" w:cs="Wingdings"/>
                <w:sz w:val="20"/>
                <w:szCs w:val="20"/>
              </w:rPr>
              <w:t></w:t>
            </w:r>
          </w:p>
        </w:tc>
      </w:tr>
      <w:tr w:rsidR="003F192C" w:rsidRPr="00717EC0" w14:paraId="20DE580B" w14:textId="77777777" w:rsidTr="003F192C">
        <w:trPr>
          <w:trHeight w:val="255"/>
        </w:trPr>
        <w:tc>
          <w:tcPr>
            <w:tcW w:w="5472" w:type="dxa"/>
            <w:vAlign w:val="bottom"/>
          </w:tcPr>
          <w:p w14:paraId="487098C3" w14:textId="77777777" w:rsidR="004A3FA6" w:rsidRPr="00717EC0" w:rsidRDefault="001359F6" w:rsidP="004A3FA6">
            <w:pPr>
              <w:pStyle w:val="ProductList-Body"/>
            </w:pPr>
            <w:hyperlink w:anchor="SA_BackUpDisasterRecovery" w:history="1">
              <w:r w:rsidR="0032756F">
                <w:rPr>
                  <w:rStyle w:val="Hyperlink"/>
                </w:rPr>
                <w:t>Backup pour la récupération d</w:t>
              </w:r>
              <w:r w:rsidR="00D558DB">
                <w:rPr>
                  <w:rStyle w:val="Hyperlink"/>
                </w:rPr>
                <w:t>’</w:t>
              </w:r>
              <w:r w:rsidR="0032756F">
                <w:rPr>
                  <w:rStyle w:val="Hyperlink"/>
                </w:rPr>
                <w:t>urgence</w:t>
              </w:r>
            </w:hyperlink>
          </w:p>
        </w:tc>
        <w:tc>
          <w:tcPr>
            <w:tcW w:w="1800" w:type="dxa"/>
            <w:vAlign w:val="center"/>
          </w:tcPr>
          <w:p w14:paraId="22A13B8C" w14:textId="77777777" w:rsidR="004A3FA6" w:rsidRPr="00717EC0" w:rsidRDefault="004A3FA6" w:rsidP="00197FAD">
            <w:pPr>
              <w:pStyle w:val="ProductList-Body"/>
              <w:jc w:val="center"/>
            </w:pPr>
          </w:p>
        </w:tc>
        <w:tc>
          <w:tcPr>
            <w:tcW w:w="1728" w:type="dxa"/>
            <w:vAlign w:val="center"/>
          </w:tcPr>
          <w:p w14:paraId="1E762102" w14:textId="77777777" w:rsidR="004A3FA6" w:rsidRPr="00717EC0" w:rsidRDefault="004A3FA6" w:rsidP="00197FAD">
            <w:pPr>
              <w:pStyle w:val="ProductList-Body"/>
              <w:jc w:val="center"/>
            </w:pPr>
          </w:p>
        </w:tc>
        <w:tc>
          <w:tcPr>
            <w:tcW w:w="1805" w:type="dxa"/>
          </w:tcPr>
          <w:p w14:paraId="34DD1794" w14:textId="77777777" w:rsidR="004A3FA6" w:rsidRPr="00717EC0" w:rsidRDefault="004A3FA6" w:rsidP="00197FAD">
            <w:pPr>
              <w:pStyle w:val="ProductList-Body"/>
              <w:jc w:val="center"/>
            </w:pPr>
            <w:r>
              <w:rPr>
                <w:rFonts w:ascii="Wingdings" w:hAnsi="Wingdings" w:cs="Wingdings"/>
                <w:sz w:val="20"/>
                <w:szCs w:val="20"/>
              </w:rPr>
              <w:t></w:t>
            </w:r>
          </w:p>
        </w:tc>
      </w:tr>
      <w:tr w:rsidR="003F192C" w:rsidRPr="00717EC0" w14:paraId="1BAE38D8" w14:textId="77777777" w:rsidTr="003F192C">
        <w:trPr>
          <w:trHeight w:val="246"/>
        </w:trPr>
        <w:tc>
          <w:tcPr>
            <w:tcW w:w="5472" w:type="dxa"/>
            <w:vAlign w:val="bottom"/>
          </w:tcPr>
          <w:p w14:paraId="0CE45838" w14:textId="77777777" w:rsidR="004A3FA6" w:rsidRPr="00717EC0" w:rsidRDefault="001359F6" w:rsidP="004A3FA6">
            <w:pPr>
              <w:pStyle w:val="ProductList-Body"/>
            </w:pPr>
            <w:hyperlink w:anchor="SA_LicenseMobilitythroughSA" w:history="1">
              <w:r w:rsidR="0032756F">
                <w:rPr>
                  <w:rStyle w:val="Hyperlink"/>
                  <w:szCs w:val="18"/>
                </w:rPr>
                <w:t>Mobilité de licence via la SA</w:t>
              </w:r>
            </w:hyperlink>
          </w:p>
        </w:tc>
        <w:tc>
          <w:tcPr>
            <w:tcW w:w="1800" w:type="dxa"/>
            <w:vAlign w:val="center"/>
          </w:tcPr>
          <w:p w14:paraId="2F1914FE" w14:textId="77777777" w:rsidR="004A3FA6" w:rsidRPr="00717EC0" w:rsidRDefault="004A3FA6" w:rsidP="00197FAD">
            <w:pPr>
              <w:pStyle w:val="ProductList-Body"/>
              <w:jc w:val="center"/>
            </w:pPr>
          </w:p>
        </w:tc>
        <w:tc>
          <w:tcPr>
            <w:tcW w:w="1728" w:type="dxa"/>
            <w:vAlign w:val="center"/>
          </w:tcPr>
          <w:p w14:paraId="70471409" w14:textId="77777777" w:rsidR="004A3FA6" w:rsidRPr="00717EC0" w:rsidRDefault="004A3FA6" w:rsidP="00197FAD">
            <w:pPr>
              <w:pStyle w:val="ProductList-Body"/>
              <w:jc w:val="center"/>
            </w:pPr>
          </w:p>
        </w:tc>
        <w:tc>
          <w:tcPr>
            <w:tcW w:w="1805" w:type="dxa"/>
          </w:tcPr>
          <w:p w14:paraId="71D88D36" w14:textId="77777777" w:rsidR="004A3FA6" w:rsidRPr="00717EC0" w:rsidRDefault="004A3FA6" w:rsidP="00197FAD">
            <w:pPr>
              <w:pStyle w:val="ProductList-Body"/>
              <w:jc w:val="center"/>
            </w:pPr>
            <w:r>
              <w:rPr>
                <w:rFonts w:ascii="Wingdings" w:hAnsi="Wingdings" w:cs="Wingdings"/>
                <w:sz w:val="20"/>
                <w:szCs w:val="20"/>
              </w:rPr>
              <w:t></w:t>
            </w:r>
          </w:p>
        </w:tc>
      </w:tr>
      <w:tr w:rsidR="003F192C" w:rsidRPr="00717EC0" w14:paraId="48A034BA" w14:textId="77777777" w:rsidTr="003F192C">
        <w:trPr>
          <w:trHeight w:val="246"/>
        </w:trPr>
        <w:tc>
          <w:tcPr>
            <w:tcW w:w="5472" w:type="dxa"/>
            <w:vAlign w:val="bottom"/>
          </w:tcPr>
          <w:p w14:paraId="05C7836D" w14:textId="77777777" w:rsidR="00A41808" w:rsidRPr="00717EC0" w:rsidRDefault="001359F6" w:rsidP="003B3EBC">
            <w:pPr>
              <w:pStyle w:val="ProductList-Body"/>
            </w:pPr>
            <w:hyperlink w:anchor="SA_WindowsThinPC" w:history="1">
              <w:r w:rsidR="0032756F">
                <w:rPr>
                  <w:rStyle w:val="Hyperlink"/>
                </w:rPr>
                <w:t>Windows Thin PC</w:t>
              </w:r>
            </w:hyperlink>
          </w:p>
        </w:tc>
        <w:tc>
          <w:tcPr>
            <w:tcW w:w="1800" w:type="dxa"/>
            <w:vAlign w:val="center"/>
          </w:tcPr>
          <w:p w14:paraId="52098E9D" w14:textId="77777777" w:rsidR="00A41808" w:rsidRPr="00717EC0" w:rsidRDefault="00A41808" w:rsidP="00197FAD">
            <w:pPr>
              <w:pStyle w:val="ProductList-Body"/>
              <w:jc w:val="center"/>
            </w:pPr>
          </w:p>
        </w:tc>
        <w:tc>
          <w:tcPr>
            <w:tcW w:w="1728" w:type="dxa"/>
            <w:vAlign w:val="center"/>
          </w:tcPr>
          <w:p w14:paraId="53B108B5"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05" w:type="dxa"/>
            <w:vAlign w:val="center"/>
          </w:tcPr>
          <w:p w14:paraId="49A7E244" w14:textId="77777777" w:rsidR="00A41808" w:rsidRPr="00717EC0" w:rsidRDefault="00A41808" w:rsidP="00197FAD">
            <w:pPr>
              <w:pStyle w:val="ProductList-Body"/>
              <w:jc w:val="center"/>
            </w:pPr>
          </w:p>
        </w:tc>
      </w:tr>
      <w:tr w:rsidR="003F192C" w:rsidRPr="00717EC0" w14:paraId="6C36517A" w14:textId="77777777" w:rsidTr="003F192C">
        <w:trPr>
          <w:trHeight w:val="255"/>
        </w:trPr>
        <w:tc>
          <w:tcPr>
            <w:tcW w:w="5472" w:type="dxa"/>
            <w:vAlign w:val="bottom"/>
          </w:tcPr>
          <w:p w14:paraId="45139E3C" w14:textId="77777777" w:rsidR="004A3FA6" w:rsidRPr="00717EC0" w:rsidRDefault="001359F6" w:rsidP="004A3FA6">
            <w:pPr>
              <w:pStyle w:val="ProductList-Body"/>
            </w:pPr>
            <w:hyperlink w:anchor="SA_ExtendedHotfixSupport" w:history="1">
              <w:r w:rsidR="0032756F">
                <w:rPr>
                  <w:rStyle w:val="Hyperlink"/>
                </w:rPr>
                <w:t>Support Hotfix Étendu</w:t>
              </w:r>
            </w:hyperlink>
          </w:p>
        </w:tc>
        <w:tc>
          <w:tcPr>
            <w:tcW w:w="1800" w:type="dxa"/>
            <w:vAlign w:val="center"/>
          </w:tcPr>
          <w:p w14:paraId="1CAA3565" w14:textId="77777777" w:rsidR="004A3FA6" w:rsidRPr="00717EC0" w:rsidRDefault="004A3FA6" w:rsidP="00197FAD">
            <w:pPr>
              <w:pStyle w:val="ProductList-Body"/>
              <w:jc w:val="center"/>
            </w:pPr>
            <w:r>
              <w:rPr>
                <w:rFonts w:ascii="Wingdings" w:hAnsi="Wingdings" w:cs="Wingdings"/>
                <w:sz w:val="20"/>
                <w:szCs w:val="20"/>
              </w:rPr>
              <w:t></w:t>
            </w:r>
          </w:p>
        </w:tc>
        <w:tc>
          <w:tcPr>
            <w:tcW w:w="1728" w:type="dxa"/>
          </w:tcPr>
          <w:p w14:paraId="48CF361D" w14:textId="77777777" w:rsidR="004A3FA6" w:rsidRPr="00717EC0" w:rsidRDefault="004A3FA6" w:rsidP="00197FAD">
            <w:pPr>
              <w:pStyle w:val="ProductList-Body"/>
              <w:jc w:val="center"/>
            </w:pPr>
            <w:r>
              <w:rPr>
                <w:rFonts w:ascii="Wingdings" w:hAnsi="Wingdings" w:cs="Wingdings"/>
                <w:sz w:val="20"/>
                <w:szCs w:val="20"/>
              </w:rPr>
              <w:t></w:t>
            </w:r>
          </w:p>
        </w:tc>
        <w:tc>
          <w:tcPr>
            <w:tcW w:w="1805" w:type="dxa"/>
            <w:vAlign w:val="center"/>
          </w:tcPr>
          <w:p w14:paraId="505BC8E1"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3F192C" w:rsidRPr="00717EC0" w14:paraId="3D700C45" w14:textId="77777777" w:rsidTr="003F192C">
        <w:trPr>
          <w:trHeight w:val="255"/>
        </w:trPr>
        <w:tc>
          <w:tcPr>
            <w:tcW w:w="5472" w:type="dxa"/>
            <w:vAlign w:val="bottom"/>
          </w:tcPr>
          <w:p w14:paraId="7AE0AB2E" w14:textId="77777777" w:rsidR="004A3FA6" w:rsidRPr="00804B7F" w:rsidRDefault="001359F6" w:rsidP="004A3FA6">
            <w:pPr>
              <w:pStyle w:val="ProductList-Body"/>
              <w:rPr>
                <w:color w:val="000000"/>
                <w:lang w:val="en-US"/>
              </w:rPr>
            </w:pPr>
            <w:hyperlink w:anchor="SA_MDOPforSA" w:history="1">
              <w:r w:rsidR="0032756F" w:rsidRPr="00804B7F">
                <w:rPr>
                  <w:rStyle w:val="Hyperlink"/>
                  <w:lang w:val="en-US"/>
                </w:rPr>
                <w:t>Microsoft Desktop Optimization Pack (MDOP</w:t>
              </w:r>
              <w:r w:rsidR="0032756F">
                <w:fldChar w:fldCharType="begin"/>
              </w:r>
              <w:r w:rsidR="0032756F" w:rsidRPr="00804B7F">
                <w:rPr>
                  <w:lang w:val="en-US"/>
                </w:rPr>
                <w:instrText>XE "MDOP"</w:instrText>
              </w:r>
              <w:r w:rsidR="0032756F">
                <w:fldChar w:fldCharType="end"/>
              </w:r>
              <w:r w:rsidR="0032756F" w:rsidRPr="00804B7F">
                <w:rPr>
                  <w:rStyle w:val="Hyperlink"/>
                  <w:lang w:val="en-US"/>
                </w:rPr>
                <w:t>)</w:t>
              </w:r>
            </w:hyperlink>
          </w:p>
        </w:tc>
        <w:tc>
          <w:tcPr>
            <w:tcW w:w="1800" w:type="dxa"/>
            <w:vAlign w:val="center"/>
          </w:tcPr>
          <w:p w14:paraId="1813F947" w14:textId="77777777" w:rsidR="004A3FA6" w:rsidRPr="00804B7F" w:rsidRDefault="004A3FA6" w:rsidP="00197FAD">
            <w:pPr>
              <w:pStyle w:val="ProductList-Body"/>
              <w:jc w:val="center"/>
              <w:rPr>
                <w:color w:val="000000"/>
                <w:lang w:val="en-US"/>
              </w:rPr>
            </w:pPr>
          </w:p>
        </w:tc>
        <w:tc>
          <w:tcPr>
            <w:tcW w:w="1728" w:type="dxa"/>
          </w:tcPr>
          <w:p w14:paraId="514ECC1E"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05" w:type="dxa"/>
            <w:vAlign w:val="center"/>
          </w:tcPr>
          <w:p w14:paraId="56F984FF" w14:textId="77777777" w:rsidR="004A3FA6" w:rsidRPr="00717EC0" w:rsidRDefault="004A3FA6" w:rsidP="00197FAD">
            <w:pPr>
              <w:pStyle w:val="ProductList-Body"/>
              <w:jc w:val="center"/>
              <w:rPr>
                <w:color w:val="000000"/>
              </w:rPr>
            </w:pPr>
          </w:p>
        </w:tc>
      </w:tr>
      <w:tr w:rsidR="003F192C" w:rsidRPr="00717EC0" w14:paraId="6FD0E038" w14:textId="77777777" w:rsidTr="003F192C">
        <w:trPr>
          <w:trHeight w:val="255"/>
        </w:trPr>
        <w:tc>
          <w:tcPr>
            <w:tcW w:w="5472" w:type="dxa"/>
            <w:vAlign w:val="bottom"/>
          </w:tcPr>
          <w:p w14:paraId="0E93808C" w14:textId="77777777" w:rsidR="004A3FA6" w:rsidRPr="00717EC0" w:rsidRDefault="001359F6" w:rsidP="004A3FA6">
            <w:pPr>
              <w:pStyle w:val="ProductList-Body"/>
              <w:rPr>
                <w:color w:val="000000"/>
              </w:rPr>
            </w:pPr>
            <w:hyperlink w:anchor="SA_VirtualizationRightsforWinDesktop" w:history="1">
              <w:r w:rsidR="0032756F">
                <w:rPr>
                  <w:rStyle w:val="Hyperlink"/>
                </w:rPr>
                <w:t>Droits de virtualisation pour ordinateurs sous Windows et Windows Embedded</w:t>
              </w:r>
            </w:hyperlink>
          </w:p>
        </w:tc>
        <w:tc>
          <w:tcPr>
            <w:tcW w:w="1800" w:type="dxa"/>
            <w:vAlign w:val="center"/>
          </w:tcPr>
          <w:p w14:paraId="4BB7274B" w14:textId="77777777" w:rsidR="004A3FA6" w:rsidRPr="00717EC0" w:rsidRDefault="004A3FA6" w:rsidP="00197FAD">
            <w:pPr>
              <w:pStyle w:val="ProductList-Body"/>
              <w:jc w:val="center"/>
              <w:rPr>
                <w:color w:val="000000"/>
              </w:rPr>
            </w:pPr>
          </w:p>
        </w:tc>
        <w:tc>
          <w:tcPr>
            <w:tcW w:w="1728" w:type="dxa"/>
          </w:tcPr>
          <w:p w14:paraId="4C6B3712"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05" w:type="dxa"/>
            <w:vAlign w:val="center"/>
          </w:tcPr>
          <w:p w14:paraId="482C8AAD" w14:textId="77777777" w:rsidR="004A3FA6" w:rsidRPr="00717EC0" w:rsidRDefault="004A3FA6" w:rsidP="00197FAD">
            <w:pPr>
              <w:pStyle w:val="ProductList-Body"/>
              <w:jc w:val="center"/>
              <w:rPr>
                <w:color w:val="000000"/>
              </w:rPr>
            </w:pPr>
          </w:p>
        </w:tc>
      </w:tr>
      <w:tr w:rsidR="003F192C" w:rsidRPr="00717EC0" w14:paraId="326D67B8" w14:textId="77777777" w:rsidTr="003F192C">
        <w:trPr>
          <w:trHeight w:val="255"/>
        </w:trPr>
        <w:tc>
          <w:tcPr>
            <w:tcW w:w="5472" w:type="dxa"/>
            <w:vAlign w:val="bottom"/>
          </w:tcPr>
          <w:p w14:paraId="3B36A839" w14:textId="77777777" w:rsidR="004A3FA6" w:rsidRPr="00804B7F" w:rsidRDefault="001359F6" w:rsidP="004A3FA6">
            <w:pPr>
              <w:pStyle w:val="ProductList-Body"/>
              <w:rPr>
                <w:color w:val="000000"/>
                <w:lang w:val="en-US"/>
              </w:rPr>
            </w:pPr>
            <w:hyperlink w:anchor="SA_WindowsVDARights" w:history="1">
              <w:r w:rsidR="0032756F" w:rsidRPr="00804B7F">
                <w:rPr>
                  <w:rStyle w:val="Hyperlink"/>
                  <w:lang w:val="en-US"/>
                </w:rPr>
                <w:t>Windows Virtual Desktop Access</w:t>
              </w:r>
              <w:r w:rsidR="0032756F">
                <w:fldChar w:fldCharType="begin"/>
              </w:r>
              <w:r w:rsidR="0032756F" w:rsidRPr="00804B7F">
                <w:rPr>
                  <w:lang w:val="en-US"/>
                </w:rPr>
                <w:instrText>XE "Windows Virtual Desktop Access"</w:instrText>
              </w:r>
              <w:r w:rsidR="0032756F">
                <w:fldChar w:fldCharType="end"/>
              </w:r>
              <w:r w:rsidR="0032756F" w:rsidRPr="00804B7F">
                <w:rPr>
                  <w:rStyle w:val="Hyperlink"/>
                  <w:lang w:val="en-US"/>
                </w:rPr>
                <w:t xml:space="preserve"> (VDA)</w:t>
              </w:r>
            </w:hyperlink>
          </w:p>
        </w:tc>
        <w:tc>
          <w:tcPr>
            <w:tcW w:w="1800" w:type="dxa"/>
            <w:vAlign w:val="center"/>
          </w:tcPr>
          <w:p w14:paraId="3AE0717E" w14:textId="77777777" w:rsidR="004A3FA6" w:rsidRPr="00804B7F" w:rsidRDefault="004A3FA6" w:rsidP="00197FAD">
            <w:pPr>
              <w:pStyle w:val="ProductList-Body"/>
              <w:jc w:val="center"/>
              <w:rPr>
                <w:color w:val="000000"/>
                <w:lang w:val="en-US"/>
              </w:rPr>
            </w:pPr>
          </w:p>
        </w:tc>
        <w:tc>
          <w:tcPr>
            <w:tcW w:w="1728" w:type="dxa"/>
          </w:tcPr>
          <w:p w14:paraId="4F6EBFFF"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05" w:type="dxa"/>
            <w:vAlign w:val="center"/>
          </w:tcPr>
          <w:p w14:paraId="66C86F94" w14:textId="77777777" w:rsidR="004A3FA6" w:rsidRPr="00717EC0" w:rsidRDefault="004A3FA6" w:rsidP="00197FAD">
            <w:pPr>
              <w:pStyle w:val="ProductList-Body"/>
              <w:jc w:val="center"/>
              <w:rPr>
                <w:color w:val="000000"/>
              </w:rPr>
            </w:pPr>
          </w:p>
        </w:tc>
      </w:tr>
      <w:tr w:rsidR="003F192C" w:rsidRPr="00717EC0" w14:paraId="49646747" w14:textId="77777777" w:rsidTr="003F192C">
        <w:trPr>
          <w:trHeight w:val="255"/>
        </w:trPr>
        <w:tc>
          <w:tcPr>
            <w:tcW w:w="5472" w:type="dxa"/>
            <w:vAlign w:val="bottom"/>
          </w:tcPr>
          <w:p w14:paraId="2A30C75A" w14:textId="77777777" w:rsidR="00A41808" w:rsidRPr="00717EC0" w:rsidRDefault="001359F6" w:rsidP="003B3EBC">
            <w:pPr>
              <w:pStyle w:val="ProductList-Body"/>
            </w:pPr>
            <w:hyperlink w:anchor="SA_StepUpLicenseAvailability" w:history="1">
              <w:r w:rsidR="0032756F">
                <w:rPr>
                  <w:rStyle w:val="Hyperlink"/>
                </w:rPr>
                <w:t>Licence de Passage à une Édition Supérieure</w:t>
              </w:r>
            </w:hyperlink>
          </w:p>
        </w:tc>
        <w:tc>
          <w:tcPr>
            <w:tcW w:w="1800" w:type="dxa"/>
            <w:vAlign w:val="center"/>
          </w:tcPr>
          <w:p w14:paraId="2C5C8271" w14:textId="77777777" w:rsidR="00A41808" w:rsidRPr="00717EC0" w:rsidRDefault="004A3FA6" w:rsidP="00197FAD">
            <w:pPr>
              <w:pStyle w:val="ProductList-Body"/>
              <w:jc w:val="center"/>
            </w:pPr>
            <w:r>
              <w:rPr>
                <w:rFonts w:ascii="Wingdings" w:hAnsi="Wingdings" w:cs="Wingdings"/>
                <w:sz w:val="20"/>
                <w:szCs w:val="20"/>
              </w:rPr>
              <w:t></w:t>
            </w:r>
          </w:p>
        </w:tc>
        <w:tc>
          <w:tcPr>
            <w:tcW w:w="1728" w:type="dxa"/>
            <w:vAlign w:val="center"/>
          </w:tcPr>
          <w:p w14:paraId="7404EC1C" w14:textId="77777777" w:rsidR="00A41808" w:rsidRPr="00717EC0" w:rsidRDefault="00A41808" w:rsidP="00197FAD">
            <w:pPr>
              <w:pStyle w:val="ProductList-Body"/>
              <w:jc w:val="center"/>
            </w:pPr>
          </w:p>
        </w:tc>
        <w:tc>
          <w:tcPr>
            <w:tcW w:w="1805" w:type="dxa"/>
            <w:vAlign w:val="center"/>
          </w:tcPr>
          <w:p w14:paraId="7BE2DDD0" w14:textId="77777777" w:rsidR="00A41808" w:rsidRPr="00717EC0" w:rsidRDefault="004A3FA6" w:rsidP="00197FAD">
            <w:pPr>
              <w:pStyle w:val="ProductList-Body"/>
              <w:jc w:val="center"/>
            </w:pPr>
            <w:r>
              <w:rPr>
                <w:rFonts w:ascii="Wingdings" w:hAnsi="Wingdings" w:cs="Wingdings"/>
                <w:sz w:val="20"/>
                <w:szCs w:val="20"/>
              </w:rPr>
              <w:t></w:t>
            </w:r>
          </w:p>
        </w:tc>
      </w:tr>
    </w:tbl>
    <w:p w14:paraId="2BDAEC3B" w14:textId="77777777" w:rsidR="003B3EBC" w:rsidRPr="00114501" w:rsidRDefault="003B3EBC" w:rsidP="008E676F">
      <w:pPr>
        <w:pStyle w:val="ProductList-Body"/>
        <w:tabs>
          <w:tab w:val="clear" w:pos="158"/>
          <w:tab w:val="left" w:pos="180"/>
        </w:tabs>
      </w:pPr>
      <w:r>
        <w:t>*</w:t>
      </w:r>
      <w:r>
        <w:rPr>
          <w:i/>
        </w:rPr>
        <w:t>La mention « Oui » dans le tableau signifie que la participation au programme SA Membership, l</w:t>
      </w:r>
      <w:r w:rsidR="00D558DB">
        <w:rPr>
          <w:i/>
        </w:rPr>
        <w:t>’</w:t>
      </w:r>
      <w:r>
        <w:rPr>
          <w:i/>
        </w:rPr>
        <w:t>acquisition d</w:t>
      </w:r>
      <w:r w:rsidR="00D558DB">
        <w:rPr>
          <w:i/>
        </w:rPr>
        <w:t>’</w:t>
      </w:r>
      <w:r>
        <w:rPr>
          <w:i/>
        </w:rPr>
        <w:t>une SA pour les Produits Éligibles ou la dépense SA pour les Produits Éligibles au sein d</w:t>
      </w:r>
      <w:r w:rsidR="00D558DB">
        <w:rPr>
          <w:i/>
        </w:rPr>
        <w:t>’</w:t>
      </w:r>
      <w:r>
        <w:rPr>
          <w:i/>
        </w:rPr>
        <w:t>un groupe rend le client éligible à cet avantage.</w:t>
      </w:r>
    </w:p>
    <w:p w14:paraId="08A55A52" w14:textId="77777777" w:rsidR="003B3EBC" w:rsidRPr="00114501" w:rsidRDefault="00A22AFB" w:rsidP="008E676F">
      <w:pPr>
        <w:pStyle w:val="ProductList-Body"/>
        <w:tabs>
          <w:tab w:val="clear" w:pos="158"/>
          <w:tab w:val="left" w:pos="180"/>
        </w:tabs>
      </w:pPr>
      <w:r>
        <w:t>**</w:t>
      </w:r>
      <w:r>
        <w:rPr>
          <w:i/>
        </w:rPr>
        <w:t>De manière générale, les abonnements qui comprennent des composants logiciels constitués de logiciels versionnés incluent des droits permettant l</w:t>
      </w:r>
      <w:r w:rsidR="00D558DB">
        <w:rPr>
          <w:i/>
        </w:rPr>
        <w:t>’</w:t>
      </w:r>
      <w:r>
        <w:rPr>
          <w:i/>
        </w:rPr>
        <w:t>utilisation des nouvelles versions de ces composants.</w:t>
      </w:r>
    </w:p>
    <w:p w14:paraId="4A86A8D2" w14:textId="77777777" w:rsidR="00664357" w:rsidRPr="00114501" w:rsidRDefault="003B3EBC" w:rsidP="008E676F">
      <w:pPr>
        <w:pStyle w:val="ProductList-Body"/>
        <w:tabs>
          <w:tab w:val="clear" w:pos="158"/>
          <w:tab w:val="left" w:pos="180"/>
        </w:tabs>
      </w:pPr>
      <w:r>
        <w:rPr>
          <w:vertAlign w:val="superscript"/>
        </w:rPr>
        <w:t xml:space="preserve">1 </w:t>
      </w:r>
      <w:r>
        <w:rPr>
          <w:i/>
        </w:rPr>
        <w:t>Les clients détenteurs d</w:t>
      </w:r>
      <w:r w:rsidR="00D558DB">
        <w:rPr>
          <w:i/>
        </w:rPr>
        <w:t>’</w:t>
      </w:r>
      <w:r>
        <w:rPr>
          <w:i/>
        </w:rPr>
        <w:t>une SA active pour la Mise à Jour Windows Pro ou Windows Embedded Industry restent bénéficiaires de Droits de l</w:t>
      </w:r>
      <w:r w:rsidR="00D558DB">
        <w:rPr>
          <w:i/>
        </w:rPr>
        <w:t>’</w:t>
      </w:r>
      <w:r>
        <w:rPr>
          <w:i/>
        </w:rPr>
        <w:t xml:space="preserve">Édition Entreprise. </w:t>
      </w:r>
    </w:p>
    <w:p w14:paraId="2B076080" w14:textId="77777777" w:rsidR="003B3EBC" w:rsidRPr="00114501" w:rsidRDefault="00664357" w:rsidP="008E676F">
      <w:pPr>
        <w:pStyle w:val="ProductList-Body"/>
        <w:tabs>
          <w:tab w:val="clear" w:pos="158"/>
          <w:tab w:val="left" w:pos="180"/>
        </w:tabs>
      </w:pPr>
      <w:r>
        <w:rPr>
          <w:vertAlign w:val="superscript"/>
        </w:rPr>
        <w:t>2</w:t>
      </w:r>
      <w:r>
        <w:rPr>
          <w:i/>
        </w:rPr>
        <w:t>N</w:t>
      </w:r>
      <w:r w:rsidR="00D558DB">
        <w:rPr>
          <w:i/>
        </w:rPr>
        <w:t>’</w:t>
      </w:r>
      <w:r>
        <w:rPr>
          <w:i/>
        </w:rPr>
        <w:t>est pas un avantage de la SA pour les Produits Windows Embedded.</w:t>
      </w:r>
    </w:p>
    <w:p w14:paraId="550DCAAB" w14:textId="77777777" w:rsidR="00DB5001" w:rsidRPr="00114501"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5945677B" w14:textId="77777777" w:rsidTr="00737ADB">
        <w:trPr>
          <w:trHeight w:val="60"/>
          <w:tblHeader/>
        </w:trPr>
        <w:tc>
          <w:tcPr>
            <w:tcW w:w="10800" w:type="dxa"/>
            <w:gridSpan w:val="3"/>
            <w:shd w:val="clear" w:color="auto" w:fill="0072C6"/>
            <w:vAlign w:val="center"/>
          </w:tcPr>
          <w:p w14:paraId="0D24D67E" w14:textId="77777777" w:rsidR="003B3EBC" w:rsidRPr="00717EC0" w:rsidRDefault="003B3EBC" w:rsidP="000F032B">
            <w:pPr>
              <w:pStyle w:val="ProductList-Body"/>
              <w:spacing w:before="20" w:after="20"/>
            </w:pPr>
            <w:r>
              <w:rPr>
                <w:color w:val="FFFFFF" w:themeColor="background1"/>
              </w:rPr>
              <w:t>Produits du groupe Applications Office System</w:t>
            </w:r>
          </w:p>
        </w:tc>
      </w:tr>
      <w:tr w:rsidR="00507D7B" w:rsidRPr="00717EC0" w14:paraId="1F4271D9" w14:textId="77777777" w:rsidTr="00737ADB">
        <w:trPr>
          <w:trHeight w:val="438"/>
        </w:trPr>
        <w:tc>
          <w:tcPr>
            <w:tcW w:w="3600" w:type="dxa"/>
          </w:tcPr>
          <w:p w14:paraId="569FAD01" w14:textId="77777777" w:rsidR="00507D7B" w:rsidRPr="00114501" w:rsidRDefault="00507D7B" w:rsidP="00507D7B">
            <w:pPr>
              <w:pStyle w:val="ProductList-Body"/>
            </w:pPr>
            <w:r>
              <w:rPr>
                <w:color w:val="000000"/>
              </w:rPr>
              <w:t>Office Standard 2013</w:t>
            </w:r>
            <w:r>
              <w:fldChar w:fldCharType="begin"/>
            </w:r>
            <w:r>
              <w:instrText>XE "Office Standard 2013"</w:instrText>
            </w:r>
            <w:r>
              <w:fldChar w:fldCharType="end"/>
            </w:r>
          </w:p>
          <w:p w14:paraId="46BCD89A" w14:textId="77777777" w:rsidR="00507D7B" w:rsidRPr="00114501" w:rsidRDefault="00507D7B" w:rsidP="00507D7B">
            <w:pPr>
              <w:pStyle w:val="ProductList-Body"/>
            </w:pPr>
            <w:r>
              <w:rPr>
                <w:color w:val="000000"/>
              </w:rPr>
              <w:t>Office Professionnel Plus 2013</w:t>
            </w:r>
            <w:r>
              <w:fldChar w:fldCharType="begin"/>
            </w:r>
            <w:r>
              <w:instrText>XE "Office Professionnel Plus 2013"</w:instrText>
            </w:r>
            <w:r>
              <w:fldChar w:fldCharType="end"/>
            </w:r>
            <w:r>
              <w:rPr>
                <w:color w:val="000000"/>
              </w:rPr>
              <w:t xml:space="preserve"> </w:t>
            </w:r>
          </w:p>
          <w:p w14:paraId="55CE7299" w14:textId="77777777" w:rsidR="00507D7B" w:rsidRPr="00114501" w:rsidRDefault="00507D7B" w:rsidP="00507D7B">
            <w:pPr>
              <w:pStyle w:val="ProductList-Body"/>
            </w:pPr>
            <w:r>
              <w:rPr>
                <w:color w:val="000000"/>
              </w:rPr>
              <w:t>Project Standard 2013</w:t>
            </w:r>
            <w:r>
              <w:fldChar w:fldCharType="begin"/>
            </w:r>
            <w:r>
              <w:instrText>XE "Project Standard 2013"</w:instrText>
            </w:r>
            <w:r>
              <w:fldChar w:fldCharType="end"/>
            </w:r>
          </w:p>
          <w:p w14:paraId="6C0F2B93" w14:textId="77777777" w:rsidR="00507D7B" w:rsidRPr="00114501" w:rsidRDefault="00507D7B" w:rsidP="00507D7B">
            <w:pPr>
              <w:pStyle w:val="ProductList-Body"/>
            </w:pPr>
            <w:r>
              <w:rPr>
                <w:color w:val="000000"/>
              </w:rPr>
              <w:t>Project Professional 2013</w:t>
            </w:r>
            <w:r>
              <w:fldChar w:fldCharType="begin"/>
            </w:r>
            <w:r>
              <w:instrText>XE "Project Professional 2013"</w:instrText>
            </w:r>
            <w:r>
              <w:fldChar w:fldCharType="end"/>
            </w:r>
          </w:p>
          <w:p w14:paraId="1D0797FF" w14:textId="77777777" w:rsidR="00507D7B" w:rsidRPr="00114501" w:rsidRDefault="00507D7B" w:rsidP="00507D7B">
            <w:pPr>
              <w:pStyle w:val="ProductList-Body"/>
            </w:pPr>
            <w:r>
              <w:rPr>
                <w:color w:val="000000"/>
              </w:rPr>
              <w:t>Visio Standard 2013</w:t>
            </w:r>
            <w:r>
              <w:fldChar w:fldCharType="begin"/>
            </w:r>
            <w:r>
              <w:instrText>XE "Visio Standard 2013"</w:instrText>
            </w:r>
            <w:r>
              <w:fldChar w:fldCharType="end"/>
            </w:r>
          </w:p>
          <w:p w14:paraId="475ED333" w14:textId="77777777"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1BD922E5" w14:textId="77777777" w:rsidR="00507D7B" w:rsidRPr="00804B7F" w:rsidRDefault="00507D7B" w:rsidP="00507D7B">
            <w:pPr>
              <w:pStyle w:val="ProductList-Body"/>
              <w:rPr>
                <w:lang w:val="en-US"/>
              </w:rPr>
            </w:pPr>
            <w:r w:rsidRPr="00804B7F">
              <w:rPr>
                <w:color w:val="000000"/>
                <w:lang w:val="en-US"/>
              </w:rPr>
              <w:t>Access 2013</w:t>
            </w:r>
            <w:r>
              <w:fldChar w:fldCharType="begin"/>
            </w:r>
            <w:r w:rsidRPr="00804B7F">
              <w:rPr>
                <w:lang w:val="en-US"/>
              </w:rPr>
              <w:instrText>XE "Access 2013"</w:instrText>
            </w:r>
            <w:r>
              <w:fldChar w:fldCharType="end"/>
            </w:r>
          </w:p>
          <w:p w14:paraId="741C7D16" w14:textId="77777777" w:rsidR="00507D7B" w:rsidRPr="00804B7F" w:rsidRDefault="00507D7B" w:rsidP="00507D7B">
            <w:pPr>
              <w:pStyle w:val="ProductList-Body"/>
              <w:rPr>
                <w:lang w:val="en-US"/>
              </w:rPr>
            </w:pPr>
            <w:r w:rsidRPr="00804B7F">
              <w:rPr>
                <w:color w:val="000000"/>
                <w:lang w:val="en-US"/>
              </w:rPr>
              <w:t>Excel 2013</w:t>
            </w:r>
            <w:r>
              <w:fldChar w:fldCharType="begin"/>
            </w:r>
            <w:r w:rsidRPr="00804B7F">
              <w:rPr>
                <w:lang w:val="en-US"/>
              </w:rPr>
              <w:instrText>XE "Excel 2013"</w:instrText>
            </w:r>
            <w:r>
              <w:fldChar w:fldCharType="end"/>
            </w:r>
            <w:r w:rsidRPr="00804B7F">
              <w:rPr>
                <w:color w:val="000000"/>
                <w:lang w:val="en-US"/>
              </w:rPr>
              <w:t xml:space="preserve"> </w:t>
            </w:r>
          </w:p>
          <w:p w14:paraId="03F7A34A" w14:textId="77777777" w:rsidR="00507D7B" w:rsidRPr="00804B7F" w:rsidRDefault="00507D7B" w:rsidP="00507D7B">
            <w:pPr>
              <w:pStyle w:val="ProductList-Body"/>
              <w:rPr>
                <w:lang w:val="en-US"/>
              </w:rPr>
            </w:pPr>
            <w:r w:rsidRPr="00804B7F">
              <w:rPr>
                <w:color w:val="000000"/>
                <w:lang w:val="en-US"/>
              </w:rPr>
              <w:t>InfoPath 2013</w:t>
            </w:r>
            <w:r>
              <w:fldChar w:fldCharType="begin"/>
            </w:r>
            <w:r w:rsidRPr="00804B7F">
              <w:rPr>
                <w:lang w:val="en-US"/>
              </w:rPr>
              <w:instrText>XE "InfoPath 2013"</w:instrText>
            </w:r>
            <w:r>
              <w:fldChar w:fldCharType="end"/>
            </w:r>
          </w:p>
          <w:p w14:paraId="4E400FBF" w14:textId="77777777" w:rsidR="00507D7B" w:rsidRPr="00804B7F" w:rsidRDefault="00507D7B" w:rsidP="00507D7B">
            <w:pPr>
              <w:pStyle w:val="ProductList-Body"/>
              <w:rPr>
                <w:lang w:val="en-US"/>
              </w:rPr>
            </w:pPr>
            <w:r w:rsidRPr="00804B7F">
              <w:rPr>
                <w:color w:val="000000"/>
                <w:lang w:val="en-US"/>
              </w:rPr>
              <w:t>Lync 2013</w:t>
            </w:r>
            <w:r>
              <w:fldChar w:fldCharType="begin"/>
            </w:r>
            <w:r w:rsidRPr="00804B7F">
              <w:rPr>
                <w:lang w:val="en-US"/>
              </w:rPr>
              <w:instrText>XE "Lync 2013"</w:instrText>
            </w:r>
            <w:r>
              <w:fldChar w:fldCharType="end"/>
            </w:r>
          </w:p>
          <w:p w14:paraId="0AA8DF44" w14:textId="77777777" w:rsidR="00507D7B" w:rsidRPr="00804B7F" w:rsidRDefault="00507D7B" w:rsidP="00507D7B">
            <w:pPr>
              <w:pStyle w:val="ProductList-Body"/>
              <w:rPr>
                <w:lang w:val="en-US"/>
              </w:rPr>
            </w:pPr>
            <w:r w:rsidRPr="00804B7F">
              <w:rPr>
                <w:color w:val="000000"/>
                <w:lang w:val="en-US"/>
              </w:rPr>
              <w:t>OneNote 2013</w:t>
            </w:r>
            <w:r>
              <w:fldChar w:fldCharType="begin"/>
            </w:r>
            <w:r w:rsidRPr="00804B7F">
              <w:rPr>
                <w:lang w:val="en-US"/>
              </w:rPr>
              <w:instrText>XE "OneNote 2013"</w:instrText>
            </w:r>
            <w:r>
              <w:fldChar w:fldCharType="end"/>
            </w:r>
          </w:p>
          <w:p w14:paraId="0B89F51E" w14:textId="77777777" w:rsidR="00507D7B" w:rsidRPr="00114501" w:rsidRDefault="00507D7B" w:rsidP="00507D7B">
            <w:pPr>
              <w:pStyle w:val="ProductList-Body"/>
            </w:pPr>
            <w:r>
              <w:rPr>
                <w:color w:val="000000"/>
              </w:rPr>
              <w:t>Outlook 2013</w:t>
            </w:r>
            <w:r>
              <w:fldChar w:fldCharType="begin"/>
            </w:r>
            <w:r>
              <w:instrText>XE "Outlook 2013"</w:instrText>
            </w:r>
            <w:r>
              <w:fldChar w:fldCharType="end"/>
            </w:r>
          </w:p>
          <w:p w14:paraId="468D4954" w14:textId="77777777" w:rsidR="00507D7B" w:rsidRPr="00114501" w:rsidRDefault="00507D7B" w:rsidP="00507D7B">
            <w:pPr>
              <w:pStyle w:val="ProductList-Body"/>
            </w:pPr>
            <w:r>
              <w:rPr>
                <w:color w:val="000000"/>
              </w:rPr>
              <w:t>PowerPoint 2013</w:t>
            </w:r>
            <w:r>
              <w:fldChar w:fldCharType="begin"/>
            </w:r>
            <w:r>
              <w:instrText>XE "PowerPoint 2013"</w:instrText>
            </w:r>
            <w:r>
              <w:fldChar w:fldCharType="end"/>
            </w:r>
          </w:p>
          <w:p w14:paraId="3542F5A8" w14:textId="77777777" w:rsidR="00507D7B" w:rsidRPr="00114501" w:rsidRDefault="00507D7B" w:rsidP="00507D7B">
            <w:pPr>
              <w:pStyle w:val="ProductList-Body"/>
            </w:pPr>
            <w:r>
              <w:rPr>
                <w:color w:val="000000"/>
              </w:rPr>
              <w:t>Publisher 2013</w:t>
            </w:r>
            <w:r>
              <w:fldChar w:fldCharType="begin"/>
            </w:r>
            <w:r>
              <w:instrText>XE "Publisher 2013"</w:instrText>
            </w:r>
            <w:r>
              <w:fldChar w:fldCharType="end"/>
            </w:r>
          </w:p>
          <w:p w14:paraId="64D6F536" w14:textId="77777777"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258A07E3" w14:textId="77777777" w:rsidR="00507D7B" w:rsidRPr="00114501" w:rsidRDefault="00507D7B" w:rsidP="00507D7B">
            <w:pPr>
              <w:pStyle w:val="ProductList-Body"/>
            </w:pPr>
            <w:r>
              <w:rPr>
                <w:color w:val="000000"/>
              </w:rPr>
              <w:t>Office 2011 Standard pour Mac</w:t>
            </w:r>
            <w:r>
              <w:fldChar w:fldCharType="begin"/>
            </w:r>
            <w:r>
              <w:instrText>XE "Office 2011 Standard pour Mac"</w:instrText>
            </w:r>
            <w:r>
              <w:fldChar w:fldCharType="end"/>
            </w:r>
            <w:r>
              <w:rPr>
                <w:color w:val="000000"/>
              </w:rPr>
              <w:t xml:space="preserve"> </w:t>
            </w:r>
          </w:p>
          <w:p w14:paraId="3B5D5F30" w14:textId="77777777" w:rsidR="00507D7B" w:rsidRPr="00114501" w:rsidRDefault="00507D7B" w:rsidP="00507D7B">
            <w:pPr>
              <w:pStyle w:val="ProductList-Body"/>
            </w:pPr>
            <w:r>
              <w:rPr>
                <w:color w:val="000000"/>
              </w:rPr>
              <w:t>Lync 2011 pour Mac</w:t>
            </w:r>
            <w:r>
              <w:fldChar w:fldCharType="begin"/>
            </w:r>
            <w:r>
              <w:instrText>XE "Lync 2011 pour Mac"</w:instrText>
            </w:r>
            <w:r>
              <w:fldChar w:fldCharType="end"/>
            </w:r>
          </w:p>
          <w:p w14:paraId="08199878" w14:textId="77777777" w:rsidR="00507D7B" w:rsidRPr="00114501" w:rsidRDefault="00507D7B" w:rsidP="00507D7B">
            <w:pPr>
              <w:pStyle w:val="ProductList-Body"/>
            </w:pPr>
            <w:r>
              <w:rPr>
                <w:color w:val="000000"/>
              </w:rPr>
              <w:t>Outlook 2011 pour Mac</w:t>
            </w:r>
            <w:r>
              <w:fldChar w:fldCharType="begin"/>
            </w:r>
            <w:r>
              <w:instrText>XE "Outlook 2011 pour Mac"</w:instrText>
            </w:r>
            <w:r>
              <w:fldChar w:fldCharType="end"/>
            </w:r>
          </w:p>
          <w:p w14:paraId="58FAF9E0" w14:textId="77777777" w:rsidR="00507D7B" w:rsidRPr="00114501" w:rsidRDefault="00507D7B" w:rsidP="00507D7B">
            <w:pPr>
              <w:pStyle w:val="ProductList-Body"/>
            </w:pPr>
            <w:r>
              <w:rPr>
                <w:color w:val="000000"/>
              </w:rPr>
              <w:t>Powerpoint 2011 pour Mac</w:t>
            </w:r>
            <w:r>
              <w:fldChar w:fldCharType="begin"/>
            </w:r>
            <w:r>
              <w:instrText>XE "Powerpoint 2011 pour Mac"</w:instrText>
            </w:r>
            <w:r>
              <w:fldChar w:fldCharType="end"/>
            </w:r>
          </w:p>
          <w:p w14:paraId="2F50EEC0" w14:textId="77777777" w:rsidR="00507D7B" w:rsidRPr="00114501" w:rsidRDefault="00507D7B" w:rsidP="00507D7B">
            <w:pPr>
              <w:pStyle w:val="ProductList-Body"/>
            </w:pPr>
            <w:r>
              <w:rPr>
                <w:color w:val="000000"/>
              </w:rPr>
              <w:t>Excel version 2011 pour Mac</w:t>
            </w:r>
            <w:r>
              <w:fldChar w:fldCharType="begin"/>
            </w:r>
            <w:r>
              <w:instrText>XE "Excel version 2011 pour Mac"</w:instrText>
            </w:r>
            <w:r>
              <w:fldChar w:fldCharType="end"/>
            </w:r>
          </w:p>
          <w:p w14:paraId="4EE41690" w14:textId="77777777" w:rsidR="00507D7B" w:rsidRPr="00717EC0" w:rsidRDefault="00507D7B" w:rsidP="00507D7B">
            <w:pPr>
              <w:pStyle w:val="ProductList-Body"/>
              <w:rPr>
                <w:color w:val="000000"/>
              </w:rPr>
            </w:pPr>
            <w:r>
              <w:rPr>
                <w:color w:val="000000"/>
              </w:rPr>
              <w:t>Word 2011 pour Mac</w:t>
            </w:r>
            <w:r>
              <w:fldChar w:fldCharType="begin"/>
            </w:r>
            <w:r>
              <w:instrText>XE "Word 2011 pour Mac"</w:instrText>
            </w:r>
            <w:r>
              <w:fldChar w:fldCharType="end"/>
            </w:r>
          </w:p>
        </w:tc>
      </w:tr>
    </w:tbl>
    <w:p w14:paraId="53165C03" w14:textId="77777777" w:rsidR="003B3EBC" w:rsidRPr="00114501" w:rsidRDefault="003B3EBC" w:rsidP="008E676F">
      <w:pPr>
        <w:pStyle w:val="ProductList-Body"/>
        <w:tabs>
          <w:tab w:val="clear" w:pos="158"/>
          <w:tab w:val="left" w:pos="180"/>
        </w:tabs>
      </w:pPr>
      <w:r>
        <w:rPr>
          <w:i/>
        </w:rPr>
        <w:t>Remarque : la liste des produits du Groupe Applications Office System peut faire l</w:t>
      </w:r>
      <w:r w:rsidR="00D558DB">
        <w:rPr>
          <w:i/>
        </w:rPr>
        <w:t>’</w:t>
      </w:r>
      <w:r>
        <w:rPr>
          <w:i/>
        </w:rPr>
        <w:t>objet de modifications.</w:t>
      </w:r>
    </w:p>
    <w:p w14:paraId="1BD4B230" w14:textId="77777777" w:rsidR="003B3EBC" w:rsidRPr="00114501" w:rsidRDefault="003B3EBC" w:rsidP="003B3EBC">
      <w:pPr>
        <w:pStyle w:val="ProductList-Body"/>
      </w:pPr>
    </w:p>
    <w:p w14:paraId="49C49FC6" w14:textId="77777777" w:rsidR="003B3EBC" w:rsidRPr="00114501" w:rsidRDefault="003B3EBC" w:rsidP="00EA116D">
      <w:pPr>
        <w:pStyle w:val="ProductList-SubSubSectionHeading"/>
        <w:outlineLvl w:val="2"/>
      </w:pPr>
      <w:bookmarkStart w:id="1554" w:name="_Toc379797438"/>
      <w:bookmarkStart w:id="1555" w:name="_Toc380513474"/>
      <w:bookmarkStart w:id="1556" w:name="_Toc380655524"/>
      <w:bookmarkStart w:id="1557" w:name="SA_NewVersionRights"/>
      <w:bookmarkStart w:id="1558" w:name="_Toc395111815"/>
      <w:r>
        <w:rPr>
          <w:b/>
          <w:color w:val="00188F"/>
        </w:rPr>
        <w:t>Droits Relatifs aux Nouvelles Versions</w:t>
      </w:r>
      <w:bookmarkEnd w:id="1554"/>
      <w:bookmarkEnd w:id="1555"/>
      <w:bookmarkEnd w:id="1556"/>
      <w:bookmarkEnd w:id="1557"/>
      <w:bookmarkEnd w:id="1558"/>
    </w:p>
    <w:p w14:paraId="17323B96" w14:textId="77777777" w:rsidR="003B3EBC" w:rsidRPr="00114501" w:rsidRDefault="003B3EBC" w:rsidP="003B3EBC">
      <w:pPr>
        <w:pStyle w:val="ProductList-Body"/>
      </w:pPr>
      <w:r>
        <w:t>« Droits Relatifs aux Nouvelles Versions » désigne, pour tout Produit sous licence pour lequel une Software Assurance est commandée, le droit de</w:t>
      </w:r>
      <w:r w:rsidR="00C62556">
        <w:t> </w:t>
      </w:r>
      <w:r>
        <w:t>mettre à jour le Produit et d</w:t>
      </w:r>
      <w:r w:rsidR="00D558DB">
        <w:t>’</w:t>
      </w:r>
      <w:r>
        <w:t>exécuter, à la place du Produit sous licence, la dernière version de ce Produit disponible au cours de la période couverte.</w:t>
      </w:r>
      <w:r w:rsidR="007723AD">
        <w:t xml:space="preserve"> </w:t>
      </w:r>
      <w:r>
        <w:t>L</w:t>
      </w:r>
      <w:r w:rsidR="00D558DB">
        <w:t>’</w:t>
      </w:r>
      <w:r>
        <w:t>utilisation d</w:t>
      </w:r>
      <w:r w:rsidR="00D558DB">
        <w:t>’</w:t>
      </w:r>
      <w:r>
        <w:t>une nouvelle version est soumise aux conditions de licence de ladite version. Les clients qui font l</w:t>
      </w:r>
      <w:r w:rsidR="00D558DB">
        <w:t>’</w:t>
      </w:r>
      <w:r>
        <w:t>acquisition de licences pour la durée des droits de propriété intellectuelle par l</w:t>
      </w:r>
      <w:r w:rsidR="00D558DB">
        <w:t>’</w:t>
      </w:r>
      <w:r>
        <w:t>intermédiaire de la SA peuvent déployer les mises à jour après l</w:t>
      </w:r>
      <w:r w:rsidR="00D558DB">
        <w:t>’</w:t>
      </w:r>
      <w:r>
        <w:t>expiration de leur couverture.</w:t>
      </w:r>
    </w:p>
    <w:p w14:paraId="7D2495FF" w14:textId="77777777" w:rsidR="003B3EBC" w:rsidRPr="00114501" w:rsidRDefault="003B3EBC" w:rsidP="003B3EBC">
      <w:pPr>
        <w:pStyle w:val="ProductList-Body"/>
      </w:pPr>
    </w:p>
    <w:p w14:paraId="7F9B53CA" w14:textId="77777777" w:rsidR="003B3EBC" w:rsidRPr="00114501" w:rsidRDefault="003B3EBC" w:rsidP="00EA116D">
      <w:pPr>
        <w:pStyle w:val="ProductList-SubSubSectionHeading"/>
        <w:outlineLvl w:val="2"/>
      </w:pPr>
      <w:bookmarkStart w:id="1559" w:name="_Toc379797439"/>
      <w:bookmarkStart w:id="1560" w:name="_Toc380513475"/>
      <w:bookmarkStart w:id="1561" w:name="_Toc380655525"/>
      <w:bookmarkStart w:id="1562" w:name="SA_OfficeMultiLanguagePack"/>
      <w:bookmarkStart w:id="1563" w:name="_Toc395111816"/>
      <w:r>
        <w:rPr>
          <w:b/>
          <w:color w:val="00188F"/>
        </w:rPr>
        <w:t>Pack Multilingue Office</w:t>
      </w:r>
      <w:bookmarkEnd w:id="1559"/>
      <w:bookmarkEnd w:id="1560"/>
      <w:bookmarkEnd w:id="1561"/>
      <w:bookmarkEnd w:id="1562"/>
      <w:bookmarkEnd w:id="1563"/>
    </w:p>
    <w:p w14:paraId="04EA6BD7" w14:textId="77777777" w:rsidR="003B3EBC" w:rsidRPr="00114501" w:rsidRDefault="003B3EBC" w:rsidP="003B3EBC">
      <w:pPr>
        <w:pStyle w:val="ProductList-Body"/>
      </w:pPr>
      <w:r>
        <w:t>Cet avantage offre aux clients la possibilité d</w:t>
      </w:r>
      <w:r w:rsidR="00D558DB">
        <w:t>’</w:t>
      </w:r>
      <w:r>
        <w:t>utiliser la dernière version du Pack Multilingue Office avec les copies des logiciels Office System qu</w:t>
      </w:r>
      <w:r w:rsidR="00D558DB">
        <w:t>’</w:t>
      </w:r>
      <w:r>
        <w:t>ils sont autorisés à utiliser au titre des licences éligibles. Si leur contrat octroie le droit d</w:t>
      </w:r>
      <w:r w:rsidR="00D558DB">
        <w:t>’</w:t>
      </w:r>
      <w:r>
        <w:t>utiliser les logiciels pour une durée illimitée au titre de licences éligibles, ils ont le droit d</w:t>
      </w:r>
      <w:r w:rsidR="00D558DB">
        <w:t>’</w:t>
      </w:r>
      <w:r>
        <w:t>utiliser le Pack Multilingue Office pour une durée illimitée avec lesdits logiciels.</w:t>
      </w:r>
      <w:r w:rsidR="007723AD">
        <w:t xml:space="preserve"> </w:t>
      </w:r>
      <w:r>
        <w:t>Dans le cas contraire, le droit d</w:t>
      </w:r>
      <w:r w:rsidR="00D558DB">
        <w:t>’</w:t>
      </w:r>
      <w:r>
        <w:t>utiliser le Pack Multilingue Office expire à l</w:t>
      </w:r>
      <w:r w:rsidR="00D558DB">
        <w:t>’</w:t>
      </w:r>
      <w:r>
        <w:t>expiration des droits octroyés au titre de la licence Office System éligible.</w:t>
      </w:r>
    </w:p>
    <w:p w14:paraId="3037C989" w14:textId="77777777" w:rsidR="003B3EBC" w:rsidRPr="00114501" w:rsidRDefault="003B3EBC" w:rsidP="00685ABF">
      <w:pPr>
        <w:pStyle w:val="ProductList-Body"/>
      </w:pPr>
    </w:p>
    <w:p w14:paraId="673B499C" w14:textId="77777777" w:rsidR="00685ABF" w:rsidRPr="00114501" w:rsidRDefault="00685ABF" w:rsidP="00EA116D">
      <w:pPr>
        <w:pStyle w:val="ProductList-SubSubSectionHeading"/>
        <w:outlineLvl w:val="2"/>
      </w:pPr>
      <w:bookmarkStart w:id="1564" w:name="_Toc379797440"/>
      <w:bookmarkStart w:id="1565" w:name="_Toc380513476"/>
      <w:bookmarkStart w:id="1566" w:name="_Toc380655526"/>
      <w:bookmarkStart w:id="1567" w:name="SA_OfficeOnline"/>
      <w:bookmarkStart w:id="1568" w:name="_Toc395111817"/>
      <w:r>
        <w:rPr>
          <w:b/>
          <w:color w:val="00188F"/>
        </w:rPr>
        <w:t>Office Online</w:t>
      </w:r>
      <w:bookmarkEnd w:id="1564"/>
      <w:bookmarkEnd w:id="1565"/>
      <w:bookmarkEnd w:id="1566"/>
      <w:bookmarkEnd w:id="1567"/>
      <w:bookmarkEnd w:id="1568"/>
    </w:p>
    <w:p w14:paraId="6883D264" w14:textId="77777777" w:rsidR="00685ABF" w:rsidRPr="00114501" w:rsidRDefault="00685ABF" w:rsidP="00685ABF">
      <w:pPr>
        <w:pStyle w:val="ProductList-Body"/>
      </w:pPr>
      <w:r>
        <w:t>Les utilisateurs d</w:t>
      </w:r>
      <w:r w:rsidR="00D558DB">
        <w:t>’</w:t>
      </w:r>
      <w:r>
        <w:t>un dispositif sous licence doté d</w:t>
      </w:r>
      <w:r w:rsidR="00D558DB">
        <w:t>’</w:t>
      </w:r>
      <w:r>
        <w:t>applications éligibles peuvent accéder à Office Online pour consulter et modifier des documents depuis le dispositif sous licence. L</w:t>
      </w:r>
      <w:r w:rsidR="00D558DB">
        <w:t>’</w:t>
      </w:r>
      <w:r>
        <w:t>Utilisateur Principal du Dispositif Sous Licence peut accéder à Office Online pour consulter et modifier des documents à partir de n</w:t>
      </w:r>
      <w:r w:rsidR="00D558DB">
        <w:t>’</w:t>
      </w:r>
      <w:r>
        <w:t>importe quel dispositif. Consultez le tableau ci-dessous pour connaître les applications bureautiques éligibles. L</w:t>
      </w:r>
      <w:r w:rsidR="00D558DB">
        <w:t>’</w:t>
      </w:r>
      <w:r>
        <w:t>utilisation d</w:t>
      </w:r>
      <w:r w:rsidR="00D558DB">
        <w:t>’</w:t>
      </w:r>
      <w:r>
        <w:t>Office Online est régie par les conditions de licence dudit service telles que stipulées dans les Droits d</w:t>
      </w:r>
      <w:r w:rsidR="00D558DB">
        <w:t>’</w:t>
      </w:r>
      <w:r>
        <w:t xml:space="preserve">Utilisation des Services en Ligne. </w:t>
      </w:r>
    </w:p>
    <w:p w14:paraId="242B35AC" w14:textId="77777777" w:rsidR="004D4312" w:rsidRPr="00114501" w:rsidRDefault="004D4312"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14:paraId="76255EA2" w14:textId="77777777" w:rsidTr="00737ADB">
        <w:trPr>
          <w:tblHeader/>
        </w:trPr>
        <w:tc>
          <w:tcPr>
            <w:tcW w:w="4545" w:type="dxa"/>
            <w:shd w:val="clear" w:color="auto" w:fill="0072C6"/>
          </w:tcPr>
          <w:p w14:paraId="28B6DE2E" w14:textId="77777777" w:rsidR="00685ABF" w:rsidRPr="00685ABF" w:rsidRDefault="00685ABF" w:rsidP="00685ABF">
            <w:pPr>
              <w:pStyle w:val="ProductList-Body"/>
              <w:spacing w:before="20" w:after="20"/>
              <w:rPr>
                <w:color w:val="FFFFFF" w:themeColor="background1"/>
              </w:rPr>
            </w:pPr>
            <w:r>
              <w:rPr>
                <w:color w:val="FFFFFF" w:themeColor="background1"/>
              </w:rPr>
              <w:t>Applications bureautiques éligibles</w:t>
            </w:r>
          </w:p>
        </w:tc>
        <w:tc>
          <w:tcPr>
            <w:tcW w:w="4545" w:type="dxa"/>
            <w:shd w:val="clear" w:color="auto" w:fill="0072C6"/>
          </w:tcPr>
          <w:p w14:paraId="0A764442" w14:textId="77777777" w:rsidR="00685ABF" w:rsidRPr="00685ABF" w:rsidRDefault="00685ABF" w:rsidP="00685ABF">
            <w:pPr>
              <w:pStyle w:val="ProductList-Body"/>
              <w:spacing w:before="20" w:after="20"/>
              <w:rPr>
                <w:color w:val="FFFFFF" w:themeColor="background1"/>
              </w:rPr>
            </w:pPr>
            <w:r>
              <w:rPr>
                <w:color w:val="FFFFFF" w:themeColor="background1"/>
              </w:rPr>
              <w:t>Droits Office Online</w:t>
            </w:r>
          </w:p>
        </w:tc>
      </w:tr>
      <w:tr w:rsidR="00685ABF" w14:paraId="4B054797" w14:textId="77777777" w:rsidTr="00737ADB">
        <w:tc>
          <w:tcPr>
            <w:tcW w:w="4545" w:type="dxa"/>
          </w:tcPr>
          <w:p w14:paraId="12AC51B5" w14:textId="77777777" w:rsidR="00685ABF" w:rsidRPr="00114501" w:rsidRDefault="00685ABF" w:rsidP="00685ABF">
            <w:pPr>
              <w:pStyle w:val="ProductList-Body"/>
            </w:pPr>
            <w:r>
              <w:t>Office Standard</w:t>
            </w:r>
            <w:r>
              <w:fldChar w:fldCharType="begin"/>
            </w:r>
            <w:r>
              <w:instrText>XE "Office Standard 2013"</w:instrText>
            </w:r>
            <w:r>
              <w:fldChar w:fldCharType="end"/>
            </w:r>
            <w:r>
              <w:t>*</w:t>
            </w:r>
          </w:p>
          <w:p w14:paraId="77C7531C" w14:textId="77777777" w:rsidR="00685ABF" w:rsidRPr="00114501" w:rsidRDefault="00685ABF" w:rsidP="00685ABF">
            <w:pPr>
              <w:pStyle w:val="ProductList-Body"/>
            </w:pPr>
            <w:r>
              <w:t>Office Professionnel Plus*</w:t>
            </w:r>
          </w:p>
          <w:p w14:paraId="34CC4884" w14:textId="77777777" w:rsidR="00685ABF" w:rsidRDefault="00685ABF" w:rsidP="00685ABF">
            <w:pPr>
              <w:pStyle w:val="ProductList-Body"/>
            </w:pPr>
            <w:r>
              <w:t>Office Standard pour Mac</w:t>
            </w:r>
            <w:r>
              <w:fldChar w:fldCharType="begin"/>
            </w:r>
            <w:r>
              <w:instrText>XE "Office 2011 Standard pour Mac"</w:instrText>
            </w:r>
            <w:r>
              <w:fldChar w:fldCharType="end"/>
            </w:r>
            <w:r>
              <w:t>*</w:t>
            </w:r>
          </w:p>
        </w:tc>
        <w:tc>
          <w:tcPr>
            <w:tcW w:w="4545" w:type="dxa"/>
          </w:tcPr>
          <w:p w14:paraId="1C06C6CC" w14:textId="77777777" w:rsidR="00685ABF" w:rsidRDefault="00685ABF" w:rsidP="00685ABF">
            <w:pPr>
              <w:pStyle w:val="ProductList-Body"/>
            </w:pPr>
            <w:r>
              <w:t>Office Online pour Office 365**</w:t>
            </w:r>
          </w:p>
        </w:tc>
      </w:tr>
    </w:tbl>
    <w:p w14:paraId="249850A3" w14:textId="77777777" w:rsidR="00685ABF" w:rsidRPr="00114501" w:rsidRDefault="00685ABF" w:rsidP="008E676F">
      <w:pPr>
        <w:pStyle w:val="ProductList-Body"/>
        <w:tabs>
          <w:tab w:val="clear" w:pos="158"/>
          <w:tab w:val="left" w:pos="180"/>
        </w:tabs>
      </w:pPr>
      <w:r>
        <w:t xml:space="preserve">* </w:t>
      </w:r>
      <w:r>
        <w:rPr>
          <w:i/>
        </w:rPr>
        <w:t>Les applications bureautiques éligibles doivent être couvertes par une licence avec SA.</w:t>
      </w:r>
    </w:p>
    <w:p w14:paraId="025A3C75" w14:textId="77777777" w:rsidR="004D4312" w:rsidRPr="00114501" w:rsidRDefault="00685ABF" w:rsidP="008E676F">
      <w:pPr>
        <w:pStyle w:val="ProductList-Body"/>
        <w:tabs>
          <w:tab w:val="clear" w:pos="158"/>
          <w:tab w:val="left" w:pos="180"/>
        </w:tabs>
      </w:pPr>
      <w:r>
        <w:t xml:space="preserve">** </w:t>
      </w:r>
      <w:r>
        <w:rPr>
          <w:i/>
        </w:rPr>
        <w:t>Pour accéder au service Office Online, les utilisateurs doivent également disposer d</w:t>
      </w:r>
      <w:r w:rsidR="00D558DB">
        <w:rPr>
          <w:i/>
        </w:rPr>
        <w:t>’</w:t>
      </w:r>
      <w:r>
        <w:rPr>
          <w:i/>
        </w:rPr>
        <w:t>une licence pour SharePoint Online.</w:t>
      </w:r>
    </w:p>
    <w:p w14:paraId="5ACE13AB" w14:textId="77777777" w:rsidR="004D4312" w:rsidRPr="00114501" w:rsidRDefault="004D4312" w:rsidP="00685ABF">
      <w:pPr>
        <w:pStyle w:val="ProductList-Body"/>
      </w:pPr>
    </w:p>
    <w:p w14:paraId="2ED565AF" w14:textId="77777777" w:rsidR="003B3EBC" w:rsidRPr="00114501" w:rsidRDefault="003B3EBC" w:rsidP="00EA116D">
      <w:pPr>
        <w:pStyle w:val="ProductList-SubSubSectionHeading"/>
        <w:outlineLvl w:val="2"/>
      </w:pPr>
      <w:bookmarkStart w:id="1569" w:name="_Toc379797441"/>
      <w:bookmarkStart w:id="1570" w:name="_Toc380513477"/>
      <w:bookmarkStart w:id="1571" w:name="_Toc380655527"/>
      <w:bookmarkStart w:id="1572" w:name="SA_PlanningServices"/>
      <w:bookmarkStart w:id="1573" w:name="_Toc395111818"/>
      <w:r>
        <w:rPr>
          <w:b/>
          <w:color w:val="00188F"/>
        </w:rPr>
        <w:t>Services de Planification</w:t>
      </w:r>
      <w:bookmarkEnd w:id="1569"/>
      <w:bookmarkEnd w:id="1570"/>
      <w:bookmarkEnd w:id="1571"/>
      <w:bookmarkEnd w:id="1572"/>
      <w:bookmarkEnd w:id="1573"/>
    </w:p>
    <w:p w14:paraId="4BAABDE5" w14:textId="77777777" w:rsidR="003B3EBC" w:rsidRPr="00114501" w:rsidRDefault="003B3EBC" w:rsidP="003B3EBC">
      <w:pPr>
        <w:pStyle w:val="ProductList-Body"/>
      </w:pPr>
      <w:r>
        <w:t xml:space="preserve">Les clients (autres que les clients participant à un programme de Licences Select Éducation ou Select Plus Éducation ou ayant conclu un Contrat Campus et School ou Open Value Souscription </w:t>
      </w:r>
      <w:r w:rsidR="00390F6C">
        <w:t>–</w:t>
      </w:r>
      <w:r>
        <w:t xml:space="preserve"> Solutions Éducation) qui participent au programme SAM dans le Groupe de Produits Applications et Serveurs sont éligibles à cet avantage.</w:t>
      </w:r>
      <w:r w:rsidR="007723AD">
        <w:t xml:space="preserve"> </w:t>
      </w:r>
      <w:r>
        <w:t>L</w:t>
      </w:r>
      <w:r w:rsidR="00D558DB">
        <w:t>’</w:t>
      </w:r>
      <w:r>
        <w:t>avantage Services de Planification permet aux clients éligibles de bénéficier d</w:t>
      </w:r>
      <w:r w:rsidR="00D558DB">
        <w:t>’</w:t>
      </w:r>
      <w:r>
        <w:t>offres de service prédéfinies personnalisées.</w:t>
      </w:r>
      <w:r w:rsidR="007723AD">
        <w:t xml:space="preserve"> </w:t>
      </w:r>
    </w:p>
    <w:p w14:paraId="7043D36E" w14:textId="77777777" w:rsidR="00217724" w:rsidRPr="00114501" w:rsidRDefault="00217724" w:rsidP="00B710C4">
      <w:pPr>
        <w:pStyle w:val="ProductList-Body"/>
      </w:pPr>
    </w:p>
    <w:p w14:paraId="7513099C" w14:textId="77777777" w:rsidR="00B710C4" w:rsidRPr="00114501" w:rsidRDefault="00B710C4" w:rsidP="00B710C4">
      <w:pPr>
        <w:pStyle w:val="ProductList-Body"/>
      </w:pPr>
      <w:r>
        <w:t>Les clients éligibles disposeront d</w:t>
      </w:r>
      <w:r w:rsidR="00D558DB">
        <w:t>’</w:t>
      </w:r>
      <w:r>
        <w:t>un nombre de jours de prestation des Services de Planification déterminé en fonction du nombre de licences d</w:t>
      </w:r>
      <w:r w:rsidR="00D558DB">
        <w:t>’</w:t>
      </w:r>
      <w:r>
        <w:t>Application Office éligibles, du nombre de licences du groupe Serveurs éligibles et du nombre de suites de CAL Core, CAL SQL et CAL Entreprise couvertes par une SA (voir le tableau ci-dessous pour plus d</w:t>
      </w:r>
      <w:r w:rsidR="00D558DB">
        <w:t>’</w:t>
      </w:r>
      <w:r>
        <w:t>informations).</w:t>
      </w:r>
      <w:r w:rsidR="007723AD">
        <w:t xml:space="preserve"> </w:t>
      </w:r>
      <w:r>
        <w:t>Le nombre de jours de prestation de Services de Planification disponibles dont bénéficient les clients est ajouté à leur « portefeuille » de Services de Planification. Le tableau suivant présente les licences des groupes Applications et Serveurs éligibles et les points que chacune d</w:t>
      </w:r>
      <w:r w:rsidR="00D558DB">
        <w:t>’</w:t>
      </w:r>
      <w:r>
        <w:t>entre elles rapporte :</w:t>
      </w:r>
    </w:p>
    <w:p w14:paraId="7664A02D" w14:textId="77777777" w:rsidR="00B710C4" w:rsidRPr="00114501"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2FCF353" w14:textId="77777777" w:rsidTr="00737ADB">
        <w:trPr>
          <w:trHeight w:val="208"/>
        </w:trPr>
        <w:tc>
          <w:tcPr>
            <w:tcW w:w="8910" w:type="dxa"/>
            <w:shd w:val="clear" w:color="auto" w:fill="0072C6"/>
            <w:tcMar>
              <w:top w:w="15" w:type="dxa"/>
              <w:left w:w="108" w:type="dxa"/>
              <w:bottom w:w="0" w:type="dxa"/>
              <w:right w:w="108" w:type="dxa"/>
            </w:tcMar>
          </w:tcPr>
          <w:p w14:paraId="0D61DDF4" w14:textId="77777777" w:rsidR="00B710C4" w:rsidRPr="00132A99" w:rsidRDefault="00B710C4" w:rsidP="007F4EE2">
            <w:pPr>
              <w:pStyle w:val="ProductList-Body"/>
              <w:spacing w:before="20" w:after="20"/>
              <w:rPr>
                <w:color w:val="FFFFFF" w:themeColor="background1"/>
              </w:rPr>
            </w:pPr>
            <w:r>
              <w:rPr>
                <w:color w:val="FFFFFF" w:themeColor="background1"/>
              </w:rPr>
              <w:t xml:space="preserve">Licences Office des groupes Applications et Serveurs </w:t>
            </w:r>
          </w:p>
        </w:tc>
        <w:tc>
          <w:tcPr>
            <w:tcW w:w="1620" w:type="dxa"/>
            <w:shd w:val="clear" w:color="auto" w:fill="0072C6"/>
            <w:tcMar>
              <w:top w:w="15" w:type="dxa"/>
              <w:left w:w="108" w:type="dxa"/>
              <w:bottom w:w="0" w:type="dxa"/>
              <w:right w:w="108" w:type="dxa"/>
            </w:tcMar>
          </w:tcPr>
          <w:p w14:paraId="7E8C9A00" w14:textId="77777777" w:rsidR="00B710C4" w:rsidRPr="00132A99" w:rsidRDefault="00B710C4" w:rsidP="00B710C4">
            <w:pPr>
              <w:pStyle w:val="ProductList-Body"/>
              <w:spacing w:before="20" w:after="20"/>
              <w:rPr>
                <w:color w:val="FFFFFF" w:themeColor="background1"/>
              </w:rPr>
            </w:pPr>
            <w:r>
              <w:rPr>
                <w:color w:val="FFFFFF" w:themeColor="background1"/>
              </w:rPr>
              <w:t>Points</w:t>
            </w:r>
          </w:p>
        </w:tc>
      </w:tr>
      <w:tr w:rsidR="00B710C4" w:rsidRPr="00717EC0" w14:paraId="513AFD62" w14:textId="77777777" w:rsidTr="00737ADB">
        <w:trPr>
          <w:trHeight w:val="127"/>
        </w:trPr>
        <w:tc>
          <w:tcPr>
            <w:tcW w:w="8910" w:type="dxa"/>
            <w:shd w:val="clear" w:color="auto" w:fill="FFFFFF"/>
            <w:tcMar>
              <w:top w:w="15" w:type="dxa"/>
              <w:left w:w="108" w:type="dxa"/>
              <w:bottom w:w="0" w:type="dxa"/>
              <w:right w:w="108" w:type="dxa"/>
            </w:tcMar>
          </w:tcPr>
          <w:p w14:paraId="6D0FA4C5" w14:textId="77777777" w:rsidR="00B710C4" w:rsidRPr="00717EC0" w:rsidRDefault="00B710C4" w:rsidP="00B710C4">
            <w:pPr>
              <w:pStyle w:val="ProductList-Body"/>
            </w:pPr>
            <w:r>
              <w:t>Produits du groupe Applications Office (comprenant les suites Office, Project Standard et Professionnel, Visio Standard et Professionnel), CAL Microsoft Dynamics CRM</w:t>
            </w:r>
            <w:r>
              <w:rPr>
                <w:vertAlign w:val="superscript"/>
              </w:rPr>
              <w:t>1</w:t>
            </w:r>
          </w:p>
        </w:tc>
        <w:tc>
          <w:tcPr>
            <w:tcW w:w="1620" w:type="dxa"/>
            <w:shd w:val="clear" w:color="auto" w:fill="FFFFFF"/>
            <w:tcMar>
              <w:top w:w="15" w:type="dxa"/>
              <w:left w:w="108" w:type="dxa"/>
              <w:bottom w:w="0" w:type="dxa"/>
              <w:right w:w="108" w:type="dxa"/>
            </w:tcMar>
          </w:tcPr>
          <w:p w14:paraId="0C310FE2" w14:textId="77777777" w:rsidR="00B710C4" w:rsidRPr="00717EC0" w:rsidRDefault="00B710C4" w:rsidP="00B710C4">
            <w:pPr>
              <w:pStyle w:val="ProductList-Body"/>
            </w:pPr>
            <w:r>
              <w:t>1</w:t>
            </w:r>
          </w:p>
        </w:tc>
      </w:tr>
      <w:tr w:rsidR="00B710C4" w:rsidRPr="00717EC0" w14:paraId="0145DF08" w14:textId="77777777" w:rsidTr="00737ADB">
        <w:trPr>
          <w:trHeight w:val="45"/>
        </w:trPr>
        <w:tc>
          <w:tcPr>
            <w:tcW w:w="8910" w:type="dxa"/>
            <w:shd w:val="clear" w:color="auto" w:fill="FFFFFF"/>
            <w:tcMar>
              <w:top w:w="15" w:type="dxa"/>
              <w:left w:w="108" w:type="dxa"/>
              <w:bottom w:w="0" w:type="dxa"/>
              <w:right w:w="108" w:type="dxa"/>
            </w:tcMar>
          </w:tcPr>
          <w:p w14:paraId="5F177FDA" w14:textId="77777777" w:rsidR="00B710C4" w:rsidRPr="00717EC0" w:rsidRDefault="00B710C4" w:rsidP="00B710C4">
            <w:pPr>
              <w:pStyle w:val="ProductList-Body"/>
            </w:pPr>
            <w:r>
              <w:rPr>
                <w:rFonts w:eastAsia="Calibri"/>
              </w:rPr>
              <w:t>SQL Server édition Standard, Windows Server édition Standard, Microsoft Dynamics CRM Server 2011, Microsoft Dynamics CRM Server 2013</w:t>
            </w:r>
            <w:r>
              <w:fldChar w:fldCharType="begin"/>
            </w:r>
            <w:r>
              <w:instrText>XE "Microsoft Dynamics CRM Server 2013"</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 Licence de Gestion Serveur (2 processeurs), Visual Studio Professional avec MSDN et Visual Studio Test Professional avec MSDN</w:t>
            </w:r>
          </w:p>
        </w:tc>
        <w:tc>
          <w:tcPr>
            <w:tcW w:w="1620" w:type="dxa"/>
            <w:shd w:val="clear" w:color="auto" w:fill="FFFFFF"/>
            <w:tcMar>
              <w:top w:w="15" w:type="dxa"/>
              <w:left w:w="108" w:type="dxa"/>
              <w:bottom w:w="0" w:type="dxa"/>
              <w:right w:w="108" w:type="dxa"/>
            </w:tcMar>
          </w:tcPr>
          <w:p w14:paraId="2390B393" w14:textId="77777777" w:rsidR="00B710C4" w:rsidRPr="00717EC0" w:rsidRDefault="00B710C4" w:rsidP="00B710C4">
            <w:pPr>
              <w:pStyle w:val="ProductList-Body"/>
            </w:pPr>
            <w:r>
              <w:t>25</w:t>
            </w:r>
          </w:p>
        </w:tc>
      </w:tr>
      <w:tr w:rsidR="00B710C4" w:rsidRPr="00717EC0" w14:paraId="376AB769" w14:textId="77777777" w:rsidTr="00737ADB">
        <w:trPr>
          <w:trHeight w:val="45"/>
        </w:trPr>
        <w:tc>
          <w:tcPr>
            <w:tcW w:w="8910" w:type="dxa"/>
            <w:shd w:val="clear" w:color="auto" w:fill="FFFFFF"/>
            <w:tcMar>
              <w:top w:w="15" w:type="dxa"/>
              <w:left w:w="108" w:type="dxa"/>
              <w:bottom w:w="0" w:type="dxa"/>
              <w:right w:w="108" w:type="dxa"/>
            </w:tcMar>
          </w:tcPr>
          <w:p w14:paraId="7089D41A" w14:textId="77777777" w:rsidR="00B710C4" w:rsidRPr="00717EC0" w:rsidRDefault="00B710C4" w:rsidP="00B710C4">
            <w:pPr>
              <w:pStyle w:val="ProductList-Body"/>
            </w:pPr>
            <w:r>
              <w:rPr>
                <w:rFonts w:eastAsia="Calibri"/>
              </w:rPr>
              <w:t xml:space="preserve">SQL Server édition Entreprise, </w:t>
            </w:r>
            <w:r>
              <w:t xml:space="preserve">SQL Server Business Intelligence, </w:t>
            </w:r>
            <w:r>
              <w:rPr>
                <w:rFonts w:eastAsia="Calibri"/>
              </w:rPr>
              <w:t>Windows Server édition Entreprise et Visual Studio Premium avec MSDN</w:t>
            </w:r>
          </w:p>
        </w:tc>
        <w:tc>
          <w:tcPr>
            <w:tcW w:w="1620" w:type="dxa"/>
            <w:shd w:val="clear" w:color="auto" w:fill="FFFFFF"/>
            <w:tcMar>
              <w:top w:w="15" w:type="dxa"/>
              <w:left w:w="108" w:type="dxa"/>
              <w:bottom w:w="0" w:type="dxa"/>
              <w:right w:w="108" w:type="dxa"/>
            </w:tcMar>
          </w:tcPr>
          <w:p w14:paraId="729ACB00" w14:textId="77777777" w:rsidR="00B710C4" w:rsidRPr="00717EC0" w:rsidRDefault="00B710C4" w:rsidP="00B710C4">
            <w:pPr>
              <w:pStyle w:val="ProductList-Body"/>
            </w:pPr>
            <w:r>
              <w:t>50</w:t>
            </w:r>
          </w:p>
        </w:tc>
      </w:tr>
      <w:tr w:rsidR="00B710C4" w:rsidRPr="00717EC0" w14:paraId="6FC56C6B" w14:textId="77777777" w:rsidTr="00737ADB">
        <w:trPr>
          <w:trHeight w:val="45"/>
        </w:trPr>
        <w:tc>
          <w:tcPr>
            <w:tcW w:w="8910" w:type="dxa"/>
            <w:shd w:val="clear" w:color="auto" w:fill="FFFFFF"/>
            <w:tcMar>
              <w:top w:w="15" w:type="dxa"/>
              <w:left w:w="108" w:type="dxa"/>
              <w:bottom w:w="0" w:type="dxa"/>
              <w:right w:w="108" w:type="dxa"/>
            </w:tcMar>
          </w:tcPr>
          <w:p w14:paraId="140B0D17" w14:textId="77777777" w:rsidR="00B710C4" w:rsidRPr="00717EC0" w:rsidRDefault="00B710C4" w:rsidP="001D494D">
            <w:pPr>
              <w:pStyle w:val="ProductList-Body"/>
            </w:pPr>
            <w:r>
              <w:rPr>
                <w:rFonts w:eastAsia="Calibri"/>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rPr>
              <w:t xml:space="preserve"> - Licence de Gestion Serveur (2 processeurs) et Visual Studio Ultimate avec MSDN</w:t>
            </w:r>
          </w:p>
        </w:tc>
        <w:tc>
          <w:tcPr>
            <w:tcW w:w="1620" w:type="dxa"/>
            <w:shd w:val="clear" w:color="auto" w:fill="FFFFFF"/>
            <w:tcMar>
              <w:top w:w="15" w:type="dxa"/>
              <w:left w:w="108" w:type="dxa"/>
              <w:bottom w:w="0" w:type="dxa"/>
              <w:right w:w="108" w:type="dxa"/>
            </w:tcMar>
          </w:tcPr>
          <w:p w14:paraId="0701EBF3" w14:textId="77777777" w:rsidR="00B710C4" w:rsidRPr="00717EC0" w:rsidRDefault="00B710C4" w:rsidP="00B710C4">
            <w:pPr>
              <w:pStyle w:val="ProductList-Body"/>
            </w:pPr>
            <w:r>
              <w:t>75</w:t>
            </w:r>
          </w:p>
        </w:tc>
      </w:tr>
    </w:tbl>
    <w:p w14:paraId="03DD25FB" w14:textId="77777777" w:rsidR="00B710C4" w:rsidRPr="00114501" w:rsidRDefault="00B710C4" w:rsidP="008E676F">
      <w:pPr>
        <w:pStyle w:val="ProductList-Body"/>
        <w:tabs>
          <w:tab w:val="clear" w:pos="158"/>
          <w:tab w:val="left" w:pos="180"/>
        </w:tabs>
      </w:pPr>
      <w:r>
        <w:rPr>
          <w:b/>
          <w:i/>
        </w:rPr>
        <w:t>Remarque :</w:t>
      </w:r>
      <w:r>
        <w:rPr>
          <w:i/>
        </w:rPr>
        <w:t xml:space="preserve"> reportez-vous au tableau des suites de CAL de cette section pour en savoir plus sur les CAL SQL</w:t>
      </w:r>
    </w:p>
    <w:p w14:paraId="5606D13E" w14:textId="77777777" w:rsidR="000F56C8" w:rsidRPr="00114501" w:rsidRDefault="000F56C8" w:rsidP="008E676F">
      <w:pPr>
        <w:pStyle w:val="ProductList-Body"/>
        <w:tabs>
          <w:tab w:val="clear" w:pos="158"/>
          <w:tab w:val="left" w:pos="180"/>
        </w:tabs>
      </w:pPr>
      <w:r>
        <w:rPr>
          <w:vertAlign w:val="superscript"/>
        </w:rPr>
        <w:t>1</w:t>
      </w:r>
      <w:r>
        <w:rPr>
          <w:i/>
        </w:rPr>
        <w:t xml:space="preserve"> La CAL Microsoft Dynamics CRM Professional vaut 2 points</w:t>
      </w:r>
    </w:p>
    <w:p w14:paraId="5E96272A" w14:textId="77777777" w:rsidR="00B710C4" w:rsidRPr="00114501" w:rsidRDefault="00B710C4" w:rsidP="00677C94">
      <w:pPr>
        <w:spacing w:after="0" w:line="240" w:lineRule="auto"/>
      </w:pPr>
    </w:p>
    <w:p w14:paraId="416968D3" w14:textId="77777777" w:rsidR="00B710C4" w:rsidRPr="00114501" w:rsidRDefault="00E85897" w:rsidP="00B710C4">
      <w:pPr>
        <w:pStyle w:val="ProductList-Body"/>
      </w:pPr>
      <w:r>
        <w:t>Les produits éligibles achetés dans le cadre de l</w:t>
      </w:r>
      <w:r w:rsidR="00D558DB">
        <w:t>’</w:t>
      </w:r>
      <w:r>
        <w:t>Accord de Mise en Œuvre Serveur et Cloud (SCE) accumulera le même nombre de points vers les Services de Planification de Déploiement (DPS) que ce qu</w:t>
      </w:r>
      <w:r w:rsidR="00D558DB">
        <w:t>’</w:t>
      </w:r>
      <w:r>
        <w:t>ils accumulent que dans le cadre d</w:t>
      </w:r>
      <w:r w:rsidR="00D558DB">
        <w:t>’</w:t>
      </w:r>
      <w:r>
        <w:t>autres programmes. Le tableau suivant présente le nombre de jours de Services de Planification attribué aux clients en fonction des points accumulés :</w:t>
      </w:r>
    </w:p>
    <w:p w14:paraId="03E73615" w14:textId="77777777" w:rsidR="00B710C4" w:rsidRPr="00114501"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597E61E0" w14:textId="77777777" w:rsidTr="00737ADB">
        <w:trPr>
          <w:trHeight w:val="226"/>
          <w:tblHeader/>
        </w:trPr>
        <w:tc>
          <w:tcPr>
            <w:tcW w:w="5265" w:type="dxa"/>
            <w:shd w:val="clear" w:color="auto" w:fill="2E74B5" w:themeFill="accent1" w:themeFillShade="BF"/>
            <w:tcMar>
              <w:top w:w="15" w:type="dxa"/>
              <w:left w:w="108" w:type="dxa"/>
              <w:bottom w:w="0" w:type="dxa"/>
              <w:right w:w="108" w:type="dxa"/>
            </w:tcMar>
          </w:tcPr>
          <w:p w14:paraId="5812656C" w14:textId="77777777" w:rsidR="00B710C4" w:rsidRPr="00132A99" w:rsidRDefault="00B710C4" w:rsidP="00B710C4">
            <w:pPr>
              <w:pStyle w:val="ProductList-Body"/>
              <w:spacing w:before="20" w:after="20"/>
              <w:rPr>
                <w:color w:val="FFFFFF" w:themeColor="background1"/>
              </w:rPr>
            </w:pPr>
            <w:r>
              <w:rPr>
                <w:color w:val="FFFFFF" w:themeColor="background1"/>
              </w:rPr>
              <w:t>Points attribués pour les licences Office des groupes Applications et/ou Serveurs</w:t>
            </w:r>
          </w:p>
        </w:tc>
        <w:tc>
          <w:tcPr>
            <w:tcW w:w="5265" w:type="dxa"/>
            <w:shd w:val="clear" w:color="auto" w:fill="2E74B5" w:themeFill="accent1" w:themeFillShade="BF"/>
            <w:tcMar>
              <w:top w:w="15" w:type="dxa"/>
              <w:left w:w="108" w:type="dxa"/>
              <w:bottom w:w="0" w:type="dxa"/>
              <w:right w:w="108" w:type="dxa"/>
            </w:tcMar>
          </w:tcPr>
          <w:p w14:paraId="54C9B700" w14:textId="77777777" w:rsidR="00B710C4" w:rsidRPr="00132A99" w:rsidRDefault="00B710C4" w:rsidP="00B710C4">
            <w:pPr>
              <w:pStyle w:val="ProductList-Body"/>
              <w:spacing w:before="20" w:after="20"/>
              <w:rPr>
                <w:color w:val="FFFFFF" w:themeColor="background1"/>
              </w:rPr>
            </w:pPr>
            <w:r>
              <w:rPr>
                <w:color w:val="FFFFFF" w:themeColor="background1"/>
              </w:rPr>
              <w:t>Jours de Services de Planification</w:t>
            </w:r>
          </w:p>
        </w:tc>
      </w:tr>
      <w:tr w:rsidR="00B710C4" w:rsidRPr="00717EC0" w14:paraId="07005F16" w14:textId="77777777" w:rsidTr="00737ADB">
        <w:trPr>
          <w:trHeight w:val="127"/>
        </w:trPr>
        <w:tc>
          <w:tcPr>
            <w:tcW w:w="5265" w:type="dxa"/>
            <w:shd w:val="clear" w:color="auto" w:fill="FFFFFF"/>
            <w:tcMar>
              <w:top w:w="15" w:type="dxa"/>
              <w:left w:w="108" w:type="dxa"/>
              <w:bottom w:w="0" w:type="dxa"/>
              <w:right w:w="108" w:type="dxa"/>
            </w:tcMar>
          </w:tcPr>
          <w:p w14:paraId="607DB746" w14:textId="77777777" w:rsidR="00B710C4" w:rsidRPr="00717EC0" w:rsidRDefault="00B710C4" w:rsidP="00B710C4">
            <w:pPr>
              <w:pStyle w:val="ProductList-Body"/>
            </w:pPr>
            <w:r>
              <w:t>200</w:t>
            </w:r>
            <w:r w:rsidR="00737ADB">
              <w:t xml:space="preserve"> – </w:t>
            </w:r>
            <w:r>
              <w:t>499</w:t>
            </w:r>
          </w:p>
        </w:tc>
        <w:tc>
          <w:tcPr>
            <w:tcW w:w="5265" w:type="dxa"/>
            <w:shd w:val="clear" w:color="auto" w:fill="FFFFFF"/>
            <w:tcMar>
              <w:top w:w="15" w:type="dxa"/>
              <w:left w:w="108" w:type="dxa"/>
              <w:bottom w:w="0" w:type="dxa"/>
              <w:right w:w="108" w:type="dxa"/>
            </w:tcMar>
          </w:tcPr>
          <w:p w14:paraId="51ECDDA8" w14:textId="77777777" w:rsidR="00B710C4" w:rsidRPr="00717EC0" w:rsidRDefault="00B710C4" w:rsidP="00B710C4">
            <w:pPr>
              <w:pStyle w:val="ProductList-Body"/>
            </w:pPr>
            <w:r>
              <w:t>1</w:t>
            </w:r>
          </w:p>
        </w:tc>
      </w:tr>
      <w:tr w:rsidR="00B710C4" w:rsidRPr="00717EC0" w14:paraId="1DE59C1F" w14:textId="77777777" w:rsidTr="00737ADB">
        <w:trPr>
          <w:trHeight w:val="45"/>
        </w:trPr>
        <w:tc>
          <w:tcPr>
            <w:tcW w:w="5265" w:type="dxa"/>
            <w:shd w:val="clear" w:color="auto" w:fill="FFFFFF"/>
            <w:tcMar>
              <w:top w:w="15" w:type="dxa"/>
              <w:left w:w="108" w:type="dxa"/>
              <w:bottom w:w="0" w:type="dxa"/>
              <w:right w:w="108" w:type="dxa"/>
            </w:tcMar>
          </w:tcPr>
          <w:p w14:paraId="344C756E" w14:textId="77777777" w:rsidR="00B710C4" w:rsidRPr="00717EC0" w:rsidRDefault="00B710C4" w:rsidP="001A702F">
            <w:pPr>
              <w:pStyle w:val="ProductList-Body"/>
            </w:pPr>
            <w:r>
              <w:t>500</w:t>
            </w:r>
            <w:r w:rsidR="00737ADB">
              <w:t xml:space="preserve"> – </w:t>
            </w:r>
            <w:r>
              <w:t>1</w:t>
            </w:r>
            <w:r w:rsidR="001A702F">
              <w:t> </w:t>
            </w:r>
            <w:r>
              <w:t>999</w:t>
            </w:r>
          </w:p>
        </w:tc>
        <w:tc>
          <w:tcPr>
            <w:tcW w:w="5265" w:type="dxa"/>
            <w:shd w:val="clear" w:color="auto" w:fill="FFFFFF"/>
            <w:tcMar>
              <w:top w:w="15" w:type="dxa"/>
              <w:left w:w="108" w:type="dxa"/>
              <w:bottom w:w="0" w:type="dxa"/>
              <w:right w:w="108" w:type="dxa"/>
            </w:tcMar>
          </w:tcPr>
          <w:p w14:paraId="7441DDC4" w14:textId="77777777" w:rsidR="00B710C4" w:rsidRPr="00717EC0" w:rsidRDefault="00B710C4" w:rsidP="00B710C4">
            <w:pPr>
              <w:pStyle w:val="ProductList-Body"/>
            </w:pPr>
            <w:r>
              <w:t>3</w:t>
            </w:r>
          </w:p>
        </w:tc>
      </w:tr>
      <w:tr w:rsidR="00B710C4" w:rsidRPr="00717EC0" w14:paraId="5655CE44" w14:textId="77777777" w:rsidTr="00737ADB">
        <w:trPr>
          <w:trHeight w:val="45"/>
        </w:trPr>
        <w:tc>
          <w:tcPr>
            <w:tcW w:w="5265" w:type="dxa"/>
            <w:shd w:val="clear" w:color="auto" w:fill="FFFFFF"/>
            <w:tcMar>
              <w:top w:w="15" w:type="dxa"/>
              <w:left w:w="108" w:type="dxa"/>
              <w:bottom w:w="0" w:type="dxa"/>
              <w:right w:w="108" w:type="dxa"/>
            </w:tcMar>
          </w:tcPr>
          <w:p w14:paraId="0CA304BE" w14:textId="77777777" w:rsidR="00B710C4" w:rsidRPr="00717EC0" w:rsidRDefault="00B710C4" w:rsidP="001A702F">
            <w:pPr>
              <w:pStyle w:val="ProductList-Body"/>
            </w:pPr>
            <w:r>
              <w:t>2</w:t>
            </w:r>
            <w:r w:rsidR="001A702F">
              <w:t> </w:t>
            </w:r>
            <w:r>
              <w:t>000</w:t>
            </w:r>
            <w:r w:rsidR="00737ADB">
              <w:t xml:space="preserve"> – </w:t>
            </w:r>
            <w:r>
              <w:t>3</w:t>
            </w:r>
            <w:r w:rsidR="001A702F">
              <w:t> </w:t>
            </w:r>
            <w:r>
              <w:t>999</w:t>
            </w:r>
          </w:p>
        </w:tc>
        <w:tc>
          <w:tcPr>
            <w:tcW w:w="5265" w:type="dxa"/>
            <w:shd w:val="clear" w:color="auto" w:fill="FFFFFF"/>
            <w:tcMar>
              <w:top w:w="15" w:type="dxa"/>
              <w:left w:w="108" w:type="dxa"/>
              <w:bottom w:w="0" w:type="dxa"/>
              <w:right w:w="108" w:type="dxa"/>
            </w:tcMar>
          </w:tcPr>
          <w:p w14:paraId="64F99854" w14:textId="77777777" w:rsidR="00B710C4" w:rsidRPr="00717EC0" w:rsidRDefault="00B710C4" w:rsidP="00B710C4">
            <w:pPr>
              <w:pStyle w:val="ProductList-Body"/>
            </w:pPr>
            <w:r>
              <w:t>5</w:t>
            </w:r>
          </w:p>
        </w:tc>
      </w:tr>
      <w:tr w:rsidR="00B710C4" w:rsidRPr="00717EC0" w14:paraId="7D3823F9" w14:textId="77777777" w:rsidTr="00737ADB">
        <w:trPr>
          <w:trHeight w:val="45"/>
        </w:trPr>
        <w:tc>
          <w:tcPr>
            <w:tcW w:w="5265" w:type="dxa"/>
            <w:shd w:val="clear" w:color="auto" w:fill="FFFFFF"/>
            <w:tcMar>
              <w:top w:w="15" w:type="dxa"/>
              <w:left w:w="108" w:type="dxa"/>
              <w:bottom w:w="0" w:type="dxa"/>
              <w:right w:w="108" w:type="dxa"/>
            </w:tcMar>
          </w:tcPr>
          <w:p w14:paraId="34D6FB4B" w14:textId="77777777" w:rsidR="00B710C4" w:rsidRPr="00717EC0" w:rsidRDefault="00B710C4" w:rsidP="001A702F">
            <w:pPr>
              <w:pStyle w:val="ProductList-Body"/>
            </w:pPr>
            <w:r>
              <w:t>4</w:t>
            </w:r>
            <w:r w:rsidR="001A702F">
              <w:t> </w:t>
            </w:r>
            <w:r>
              <w:t>000 – 29</w:t>
            </w:r>
            <w:r w:rsidR="001A702F">
              <w:t> </w:t>
            </w:r>
            <w:r>
              <w:t>999</w:t>
            </w:r>
          </w:p>
        </w:tc>
        <w:tc>
          <w:tcPr>
            <w:tcW w:w="5265" w:type="dxa"/>
            <w:shd w:val="clear" w:color="auto" w:fill="FFFFFF"/>
            <w:tcMar>
              <w:top w:w="15" w:type="dxa"/>
              <w:left w:w="108" w:type="dxa"/>
              <w:bottom w:w="0" w:type="dxa"/>
              <w:right w:w="108" w:type="dxa"/>
            </w:tcMar>
          </w:tcPr>
          <w:p w14:paraId="36733800" w14:textId="77777777" w:rsidR="00B710C4" w:rsidRPr="00717EC0" w:rsidRDefault="00B710C4" w:rsidP="00B710C4">
            <w:pPr>
              <w:pStyle w:val="ProductList-Body"/>
            </w:pPr>
            <w:r>
              <w:t>10</w:t>
            </w:r>
          </w:p>
        </w:tc>
      </w:tr>
      <w:tr w:rsidR="00B710C4" w:rsidRPr="00717EC0" w14:paraId="7548173B" w14:textId="77777777" w:rsidTr="00737ADB">
        <w:trPr>
          <w:trHeight w:val="45"/>
        </w:trPr>
        <w:tc>
          <w:tcPr>
            <w:tcW w:w="5265" w:type="dxa"/>
            <w:shd w:val="clear" w:color="auto" w:fill="FFFFFF"/>
            <w:tcMar>
              <w:top w:w="15" w:type="dxa"/>
              <w:left w:w="108" w:type="dxa"/>
              <w:bottom w:w="0" w:type="dxa"/>
              <w:right w:w="108" w:type="dxa"/>
            </w:tcMar>
          </w:tcPr>
          <w:p w14:paraId="6DC90EB3" w14:textId="77777777" w:rsidR="00B710C4" w:rsidRPr="00717EC0" w:rsidRDefault="00B710C4" w:rsidP="001A702F">
            <w:pPr>
              <w:pStyle w:val="ProductList-Body"/>
            </w:pPr>
            <w:r>
              <w:t>30</w:t>
            </w:r>
            <w:r w:rsidR="001A702F">
              <w:t> </w:t>
            </w:r>
            <w:r>
              <w:t>000 – 49</w:t>
            </w:r>
            <w:r w:rsidR="001A702F">
              <w:t> </w:t>
            </w:r>
            <w:r>
              <w:t>999</w:t>
            </w:r>
          </w:p>
        </w:tc>
        <w:tc>
          <w:tcPr>
            <w:tcW w:w="5265" w:type="dxa"/>
            <w:shd w:val="clear" w:color="auto" w:fill="FFFFFF"/>
            <w:tcMar>
              <w:top w:w="15" w:type="dxa"/>
              <w:left w:w="108" w:type="dxa"/>
              <w:bottom w:w="0" w:type="dxa"/>
              <w:right w:w="108" w:type="dxa"/>
            </w:tcMar>
          </w:tcPr>
          <w:p w14:paraId="5545E3FC" w14:textId="77777777" w:rsidR="00B710C4" w:rsidRPr="00717EC0" w:rsidRDefault="00B710C4" w:rsidP="00B710C4">
            <w:pPr>
              <w:pStyle w:val="ProductList-Body"/>
            </w:pPr>
            <w:r>
              <w:t>15</w:t>
            </w:r>
          </w:p>
        </w:tc>
      </w:tr>
      <w:tr w:rsidR="00B710C4" w:rsidRPr="00717EC0" w14:paraId="5F6FE13D" w14:textId="77777777" w:rsidTr="00737ADB">
        <w:trPr>
          <w:trHeight w:val="45"/>
        </w:trPr>
        <w:tc>
          <w:tcPr>
            <w:tcW w:w="5265" w:type="dxa"/>
            <w:shd w:val="clear" w:color="auto" w:fill="FFFFFF"/>
            <w:tcMar>
              <w:top w:w="15" w:type="dxa"/>
              <w:left w:w="108" w:type="dxa"/>
              <w:bottom w:w="0" w:type="dxa"/>
              <w:right w:w="108" w:type="dxa"/>
            </w:tcMar>
          </w:tcPr>
          <w:p w14:paraId="69B026B8" w14:textId="77777777" w:rsidR="00B710C4" w:rsidRPr="00717EC0" w:rsidRDefault="00B710C4" w:rsidP="001A702F">
            <w:pPr>
              <w:pStyle w:val="ProductList-Body"/>
            </w:pPr>
            <w:r>
              <w:t>50</w:t>
            </w:r>
            <w:r w:rsidR="001A702F">
              <w:t> </w:t>
            </w:r>
            <w:r>
              <w:t>000 – 99</w:t>
            </w:r>
            <w:r w:rsidR="001A702F">
              <w:t> </w:t>
            </w:r>
            <w:r>
              <w:t>999</w:t>
            </w:r>
          </w:p>
        </w:tc>
        <w:tc>
          <w:tcPr>
            <w:tcW w:w="5265" w:type="dxa"/>
            <w:shd w:val="clear" w:color="auto" w:fill="FFFFFF"/>
            <w:tcMar>
              <w:top w:w="15" w:type="dxa"/>
              <w:left w:w="108" w:type="dxa"/>
              <w:bottom w:w="0" w:type="dxa"/>
              <w:right w:w="108" w:type="dxa"/>
            </w:tcMar>
          </w:tcPr>
          <w:p w14:paraId="25CA5D74" w14:textId="77777777" w:rsidR="00B710C4" w:rsidRPr="00717EC0" w:rsidRDefault="00B710C4" w:rsidP="00B710C4">
            <w:pPr>
              <w:pStyle w:val="ProductList-Body"/>
            </w:pPr>
            <w:r>
              <w:t>20</w:t>
            </w:r>
          </w:p>
        </w:tc>
      </w:tr>
      <w:tr w:rsidR="00B710C4" w:rsidRPr="00717EC0" w14:paraId="70F0FBC8" w14:textId="77777777" w:rsidTr="00737ADB">
        <w:trPr>
          <w:trHeight w:val="45"/>
        </w:trPr>
        <w:tc>
          <w:tcPr>
            <w:tcW w:w="5265" w:type="dxa"/>
            <w:shd w:val="clear" w:color="auto" w:fill="FFFFFF"/>
            <w:tcMar>
              <w:top w:w="15" w:type="dxa"/>
              <w:left w:w="108" w:type="dxa"/>
              <w:bottom w:w="0" w:type="dxa"/>
              <w:right w:w="108" w:type="dxa"/>
            </w:tcMar>
          </w:tcPr>
          <w:p w14:paraId="6220C08B" w14:textId="77777777" w:rsidR="00B710C4" w:rsidRPr="00717EC0" w:rsidRDefault="00B710C4" w:rsidP="001A702F">
            <w:pPr>
              <w:pStyle w:val="ProductList-Body"/>
            </w:pPr>
            <w:r>
              <w:t>100</w:t>
            </w:r>
            <w:r w:rsidR="001A702F">
              <w:t> </w:t>
            </w:r>
            <w:r>
              <w:t>000 – 199</w:t>
            </w:r>
            <w:r w:rsidR="001A702F">
              <w:t> </w:t>
            </w:r>
            <w:r>
              <w:t>999</w:t>
            </w:r>
          </w:p>
        </w:tc>
        <w:tc>
          <w:tcPr>
            <w:tcW w:w="5265" w:type="dxa"/>
            <w:shd w:val="clear" w:color="auto" w:fill="FFFFFF"/>
            <w:tcMar>
              <w:top w:w="15" w:type="dxa"/>
              <w:left w:w="108" w:type="dxa"/>
              <w:bottom w:w="0" w:type="dxa"/>
              <w:right w:w="108" w:type="dxa"/>
            </w:tcMar>
          </w:tcPr>
          <w:p w14:paraId="1D87771B" w14:textId="77777777" w:rsidR="00B710C4" w:rsidRPr="00717EC0" w:rsidRDefault="00B710C4" w:rsidP="00B710C4">
            <w:pPr>
              <w:pStyle w:val="ProductList-Body"/>
            </w:pPr>
            <w:r>
              <w:t>30</w:t>
            </w:r>
          </w:p>
        </w:tc>
      </w:tr>
      <w:tr w:rsidR="00B710C4" w:rsidRPr="00717EC0" w14:paraId="46922AD3" w14:textId="77777777" w:rsidTr="00737ADB">
        <w:trPr>
          <w:trHeight w:val="45"/>
        </w:trPr>
        <w:tc>
          <w:tcPr>
            <w:tcW w:w="5265" w:type="dxa"/>
            <w:shd w:val="clear" w:color="auto" w:fill="FFFFFF"/>
            <w:tcMar>
              <w:top w:w="15" w:type="dxa"/>
              <w:left w:w="108" w:type="dxa"/>
              <w:bottom w:w="0" w:type="dxa"/>
              <w:right w:w="108" w:type="dxa"/>
            </w:tcMar>
          </w:tcPr>
          <w:p w14:paraId="67F8119A" w14:textId="77777777" w:rsidR="00B710C4" w:rsidRPr="00717EC0" w:rsidRDefault="00B710C4" w:rsidP="001A702F">
            <w:pPr>
              <w:pStyle w:val="ProductList-Body"/>
            </w:pPr>
            <w:r>
              <w:t>200</w:t>
            </w:r>
            <w:r w:rsidR="001A702F">
              <w:t> </w:t>
            </w:r>
            <w:r>
              <w:t>000 – 399</w:t>
            </w:r>
            <w:r w:rsidR="001A702F">
              <w:t> </w:t>
            </w:r>
            <w:r>
              <w:t>999</w:t>
            </w:r>
          </w:p>
        </w:tc>
        <w:tc>
          <w:tcPr>
            <w:tcW w:w="5265" w:type="dxa"/>
            <w:shd w:val="clear" w:color="auto" w:fill="FFFFFF"/>
            <w:tcMar>
              <w:top w:w="15" w:type="dxa"/>
              <w:left w:w="108" w:type="dxa"/>
              <w:bottom w:w="0" w:type="dxa"/>
              <w:right w:w="108" w:type="dxa"/>
            </w:tcMar>
          </w:tcPr>
          <w:p w14:paraId="32C83B28" w14:textId="77777777" w:rsidR="00B710C4" w:rsidRPr="00717EC0" w:rsidRDefault="00B710C4" w:rsidP="00B710C4">
            <w:pPr>
              <w:pStyle w:val="ProductList-Body"/>
            </w:pPr>
            <w:r>
              <w:t>40</w:t>
            </w:r>
          </w:p>
        </w:tc>
      </w:tr>
      <w:tr w:rsidR="00B710C4" w:rsidRPr="00717EC0" w14:paraId="5D847B33" w14:textId="77777777" w:rsidTr="00737ADB">
        <w:trPr>
          <w:trHeight w:val="45"/>
        </w:trPr>
        <w:tc>
          <w:tcPr>
            <w:tcW w:w="5265" w:type="dxa"/>
            <w:shd w:val="clear" w:color="auto" w:fill="FFFFFF"/>
            <w:tcMar>
              <w:top w:w="15" w:type="dxa"/>
              <w:left w:w="108" w:type="dxa"/>
              <w:bottom w:w="0" w:type="dxa"/>
              <w:right w:w="108" w:type="dxa"/>
            </w:tcMar>
          </w:tcPr>
          <w:p w14:paraId="7081AA74" w14:textId="77777777" w:rsidR="00B710C4" w:rsidRPr="00717EC0" w:rsidRDefault="00B710C4" w:rsidP="001A702F">
            <w:pPr>
              <w:pStyle w:val="ProductList-Body"/>
            </w:pPr>
            <w:r>
              <w:t>400</w:t>
            </w:r>
            <w:r w:rsidR="001A702F">
              <w:t> </w:t>
            </w:r>
            <w:r>
              <w:t>000 – 599</w:t>
            </w:r>
            <w:r w:rsidR="001A702F">
              <w:t> </w:t>
            </w:r>
            <w:r>
              <w:t>999</w:t>
            </w:r>
          </w:p>
        </w:tc>
        <w:tc>
          <w:tcPr>
            <w:tcW w:w="5265" w:type="dxa"/>
            <w:shd w:val="clear" w:color="auto" w:fill="FFFFFF"/>
            <w:tcMar>
              <w:top w:w="15" w:type="dxa"/>
              <w:left w:w="108" w:type="dxa"/>
              <w:bottom w:w="0" w:type="dxa"/>
              <w:right w:w="108" w:type="dxa"/>
            </w:tcMar>
          </w:tcPr>
          <w:p w14:paraId="3975211F" w14:textId="77777777" w:rsidR="00B710C4" w:rsidRPr="00717EC0" w:rsidRDefault="00B710C4" w:rsidP="00B710C4">
            <w:pPr>
              <w:pStyle w:val="ProductList-Body"/>
            </w:pPr>
            <w:r>
              <w:t>50</w:t>
            </w:r>
          </w:p>
        </w:tc>
      </w:tr>
      <w:tr w:rsidR="00B710C4" w:rsidRPr="00717EC0" w14:paraId="049235AE" w14:textId="77777777" w:rsidTr="00737ADB">
        <w:trPr>
          <w:trHeight w:val="45"/>
        </w:trPr>
        <w:tc>
          <w:tcPr>
            <w:tcW w:w="5265" w:type="dxa"/>
            <w:shd w:val="clear" w:color="auto" w:fill="FFFFFF"/>
            <w:tcMar>
              <w:top w:w="15" w:type="dxa"/>
              <w:left w:w="108" w:type="dxa"/>
              <w:bottom w:w="0" w:type="dxa"/>
              <w:right w:w="108" w:type="dxa"/>
            </w:tcMar>
          </w:tcPr>
          <w:p w14:paraId="3E7744AB" w14:textId="77777777" w:rsidR="00B710C4" w:rsidRPr="00717EC0" w:rsidRDefault="00B710C4" w:rsidP="001A702F">
            <w:pPr>
              <w:pStyle w:val="ProductList-Body"/>
            </w:pPr>
            <w:r>
              <w:t>600</w:t>
            </w:r>
            <w:r w:rsidR="001A702F">
              <w:t> </w:t>
            </w:r>
            <w:r>
              <w:t>000 +</w:t>
            </w:r>
          </w:p>
        </w:tc>
        <w:tc>
          <w:tcPr>
            <w:tcW w:w="5265" w:type="dxa"/>
            <w:shd w:val="clear" w:color="auto" w:fill="FFFFFF"/>
            <w:tcMar>
              <w:top w:w="15" w:type="dxa"/>
              <w:left w:w="108" w:type="dxa"/>
              <w:bottom w:w="0" w:type="dxa"/>
              <w:right w:w="108" w:type="dxa"/>
            </w:tcMar>
          </w:tcPr>
          <w:p w14:paraId="0092389B" w14:textId="77777777" w:rsidR="00B710C4" w:rsidRPr="00717EC0" w:rsidRDefault="00B710C4" w:rsidP="00B710C4">
            <w:pPr>
              <w:pStyle w:val="ProductList-Body"/>
            </w:pPr>
            <w:r>
              <w:t>75</w:t>
            </w:r>
          </w:p>
        </w:tc>
      </w:tr>
    </w:tbl>
    <w:p w14:paraId="7821FD7F" w14:textId="77777777" w:rsidR="00B710C4" w:rsidRPr="00114501" w:rsidRDefault="00B710C4" w:rsidP="00B710C4">
      <w:pPr>
        <w:pStyle w:val="ProductList-Body"/>
      </w:pPr>
    </w:p>
    <w:p w14:paraId="4B06D9B2" w14:textId="77777777" w:rsidR="00B710C4" w:rsidRPr="00114501" w:rsidRDefault="00B710C4" w:rsidP="00B710C4">
      <w:pPr>
        <w:pStyle w:val="ProductList-Body"/>
      </w:pPr>
      <w:r>
        <w:t>Les SA pour CAL Core Suite</w:t>
      </w:r>
      <w:r>
        <w:fldChar w:fldCharType="begin"/>
      </w:r>
      <w:r>
        <w:instrText>XE "Core CAL Suite"</w:instrText>
      </w:r>
      <w:r>
        <w:fldChar w:fldCharType="end"/>
      </w:r>
      <w:r>
        <w:t xml:space="preserve"> et CAL SQL comptent pour un (1) point et la SA pour CAL Entreprise Suite</w:t>
      </w:r>
      <w:r>
        <w:fldChar w:fldCharType="begin"/>
      </w:r>
      <w:r>
        <w:instrText>XE "Enterprise CAL Suite"</w:instrText>
      </w:r>
      <w:r>
        <w:fldChar w:fldCharType="end"/>
      </w:r>
      <w:r>
        <w:t xml:space="preserve"> compte pour deux (2) points selon les seuils indiqués dans la première colonne du tableau ci-dessous :</w:t>
      </w:r>
    </w:p>
    <w:p w14:paraId="60DA531C" w14:textId="77777777" w:rsidR="00B710C4" w:rsidRPr="00114501"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57DDB669" w14:textId="77777777" w:rsidTr="000E381D">
        <w:trPr>
          <w:trHeight w:val="172"/>
          <w:tblHeader/>
        </w:trPr>
        <w:tc>
          <w:tcPr>
            <w:tcW w:w="5265" w:type="dxa"/>
            <w:shd w:val="clear" w:color="auto" w:fill="2E74B5" w:themeFill="accent1" w:themeFillShade="BF"/>
            <w:tcMar>
              <w:top w:w="15" w:type="dxa"/>
              <w:left w:w="108" w:type="dxa"/>
              <w:bottom w:w="0" w:type="dxa"/>
              <w:right w:w="108" w:type="dxa"/>
            </w:tcMar>
          </w:tcPr>
          <w:p w14:paraId="32B34405" w14:textId="77777777" w:rsidR="00B710C4" w:rsidRPr="00132A99" w:rsidRDefault="00B710C4" w:rsidP="00B710C4">
            <w:pPr>
              <w:pStyle w:val="ProductList-Body"/>
              <w:spacing w:before="20" w:after="20"/>
              <w:rPr>
                <w:color w:val="FFFFFF" w:themeColor="background1"/>
              </w:rPr>
            </w:pPr>
            <w:r>
              <w:rPr>
                <w:color w:val="FFFFFF" w:themeColor="background1"/>
              </w:rPr>
              <w:t>Suites de CAL</w:t>
            </w:r>
          </w:p>
        </w:tc>
        <w:tc>
          <w:tcPr>
            <w:tcW w:w="5265" w:type="dxa"/>
            <w:shd w:val="clear" w:color="auto" w:fill="2E74B5" w:themeFill="accent1" w:themeFillShade="BF"/>
            <w:tcMar>
              <w:top w:w="15" w:type="dxa"/>
              <w:left w:w="108" w:type="dxa"/>
              <w:bottom w:w="0" w:type="dxa"/>
              <w:right w:w="108" w:type="dxa"/>
            </w:tcMar>
          </w:tcPr>
          <w:p w14:paraId="22454E68" w14:textId="77777777" w:rsidR="00B710C4" w:rsidRPr="00132A99" w:rsidRDefault="00B710C4" w:rsidP="00B710C4">
            <w:pPr>
              <w:pStyle w:val="ProductList-Body"/>
              <w:spacing w:before="20" w:after="20"/>
              <w:rPr>
                <w:color w:val="FFFFFF" w:themeColor="background1"/>
              </w:rPr>
            </w:pPr>
            <w:r>
              <w:rPr>
                <w:color w:val="FFFFFF" w:themeColor="background1"/>
              </w:rPr>
              <w:t xml:space="preserve">Jours de Services de Planification </w:t>
            </w:r>
          </w:p>
        </w:tc>
      </w:tr>
      <w:tr w:rsidR="00B710C4" w:rsidRPr="00717EC0" w14:paraId="086FB6B3" w14:textId="77777777" w:rsidTr="000E381D">
        <w:trPr>
          <w:trHeight w:val="235"/>
        </w:trPr>
        <w:tc>
          <w:tcPr>
            <w:tcW w:w="5265" w:type="dxa"/>
            <w:shd w:val="clear" w:color="auto" w:fill="FFFFFF"/>
            <w:tcMar>
              <w:top w:w="15" w:type="dxa"/>
              <w:left w:w="108" w:type="dxa"/>
              <w:bottom w:w="0" w:type="dxa"/>
              <w:right w:w="108" w:type="dxa"/>
            </w:tcMar>
          </w:tcPr>
          <w:p w14:paraId="6FABB0AF" w14:textId="77777777" w:rsidR="00B710C4" w:rsidRPr="00717EC0" w:rsidRDefault="00B710C4" w:rsidP="001A702F">
            <w:pPr>
              <w:pStyle w:val="ProductList-Body"/>
            </w:pPr>
            <w:r>
              <w:t>200</w:t>
            </w:r>
            <w:r w:rsidR="000E381D">
              <w:t xml:space="preserve"> – </w:t>
            </w:r>
            <w:r>
              <w:t>3</w:t>
            </w:r>
            <w:r w:rsidR="001A702F">
              <w:t> </w:t>
            </w:r>
            <w:r>
              <w:t>999</w:t>
            </w:r>
          </w:p>
        </w:tc>
        <w:tc>
          <w:tcPr>
            <w:tcW w:w="5265" w:type="dxa"/>
            <w:shd w:val="clear" w:color="auto" w:fill="FFFFFF"/>
            <w:tcMar>
              <w:top w:w="15" w:type="dxa"/>
              <w:left w:w="108" w:type="dxa"/>
              <w:bottom w:w="0" w:type="dxa"/>
              <w:right w:w="108" w:type="dxa"/>
            </w:tcMar>
          </w:tcPr>
          <w:p w14:paraId="28A621E9" w14:textId="77777777" w:rsidR="00B710C4" w:rsidRPr="00717EC0" w:rsidRDefault="00B710C4" w:rsidP="00B710C4">
            <w:pPr>
              <w:pStyle w:val="ProductList-Body"/>
            </w:pPr>
            <w:r>
              <w:t>1</w:t>
            </w:r>
          </w:p>
        </w:tc>
      </w:tr>
      <w:tr w:rsidR="00B710C4" w:rsidRPr="00717EC0" w14:paraId="3DCBC5D3" w14:textId="77777777" w:rsidTr="000E381D">
        <w:trPr>
          <w:trHeight w:val="55"/>
        </w:trPr>
        <w:tc>
          <w:tcPr>
            <w:tcW w:w="5265" w:type="dxa"/>
            <w:shd w:val="clear" w:color="auto" w:fill="FFFFFF"/>
            <w:tcMar>
              <w:top w:w="15" w:type="dxa"/>
              <w:left w:w="108" w:type="dxa"/>
              <w:bottom w:w="0" w:type="dxa"/>
              <w:right w:w="108" w:type="dxa"/>
            </w:tcMar>
          </w:tcPr>
          <w:p w14:paraId="40C09658" w14:textId="77777777" w:rsidR="00B710C4" w:rsidRPr="00717EC0" w:rsidRDefault="00B710C4" w:rsidP="001A702F">
            <w:pPr>
              <w:pStyle w:val="ProductList-Body"/>
            </w:pPr>
            <w:r>
              <w:t>4</w:t>
            </w:r>
            <w:r w:rsidR="001A702F">
              <w:t> </w:t>
            </w:r>
            <w:r>
              <w:t>000 – 9</w:t>
            </w:r>
            <w:r w:rsidR="001A702F">
              <w:t> </w:t>
            </w:r>
            <w:r>
              <w:t>999</w:t>
            </w:r>
          </w:p>
        </w:tc>
        <w:tc>
          <w:tcPr>
            <w:tcW w:w="5265" w:type="dxa"/>
            <w:shd w:val="clear" w:color="auto" w:fill="FFFFFF"/>
            <w:tcMar>
              <w:top w:w="15" w:type="dxa"/>
              <w:left w:w="108" w:type="dxa"/>
              <w:bottom w:w="0" w:type="dxa"/>
              <w:right w:w="108" w:type="dxa"/>
            </w:tcMar>
          </w:tcPr>
          <w:p w14:paraId="375472FB" w14:textId="77777777" w:rsidR="00B710C4" w:rsidRPr="00717EC0" w:rsidRDefault="00B710C4" w:rsidP="00B710C4">
            <w:pPr>
              <w:pStyle w:val="ProductList-Body"/>
            </w:pPr>
            <w:r>
              <w:t>3</w:t>
            </w:r>
          </w:p>
        </w:tc>
      </w:tr>
      <w:tr w:rsidR="00B710C4" w:rsidRPr="00717EC0" w14:paraId="65B1971C" w14:textId="77777777" w:rsidTr="000E381D">
        <w:trPr>
          <w:trHeight w:val="45"/>
        </w:trPr>
        <w:tc>
          <w:tcPr>
            <w:tcW w:w="5265" w:type="dxa"/>
            <w:shd w:val="clear" w:color="auto" w:fill="FFFFFF"/>
            <w:tcMar>
              <w:top w:w="15" w:type="dxa"/>
              <w:left w:w="108" w:type="dxa"/>
              <w:bottom w:w="0" w:type="dxa"/>
              <w:right w:w="108" w:type="dxa"/>
            </w:tcMar>
          </w:tcPr>
          <w:p w14:paraId="4D7103CC" w14:textId="77777777" w:rsidR="00B710C4" w:rsidRPr="00717EC0" w:rsidRDefault="00B710C4" w:rsidP="001A702F">
            <w:pPr>
              <w:pStyle w:val="ProductList-Body"/>
            </w:pPr>
            <w:r>
              <w:t>10</w:t>
            </w:r>
            <w:r w:rsidR="001A702F">
              <w:t> </w:t>
            </w:r>
            <w:r>
              <w:t>000 – 99</w:t>
            </w:r>
            <w:r w:rsidR="001A702F">
              <w:t> </w:t>
            </w:r>
            <w:r>
              <w:t>999</w:t>
            </w:r>
          </w:p>
        </w:tc>
        <w:tc>
          <w:tcPr>
            <w:tcW w:w="5265" w:type="dxa"/>
            <w:shd w:val="clear" w:color="auto" w:fill="FFFFFF"/>
            <w:tcMar>
              <w:top w:w="15" w:type="dxa"/>
              <w:left w:w="108" w:type="dxa"/>
              <w:bottom w:w="0" w:type="dxa"/>
              <w:right w:w="108" w:type="dxa"/>
            </w:tcMar>
          </w:tcPr>
          <w:p w14:paraId="03AB8247" w14:textId="77777777" w:rsidR="00B710C4" w:rsidRPr="00717EC0" w:rsidRDefault="00B710C4" w:rsidP="00B710C4">
            <w:pPr>
              <w:pStyle w:val="ProductList-Body"/>
            </w:pPr>
            <w:r>
              <w:t>5</w:t>
            </w:r>
          </w:p>
        </w:tc>
      </w:tr>
      <w:tr w:rsidR="00B710C4" w:rsidRPr="00717EC0" w14:paraId="054269C4" w14:textId="77777777" w:rsidTr="000E381D">
        <w:trPr>
          <w:trHeight w:val="45"/>
        </w:trPr>
        <w:tc>
          <w:tcPr>
            <w:tcW w:w="5265" w:type="dxa"/>
            <w:shd w:val="clear" w:color="auto" w:fill="FFFFFF"/>
            <w:tcMar>
              <w:top w:w="15" w:type="dxa"/>
              <w:left w:w="108" w:type="dxa"/>
              <w:bottom w:w="0" w:type="dxa"/>
              <w:right w:w="108" w:type="dxa"/>
            </w:tcMar>
          </w:tcPr>
          <w:p w14:paraId="68FF0BA6" w14:textId="77777777" w:rsidR="00B710C4" w:rsidRPr="00717EC0" w:rsidRDefault="00B710C4" w:rsidP="001A702F">
            <w:pPr>
              <w:pStyle w:val="ProductList-Body"/>
            </w:pPr>
            <w:r>
              <w:t>100</w:t>
            </w:r>
            <w:r w:rsidR="001A702F">
              <w:t> </w:t>
            </w:r>
            <w:r>
              <w:t>000 – 299</w:t>
            </w:r>
            <w:r w:rsidR="001A702F">
              <w:t> </w:t>
            </w:r>
            <w:r>
              <w:t>999</w:t>
            </w:r>
          </w:p>
        </w:tc>
        <w:tc>
          <w:tcPr>
            <w:tcW w:w="5265" w:type="dxa"/>
            <w:shd w:val="clear" w:color="auto" w:fill="FFFFFF"/>
            <w:tcMar>
              <w:top w:w="15" w:type="dxa"/>
              <w:left w:w="108" w:type="dxa"/>
              <w:bottom w:w="0" w:type="dxa"/>
              <w:right w:w="108" w:type="dxa"/>
            </w:tcMar>
          </w:tcPr>
          <w:p w14:paraId="1B6ED086" w14:textId="77777777" w:rsidR="00B710C4" w:rsidRPr="00717EC0" w:rsidRDefault="00B710C4" w:rsidP="00B710C4">
            <w:pPr>
              <w:pStyle w:val="ProductList-Body"/>
            </w:pPr>
            <w:r>
              <w:t>7</w:t>
            </w:r>
          </w:p>
        </w:tc>
      </w:tr>
      <w:tr w:rsidR="00B710C4" w:rsidRPr="00717EC0" w14:paraId="555DD408" w14:textId="77777777" w:rsidTr="000E381D">
        <w:trPr>
          <w:trHeight w:val="73"/>
        </w:trPr>
        <w:tc>
          <w:tcPr>
            <w:tcW w:w="5265" w:type="dxa"/>
            <w:shd w:val="clear" w:color="auto" w:fill="FFFFFF"/>
            <w:tcMar>
              <w:top w:w="15" w:type="dxa"/>
              <w:left w:w="108" w:type="dxa"/>
              <w:bottom w:w="0" w:type="dxa"/>
              <w:right w:w="108" w:type="dxa"/>
            </w:tcMar>
          </w:tcPr>
          <w:p w14:paraId="5FE049CF" w14:textId="77777777" w:rsidR="00B710C4" w:rsidRPr="00717EC0" w:rsidRDefault="00B710C4" w:rsidP="001A702F">
            <w:pPr>
              <w:pStyle w:val="ProductList-Body"/>
            </w:pPr>
            <w:r>
              <w:t>300</w:t>
            </w:r>
            <w:r w:rsidR="001A702F">
              <w:t> </w:t>
            </w:r>
            <w:r>
              <w:t>000 – 599</w:t>
            </w:r>
            <w:r w:rsidR="001A702F">
              <w:t> </w:t>
            </w:r>
            <w:r>
              <w:t>999</w:t>
            </w:r>
          </w:p>
        </w:tc>
        <w:tc>
          <w:tcPr>
            <w:tcW w:w="5265" w:type="dxa"/>
            <w:shd w:val="clear" w:color="auto" w:fill="FFFFFF"/>
            <w:tcMar>
              <w:top w:w="15" w:type="dxa"/>
              <w:left w:w="108" w:type="dxa"/>
              <w:bottom w:w="0" w:type="dxa"/>
              <w:right w:w="108" w:type="dxa"/>
            </w:tcMar>
          </w:tcPr>
          <w:p w14:paraId="3A7C8096" w14:textId="77777777" w:rsidR="00B710C4" w:rsidRPr="00717EC0" w:rsidRDefault="00B710C4" w:rsidP="00B710C4">
            <w:pPr>
              <w:pStyle w:val="ProductList-Body"/>
            </w:pPr>
            <w:r>
              <w:t>10</w:t>
            </w:r>
          </w:p>
        </w:tc>
      </w:tr>
      <w:tr w:rsidR="00B710C4" w:rsidRPr="00717EC0" w14:paraId="3FC28873" w14:textId="77777777" w:rsidTr="000E381D">
        <w:trPr>
          <w:trHeight w:val="45"/>
        </w:trPr>
        <w:tc>
          <w:tcPr>
            <w:tcW w:w="5265" w:type="dxa"/>
            <w:shd w:val="clear" w:color="auto" w:fill="FFFFFF"/>
            <w:tcMar>
              <w:top w:w="15" w:type="dxa"/>
              <w:left w:w="108" w:type="dxa"/>
              <w:bottom w:w="0" w:type="dxa"/>
              <w:right w:w="108" w:type="dxa"/>
            </w:tcMar>
          </w:tcPr>
          <w:p w14:paraId="0B9C1312" w14:textId="77777777" w:rsidR="00B710C4" w:rsidRPr="00717EC0" w:rsidRDefault="00B710C4" w:rsidP="001A702F">
            <w:pPr>
              <w:pStyle w:val="ProductList-Body"/>
            </w:pPr>
            <w:r>
              <w:t>600</w:t>
            </w:r>
            <w:r w:rsidR="001A702F">
              <w:t> </w:t>
            </w:r>
            <w:r>
              <w:t>000 +</w:t>
            </w:r>
          </w:p>
        </w:tc>
        <w:tc>
          <w:tcPr>
            <w:tcW w:w="5265" w:type="dxa"/>
            <w:shd w:val="clear" w:color="auto" w:fill="FFFFFF"/>
            <w:tcMar>
              <w:top w:w="15" w:type="dxa"/>
              <w:left w:w="108" w:type="dxa"/>
              <w:bottom w:w="0" w:type="dxa"/>
              <w:right w:w="108" w:type="dxa"/>
            </w:tcMar>
          </w:tcPr>
          <w:p w14:paraId="7D945D0C" w14:textId="77777777" w:rsidR="00B710C4" w:rsidRPr="00717EC0" w:rsidRDefault="00B710C4" w:rsidP="00B710C4">
            <w:pPr>
              <w:pStyle w:val="ProductList-Body"/>
            </w:pPr>
            <w:r>
              <w:t>12</w:t>
            </w:r>
          </w:p>
        </w:tc>
      </w:tr>
    </w:tbl>
    <w:p w14:paraId="24F97D9E" w14:textId="77777777" w:rsidR="00B710C4" w:rsidRPr="00114501" w:rsidRDefault="00B710C4" w:rsidP="00B710C4">
      <w:pPr>
        <w:pStyle w:val="ProductList-Body"/>
      </w:pPr>
    </w:p>
    <w:p w14:paraId="1254E813" w14:textId="77777777" w:rsidR="003B3EBC" w:rsidRPr="00114501" w:rsidRDefault="00B710C4" w:rsidP="003B3EBC">
      <w:pPr>
        <w:pStyle w:val="ProductList-Body"/>
      </w:pPr>
      <w:r>
        <w:t>Les clients peuvent choisir une ou plusieurs des offres disponibles décrites ci-dessous et opter pour les niveaux de service disponibles à hauteur du nombre de jours de Services de Planification dont ils disposent. Les offres disponibles sont les suivantes :</w:t>
      </w:r>
    </w:p>
    <w:p w14:paraId="5E57D3ED" w14:textId="77777777" w:rsidR="003B3EBC" w:rsidRPr="00114501" w:rsidRDefault="003B3EBC" w:rsidP="00026DDE">
      <w:pPr>
        <w:pStyle w:val="ProductList-Body"/>
        <w:numPr>
          <w:ilvl w:val="0"/>
          <w:numId w:val="22"/>
        </w:numPr>
        <w:ind w:left="450" w:hanging="270"/>
      </w:pPr>
      <w:r>
        <w:t>Déploiement de postes de travail Windows (DDPS, Desktop Deployment Planning Services)</w:t>
      </w:r>
    </w:p>
    <w:p w14:paraId="6A6A1FAF" w14:textId="77777777" w:rsidR="003B3EBC" w:rsidRPr="00114501" w:rsidRDefault="00B710C4" w:rsidP="00026DDE">
      <w:pPr>
        <w:pStyle w:val="ProductList-Body"/>
        <w:numPr>
          <w:ilvl w:val="1"/>
          <w:numId w:val="22"/>
        </w:numPr>
        <w:ind w:left="720" w:hanging="270"/>
      </w:pPr>
      <w:r>
        <w:t>Développement d</w:t>
      </w:r>
      <w:r w:rsidR="00D558DB">
        <w:t>’</w:t>
      </w:r>
      <w:r>
        <w:t>un plan de déploiement ou de mise à jour pour Office et Windows. Niveaux de Service : 1, 3, 5, 10 ou 15 jours.</w:t>
      </w:r>
    </w:p>
    <w:p w14:paraId="044E6EB2" w14:textId="77777777" w:rsidR="003B3EBC" w:rsidRPr="00114501" w:rsidRDefault="00261F60" w:rsidP="00026DDE">
      <w:pPr>
        <w:pStyle w:val="ProductList-Body"/>
        <w:numPr>
          <w:ilvl w:val="1"/>
          <w:numId w:val="22"/>
        </w:numPr>
        <w:ind w:left="720" w:hanging="270"/>
      </w:pPr>
      <w:r>
        <w:t>Plan pour un déploiement Office 365. Niveaux de Service : 3 ou 10 jours.</w:t>
      </w:r>
    </w:p>
    <w:p w14:paraId="4FF94847" w14:textId="77777777" w:rsidR="003B3EBC" w:rsidRPr="00114501" w:rsidRDefault="003B3EBC" w:rsidP="00026DDE">
      <w:pPr>
        <w:pStyle w:val="ProductList-Body"/>
        <w:numPr>
          <w:ilvl w:val="0"/>
          <w:numId w:val="22"/>
        </w:numPr>
        <w:ind w:left="450" w:hanging="270"/>
      </w:pPr>
      <w:r>
        <w:t>Services de Planification de Déploiement SharePoint (SDPS, SharePoint Deployment Planning Services)</w:t>
      </w:r>
    </w:p>
    <w:p w14:paraId="2956ACAD" w14:textId="77777777" w:rsidR="003B3EBC" w:rsidRPr="00114501" w:rsidRDefault="00B710C4" w:rsidP="00026DDE">
      <w:pPr>
        <w:pStyle w:val="ProductList-Body"/>
        <w:numPr>
          <w:ilvl w:val="1"/>
          <w:numId w:val="22"/>
        </w:numPr>
        <w:ind w:left="720" w:hanging="270"/>
      </w:pPr>
      <w:r>
        <w:t>Développement d</w:t>
      </w:r>
      <w:r w:rsidR="00D558DB">
        <w:t>’</w:t>
      </w:r>
      <w:r>
        <w:t>un plan de déploiement ou de mise à jour pour SharePoint. Niveaux de Service : 1, 3, 5, 10 ou 15 jours.</w:t>
      </w:r>
      <w:r w:rsidR="007723AD">
        <w:t xml:space="preserve"> </w:t>
      </w:r>
    </w:p>
    <w:p w14:paraId="7D2B3D5D" w14:textId="77777777" w:rsidR="003B3EBC" w:rsidRPr="00114501" w:rsidRDefault="00261F60" w:rsidP="00026DDE">
      <w:pPr>
        <w:pStyle w:val="ProductList-Body"/>
        <w:numPr>
          <w:ilvl w:val="1"/>
          <w:numId w:val="22"/>
        </w:numPr>
        <w:ind w:left="720" w:hanging="270"/>
      </w:pPr>
      <w:r>
        <w:t>Plan pour un déploiement Office 365. Niveaux de Service : 3 ou 10 jours.</w:t>
      </w:r>
    </w:p>
    <w:p w14:paraId="7EDE14CA" w14:textId="77777777" w:rsidR="003B3EBC" w:rsidRPr="00114501" w:rsidRDefault="003B3EBC" w:rsidP="00026DDE">
      <w:pPr>
        <w:pStyle w:val="ProductList-Body"/>
        <w:numPr>
          <w:ilvl w:val="0"/>
          <w:numId w:val="22"/>
        </w:numPr>
        <w:ind w:left="450" w:hanging="270"/>
      </w:pPr>
      <w:r>
        <w:t>Services de Planification de Déploiement Exchange et Lync (L&amp;EDPS, Lync and Exchange Deployment Planning Services)</w:t>
      </w:r>
    </w:p>
    <w:p w14:paraId="28D07AE7" w14:textId="77777777" w:rsidR="003B3EBC" w:rsidRPr="00114501" w:rsidRDefault="00B710C4" w:rsidP="00026DDE">
      <w:pPr>
        <w:pStyle w:val="ProductList-Body"/>
        <w:numPr>
          <w:ilvl w:val="1"/>
          <w:numId w:val="22"/>
        </w:numPr>
        <w:ind w:left="720" w:hanging="270"/>
      </w:pPr>
      <w:r>
        <w:t>Développement d</w:t>
      </w:r>
      <w:r w:rsidR="00D558DB">
        <w:t>’</w:t>
      </w:r>
      <w:r>
        <w:t>un plan de déploiement ou de mise à jour pour Lync et Exchange. Niveaux de Service : 1, 3, 5, 10 ou 15 jours.</w:t>
      </w:r>
    </w:p>
    <w:p w14:paraId="6107AA96" w14:textId="77777777" w:rsidR="003B3EBC" w:rsidRPr="00114501" w:rsidRDefault="00261F60" w:rsidP="00026DDE">
      <w:pPr>
        <w:pStyle w:val="ProductList-Body"/>
        <w:numPr>
          <w:ilvl w:val="1"/>
          <w:numId w:val="22"/>
        </w:numPr>
        <w:ind w:left="720" w:hanging="270"/>
      </w:pPr>
      <w:r>
        <w:t>Plan pour un déploiement Office 365. Niveaux de Service : 3 ou 10 jours.</w:t>
      </w:r>
    </w:p>
    <w:p w14:paraId="7E281EF2" w14:textId="77777777" w:rsidR="003B3EBC" w:rsidRPr="00804B7F" w:rsidRDefault="003B3EBC" w:rsidP="00026DDE">
      <w:pPr>
        <w:pStyle w:val="ProductList-Body"/>
        <w:numPr>
          <w:ilvl w:val="0"/>
          <w:numId w:val="22"/>
        </w:numPr>
        <w:ind w:left="450" w:hanging="270"/>
        <w:rPr>
          <w:lang w:val="en-US"/>
        </w:rPr>
      </w:pPr>
      <w:r w:rsidRPr="00804B7F">
        <w:rPr>
          <w:lang w:val="en-US"/>
        </w:rPr>
        <w:t>Private Cloud, Management and Virtualization Deployment Planning Services (PVDPS)</w:t>
      </w:r>
    </w:p>
    <w:p w14:paraId="64381DAD" w14:textId="77777777" w:rsidR="003B3EBC" w:rsidRPr="00114501" w:rsidRDefault="008E676F" w:rsidP="000F1869">
      <w:pPr>
        <w:pStyle w:val="ProductList-Body"/>
        <w:numPr>
          <w:ilvl w:val="1"/>
          <w:numId w:val="22"/>
        </w:numPr>
        <w:ind w:left="720" w:hanging="270"/>
      </w:pPr>
      <w:r>
        <w:t>Développement d</w:t>
      </w:r>
      <w:r w:rsidR="00D558DB">
        <w:t>’</w:t>
      </w:r>
      <w:r>
        <w:t>un plan de déploiement ou de mise à jour pour Windows Server, System Center et Hyper-v. Niveaux de Service : 3, 5, 10 ou 15 jours.</w:t>
      </w:r>
    </w:p>
    <w:p w14:paraId="57D7681D" w14:textId="77777777" w:rsidR="003B3EBC" w:rsidRPr="00114501" w:rsidRDefault="003B3EBC" w:rsidP="00026DDE">
      <w:pPr>
        <w:pStyle w:val="ProductList-Body"/>
        <w:numPr>
          <w:ilvl w:val="0"/>
          <w:numId w:val="22"/>
        </w:numPr>
        <w:ind w:left="450" w:hanging="270"/>
      </w:pPr>
      <w:r>
        <w:t>Services de Planification de Déploiement SQL Server (SSDPS, SQL Server Deployment Planning Services)</w:t>
      </w:r>
    </w:p>
    <w:p w14:paraId="7DC1FA72" w14:textId="77777777" w:rsidR="003B3EBC" w:rsidRPr="00114501" w:rsidRDefault="00B710C4" w:rsidP="000F1869">
      <w:pPr>
        <w:pStyle w:val="ProductList-Body"/>
        <w:numPr>
          <w:ilvl w:val="1"/>
          <w:numId w:val="22"/>
        </w:numPr>
        <w:ind w:left="720" w:hanging="270"/>
      </w:pPr>
      <w:r>
        <w:t>Développement d</w:t>
      </w:r>
      <w:r w:rsidR="00D558DB">
        <w:t>’</w:t>
      </w:r>
      <w:r>
        <w:t>un plan de déploiement ou de mise à jour pour SQL Server. Développement d</w:t>
      </w:r>
      <w:r w:rsidR="00D558DB">
        <w:t>’</w:t>
      </w:r>
      <w:r>
        <w:t>un plan d</w:t>
      </w:r>
      <w:r w:rsidR="00D558DB">
        <w:t>’</w:t>
      </w:r>
      <w:r>
        <w:t>implémentation ou de mise à</w:t>
      </w:r>
      <w:r w:rsidR="00C62556">
        <w:t> </w:t>
      </w:r>
      <w:r>
        <w:t>jour pour Microsoft Dynamics CRM. Niveaux de Service : 3 ou 5 jours.</w:t>
      </w:r>
    </w:p>
    <w:p w14:paraId="15B1E66C" w14:textId="77777777" w:rsidR="003B3EBC" w:rsidRPr="00114501" w:rsidRDefault="003B3EBC" w:rsidP="00026DDE">
      <w:pPr>
        <w:pStyle w:val="ProductList-Body"/>
        <w:numPr>
          <w:ilvl w:val="0"/>
          <w:numId w:val="22"/>
        </w:numPr>
        <w:ind w:left="450" w:hanging="270"/>
      </w:pPr>
      <w:r>
        <w:t>Services de Planification de Déploiement d</w:t>
      </w:r>
      <w:r w:rsidR="00D558DB">
        <w:t>’</w:t>
      </w:r>
      <w:r>
        <w:t>Outils de Développement (DTDPS, Developer Tools Deployment Planning Services)</w:t>
      </w:r>
    </w:p>
    <w:p w14:paraId="64E16C36" w14:textId="77777777" w:rsidR="003B3EBC" w:rsidRPr="00114501" w:rsidRDefault="00B710C4" w:rsidP="000F1869">
      <w:pPr>
        <w:pStyle w:val="ProductList-Body"/>
        <w:numPr>
          <w:ilvl w:val="1"/>
          <w:numId w:val="22"/>
        </w:numPr>
        <w:ind w:left="720" w:hanging="270"/>
      </w:pPr>
      <w:r>
        <w:t>Développement d</w:t>
      </w:r>
      <w:r w:rsidR="00D558DB">
        <w:t>’</w:t>
      </w:r>
      <w:r>
        <w:t>un plan de déploiement pour Visual Studio Team Foundation Server. Niveaux de Service : 3 ou 5 jours.</w:t>
      </w:r>
    </w:p>
    <w:p w14:paraId="37014F8D" w14:textId="77777777" w:rsidR="003B3EBC" w:rsidRPr="00114501" w:rsidRDefault="003B3EBC" w:rsidP="00026DDE">
      <w:pPr>
        <w:pStyle w:val="ProductList-Body"/>
        <w:numPr>
          <w:ilvl w:val="0"/>
          <w:numId w:val="22"/>
        </w:numPr>
        <w:ind w:left="450" w:hanging="270"/>
      </w:pPr>
      <w:r>
        <w:t>Services de Planification de Déploiement Azure pour Clouds Publics (AZDPS, Public Cloud, Azure Deployment Planning Services)</w:t>
      </w:r>
    </w:p>
    <w:p w14:paraId="48559855" w14:textId="77777777" w:rsidR="003B3EBC" w:rsidRPr="00114501" w:rsidRDefault="00B710C4" w:rsidP="000F1869">
      <w:pPr>
        <w:pStyle w:val="ProductList-Body"/>
        <w:numPr>
          <w:ilvl w:val="1"/>
          <w:numId w:val="22"/>
        </w:numPr>
        <w:ind w:left="720" w:hanging="270"/>
      </w:pPr>
      <w:r>
        <w:t>Planification des formations, démonstrations et activations pour Microsoft Azure. Niveaux de Service : 3, 5 ou 10 jours.</w:t>
      </w:r>
    </w:p>
    <w:p w14:paraId="16C1D2FE" w14:textId="77777777" w:rsidR="003B3EBC" w:rsidRPr="00114501" w:rsidRDefault="003B3EBC" w:rsidP="003B3EBC">
      <w:pPr>
        <w:pStyle w:val="ProductList-Body"/>
      </w:pPr>
    </w:p>
    <w:p w14:paraId="24C81325" w14:textId="77777777" w:rsidR="00132A99" w:rsidRPr="00114501" w:rsidRDefault="003B3EBC" w:rsidP="00132A99">
      <w:pPr>
        <w:pStyle w:val="ProductList-Body"/>
      </w:pPr>
      <w:r>
        <w:t>La liste des services disponibles et les niveaux de service associés peuvent faire l</w:t>
      </w:r>
      <w:r w:rsidR="00D558DB">
        <w:t>’</w:t>
      </w:r>
      <w:r>
        <w:t>objet de modifications à tout moment.</w:t>
      </w:r>
      <w:r w:rsidR="007723AD">
        <w:t xml:space="preserve"> </w:t>
      </w:r>
      <w:r>
        <w:t>Les Fournisseurs Éligibles peuvent fournir aux clients une ébauche de la Portée des Travaux pour chaque offre de service décrite ci-dessus, à leur demande.</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2A93471D" w14:textId="77777777" w:rsidR="008E676F" w:rsidRPr="00114501" w:rsidRDefault="008E676F" w:rsidP="00132A99">
      <w:pPr>
        <w:pStyle w:val="ProductList-Body"/>
      </w:pPr>
    </w:p>
    <w:p w14:paraId="6F1BE0C0" w14:textId="77777777" w:rsidR="00132A99" w:rsidRPr="00114501" w:rsidRDefault="00132A99" w:rsidP="00132A99">
      <w:pPr>
        <w:pStyle w:val="ProductList-Body"/>
      </w:pPr>
      <w:r>
        <w:t>Les clients peuvent augmenter le nombre de jours de Services de Planification dont ils disposent s</w:t>
      </w:r>
      <w:r w:rsidR="00D558DB">
        <w:t>’</w:t>
      </w:r>
      <w:r>
        <w:t>ils remplissent les conditions suivantes : (a) être éligible à l</w:t>
      </w:r>
      <w:r w:rsidR="00D558DB">
        <w:t>’</w:t>
      </w:r>
      <w:r>
        <w:t>avantage Bons de Formation ; (b) avoir activé leur avantage Bons de Formation et (c) disposer d</w:t>
      </w:r>
      <w:r w:rsidR="00D558DB">
        <w:t>’</w:t>
      </w:r>
      <w:r>
        <w:t>au moins trois (3) jours de formation non réclamés au titre de l</w:t>
      </w:r>
      <w:r w:rsidR="00D558DB">
        <w:t>’</w:t>
      </w:r>
      <w:r>
        <w:t>avantage Bons de Formation qu</w:t>
      </w:r>
      <w:r w:rsidR="00D558DB">
        <w:t>’</w:t>
      </w:r>
      <w:r>
        <w:t>ils peuvent convertir.</w:t>
      </w:r>
      <w:r w:rsidR="007723AD">
        <w:t xml:space="preserve"> </w:t>
      </w:r>
      <w:r>
        <w:t>Les clients éligibles peuvent convertir les jours non utilisés au titre de l</w:t>
      </w:r>
      <w:r w:rsidR="00D558DB">
        <w:t>’</w:t>
      </w:r>
      <w:r>
        <w:t>avantage Bons de Formation en jours de Services de Planification selon un rapport de 3:1 (trois (3) Jours Bons de Formation = un (1) Jour Services de Planification). Les jours de Services de Planification ne peuvent pas être convertis en jours de Formation. Toutefois, si un client souhaite annuler la conversion de jours de Formation, les jours de Services de Planification peuvent être reconvertis en jours de Formation. Après la conversion des jours de Formation en jours de Services de Planification, les jours de Services de Planification apparaîtront dans son portefeuille de</w:t>
      </w:r>
      <w:r w:rsidR="000E381D">
        <w:t> </w:t>
      </w:r>
      <w:r>
        <w:t>Services de Planification.</w:t>
      </w:r>
      <w:r w:rsidR="007723AD">
        <w:t xml:space="preserve"> </w:t>
      </w:r>
      <w:r>
        <w:t>Ces jours peuvent ensuite être utilisés pour créer des bons pour les services disponibles (tels que DDPS ou SDPS).</w:t>
      </w:r>
      <w:r w:rsidR="007723AD">
        <w:t xml:space="preserve"> </w:t>
      </w:r>
      <w:r>
        <w:t>* Le</w:t>
      </w:r>
      <w:r w:rsidR="000E381D">
        <w:t> </w:t>
      </w:r>
      <w:r>
        <w:t>client est autorisé à reconvertir des jours de Services de Planification en jours de Formation uniquement dans la limite du nombre de jours disponibles dans son « portemonnaie » de jours de Services de Planification.</w:t>
      </w:r>
      <w:r w:rsidR="007723AD">
        <w:t xml:space="preserve"> </w:t>
      </w:r>
    </w:p>
    <w:p w14:paraId="1B8A0EF4" w14:textId="77777777" w:rsidR="00132A99" w:rsidRPr="00114501" w:rsidRDefault="00132A99" w:rsidP="00132A99">
      <w:pPr>
        <w:pStyle w:val="ProductList-Body"/>
      </w:pPr>
    </w:p>
    <w:p w14:paraId="1A6C5B05" w14:textId="77777777" w:rsidR="00132A99" w:rsidRPr="00114501" w:rsidRDefault="00132A99" w:rsidP="00132A99">
      <w:pPr>
        <w:pStyle w:val="ProductList-Body"/>
      </w:pPr>
      <w:r>
        <w:t>Les clients qui ont conclu des Contrats de Licence en Volume éligibles et qui n</w:t>
      </w:r>
      <w:r w:rsidR="00D558DB">
        <w:t>’</w:t>
      </w:r>
      <w:r>
        <w:t>ont pas atteint les seuils minimums pour bénéficier de jours de Services de Planification, mais qui disposent d</w:t>
      </w:r>
      <w:r w:rsidR="00D558DB">
        <w:t>’</w:t>
      </w:r>
      <w:r>
        <w:t>un nombre de jours de Formation suffisant pour la conversion, sont autorisés à convertir leurs jours</w:t>
      </w:r>
      <w:r w:rsidR="000E381D">
        <w:t> </w:t>
      </w:r>
      <w:r>
        <w:t>de Formation tel qu</w:t>
      </w:r>
      <w:r w:rsidR="00D558DB">
        <w:t>’</w:t>
      </w:r>
      <w:r>
        <w:t>exposé ci-dessus.</w:t>
      </w:r>
    </w:p>
    <w:p w14:paraId="49EC8105" w14:textId="77777777" w:rsidR="00132A99" w:rsidRPr="00114501" w:rsidRDefault="00132A99" w:rsidP="00132A99">
      <w:pPr>
        <w:pStyle w:val="ProductList-Body"/>
      </w:pPr>
    </w:p>
    <w:p w14:paraId="111E6B1F" w14:textId="77777777" w:rsidR="00132A99" w:rsidRPr="00114501" w:rsidRDefault="00132A99" w:rsidP="00026DDE">
      <w:pPr>
        <w:pStyle w:val="ProductList-Body"/>
        <w:numPr>
          <w:ilvl w:val="0"/>
          <w:numId w:val="23"/>
        </w:numPr>
        <w:ind w:left="450" w:hanging="270"/>
      </w:pPr>
      <w:r>
        <w:t>Les Services de Planification peuvent être fournis au client par des Partenaires Microsoft éligibles ou par les Services de Conseil Microsoft.</w:t>
      </w:r>
      <w:r w:rsidR="007723AD">
        <w:t xml:space="preserve"> </w:t>
      </w:r>
      <w:r>
        <w:t>Les conditions d</w:t>
      </w:r>
      <w:r w:rsidR="00D558DB">
        <w:t>’</w:t>
      </w:r>
      <w:r>
        <w:t>utilisation locales définies par le fournisseur Microsoft agréé s</w:t>
      </w:r>
      <w:r w:rsidR="00D558DB">
        <w:t>’</w:t>
      </w:r>
      <w:r>
        <w:t>appliquent. Les services fournis en échange des bons le sont en vertu d</w:t>
      </w:r>
      <w:r w:rsidR="00D558DB">
        <w:t>’</w:t>
      </w:r>
      <w:r>
        <w:t>un contrat conclu entre le Client et le Fournisseur Éligible ; Microsoft n</w:t>
      </w:r>
      <w:r w:rsidR="00D558DB">
        <w:t>’</w:t>
      </w:r>
      <w:r>
        <w:t>est pas responsable des travaux effectués par le Fournisseur Éligible ou des manquements de ce dernier en ce qui concerne les services. Les clients peuvent consulter la liste des Fournisseurs Éligibles à</w:t>
      </w:r>
      <w:r w:rsidR="00CF1AE9">
        <w:t> </w:t>
      </w:r>
      <w:r>
        <w:t>l</w:t>
      </w:r>
      <w:r w:rsidR="00D558DB">
        <w:t>’</w:t>
      </w:r>
      <w:r>
        <w:t xml:space="preserve">adresse : </w:t>
      </w:r>
      <w:hyperlink r:id="rId64" w:history="1">
        <w:r>
          <w:rPr>
            <w:rStyle w:val="Hyperlink"/>
          </w:rPr>
          <w:t>http://directory.partners.extranet.microsoft.com/psbproviders.</w:t>
        </w:r>
      </w:hyperlink>
    </w:p>
    <w:p w14:paraId="5700309E" w14:textId="77777777" w:rsidR="00B710C4" w:rsidRPr="00114501" w:rsidRDefault="00B710C4" w:rsidP="00026DDE">
      <w:pPr>
        <w:pStyle w:val="ProductList-Body"/>
        <w:numPr>
          <w:ilvl w:val="0"/>
          <w:numId w:val="23"/>
        </w:numPr>
        <w:ind w:left="450" w:hanging="270"/>
      </w:pPr>
      <w:r>
        <w:t>Les Services de Planification incluent des prestations de conseil comprenant la définition préalable de la portée des travaux et le développement d</w:t>
      </w:r>
      <w:r w:rsidR="00D558DB">
        <w:t>’</w:t>
      </w:r>
      <w:r>
        <w:t>un plan de déploiement de haut niveau ; le déploiement effectif du logiciel n</w:t>
      </w:r>
      <w:r w:rsidR="00D558DB">
        <w:t>’</w:t>
      </w:r>
      <w:r>
        <w:t>est pas inclus.</w:t>
      </w:r>
    </w:p>
    <w:p w14:paraId="3D560B9E" w14:textId="77777777" w:rsidR="00132A99" w:rsidRPr="00114501" w:rsidRDefault="00132A99" w:rsidP="00026DDE">
      <w:pPr>
        <w:pStyle w:val="ProductList-Body"/>
        <w:numPr>
          <w:ilvl w:val="0"/>
          <w:numId w:val="23"/>
        </w:numPr>
        <w:ind w:left="450" w:hanging="270"/>
      </w:pPr>
      <w:r>
        <w:t>Les bons de Services de Planification peuvent être convertis uniquement par le client éligible à l</w:t>
      </w:r>
      <w:r w:rsidR="00D558DB">
        <w:t>’</w:t>
      </w:r>
      <w:r>
        <w:t xml:space="preserve">avantage. </w:t>
      </w:r>
    </w:p>
    <w:p w14:paraId="29088DA8" w14:textId="77777777" w:rsidR="00132A99" w:rsidRPr="00114501" w:rsidRDefault="00132A99" w:rsidP="00026DDE">
      <w:pPr>
        <w:pStyle w:val="ProductList-Body"/>
        <w:numPr>
          <w:ilvl w:val="0"/>
          <w:numId w:val="23"/>
        </w:numPr>
        <w:ind w:left="450" w:hanging="270"/>
      </w:pPr>
      <w:r>
        <w:t>Les bons de Services de Planification ne peuvent pas être échangés contre de l</w:t>
      </w:r>
      <w:r w:rsidR="00D558DB">
        <w:t>’</w:t>
      </w:r>
      <w:r>
        <w:t>argent comptant, des sommes d</w:t>
      </w:r>
      <w:r w:rsidR="00D558DB">
        <w:t>’</w:t>
      </w:r>
      <w:r>
        <w:t>argent ou d</w:t>
      </w:r>
      <w:r w:rsidR="00D558DB">
        <w:t>’</w:t>
      </w:r>
      <w:r>
        <w:t>autres valeurs.</w:t>
      </w:r>
    </w:p>
    <w:p w14:paraId="482F3707" w14:textId="77777777" w:rsidR="00132A99" w:rsidRPr="00114501" w:rsidRDefault="00132A99" w:rsidP="00026DDE">
      <w:pPr>
        <w:pStyle w:val="ProductList-Body"/>
        <w:numPr>
          <w:ilvl w:val="0"/>
          <w:numId w:val="23"/>
        </w:numPr>
        <w:ind w:left="450" w:hanging="270"/>
      </w:pPr>
      <w:r>
        <w:t>Les clients peuvent acheter des services supplémentaires en plus de ceux dont ils bénéficient au titre du bon attribué (tel que défini par le type de bon et le niveau de service) directement auprès de leur fournisseur, en dehors de ce programme.</w:t>
      </w:r>
    </w:p>
    <w:p w14:paraId="565EEEF1" w14:textId="77777777" w:rsidR="00132A99" w:rsidRPr="00114501" w:rsidRDefault="00132A99" w:rsidP="00026DDE">
      <w:pPr>
        <w:pStyle w:val="ProductList-Body"/>
        <w:numPr>
          <w:ilvl w:val="0"/>
          <w:numId w:val="23"/>
        </w:numPr>
        <w:ind w:left="450" w:hanging="270"/>
      </w:pPr>
      <w:r>
        <w:t>Une réduction de la SA éligible, résultant de retours ou autres ajustements de facturation, si autorisés, peut donner lieu à une réduction du nombre de jours de Services de Planification attribués au client.</w:t>
      </w:r>
    </w:p>
    <w:p w14:paraId="130186DE" w14:textId="77777777" w:rsidR="00EA4BEE" w:rsidRPr="00114501" w:rsidRDefault="00EA4BEE" w:rsidP="00026DDE">
      <w:pPr>
        <w:pStyle w:val="ProductList-Body"/>
        <w:numPr>
          <w:ilvl w:val="0"/>
          <w:numId w:val="23"/>
        </w:numPr>
        <w:ind w:left="450" w:hanging="270"/>
      </w:pPr>
      <w:r>
        <w:t>Les bons ne sont pas cumulables ni associables. La société doit remettre un bon par mission dans la limite du nombre de jours disponibles.</w:t>
      </w:r>
    </w:p>
    <w:p w14:paraId="3C9FBB08" w14:textId="77777777" w:rsidR="00132A99" w:rsidRPr="00114501" w:rsidRDefault="00132A99" w:rsidP="00026DDE">
      <w:pPr>
        <w:pStyle w:val="ProductList-Body"/>
        <w:numPr>
          <w:ilvl w:val="0"/>
          <w:numId w:val="23"/>
        </w:numPr>
        <w:ind w:left="450" w:hanging="270"/>
      </w:pPr>
      <w:r>
        <w:t>Les bons ne sont valables qu</w:t>
      </w:r>
      <w:r w:rsidR="00D558DB">
        <w:t>’</w:t>
      </w:r>
      <w:r>
        <w:t>auprès des Fournisseurs autorisés à fournir le type de service spécifique pour lequel ils sont convertis. Les bons peuvent être utilisés auprès des Fournisseurs Éligibles dans le monde entier. La participation peut varier. Les fournisseurs Microsoft agréés se réservent le droit d</w:t>
      </w:r>
      <w:r w:rsidR="00D558DB">
        <w:t>’</w:t>
      </w:r>
      <w:r>
        <w:t>annuler une prestation de service conformément aux règles d</w:t>
      </w:r>
      <w:r w:rsidR="00D558DB">
        <w:t>’</w:t>
      </w:r>
      <w:r>
        <w:t>annulation locales.</w:t>
      </w:r>
    </w:p>
    <w:p w14:paraId="56D6E737" w14:textId="77777777" w:rsidR="00132A99" w:rsidRPr="00114501" w:rsidRDefault="00132A99" w:rsidP="00026DDE">
      <w:pPr>
        <w:pStyle w:val="ProductList-Body"/>
        <w:numPr>
          <w:ilvl w:val="0"/>
          <w:numId w:val="23"/>
        </w:numPr>
        <w:ind w:left="450" w:hanging="270"/>
      </w:pPr>
      <w:r>
        <w:t>Les bons doivent être attribués pendant la durée de la SA.</w:t>
      </w:r>
    </w:p>
    <w:p w14:paraId="0D71037F" w14:textId="77777777" w:rsidR="00132A99" w:rsidRPr="00114501" w:rsidRDefault="00132A99" w:rsidP="00026DDE">
      <w:pPr>
        <w:pStyle w:val="ProductList-Body"/>
        <w:numPr>
          <w:ilvl w:val="0"/>
          <w:numId w:val="23"/>
        </w:numPr>
        <w:ind w:left="450" w:hanging="270"/>
      </w:pPr>
      <w:r>
        <w:t>Les bons expirent cent quatre-vingt (180) jours après leur attribution, indépendamment de la date d</w:t>
      </w:r>
      <w:r w:rsidR="00D558DB">
        <w:t>’</w:t>
      </w:r>
      <w:r>
        <w:t>expiration de la SA. Tous les services doivent être fournis (bons convertis) avant leur expiration. Les bons qui expirent avant l</w:t>
      </w:r>
      <w:r w:rsidR="00D558DB">
        <w:t>’</w:t>
      </w:r>
      <w:r>
        <w:t>expiration de la SA sont réintégrés au portefeuille de</w:t>
      </w:r>
      <w:r w:rsidR="00BA146D">
        <w:t> </w:t>
      </w:r>
      <w:r>
        <w:t>jours de Services de Planification disponibles. En acceptant l</w:t>
      </w:r>
      <w:r w:rsidR="00D558DB">
        <w:t>’</w:t>
      </w:r>
      <w:r>
        <w:t>offre de Services de Planification, le client reconnaît avoir été informé qu</w:t>
      </w:r>
      <w:r w:rsidR="00D558DB">
        <w:t>’</w:t>
      </w:r>
      <w:r>
        <w:t>à la fin de la prestation, il sera invité à répondre à un sondage pour évaluer la qualité des services fournis. Les tableaux ci-dessus répertorient le nombre de jours de Services Déploiement disponibles sur la base d</w:t>
      </w:r>
      <w:r w:rsidR="00D558DB">
        <w:t>’</w:t>
      </w:r>
      <w:r>
        <w:t>un accord de mise en œuvre ou un contrat d</w:t>
      </w:r>
      <w:r w:rsidR="00D558DB">
        <w:t>’</w:t>
      </w:r>
      <w:r>
        <w:t>une durée de trois (3) ans complets.</w:t>
      </w:r>
      <w:r w:rsidR="007723AD">
        <w:t xml:space="preserve"> </w:t>
      </w:r>
      <w:r>
        <w:t>Les clients qui acquièrent une SA d</w:t>
      </w:r>
      <w:r w:rsidR="00D558DB">
        <w:t>’</w:t>
      </w:r>
      <w:r>
        <w:t>un (1) an recevront un tiers du nombre indiqué de jours de Services Déploiement.</w:t>
      </w:r>
      <w:r w:rsidR="007723AD">
        <w:t xml:space="preserve"> </w:t>
      </w:r>
      <w:r>
        <w:t>Les clients qui acquièrent une SA de deux (2) ans recevront deux tiers du nombre indiqué de jours de Services Déploiement.</w:t>
      </w:r>
      <w:r w:rsidR="007723AD">
        <w:t xml:space="preserve"> </w:t>
      </w:r>
    </w:p>
    <w:p w14:paraId="439FE2CC" w14:textId="77777777" w:rsidR="00132A99" w:rsidRPr="00114501" w:rsidRDefault="00132A99" w:rsidP="00132A99">
      <w:pPr>
        <w:pStyle w:val="ProductList-Body"/>
      </w:pPr>
    </w:p>
    <w:p w14:paraId="67CC86C5" w14:textId="77777777" w:rsidR="00132A99" w:rsidRPr="00114501" w:rsidRDefault="00132A99" w:rsidP="00132A99">
      <w:pPr>
        <w:pStyle w:val="ProductList-Body"/>
      </w:pPr>
      <w:r>
        <w:t>Les livrables complets fournis par le Fournisseur Éligible à Microsoft à la fin de la prestation pourront être utilisés par celle-ci à des fins d</w:t>
      </w:r>
      <w:r w:rsidR="00D558DB">
        <w:t>’</w:t>
      </w:r>
      <w:r>
        <w:t>assurance qualité et pourront être divulgués dans ce but à l</w:t>
      </w:r>
      <w:r w:rsidR="00D558DB">
        <w:t>’</w:t>
      </w:r>
      <w:r>
        <w:t xml:space="preserve">équipe Microsoft chargée du compte du client. </w:t>
      </w:r>
    </w:p>
    <w:p w14:paraId="2C5B2B87" w14:textId="77777777" w:rsidR="00132A99" w:rsidRPr="00114501" w:rsidRDefault="00132A99" w:rsidP="00132A99">
      <w:pPr>
        <w:pStyle w:val="ProductList-Body"/>
      </w:pPr>
    </w:p>
    <w:p w14:paraId="40A1AC77" w14:textId="77777777" w:rsidR="00132A99" w:rsidRPr="00114501" w:rsidRDefault="000953A4" w:rsidP="00C64C21">
      <w:pPr>
        <w:pStyle w:val="ProductList-SubSubSectionHeading"/>
        <w:outlineLvl w:val="2"/>
      </w:pPr>
      <w:bookmarkStart w:id="1574" w:name="_Toc395111819"/>
      <w:bookmarkStart w:id="1575" w:name="SA_EnhancedEditionBenefits"/>
      <w:r>
        <w:rPr>
          <w:b/>
          <w:color w:val="00188F"/>
        </w:rPr>
        <w:t>Avantages</w:t>
      </w:r>
      <w:r>
        <w:rPr>
          <w:b/>
        </w:rPr>
        <w:t xml:space="preserve"> </w:t>
      </w:r>
      <w:r>
        <w:rPr>
          <w:b/>
          <w:color w:val="00188F"/>
        </w:rPr>
        <w:t>de l</w:t>
      </w:r>
      <w:r w:rsidR="00D558DB">
        <w:rPr>
          <w:b/>
          <w:color w:val="00188F"/>
        </w:rPr>
        <w:t>’</w:t>
      </w:r>
      <w:r>
        <w:rPr>
          <w:b/>
          <w:color w:val="00188F"/>
        </w:rPr>
        <w:t xml:space="preserve">Édition Améliorée </w:t>
      </w:r>
      <w:r w:rsidR="00390F6C">
        <w:rPr>
          <w:b/>
          <w:color w:val="00188F"/>
        </w:rPr>
        <w:t>–</w:t>
      </w:r>
      <w:r>
        <w:rPr>
          <w:b/>
          <w:color w:val="00188F"/>
        </w:rPr>
        <w:t xml:space="preserve"> Windows et Windows Embedded</w:t>
      </w:r>
      <w:bookmarkEnd w:id="1574"/>
      <w:r>
        <w:rPr>
          <w:b/>
          <w:color w:val="00188F"/>
        </w:rPr>
        <w:t xml:space="preserve"> </w:t>
      </w:r>
      <w:bookmarkEnd w:id="1575"/>
    </w:p>
    <w:p w14:paraId="15622394" w14:textId="77777777" w:rsidR="00132A99" w:rsidRPr="00114501" w:rsidRDefault="00B710C4" w:rsidP="00141936">
      <w:pPr>
        <w:pStyle w:val="ProductList-Body"/>
      </w:pPr>
      <w:r>
        <w:t>Les clients détenteurs d</w:t>
      </w:r>
      <w:r w:rsidR="00D558DB">
        <w:t>’</w:t>
      </w:r>
      <w:r>
        <w:t>une SA active pour le système d</w:t>
      </w:r>
      <w:r w:rsidR="00D558DB">
        <w:t>’</w:t>
      </w:r>
      <w:r>
        <w:t>exploitation d</w:t>
      </w:r>
      <w:r w:rsidR="00D558DB">
        <w:t>’</w:t>
      </w:r>
      <w:r>
        <w:t>ordinateur Windows ou Windows Embedded sont éligibles à l</w:t>
      </w:r>
      <w:r w:rsidR="00D558DB">
        <w:t>’</w:t>
      </w:r>
      <w:r>
        <w:t>avantage suivant. Les dispositifs couverts par une SA active peuvent exécuter une version actuelle ou antérieure du système d</w:t>
      </w:r>
      <w:r w:rsidR="00D558DB">
        <w:t>’</w:t>
      </w:r>
      <w:r>
        <w:t>exploitation d</w:t>
      </w:r>
      <w:r w:rsidR="00D558DB">
        <w:t>’</w:t>
      </w:r>
      <w:r>
        <w:t>ordinateur Windows ou Windows Embedded conformément aux dispositions</w:t>
      </w:r>
      <w:r>
        <w:fldChar w:fldCharType="begin"/>
      </w:r>
      <w:r>
        <w:instrText>XE "Windows Embedded 8.1 Industry Pro"</w:instrText>
      </w:r>
      <w:r>
        <w:fldChar w:fldCharType="end"/>
      </w:r>
      <w:r>
        <w:t xml:space="preserve"> des Droits d</w:t>
      </w:r>
      <w:r w:rsidR="00D558DB">
        <w:t>’</w:t>
      </w:r>
      <w:r>
        <w:t xml:space="preserve">Utilisation de Logiciels. </w:t>
      </w:r>
    </w:p>
    <w:p w14:paraId="70FBB024" w14:textId="77777777" w:rsidR="00132A99" w:rsidRPr="00114501" w:rsidRDefault="00132A99" w:rsidP="004925A1">
      <w:pPr>
        <w:pStyle w:val="ProductList-Body"/>
        <w:ind w:left="180"/>
      </w:pPr>
    </w:p>
    <w:p w14:paraId="02A14AF2" w14:textId="77777777" w:rsidR="00132A99" w:rsidRPr="00114501" w:rsidRDefault="00132A99" w:rsidP="00141936">
      <w:pPr>
        <w:pStyle w:val="ProductList-SubSubSectionHeading"/>
        <w:outlineLvl w:val="2"/>
      </w:pPr>
      <w:bookmarkStart w:id="1576" w:name="_Toc379797443"/>
      <w:bookmarkStart w:id="1577" w:name="_Toc380513479"/>
      <w:bookmarkStart w:id="1578" w:name="_Toc380655529"/>
      <w:bookmarkStart w:id="1579" w:name="SA_EnterpriseSideloading"/>
      <w:bookmarkStart w:id="1580" w:name="_Toc395111820"/>
      <w:r>
        <w:rPr>
          <w:b/>
          <w:color w:val="00188F"/>
        </w:rPr>
        <w:t>Chargement de version test Entreprise</w:t>
      </w:r>
      <w:bookmarkEnd w:id="1576"/>
      <w:bookmarkEnd w:id="1577"/>
      <w:bookmarkEnd w:id="1578"/>
      <w:bookmarkEnd w:id="1579"/>
      <w:bookmarkEnd w:id="1580"/>
    </w:p>
    <w:p w14:paraId="00C4CEC1" w14:textId="77777777" w:rsidR="00132A99" w:rsidRPr="00114501" w:rsidRDefault="00132A99" w:rsidP="00141936">
      <w:pPr>
        <w:pStyle w:val="ProductList-Body"/>
      </w:pPr>
      <w:r>
        <w:t xml:space="preserve">Reportez-vous aux notes relatives au </w:t>
      </w:r>
      <w:hyperlink w:anchor="WindowsSideloadingRights" w:history="1">
        <w:r>
          <w:rPr>
            <w:rStyle w:val="Hyperlink"/>
          </w:rPr>
          <w:t>Chargement de version test pour Windows 8 Entreprise et au Chargement de version test pour Windows Embedded 8.1</w:t>
        </w:r>
      </w:hyperlink>
      <w:r>
        <w:fldChar w:fldCharType="begin"/>
      </w:r>
      <w:r>
        <w:instrText>XE "Chargement de version test d’entreprise pour Windows Embedded 8.1"</w:instrText>
      </w:r>
      <w:r>
        <w:fldChar w:fldCharType="end"/>
      </w:r>
      <w:r>
        <w:t xml:space="preserve"> de la section « Notes relatives aux Produits » du présent document.</w:t>
      </w:r>
    </w:p>
    <w:p w14:paraId="193C755F" w14:textId="77777777" w:rsidR="00132A99" w:rsidRPr="00114501" w:rsidRDefault="00132A99" w:rsidP="00132A99">
      <w:pPr>
        <w:pStyle w:val="ProductList-Body"/>
      </w:pPr>
    </w:p>
    <w:p w14:paraId="3F6F6AEA" w14:textId="77777777" w:rsidR="00132A99" w:rsidRPr="00114501" w:rsidRDefault="00132A99" w:rsidP="00EA116D">
      <w:pPr>
        <w:pStyle w:val="ProductList-SubSubSectionHeading"/>
        <w:outlineLvl w:val="2"/>
      </w:pPr>
      <w:bookmarkStart w:id="1581" w:name="_Toc379797444"/>
      <w:bookmarkStart w:id="1582" w:name="_Toc380513480"/>
      <w:bookmarkStart w:id="1583" w:name="_Toc380655530"/>
      <w:bookmarkStart w:id="1584" w:name="SA_WindowsCompanionSubscription"/>
      <w:bookmarkStart w:id="1585" w:name="_Toc395111821"/>
      <w:r>
        <w:rPr>
          <w:b/>
          <w:color w:val="00188F"/>
        </w:rPr>
        <w:t>Abonnement à l</w:t>
      </w:r>
      <w:r w:rsidR="00D558DB">
        <w:rPr>
          <w:b/>
          <w:color w:val="00188F"/>
        </w:rPr>
        <w:t>’</w:t>
      </w:r>
      <w:r>
        <w:rPr>
          <w:b/>
          <w:color w:val="00188F"/>
        </w:rPr>
        <w:t>Assistant Windows</w:t>
      </w:r>
      <w:bookmarkEnd w:id="1581"/>
      <w:bookmarkEnd w:id="1582"/>
      <w:bookmarkEnd w:id="1583"/>
      <w:bookmarkEnd w:id="1584"/>
      <w:bookmarkEnd w:id="1585"/>
      <w:r>
        <w:fldChar w:fldCharType="begin"/>
      </w:r>
      <w:r>
        <w:instrText>XE "Abonnement à l’Assistant Windows"</w:instrText>
      </w:r>
      <w:r>
        <w:fldChar w:fldCharType="end"/>
      </w:r>
    </w:p>
    <w:p w14:paraId="30655C92" w14:textId="77777777" w:rsidR="00132A99" w:rsidRPr="00114501" w:rsidRDefault="00132A99" w:rsidP="00132A99">
      <w:pPr>
        <w:pStyle w:val="ProductList-Body"/>
      </w:pPr>
      <w:r>
        <w:t>Pour plus d</w:t>
      </w:r>
      <w:r w:rsidR="00D558DB">
        <w:t>’</w:t>
      </w:r>
      <w:r>
        <w:t>informations, reportez-vous à la note relative à l</w:t>
      </w:r>
      <w:r w:rsidR="00D558DB">
        <w:t>’</w:t>
      </w:r>
      <w:hyperlink w:anchor="WindowsCompanionSubscription" w:history="1">
        <w:r>
          <w:rPr>
            <w:rStyle w:val="Hyperlink"/>
          </w:rPr>
          <w:t>Abonnement à l</w:t>
        </w:r>
        <w:r w:rsidR="00D558DB">
          <w:rPr>
            <w:rStyle w:val="Hyperlink"/>
          </w:rPr>
          <w:t>’</w:t>
        </w:r>
        <w:r>
          <w:rPr>
            <w:rStyle w:val="Hyperlink"/>
          </w:rPr>
          <w:t>Assistant Windows</w:t>
        </w:r>
        <w:r>
          <w:fldChar w:fldCharType="begin"/>
        </w:r>
        <w:r>
          <w:instrText>XE "Abonnement à l’Assistant Windows"</w:instrText>
        </w:r>
        <w:r>
          <w:fldChar w:fldCharType="end"/>
        </w:r>
      </w:hyperlink>
      <w:r>
        <w:t xml:space="preserve"> de la section « Services en Ligne »du présent document.</w:t>
      </w:r>
    </w:p>
    <w:p w14:paraId="3B9D169F" w14:textId="77777777" w:rsidR="00132A99" w:rsidRPr="00114501" w:rsidRDefault="00132A99" w:rsidP="00132A99">
      <w:pPr>
        <w:pStyle w:val="ProductList-Body"/>
      </w:pPr>
    </w:p>
    <w:p w14:paraId="1479937A" w14:textId="77777777" w:rsidR="00132A99" w:rsidRPr="00114501" w:rsidRDefault="00132A99" w:rsidP="00EA116D">
      <w:pPr>
        <w:pStyle w:val="ProductList-SubSubSectionHeading"/>
        <w:outlineLvl w:val="2"/>
      </w:pPr>
      <w:bookmarkStart w:id="1586" w:name="_Toc379797445"/>
      <w:bookmarkStart w:id="1587" w:name="_Toc380513481"/>
      <w:bookmarkStart w:id="1588" w:name="_Toc380655531"/>
      <w:bookmarkStart w:id="1589" w:name="SA_TrainingVouchers"/>
      <w:bookmarkStart w:id="1590" w:name="_Toc395111822"/>
      <w:r>
        <w:rPr>
          <w:b/>
          <w:color w:val="00188F"/>
        </w:rPr>
        <w:t>Bons de formation</w:t>
      </w:r>
      <w:bookmarkEnd w:id="1586"/>
      <w:bookmarkEnd w:id="1587"/>
      <w:bookmarkEnd w:id="1588"/>
      <w:bookmarkEnd w:id="1589"/>
      <w:bookmarkEnd w:id="1590"/>
    </w:p>
    <w:p w14:paraId="171B6E43" w14:textId="77777777" w:rsidR="00132A99" w:rsidRPr="00114501" w:rsidRDefault="00132A99" w:rsidP="00132A99">
      <w:pPr>
        <w:pStyle w:val="ProductList-Body"/>
      </w:pPr>
      <w:r>
        <w:t>Les clients (autres que les clients participant à un programme de Licences Select Éducation, Select Plus Éducation ou ayant conclu un Contrat Open Value Souscription – Solutions Éducation ou Campus et School) qui participent au programme Software Assurance Membership dans le Groupe de Produits Applications ou Systèmes sont éligibles aux bons de formation Microsoft.</w:t>
      </w:r>
      <w:r w:rsidR="007723AD">
        <w:t xml:space="preserve"> </w:t>
      </w:r>
      <w:r>
        <w:t>Ces bons permettent aux clients de suivre des cours délivrés par</w:t>
      </w:r>
      <w:r w:rsidR="00C62556">
        <w:t> </w:t>
      </w:r>
      <w:r>
        <w:t>un Partenaire Microsoft ayant acquis un Domaine de Compétence (Partenaire de Formation Microsoft) pour un nombre spécifique de jours de</w:t>
      </w:r>
      <w:r w:rsidR="00C62556">
        <w:t> </w:t>
      </w:r>
      <w:r>
        <w:t>formation.</w:t>
      </w:r>
      <w:r w:rsidR="007723AD">
        <w:t xml:space="preserve"> </w:t>
      </w:r>
      <w:r>
        <w:t>Le nombre de jours dont ils bénéficient varie selon le programme et selon le nombre de licences éligibles couvertes par la SA.</w:t>
      </w:r>
      <w:r w:rsidR="007723AD">
        <w:t xml:space="preserve"> </w:t>
      </w:r>
    </w:p>
    <w:p w14:paraId="1261C9FF" w14:textId="77777777" w:rsidR="00132A99" w:rsidRPr="00114501" w:rsidRDefault="00132A99" w:rsidP="00132A99">
      <w:pPr>
        <w:pStyle w:val="ProductList-Body"/>
      </w:pPr>
    </w:p>
    <w:p w14:paraId="4C8F0451" w14:textId="77777777" w:rsidR="00132A99" w:rsidRPr="00114501" w:rsidRDefault="00132A99" w:rsidP="00132A99">
      <w:pPr>
        <w:pStyle w:val="ProductList-Body"/>
      </w:pPr>
      <w:r>
        <w:t>Le nombre minimum de licences couvertes par la SA requis pour l</w:t>
      </w:r>
      <w:r w:rsidR="00D558DB">
        <w:t>’</w:t>
      </w:r>
      <w:r>
        <w:t>obtention de Bons de Formation varie selon le programme.</w:t>
      </w:r>
    </w:p>
    <w:p w14:paraId="25A5789C" w14:textId="77777777" w:rsidR="00132A99" w:rsidRPr="00114501" w:rsidRDefault="00132A99" w:rsidP="004F3C6D">
      <w:pPr>
        <w:pStyle w:val="ProductList-Body"/>
      </w:pPr>
    </w:p>
    <w:tbl>
      <w:tblPr>
        <w:tblStyle w:val="TableGrid"/>
        <w:tblW w:w="0" w:type="auto"/>
        <w:tblInd w:w="108" w:type="dxa"/>
        <w:tblLook w:val="04A0" w:firstRow="1" w:lastRow="0" w:firstColumn="1" w:lastColumn="0" w:noHBand="0" w:noVBand="1"/>
      </w:tblPr>
      <w:tblGrid>
        <w:gridCol w:w="3150"/>
        <w:gridCol w:w="3780"/>
        <w:gridCol w:w="3690"/>
      </w:tblGrid>
      <w:tr w:rsidR="00132A99" w14:paraId="210A9561" w14:textId="77777777" w:rsidTr="000E381D">
        <w:trPr>
          <w:tblHeader/>
        </w:trPr>
        <w:tc>
          <w:tcPr>
            <w:tcW w:w="3150" w:type="dxa"/>
            <w:shd w:val="clear" w:color="auto" w:fill="2E74B5" w:themeFill="accent1" w:themeFillShade="BF"/>
            <w:vAlign w:val="center"/>
          </w:tcPr>
          <w:p w14:paraId="5810C2B3" w14:textId="77777777" w:rsidR="00132A99" w:rsidRPr="000F032B" w:rsidRDefault="00132A99" w:rsidP="000F032B">
            <w:pPr>
              <w:pStyle w:val="ProductList-Body"/>
              <w:spacing w:before="20" w:after="20"/>
              <w:rPr>
                <w:color w:val="FFFFFF" w:themeColor="background1"/>
              </w:rPr>
            </w:pPr>
            <w:r>
              <w:rPr>
                <w:color w:val="FFFFFF" w:themeColor="background1"/>
              </w:rPr>
              <w:t>Programme</w:t>
            </w:r>
          </w:p>
        </w:tc>
        <w:tc>
          <w:tcPr>
            <w:tcW w:w="3780" w:type="dxa"/>
            <w:shd w:val="clear" w:color="auto" w:fill="2E74B5" w:themeFill="accent1" w:themeFillShade="BF"/>
            <w:vAlign w:val="center"/>
          </w:tcPr>
          <w:p w14:paraId="160A388D" w14:textId="77777777" w:rsidR="00132A99" w:rsidRPr="000F032B" w:rsidRDefault="00132A99" w:rsidP="000F032B">
            <w:pPr>
              <w:pStyle w:val="ProductList-Body"/>
              <w:spacing w:before="20" w:after="20"/>
              <w:rPr>
                <w:color w:val="FFFFFF" w:themeColor="background1"/>
              </w:rPr>
            </w:pPr>
            <w:r>
              <w:rPr>
                <w:color w:val="FFFFFF" w:themeColor="background1"/>
              </w:rPr>
              <w:t>Produits du groupe Applications Office System</w:t>
            </w:r>
            <w:r>
              <w:rPr>
                <w:i/>
                <w:color w:val="FFFFFF" w:themeColor="background1"/>
              </w:rPr>
              <w:t xml:space="preserve"> </w:t>
            </w:r>
          </w:p>
        </w:tc>
        <w:tc>
          <w:tcPr>
            <w:tcW w:w="3690" w:type="dxa"/>
            <w:shd w:val="clear" w:color="auto" w:fill="2E74B5" w:themeFill="accent1" w:themeFillShade="BF"/>
            <w:vAlign w:val="center"/>
          </w:tcPr>
          <w:p w14:paraId="212845CD" w14:textId="77777777" w:rsidR="00132A99" w:rsidRPr="000F032B" w:rsidRDefault="00132A99" w:rsidP="000F032B">
            <w:pPr>
              <w:pStyle w:val="ProductList-Body"/>
              <w:spacing w:before="20" w:after="20"/>
              <w:rPr>
                <w:color w:val="FFFFFF" w:themeColor="background1"/>
              </w:rPr>
            </w:pPr>
            <w:r>
              <w:rPr>
                <w:color w:val="FFFFFF" w:themeColor="background1"/>
              </w:rPr>
              <w:t>Groupe des Produits Systèmes</w:t>
            </w:r>
          </w:p>
        </w:tc>
      </w:tr>
      <w:tr w:rsidR="00132A99" w14:paraId="22DC5887" w14:textId="77777777" w:rsidTr="000E381D">
        <w:tc>
          <w:tcPr>
            <w:tcW w:w="3150" w:type="dxa"/>
            <w:vAlign w:val="center"/>
          </w:tcPr>
          <w:p w14:paraId="2E115DCA" w14:textId="77777777" w:rsidR="00132A99" w:rsidRPr="00717EC0" w:rsidRDefault="00132A99" w:rsidP="000F032B">
            <w:pPr>
              <w:pStyle w:val="ProductList-Body"/>
            </w:pPr>
            <w:r>
              <w:t>Open Value</w:t>
            </w:r>
          </w:p>
        </w:tc>
        <w:tc>
          <w:tcPr>
            <w:tcW w:w="3780" w:type="dxa"/>
            <w:vAlign w:val="center"/>
          </w:tcPr>
          <w:p w14:paraId="6B47E705" w14:textId="77777777" w:rsidR="00132A99" w:rsidRPr="00717EC0" w:rsidRDefault="00132A99" w:rsidP="000F032B">
            <w:pPr>
              <w:pStyle w:val="ProductList-Body"/>
            </w:pPr>
            <w:r>
              <w:t>2 jours pour 50 licences (20 jours maximum)</w:t>
            </w:r>
          </w:p>
        </w:tc>
        <w:tc>
          <w:tcPr>
            <w:tcW w:w="3690" w:type="dxa"/>
            <w:vAlign w:val="center"/>
          </w:tcPr>
          <w:p w14:paraId="4076A673" w14:textId="77777777" w:rsidR="00132A99" w:rsidRPr="00717EC0" w:rsidRDefault="00132A99" w:rsidP="000F032B">
            <w:pPr>
              <w:pStyle w:val="ProductList-Body"/>
            </w:pPr>
            <w:r>
              <w:t>1 jour pour 50 licences (10 jours maximum)</w:t>
            </w:r>
          </w:p>
        </w:tc>
      </w:tr>
      <w:tr w:rsidR="00132A99" w14:paraId="001C91F4" w14:textId="77777777" w:rsidTr="000E381D">
        <w:tc>
          <w:tcPr>
            <w:tcW w:w="3150" w:type="dxa"/>
            <w:vAlign w:val="center"/>
          </w:tcPr>
          <w:p w14:paraId="7A3D0935" w14:textId="77777777" w:rsidR="00132A99" w:rsidRPr="00717EC0" w:rsidRDefault="00132A99" w:rsidP="000F032B">
            <w:pPr>
              <w:pStyle w:val="ProductList-Body"/>
              <w:rPr>
                <w:b/>
              </w:rPr>
            </w:pPr>
            <w:r>
              <w:t>SAM 1</w:t>
            </w:r>
            <w:r w:rsidR="000E381D">
              <w:t xml:space="preserve"> – </w:t>
            </w:r>
            <w:r>
              <w:t>249</w:t>
            </w:r>
          </w:p>
        </w:tc>
        <w:tc>
          <w:tcPr>
            <w:tcW w:w="3780" w:type="dxa"/>
            <w:vAlign w:val="center"/>
          </w:tcPr>
          <w:p w14:paraId="1297321D" w14:textId="77777777" w:rsidR="00132A99" w:rsidRPr="00717EC0" w:rsidRDefault="00132A99" w:rsidP="000F032B">
            <w:pPr>
              <w:pStyle w:val="ProductList-Body"/>
            </w:pPr>
            <w:r>
              <w:t>2 jours pour 50 licences</w:t>
            </w:r>
          </w:p>
        </w:tc>
        <w:tc>
          <w:tcPr>
            <w:tcW w:w="3690" w:type="dxa"/>
            <w:vAlign w:val="center"/>
          </w:tcPr>
          <w:p w14:paraId="4D6A3FC0" w14:textId="77777777" w:rsidR="00132A99" w:rsidRPr="00717EC0" w:rsidRDefault="00132A99" w:rsidP="000F032B">
            <w:pPr>
              <w:pStyle w:val="ProductList-Body"/>
            </w:pPr>
            <w:r>
              <w:t>1 jour pour 50 licences</w:t>
            </w:r>
          </w:p>
        </w:tc>
      </w:tr>
      <w:tr w:rsidR="00132A99" w14:paraId="477A0ACA" w14:textId="77777777" w:rsidTr="000E381D">
        <w:tc>
          <w:tcPr>
            <w:tcW w:w="3150" w:type="dxa"/>
            <w:vAlign w:val="center"/>
          </w:tcPr>
          <w:p w14:paraId="6317F204" w14:textId="77777777" w:rsidR="00132A99" w:rsidRPr="00717EC0" w:rsidRDefault="00132A99" w:rsidP="000F032B">
            <w:pPr>
              <w:pStyle w:val="ProductList-Body"/>
            </w:pPr>
            <w:r>
              <w:t>SAM 250</w:t>
            </w:r>
            <w:r w:rsidR="000E381D">
              <w:t xml:space="preserve"> – </w:t>
            </w:r>
            <w:r>
              <w:t xml:space="preserve">2 399 </w:t>
            </w:r>
          </w:p>
        </w:tc>
        <w:tc>
          <w:tcPr>
            <w:tcW w:w="3780" w:type="dxa"/>
            <w:vAlign w:val="center"/>
          </w:tcPr>
          <w:p w14:paraId="28AC5C06" w14:textId="77777777" w:rsidR="00132A99" w:rsidRPr="00717EC0" w:rsidRDefault="00132A99" w:rsidP="000F032B">
            <w:pPr>
              <w:pStyle w:val="ProductList-Body"/>
            </w:pPr>
            <w:r>
              <w:t>20 jours par accord de mise en œuvre éligible</w:t>
            </w:r>
          </w:p>
        </w:tc>
        <w:tc>
          <w:tcPr>
            <w:tcW w:w="3690" w:type="dxa"/>
            <w:vAlign w:val="center"/>
          </w:tcPr>
          <w:p w14:paraId="77530880" w14:textId="77777777" w:rsidR="00132A99" w:rsidRPr="00717EC0" w:rsidRDefault="00132A99" w:rsidP="000F032B">
            <w:pPr>
              <w:pStyle w:val="ProductList-Body"/>
            </w:pPr>
            <w:r>
              <w:t>10 jours par accord de mise en œuvre éligible</w:t>
            </w:r>
          </w:p>
        </w:tc>
      </w:tr>
      <w:tr w:rsidR="00132A99" w14:paraId="0CBD7FFC" w14:textId="77777777" w:rsidTr="000E381D">
        <w:tc>
          <w:tcPr>
            <w:tcW w:w="3150" w:type="dxa"/>
            <w:vAlign w:val="center"/>
          </w:tcPr>
          <w:p w14:paraId="2FFCBDA0" w14:textId="77777777" w:rsidR="00132A99" w:rsidRPr="00717EC0" w:rsidRDefault="00132A99" w:rsidP="000F032B">
            <w:pPr>
              <w:pStyle w:val="ProductList-Body"/>
              <w:rPr>
                <w:i/>
              </w:rPr>
            </w:pPr>
            <w:r>
              <w:t>SAM 2 400</w:t>
            </w:r>
            <w:r w:rsidR="000E381D">
              <w:t xml:space="preserve"> – </w:t>
            </w:r>
            <w:r>
              <w:t>5 999</w:t>
            </w:r>
          </w:p>
        </w:tc>
        <w:tc>
          <w:tcPr>
            <w:tcW w:w="3780" w:type="dxa"/>
            <w:vAlign w:val="center"/>
          </w:tcPr>
          <w:p w14:paraId="0E037F97" w14:textId="77777777" w:rsidR="00132A99" w:rsidRPr="00717EC0" w:rsidRDefault="00132A99" w:rsidP="000F032B">
            <w:pPr>
              <w:pStyle w:val="ProductList-Body"/>
            </w:pPr>
            <w:r>
              <w:t xml:space="preserve">30 jours* </w:t>
            </w:r>
          </w:p>
        </w:tc>
        <w:tc>
          <w:tcPr>
            <w:tcW w:w="3690" w:type="dxa"/>
            <w:vAlign w:val="center"/>
          </w:tcPr>
          <w:p w14:paraId="37427CE0" w14:textId="77777777" w:rsidR="00132A99" w:rsidRPr="00717EC0" w:rsidRDefault="00132A99" w:rsidP="000F032B">
            <w:pPr>
              <w:pStyle w:val="ProductList-Body"/>
            </w:pPr>
            <w:r>
              <w:t>15 jours*</w:t>
            </w:r>
          </w:p>
        </w:tc>
      </w:tr>
      <w:tr w:rsidR="00132A99" w14:paraId="73DC31C5" w14:textId="77777777" w:rsidTr="000E381D">
        <w:tc>
          <w:tcPr>
            <w:tcW w:w="3150" w:type="dxa"/>
            <w:vAlign w:val="center"/>
          </w:tcPr>
          <w:p w14:paraId="5CE39B85" w14:textId="77777777" w:rsidR="00132A99" w:rsidRPr="00717EC0" w:rsidRDefault="00132A99" w:rsidP="000F032B">
            <w:pPr>
              <w:pStyle w:val="ProductList-Body"/>
              <w:rPr>
                <w:i/>
              </w:rPr>
            </w:pPr>
            <w:r>
              <w:t>SAM 6 000</w:t>
            </w:r>
            <w:r w:rsidR="000E381D">
              <w:t xml:space="preserve"> – </w:t>
            </w:r>
            <w:r>
              <w:t>14 999</w:t>
            </w:r>
          </w:p>
        </w:tc>
        <w:tc>
          <w:tcPr>
            <w:tcW w:w="3780" w:type="dxa"/>
            <w:vAlign w:val="center"/>
          </w:tcPr>
          <w:p w14:paraId="22D22744" w14:textId="77777777" w:rsidR="00132A99" w:rsidRPr="00717EC0" w:rsidRDefault="00132A99" w:rsidP="000F032B">
            <w:pPr>
              <w:pStyle w:val="ProductList-Body"/>
            </w:pPr>
            <w:r>
              <w:t xml:space="preserve">50 jours* </w:t>
            </w:r>
          </w:p>
        </w:tc>
        <w:tc>
          <w:tcPr>
            <w:tcW w:w="3690" w:type="dxa"/>
            <w:vAlign w:val="center"/>
          </w:tcPr>
          <w:p w14:paraId="73392F65" w14:textId="77777777" w:rsidR="00132A99" w:rsidRPr="00717EC0" w:rsidRDefault="00132A99" w:rsidP="000F032B">
            <w:pPr>
              <w:pStyle w:val="ProductList-Body"/>
            </w:pPr>
            <w:r>
              <w:t>25 jours*</w:t>
            </w:r>
          </w:p>
        </w:tc>
      </w:tr>
      <w:tr w:rsidR="00132A99" w14:paraId="79A3963F" w14:textId="77777777" w:rsidTr="000E381D">
        <w:tc>
          <w:tcPr>
            <w:tcW w:w="3150" w:type="dxa"/>
            <w:vAlign w:val="center"/>
          </w:tcPr>
          <w:p w14:paraId="616E4AF9" w14:textId="77777777" w:rsidR="00132A99" w:rsidRPr="00717EC0" w:rsidRDefault="00132A99" w:rsidP="000F032B">
            <w:pPr>
              <w:pStyle w:val="ProductList-Body"/>
              <w:rPr>
                <w:i/>
              </w:rPr>
            </w:pPr>
            <w:r>
              <w:t>SAM 15 000 – 29 999</w:t>
            </w:r>
          </w:p>
        </w:tc>
        <w:tc>
          <w:tcPr>
            <w:tcW w:w="3780" w:type="dxa"/>
            <w:vAlign w:val="center"/>
          </w:tcPr>
          <w:p w14:paraId="5F3F2EC3" w14:textId="77777777" w:rsidR="00132A99" w:rsidRPr="00717EC0" w:rsidRDefault="00132A99" w:rsidP="000F032B">
            <w:pPr>
              <w:pStyle w:val="ProductList-Body"/>
            </w:pPr>
            <w:r>
              <w:t>110 jours*</w:t>
            </w:r>
          </w:p>
        </w:tc>
        <w:tc>
          <w:tcPr>
            <w:tcW w:w="3690" w:type="dxa"/>
            <w:vAlign w:val="center"/>
          </w:tcPr>
          <w:p w14:paraId="15F1D5CB" w14:textId="77777777" w:rsidR="00132A99" w:rsidRPr="00717EC0" w:rsidRDefault="00132A99" w:rsidP="000F032B">
            <w:pPr>
              <w:pStyle w:val="ProductList-Body"/>
            </w:pPr>
            <w:r>
              <w:t>55 jours*</w:t>
            </w:r>
          </w:p>
        </w:tc>
      </w:tr>
      <w:tr w:rsidR="00132A99" w14:paraId="4FBE42DE" w14:textId="77777777" w:rsidTr="000E381D">
        <w:tc>
          <w:tcPr>
            <w:tcW w:w="3150" w:type="dxa"/>
            <w:vAlign w:val="center"/>
          </w:tcPr>
          <w:p w14:paraId="13C7F65C" w14:textId="77777777" w:rsidR="00132A99" w:rsidRPr="00717EC0" w:rsidRDefault="00132A99" w:rsidP="000F032B">
            <w:pPr>
              <w:pStyle w:val="ProductList-Body"/>
              <w:rPr>
                <w:i/>
              </w:rPr>
            </w:pPr>
            <w:r>
              <w:t>SAM 30 000 – 49 999</w:t>
            </w:r>
          </w:p>
        </w:tc>
        <w:tc>
          <w:tcPr>
            <w:tcW w:w="3780" w:type="dxa"/>
            <w:vAlign w:val="center"/>
          </w:tcPr>
          <w:p w14:paraId="7942EA7B" w14:textId="77777777" w:rsidR="00132A99" w:rsidRPr="00717EC0" w:rsidRDefault="00132A99" w:rsidP="000F032B">
            <w:pPr>
              <w:pStyle w:val="ProductList-Body"/>
            </w:pPr>
            <w:r>
              <w:t>160 jours*</w:t>
            </w:r>
          </w:p>
        </w:tc>
        <w:tc>
          <w:tcPr>
            <w:tcW w:w="3690" w:type="dxa"/>
            <w:vAlign w:val="center"/>
          </w:tcPr>
          <w:p w14:paraId="172A6054" w14:textId="77777777" w:rsidR="00132A99" w:rsidRPr="00717EC0" w:rsidRDefault="00132A99" w:rsidP="000F032B">
            <w:pPr>
              <w:pStyle w:val="ProductList-Body"/>
            </w:pPr>
            <w:r>
              <w:t>80 jours*</w:t>
            </w:r>
          </w:p>
        </w:tc>
      </w:tr>
      <w:tr w:rsidR="00132A99" w14:paraId="64D11792" w14:textId="77777777" w:rsidTr="000E381D">
        <w:tc>
          <w:tcPr>
            <w:tcW w:w="3150" w:type="dxa"/>
            <w:vAlign w:val="center"/>
          </w:tcPr>
          <w:p w14:paraId="51181C02" w14:textId="77777777" w:rsidR="00132A99" w:rsidRPr="00717EC0" w:rsidRDefault="00132A99" w:rsidP="000F032B">
            <w:pPr>
              <w:pStyle w:val="ProductList-Body"/>
              <w:rPr>
                <w:i/>
              </w:rPr>
            </w:pPr>
            <w:r>
              <w:t>SAM 50 000 – 99 999</w:t>
            </w:r>
          </w:p>
        </w:tc>
        <w:tc>
          <w:tcPr>
            <w:tcW w:w="3780" w:type="dxa"/>
            <w:vAlign w:val="center"/>
          </w:tcPr>
          <w:p w14:paraId="24F75F01" w14:textId="77777777" w:rsidR="00132A99" w:rsidRPr="00717EC0" w:rsidRDefault="00132A99" w:rsidP="000F032B">
            <w:pPr>
              <w:pStyle w:val="ProductList-Body"/>
            </w:pPr>
            <w:r>
              <w:t>250 jours*</w:t>
            </w:r>
          </w:p>
        </w:tc>
        <w:tc>
          <w:tcPr>
            <w:tcW w:w="3690" w:type="dxa"/>
            <w:vAlign w:val="center"/>
          </w:tcPr>
          <w:p w14:paraId="410480E1" w14:textId="77777777" w:rsidR="00132A99" w:rsidRPr="00717EC0" w:rsidRDefault="00132A99" w:rsidP="000F032B">
            <w:pPr>
              <w:pStyle w:val="ProductList-Body"/>
            </w:pPr>
            <w:r>
              <w:t>125 jours*</w:t>
            </w:r>
          </w:p>
        </w:tc>
      </w:tr>
      <w:tr w:rsidR="00132A99" w14:paraId="7BD9820B" w14:textId="77777777" w:rsidTr="000E381D">
        <w:tc>
          <w:tcPr>
            <w:tcW w:w="3150" w:type="dxa"/>
            <w:vAlign w:val="center"/>
          </w:tcPr>
          <w:p w14:paraId="44822217" w14:textId="77777777" w:rsidR="00132A99" w:rsidRPr="00717EC0" w:rsidRDefault="00132A99" w:rsidP="000F032B">
            <w:pPr>
              <w:pStyle w:val="ProductList-Body"/>
              <w:rPr>
                <w:b/>
              </w:rPr>
            </w:pPr>
            <w:r>
              <w:t>SAM 100 000 – 199 999</w:t>
            </w:r>
          </w:p>
        </w:tc>
        <w:tc>
          <w:tcPr>
            <w:tcW w:w="3780" w:type="dxa"/>
            <w:vAlign w:val="center"/>
          </w:tcPr>
          <w:p w14:paraId="4F62B554" w14:textId="77777777" w:rsidR="00132A99" w:rsidRPr="00717EC0" w:rsidRDefault="00132A99" w:rsidP="000F032B">
            <w:pPr>
              <w:pStyle w:val="ProductList-Body"/>
            </w:pPr>
            <w:r>
              <w:t>400 jours*</w:t>
            </w:r>
          </w:p>
        </w:tc>
        <w:tc>
          <w:tcPr>
            <w:tcW w:w="3690" w:type="dxa"/>
            <w:vAlign w:val="center"/>
          </w:tcPr>
          <w:p w14:paraId="18D343B7" w14:textId="77777777" w:rsidR="00132A99" w:rsidRPr="00717EC0" w:rsidRDefault="00132A99" w:rsidP="000F032B">
            <w:pPr>
              <w:pStyle w:val="ProductList-Body"/>
            </w:pPr>
            <w:r>
              <w:t>200 jours*</w:t>
            </w:r>
          </w:p>
        </w:tc>
      </w:tr>
      <w:tr w:rsidR="00132A99" w14:paraId="3E645643" w14:textId="77777777" w:rsidTr="000E381D">
        <w:tc>
          <w:tcPr>
            <w:tcW w:w="3150" w:type="dxa"/>
            <w:vAlign w:val="center"/>
          </w:tcPr>
          <w:p w14:paraId="625ED389" w14:textId="77777777" w:rsidR="00132A99" w:rsidRPr="00717EC0" w:rsidRDefault="00132A99" w:rsidP="000F032B">
            <w:pPr>
              <w:pStyle w:val="ProductList-Body"/>
              <w:rPr>
                <w:b/>
              </w:rPr>
            </w:pPr>
            <w:r>
              <w:t>SAM 200 000 – 399 999</w:t>
            </w:r>
          </w:p>
        </w:tc>
        <w:tc>
          <w:tcPr>
            <w:tcW w:w="3780" w:type="dxa"/>
            <w:vAlign w:val="center"/>
          </w:tcPr>
          <w:p w14:paraId="6AE60C34" w14:textId="77777777" w:rsidR="00132A99" w:rsidRPr="00717EC0" w:rsidRDefault="00132A99" w:rsidP="000F032B">
            <w:pPr>
              <w:pStyle w:val="ProductList-Body"/>
            </w:pPr>
            <w:r>
              <w:t>600 jours*</w:t>
            </w:r>
          </w:p>
        </w:tc>
        <w:tc>
          <w:tcPr>
            <w:tcW w:w="3690" w:type="dxa"/>
            <w:vAlign w:val="center"/>
          </w:tcPr>
          <w:p w14:paraId="166F1424" w14:textId="77777777" w:rsidR="00132A99" w:rsidRPr="00717EC0" w:rsidRDefault="00132A99" w:rsidP="000F032B">
            <w:pPr>
              <w:pStyle w:val="ProductList-Body"/>
            </w:pPr>
            <w:r>
              <w:t>300 jours*</w:t>
            </w:r>
          </w:p>
        </w:tc>
      </w:tr>
      <w:tr w:rsidR="00132A99" w14:paraId="6D7A55A1" w14:textId="77777777" w:rsidTr="000E381D">
        <w:tc>
          <w:tcPr>
            <w:tcW w:w="3150" w:type="dxa"/>
            <w:vAlign w:val="center"/>
          </w:tcPr>
          <w:p w14:paraId="2A4E101F" w14:textId="77777777" w:rsidR="00132A99" w:rsidRPr="00717EC0" w:rsidRDefault="00132A99" w:rsidP="00F97607">
            <w:pPr>
              <w:pStyle w:val="ProductList-Body"/>
              <w:tabs>
                <w:tab w:val="clear" w:pos="158"/>
                <w:tab w:val="left" w:pos="162"/>
              </w:tabs>
              <w:rPr>
                <w:b/>
              </w:rPr>
            </w:pPr>
            <w:r>
              <w:t>SAM 400 000 – 599 999</w:t>
            </w:r>
          </w:p>
        </w:tc>
        <w:tc>
          <w:tcPr>
            <w:tcW w:w="3780" w:type="dxa"/>
            <w:vAlign w:val="center"/>
          </w:tcPr>
          <w:p w14:paraId="0FCD4F8E" w14:textId="77777777" w:rsidR="00132A99" w:rsidRPr="00717EC0" w:rsidRDefault="00132A99" w:rsidP="000F032B">
            <w:pPr>
              <w:pStyle w:val="ProductList-Body"/>
            </w:pPr>
            <w:r>
              <w:t>800 jours*</w:t>
            </w:r>
          </w:p>
        </w:tc>
        <w:tc>
          <w:tcPr>
            <w:tcW w:w="3690" w:type="dxa"/>
            <w:vAlign w:val="center"/>
          </w:tcPr>
          <w:p w14:paraId="5271A957" w14:textId="77777777" w:rsidR="00132A99" w:rsidRPr="00717EC0" w:rsidRDefault="00132A99" w:rsidP="000F032B">
            <w:pPr>
              <w:pStyle w:val="ProductList-Body"/>
            </w:pPr>
            <w:r>
              <w:t>400 jours*</w:t>
            </w:r>
          </w:p>
        </w:tc>
      </w:tr>
      <w:tr w:rsidR="00132A99" w14:paraId="16B0367F" w14:textId="77777777" w:rsidTr="000E381D">
        <w:tc>
          <w:tcPr>
            <w:tcW w:w="3150" w:type="dxa"/>
            <w:vAlign w:val="center"/>
          </w:tcPr>
          <w:p w14:paraId="0933F854" w14:textId="77777777" w:rsidR="00132A99" w:rsidRPr="00717EC0" w:rsidRDefault="00132A99" w:rsidP="000F032B">
            <w:pPr>
              <w:pStyle w:val="ProductList-Body"/>
              <w:rPr>
                <w:b/>
              </w:rPr>
            </w:pPr>
            <w:r>
              <w:t>SAM + de 600 000</w:t>
            </w:r>
          </w:p>
        </w:tc>
        <w:tc>
          <w:tcPr>
            <w:tcW w:w="3780" w:type="dxa"/>
            <w:vAlign w:val="center"/>
          </w:tcPr>
          <w:p w14:paraId="29CA654A" w14:textId="77777777" w:rsidR="00132A99" w:rsidRPr="00717EC0" w:rsidRDefault="00132A99" w:rsidP="000F032B">
            <w:pPr>
              <w:pStyle w:val="ProductList-Body"/>
            </w:pPr>
            <w:r>
              <w:t>1 400 jours*</w:t>
            </w:r>
          </w:p>
        </w:tc>
        <w:tc>
          <w:tcPr>
            <w:tcW w:w="3690" w:type="dxa"/>
            <w:vAlign w:val="center"/>
          </w:tcPr>
          <w:p w14:paraId="549C9941" w14:textId="77777777" w:rsidR="00132A99" w:rsidRPr="00717EC0" w:rsidRDefault="00132A99" w:rsidP="000F032B">
            <w:pPr>
              <w:pStyle w:val="ProductList-Body"/>
            </w:pPr>
            <w:r>
              <w:t>700 jours*</w:t>
            </w:r>
          </w:p>
        </w:tc>
      </w:tr>
    </w:tbl>
    <w:p w14:paraId="01275E7D" w14:textId="77777777" w:rsidR="000F032B" w:rsidRPr="00114501" w:rsidRDefault="000F032B" w:rsidP="00F97607">
      <w:pPr>
        <w:pStyle w:val="ProductList-Body"/>
        <w:tabs>
          <w:tab w:val="clear" w:pos="158"/>
          <w:tab w:val="left" w:pos="270"/>
        </w:tabs>
      </w:pPr>
      <w:r>
        <w:t xml:space="preserve">Remarque : </w:t>
      </w:r>
      <w:r>
        <w:rPr>
          <w:i/>
        </w:rPr>
        <w:t>des crédits de formation sont disponibles sur la base d</w:t>
      </w:r>
      <w:r w:rsidR="00D558DB">
        <w:rPr>
          <w:i/>
        </w:rPr>
        <w:t>’</w:t>
      </w:r>
      <w:r>
        <w:rPr>
          <w:i/>
        </w:rPr>
        <w:t>un accord de mise en œuvre ou contrat d</w:t>
      </w:r>
      <w:r w:rsidR="00D558DB">
        <w:rPr>
          <w:i/>
        </w:rPr>
        <w:t>’</w:t>
      </w:r>
      <w:r>
        <w:rPr>
          <w:i/>
        </w:rPr>
        <w:t>une durée de trois (3) ans complets (reportez-vous ci-dessous pour plus d</w:t>
      </w:r>
      <w:r w:rsidR="00D558DB">
        <w:rPr>
          <w:i/>
        </w:rPr>
        <w:t>’</w:t>
      </w:r>
      <w:r>
        <w:rPr>
          <w:i/>
        </w:rPr>
        <w:t>informations).</w:t>
      </w:r>
      <w:r w:rsidR="007723AD">
        <w:t xml:space="preserve"> </w:t>
      </w:r>
    </w:p>
    <w:p w14:paraId="5E60854D" w14:textId="77777777" w:rsidR="000F032B" w:rsidRPr="00114501" w:rsidRDefault="000F032B" w:rsidP="00F97607">
      <w:pPr>
        <w:pStyle w:val="ProductList-Body"/>
        <w:tabs>
          <w:tab w:val="clear" w:pos="158"/>
          <w:tab w:val="left" w:pos="270"/>
        </w:tabs>
      </w:pPr>
      <w:r>
        <w:rPr>
          <w:i/>
        </w:rPr>
        <w:t>Reportez-vous au tableau qui répertorie les produits du Groupe Applications Office System</w:t>
      </w:r>
    </w:p>
    <w:p w14:paraId="37E6B50A" w14:textId="77777777" w:rsidR="000F032B" w:rsidRPr="00114501" w:rsidRDefault="000F032B" w:rsidP="00F97607">
      <w:pPr>
        <w:pStyle w:val="ProductList-Body"/>
        <w:tabs>
          <w:tab w:val="clear" w:pos="158"/>
          <w:tab w:val="left" w:pos="270"/>
        </w:tabs>
      </w:pPr>
      <w:r>
        <w:t>*</w:t>
      </w:r>
      <w:r>
        <w:rPr>
          <w:i/>
        </w:rPr>
        <w:t>Nombre de jours par accord de mise en œuvre ou contrat éligible.</w:t>
      </w:r>
    </w:p>
    <w:p w14:paraId="28BC0C50" w14:textId="77777777" w:rsidR="000F032B" w:rsidRPr="00C71F60" w:rsidRDefault="000F032B" w:rsidP="000F032B">
      <w:pPr>
        <w:pStyle w:val="ProductList-Body"/>
        <w:rPr>
          <w:sz w:val="14"/>
        </w:rPr>
      </w:pPr>
    </w:p>
    <w:p w14:paraId="51311E12" w14:textId="77777777" w:rsidR="00C0319E" w:rsidRPr="00114501" w:rsidRDefault="00C0319E" w:rsidP="00026DDE">
      <w:pPr>
        <w:pStyle w:val="ProductList-Body"/>
        <w:numPr>
          <w:ilvl w:val="0"/>
          <w:numId w:val="24"/>
        </w:numPr>
        <w:ind w:left="450" w:hanging="270"/>
      </w:pPr>
      <w:r>
        <w:t>Les cours ne sont pas tous disponibles dans toutes les langues locales.</w:t>
      </w:r>
    </w:p>
    <w:p w14:paraId="645B7D8A" w14:textId="77777777" w:rsidR="000F032B" w:rsidRPr="00114501" w:rsidRDefault="000F032B" w:rsidP="00026DDE">
      <w:pPr>
        <w:pStyle w:val="ProductList-Body"/>
        <w:numPr>
          <w:ilvl w:val="0"/>
          <w:numId w:val="24"/>
        </w:numPr>
        <w:ind w:left="450" w:hanging="270"/>
      </w:pPr>
      <w:r>
        <w:t>Les politiques et conditions d</w:t>
      </w:r>
      <w:r w:rsidR="00D558DB">
        <w:t>’</w:t>
      </w:r>
      <w:r>
        <w:t>utilisation définies par le Partenaire de Formation Microsoft s</w:t>
      </w:r>
      <w:r w:rsidR="00D558DB">
        <w:t>’</w:t>
      </w:r>
      <w:r>
        <w:t>appliquent.</w:t>
      </w:r>
    </w:p>
    <w:p w14:paraId="24EC11A4" w14:textId="77777777" w:rsidR="000F032B" w:rsidRPr="00114501" w:rsidRDefault="000F032B" w:rsidP="00026DDE">
      <w:pPr>
        <w:pStyle w:val="ProductList-Body"/>
        <w:numPr>
          <w:ilvl w:val="0"/>
          <w:numId w:val="24"/>
        </w:numPr>
        <w:ind w:left="450" w:hanging="270"/>
      </w:pPr>
      <w:r>
        <w:t>Les Responsables des Services peuvent révoquer un bon qui a été attribué jusqu</w:t>
      </w:r>
      <w:r w:rsidR="00D558DB">
        <w:t>’</w:t>
      </w:r>
      <w:r>
        <w:t>à la date d</w:t>
      </w:r>
      <w:r w:rsidR="00D558DB">
        <w:t>’</w:t>
      </w:r>
      <w:r>
        <w:t>annulation du cours fixée par le Partenaire de Formation Microsoft.</w:t>
      </w:r>
    </w:p>
    <w:p w14:paraId="0F6D99BF" w14:textId="77777777" w:rsidR="000F032B" w:rsidRPr="00114501" w:rsidRDefault="000F032B" w:rsidP="00026DDE">
      <w:pPr>
        <w:pStyle w:val="ProductList-Body"/>
        <w:numPr>
          <w:ilvl w:val="0"/>
          <w:numId w:val="24"/>
        </w:numPr>
        <w:ind w:left="450" w:hanging="270"/>
      </w:pPr>
      <w:r>
        <w:t xml:space="preserve">Tout jour de cours non couvert par un bon devra être payé par la personne qui a reçu la formation. </w:t>
      </w:r>
    </w:p>
    <w:p w14:paraId="7AAFEDB4" w14:textId="77777777" w:rsidR="000F032B" w:rsidRPr="00114501" w:rsidRDefault="000F032B" w:rsidP="00026DDE">
      <w:pPr>
        <w:pStyle w:val="ProductList-Body"/>
        <w:numPr>
          <w:ilvl w:val="0"/>
          <w:numId w:val="24"/>
        </w:numPr>
        <w:ind w:left="450" w:hanging="270"/>
      </w:pPr>
      <w:r>
        <w:t>Tout jour associé à un bon et qui dépasse le nombre de jours possibles pour un cours donné sera réintégré dans le portefeuille de jours disponibles et réattribué par le Responsable des Services.</w:t>
      </w:r>
    </w:p>
    <w:p w14:paraId="4A3F10DF" w14:textId="77777777" w:rsidR="000F032B" w:rsidRPr="00114501" w:rsidRDefault="000F032B" w:rsidP="00026DDE">
      <w:pPr>
        <w:pStyle w:val="ProductList-Body"/>
        <w:numPr>
          <w:ilvl w:val="0"/>
          <w:numId w:val="24"/>
        </w:numPr>
        <w:ind w:left="450" w:hanging="270"/>
      </w:pPr>
      <w:r>
        <w:t>Les cours accélérés nécessitent un nombre de jours associés à des bons équivalent au nombre de jours de cours fixé pour un cours de durée</w:t>
      </w:r>
      <w:r w:rsidR="00CF1AE9">
        <w:t> </w:t>
      </w:r>
      <w:r>
        <w:t>normale.</w:t>
      </w:r>
    </w:p>
    <w:p w14:paraId="707705DD" w14:textId="77777777" w:rsidR="000F032B" w:rsidRPr="00114501" w:rsidRDefault="000F032B" w:rsidP="00026DDE">
      <w:pPr>
        <w:pStyle w:val="ProductList-Body"/>
        <w:numPr>
          <w:ilvl w:val="0"/>
          <w:numId w:val="24"/>
        </w:numPr>
        <w:ind w:left="450" w:hanging="270"/>
      </w:pPr>
      <w:r>
        <w:t xml:space="preserve">Un bon est convertible uniquement en jour de formation dirigée par des instructeurs, </w:t>
      </w:r>
      <w:proofErr w:type="gramStart"/>
      <w:r>
        <w:t>dispensées</w:t>
      </w:r>
      <w:proofErr w:type="gramEnd"/>
      <w:r>
        <w:t xml:space="preserve"> par les Partenaires de Formation Microsoft éligibles, et sur la base des cours approuvés.</w:t>
      </w:r>
      <w:r w:rsidR="007723AD">
        <w:t xml:space="preserve"> </w:t>
      </w:r>
      <w:r>
        <w:t>Les cours personnalisés (autres que les cours accélérés approuvés ou les cours personnalisés compilés à partir des cours approuvés) ne peuvent pas être associés à ces bons.</w:t>
      </w:r>
      <w:r w:rsidR="007723AD">
        <w:t xml:space="preserve"> </w:t>
      </w:r>
      <w:r>
        <w:t>Pour plus d</w:t>
      </w:r>
      <w:r w:rsidR="00D558DB">
        <w:t>’</w:t>
      </w:r>
      <w:r>
        <w:t xml:space="preserve">informations sur les cours approuvés, consultez le site </w:t>
      </w:r>
      <w:hyperlink r:id="rId65" w:history="1">
        <w:r>
          <w:rPr>
            <w:rStyle w:val="Hyperlink"/>
          </w:rPr>
          <w:t>http://www.microsoft.com/learning/sa/training.mspx</w:t>
        </w:r>
      </w:hyperlink>
      <w:r>
        <w:t>.</w:t>
      </w:r>
    </w:p>
    <w:p w14:paraId="2128DABC" w14:textId="77777777" w:rsidR="000F032B" w:rsidRPr="00114501" w:rsidRDefault="000F032B" w:rsidP="00026DDE">
      <w:pPr>
        <w:pStyle w:val="ProductList-Body"/>
        <w:numPr>
          <w:ilvl w:val="0"/>
          <w:numId w:val="24"/>
        </w:numPr>
        <w:ind w:left="450" w:hanging="270"/>
      </w:pPr>
      <w:r>
        <w:t>Les bons ne peuvent pas être utilisés pour couvrir tout frais lié à un client qui ne se présente pas à un cours réservé.</w:t>
      </w:r>
      <w:r w:rsidR="007723AD">
        <w:t xml:space="preserve"> </w:t>
      </w:r>
      <w:r>
        <w:t xml:space="preserve">Les frais liés à une « Absence » doivent être acquittés par le client. </w:t>
      </w:r>
    </w:p>
    <w:p w14:paraId="375C240E" w14:textId="77777777" w:rsidR="000F032B" w:rsidRPr="00114501" w:rsidRDefault="000F032B" w:rsidP="00026DDE">
      <w:pPr>
        <w:pStyle w:val="ProductList-Body"/>
        <w:numPr>
          <w:ilvl w:val="0"/>
          <w:numId w:val="24"/>
        </w:numPr>
        <w:ind w:left="450" w:hanging="270"/>
      </w:pPr>
      <w:r>
        <w:t>Les bons peuvent être convertis uniquement par une personne autorisée par le client à les utiliser.</w:t>
      </w:r>
      <w:r w:rsidR="007723AD">
        <w:t xml:space="preserve"> </w:t>
      </w:r>
    </w:p>
    <w:p w14:paraId="64E00B0B" w14:textId="77777777" w:rsidR="000F032B" w:rsidRPr="00114501" w:rsidRDefault="000F032B" w:rsidP="00026DDE">
      <w:pPr>
        <w:pStyle w:val="ProductList-Body"/>
        <w:numPr>
          <w:ilvl w:val="0"/>
          <w:numId w:val="24"/>
        </w:numPr>
        <w:ind w:left="450" w:hanging="270"/>
      </w:pPr>
      <w:r>
        <w:t>Les bons ne peuvent pas être échangés contre de l</w:t>
      </w:r>
      <w:r w:rsidR="00D558DB">
        <w:t>’</w:t>
      </w:r>
      <w:r>
        <w:t>argent comptant, des sommes d</w:t>
      </w:r>
      <w:r w:rsidR="00D558DB">
        <w:t>’</w:t>
      </w:r>
      <w:r>
        <w:t>argent ou d</w:t>
      </w:r>
      <w:r w:rsidR="00D558DB">
        <w:t>’</w:t>
      </w:r>
      <w:r>
        <w:t>autres valeurs.</w:t>
      </w:r>
    </w:p>
    <w:p w14:paraId="02149CA9" w14:textId="77777777" w:rsidR="000F032B" w:rsidRPr="00114501" w:rsidRDefault="000F032B" w:rsidP="00026DDE">
      <w:pPr>
        <w:pStyle w:val="ProductList-Body"/>
        <w:numPr>
          <w:ilvl w:val="0"/>
          <w:numId w:val="24"/>
        </w:numPr>
        <w:ind w:left="450" w:hanging="270"/>
      </w:pPr>
      <w:r>
        <w:t>Les bons doivent être attribués pendant la durée de la SA.</w:t>
      </w:r>
    </w:p>
    <w:p w14:paraId="6BCAB5F1" w14:textId="77777777" w:rsidR="000F032B" w:rsidRPr="00114501" w:rsidRDefault="000F032B" w:rsidP="00026DDE">
      <w:pPr>
        <w:pStyle w:val="ProductList-Body"/>
        <w:numPr>
          <w:ilvl w:val="0"/>
          <w:numId w:val="24"/>
        </w:numPr>
        <w:ind w:left="450" w:hanging="270"/>
      </w:pPr>
      <w:r>
        <w:t>Les bons expirent cent quatre-vingt (180) jours après leur attribution, indépendamment de la date d</w:t>
      </w:r>
      <w:r w:rsidR="00D558DB">
        <w:t>’</w:t>
      </w:r>
      <w:r>
        <w:t>expiration de la SA. Tous les services doivent être fournis (formations dispensées et bons convertis) avant leur expiration. Les bons qui expirent avant l</w:t>
      </w:r>
      <w:r w:rsidR="00D558DB">
        <w:t>’</w:t>
      </w:r>
      <w:r>
        <w:t>expiration de la SA sont réintégrés au portefeuille de jours de Bons de Formation disponibles.</w:t>
      </w:r>
    </w:p>
    <w:p w14:paraId="5AB2C162" w14:textId="77777777" w:rsidR="000F032B" w:rsidRPr="00114501" w:rsidRDefault="000F032B" w:rsidP="00026DDE">
      <w:pPr>
        <w:pStyle w:val="ProductList-Body"/>
        <w:numPr>
          <w:ilvl w:val="0"/>
          <w:numId w:val="24"/>
        </w:numPr>
        <w:ind w:left="450" w:hanging="270"/>
      </w:pPr>
      <w:r>
        <w:t>Hormis pour les Sessions de Démonstration, un jour Bon de Formation est équivalent à un jour de session de formation.</w:t>
      </w:r>
      <w:r w:rsidR="007723AD">
        <w:t xml:space="preserve"> </w:t>
      </w:r>
      <w:r>
        <w:t>Pour les Sessions de</w:t>
      </w:r>
      <w:r w:rsidR="003D4A0F">
        <w:t> </w:t>
      </w:r>
      <w:r>
        <w:t>Démonstration, un jour Bon de Formation est équivalent à une Session de Démonstration.</w:t>
      </w:r>
    </w:p>
    <w:p w14:paraId="16B1AD7D" w14:textId="77777777" w:rsidR="000F032B" w:rsidRPr="00114501" w:rsidRDefault="000F032B" w:rsidP="00026DDE">
      <w:pPr>
        <w:pStyle w:val="ProductList-Body"/>
        <w:numPr>
          <w:ilvl w:val="0"/>
          <w:numId w:val="24"/>
        </w:numPr>
        <w:ind w:left="450" w:hanging="270"/>
      </w:pPr>
      <w:r>
        <w:t>Les clients doivent convertir leurs Bons de Formation en quatre Sessions de Démonstration ou plus.</w:t>
      </w:r>
    </w:p>
    <w:p w14:paraId="39594291" w14:textId="77777777" w:rsidR="000F032B" w:rsidRPr="00114501" w:rsidRDefault="000F032B" w:rsidP="00026DDE">
      <w:pPr>
        <w:pStyle w:val="ProductList-Body"/>
        <w:numPr>
          <w:ilvl w:val="0"/>
          <w:numId w:val="24"/>
        </w:numPr>
        <w:ind w:left="450" w:hanging="270"/>
      </w:pPr>
      <w:r>
        <w:t>Les Bons de Formation convertis en Sessions de Démonstration, contrairement à ceux convertis en d</w:t>
      </w:r>
      <w:r w:rsidR="00D558DB">
        <w:t>’</w:t>
      </w:r>
      <w:r>
        <w:t>autres sessions de formation, ne sont pas nominatifs.</w:t>
      </w:r>
    </w:p>
    <w:p w14:paraId="305B8A52" w14:textId="77777777" w:rsidR="000F032B" w:rsidRPr="00114501" w:rsidRDefault="000F032B" w:rsidP="00026DDE">
      <w:pPr>
        <w:pStyle w:val="ProductList-Body"/>
        <w:numPr>
          <w:ilvl w:val="0"/>
          <w:numId w:val="24"/>
        </w:numPr>
        <w:ind w:left="450" w:hanging="270"/>
      </w:pPr>
      <w:r>
        <w:t>Les bons peuvent être utilisés pour réserver une formation auprès d</w:t>
      </w:r>
      <w:r w:rsidR="00D558DB">
        <w:t>’</w:t>
      </w:r>
      <w:r>
        <w:t xml:space="preserve">un seul Partenaire de Formation Microsoft éligible à la fois. </w:t>
      </w:r>
    </w:p>
    <w:p w14:paraId="42D636DE" w14:textId="77777777" w:rsidR="000F032B" w:rsidRPr="00114501" w:rsidRDefault="000F032B" w:rsidP="00026DDE">
      <w:pPr>
        <w:pStyle w:val="ProductList-Body"/>
        <w:numPr>
          <w:ilvl w:val="0"/>
          <w:numId w:val="24"/>
        </w:numPr>
        <w:ind w:left="450" w:hanging="270"/>
      </w:pPr>
      <w:r>
        <w:t>Le Partenaire de Formation Microsoft se réserve le droit d</w:t>
      </w:r>
      <w:r w:rsidR="00D558DB">
        <w:t>’</w:t>
      </w:r>
      <w:r>
        <w:t>annuler un cours conformément aux règles d</w:t>
      </w:r>
      <w:r w:rsidR="00D558DB">
        <w:t>’</w:t>
      </w:r>
      <w:r>
        <w:t>annulation appliquées dans le pays.</w:t>
      </w:r>
    </w:p>
    <w:p w14:paraId="2F03BCA4" w14:textId="77777777" w:rsidR="000F032B" w:rsidRPr="00114501" w:rsidRDefault="000F032B" w:rsidP="00026DDE">
      <w:pPr>
        <w:pStyle w:val="ProductList-Body"/>
        <w:numPr>
          <w:ilvl w:val="0"/>
          <w:numId w:val="24"/>
        </w:numPr>
        <w:ind w:left="450" w:hanging="270"/>
      </w:pPr>
      <w:r>
        <w:t>Les bons ne sont valables qu</w:t>
      </w:r>
      <w:r w:rsidR="00D558DB">
        <w:t>’</w:t>
      </w:r>
      <w:r>
        <w:t>auprès des Partenaires de Formation Microsoft participants. Ils peuvent être utilisés auprès des Partenaires de Formation Microsoft éligibles dans le monde entier.</w:t>
      </w:r>
      <w:r w:rsidR="007723AD">
        <w:t xml:space="preserve"> </w:t>
      </w:r>
    </w:p>
    <w:p w14:paraId="3D6898D3" w14:textId="77777777" w:rsidR="000F032B" w:rsidRPr="00114501" w:rsidRDefault="000F032B" w:rsidP="00026DDE">
      <w:pPr>
        <w:pStyle w:val="ProductList-Body"/>
        <w:numPr>
          <w:ilvl w:val="0"/>
          <w:numId w:val="24"/>
        </w:numPr>
        <w:ind w:left="450" w:hanging="270"/>
      </w:pPr>
      <w:r>
        <w:t>Les clients doivent fournir au Partenaire de Formation Microsoft les informations relatives au bon qu</w:t>
      </w:r>
      <w:r w:rsidR="00D558DB">
        <w:t>’</w:t>
      </w:r>
      <w:r>
        <w:t>ils souhaitent convertir en cours de formation avant la fin dudit cours, afin que ce bon puisse être utilisé pour payer le cours.</w:t>
      </w:r>
      <w:r w:rsidR="007723AD">
        <w:t xml:space="preserve"> </w:t>
      </w:r>
    </w:p>
    <w:p w14:paraId="70BBA7CC" w14:textId="77777777" w:rsidR="000F032B" w:rsidRPr="00114501" w:rsidRDefault="000F032B" w:rsidP="00026DDE">
      <w:pPr>
        <w:pStyle w:val="ProductList-Body"/>
        <w:numPr>
          <w:ilvl w:val="0"/>
          <w:numId w:val="24"/>
        </w:numPr>
        <w:ind w:left="450" w:hanging="270"/>
      </w:pPr>
      <w:r>
        <w:t>Microsoft n</w:t>
      </w:r>
      <w:r w:rsidR="00D558DB">
        <w:t>’</w:t>
      </w:r>
      <w:r>
        <w:t>est pas responsable de la perte, du vol, du mauvais placement ou de la mauvaise utilisation des bons.</w:t>
      </w:r>
    </w:p>
    <w:p w14:paraId="6A213272" w14:textId="77777777" w:rsidR="000F032B" w:rsidRPr="00114501" w:rsidRDefault="000F032B" w:rsidP="00026DDE">
      <w:pPr>
        <w:pStyle w:val="ProductList-Body"/>
        <w:numPr>
          <w:ilvl w:val="0"/>
          <w:numId w:val="24"/>
        </w:numPr>
        <w:ind w:left="450" w:hanging="270"/>
      </w:pPr>
      <w:r>
        <w:t>Une réduction du nombre de licences éligibles couvertes par une SA, résultant de retours ou autres ajustements de facturation, si autorisés, peut donner lieu à une réduction du niveau d</w:t>
      </w:r>
      <w:r w:rsidR="00D558DB">
        <w:t>’</w:t>
      </w:r>
      <w:r>
        <w:t>éligibilité au service Bons de Formation du client.</w:t>
      </w:r>
    </w:p>
    <w:p w14:paraId="16992AA4" w14:textId="77777777" w:rsidR="000F032B" w:rsidRPr="00114501" w:rsidRDefault="000F032B" w:rsidP="00026DDE">
      <w:pPr>
        <w:pStyle w:val="ProductList-Body"/>
        <w:numPr>
          <w:ilvl w:val="0"/>
          <w:numId w:val="24"/>
        </w:numPr>
        <w:ind w:left="450" w:hanging="270"/>
      </w:pPr>
      <w:r>
        <w:t>Les bons peuvent être convertis uniquement par le client qui est éligible à l</w:t>
      </w:r>
      <w:r w:rsidR="00D558DB">
        <w:t>’</w:t>
      </w:r>
      <w:r>
        <w:t xml:space="preserve">avantage. </w:t>
      </w:r>
    </w:p>
    <w:p w14:paraId="0D058649" w14:textId="77777777" w:rsidR="000F032B" w:rsidRPr="00114501" w:rsidRDefault="000F032B" w:rsidP="00026DDE">
      <w:pPr>
        <w:pStyle w:val="ProductList-Body"/>
        <w:numPr>
          <w:ilvl w:val="0"/>
          <w:numId w:val="24"/>
        </w:numPr>
        <w:ind w:left="450" w:hanging="270"/>
      </w:pPr>
      <w:r>
        <w:t>Les services fournis en échange des bons le sont en vertu d</w:t>
      </w:r>
      <w:r w:rsidR="00D558DB">
        <w:t>’</w:t>
      </w:r>
      <w:r>
        <w:t>un contrat conclu entre le Client et le Fournisseur Éligible ; Microsoft n</w:t>
      </w:r>
      <w:r w:rsidR="00D558DB">
        <w:t>’</w:t>
      </w:r>
      <w:r>
        <w:t>est pas responsable des travaux effectués par le Fournisseur Éligible ou des manquements de ce dernier en ce qui concerne les services.</w:t>
      </w:r>
    </w:p>
    <w:p w14:paraId="27FD548B" w14:textId="77777777" w:rsidR="000F032B" w:rsidRPr="00114501" w:rsidRDefault="000F032B" w:rsidP="00026DDE">
      <w:pPr>
        <w:pStyle w:val="ProductList-Body"/>
        <w:numPr>
          <w:ilvl w:val="0"/>
          <w:numId w:val="24"/>
        </w:numPr>
        <w:ind w:left="450" w:hanging="270"/>
      </w:pPr>
      <w:r>
        <w:t>Le tableau ci-dessous répertorie les crédits de formation disponibles sur la base d</w:t>
      </w:r>
      <w:r w:rsidR="00D558DB">
        <w:t>’</w:t>
      </w:r>
      <w:r>
        <w:t>un accord de mise en œuvre ou un contrat d</w:t>
      </w:r>
      <w:r w:rsidR="00D558DB">
        <w:t>’</w:t>
      </w:r>
      <w:r>
        <w:t>une durée de trois (3) ans complets.</w:t>
      </w:r>
      <w:r w:rsidR="007723AD">
        <w:t xml:space="preserve"> </w:t>
      </w:r>
      <w:r>
        <w:t>Les clients qui acquièrent une SA d</w:t>
      </w:r>
      <w:r w:rsidR="00D558DB">
        <w:t>’</w:t>
      </w:r>
      <w:r>
        <w:t>un (1) an recevront un tiers du nombre indiqué de crédits de formation.</w:t>
      </w:r>
      <w:r w:rsidR="007723AD">
        <w:t xml:space="preserve"> </w:t>
      </w:r>
      <w:r>
        <w:t>Les clients qui acquièrent une SA de deux (2) ans recevront deux tiers du nombre indiqué de crédits de formation.</w:t>
      </w:r>
    </w:p>
    <w:p w14:paraId="3CA130E9" w14:textId="77777777" w:rsidR="000F032B" w:rsidRPr="00C71F60" w:rsidRDefault="000F032B" w:rsidP="000F032B">
      <w:pPr>
        <w:pStyle w:val="ProductList-Body"/>
        <w:rPr>
          <w:sz w:val="14"/>
        </w:rPr>
      </w:pPr>
    </w:p>
    <w:p w14:paraId="0EDE4160" w14:textId="77777777" w:rsidR="000F032B" w:rsidRPr="00114501" w:rsidRDefault="000F032B" w:rsidP="00432379">
      <w:pPr>
        <w:pStyle w:val="ProductList-SubSubSectionHeading"/>
        <w:outlineLvl w:val="2"/>
      </w:pPr>
      <w:bookmarkStart w:id="1591" w:name="_Toc379797446"/>
      <w:bookmarkStart w:id="1592" w:name="_Toc380513482"/>
      <w:bookmarkStart w:id="1593" w:name="_Toc380655532"/>
      <w:bookmarkStart w:id="1594" w:name="_Toc395111823"/>
      <w:r>
        <w:rPr>
          <w:b/>
          <w:color w:val="00188F"/>
        </w:rPr>
        <w:t>E-Learning</w:t>
      </w:r>
      <w:bookmarkEnd w:id="1591"/>
      <w:bookmarkEnd w:id="1592"/>
      <w:bookmarkEnd w:id="1593"/>
      <w:bookmarkEnd w:id="1594"/>
    </w:p>
    <w:p w14:paraId="7F7EB479" w14:textId="77777777" w:rsidR="000F032B" w:rsidRPr="00114501" w:rsidRDefault="000F032B" w:rsidP="000F032B">
      <w:pPr>
        <w:pStyle w:val="ProductList-Body"/>
      </w:pPr>
      <w:r>
        <w:t>Cet avantage varie selon les applications, les Systèmes et les Serveurs. Les clients éligibles recevront un code d</w:t>
      </w:r>
      <w:r w:rsidR="00D558DB">
        <w:t>’</w:t>
      </w:r>
      <w:r>
        <w:t>accès (pour les Groupes de Produits Applications, Systèmes et Serveurs) par accord de mise en œuvre/contrat éligible.</w:t>
      </w:r>
      <w:r w:rsidR="007723AD">
        <w:t xml:space="preserve"> </w:t>
      </w:r>
      <w:r>
        <w:t>Ils sont également autorisés à télécharger les fichiers E-Learning orientés contenu, compatibles avec le modèle SCORM, (pour certaines Applications et certains Systèmes) à partir de VLSC et à les importer dans leur Système de Gestion des Formations (LMS).</w:t>
      </w:r>
      <w:r w:rsidR="007723AD">
        <w:t xml:space="preserve"> </w:t>
      </w:r>
      <w:r>
        <w:t>Aucun code d</w:t>
      </w:r>
      <w:r w:rsidR="00D558DB">
        <w:t>’</w:t>
      </w:r>
      <w:r>
        <w:t>accès n</w:t>
      </w:r>
      <w:r w:rsidR="00D558DB">
        <w:t>’</w:t>
      </w:r>
      <w:r>
        <w:t xml:space="preserve">est requis pour télécharger les fichiers à partir de VLSC. Les clients qui ont conclu un Contrat Entreprise et Select peuvent obtenir le contenu compatible SCORM (pour les groupes Applications et Systèmes) en le téléchargeant ou sur un support DVD, tandis que les clients Open et Open Value peuvent obtenir le contenu compatible SCORM (pour les groupes Applications et Systèmes) uniquement sur support DVD. </w:t>
      </w:r>
    </w:p>
    <w:p w14:paraId="3ADE736E" w14:textId="77777777" w:rsidR="000F032B" w:rsidRPr="00C71F60" w:rsidRDefault="000F032B" w:rsidP="000F032B">
      <w:pPr>
        <w:pStyle w:val="ProductList-Body"/>
        <w:rPr>
          <w:sz w:val="14"/>
        </w:rPr>
      </w:pPr>
    </w:p>
    <w:p w14:paraId="02FF04FA" w14:textId="77777777" w:rsidR="000F032B" w:rsidRPr="00114501" w:rsidRDefault="000F032B" w:rsidP="000F032B">
      <w:pPr>
        <w:pStyle w:val="ProductList-Body"/>
      </w:pPr>
      <w:r>
        <w:t>Le nombre maximum d</w:t>
      </w:r>
      <w:r w:rsidR="00D558DB">
        <w:t>’</w:t>
      </w:r>
      <w:r>
        <w:t>utilisateurs d</w:t>
      </w:r>
      <w:r w:rsidR="00D558DB">
        <w:t>’</w:t>
      </w:r>
      <w:r>
        <w:t>un client pouvant utiliser la formation E-Learning est égal au nombre de copies sous licence des Produits éligibles que le client a couverts par la SA. Les clients doivent désigner un utilisateur pour chaque licence éligible.</w:t>
      </w:r>
      <w:r w:rsidR="007723AD">
        <w:t xml:space="preserve"> </w:t>
      </w:r>
      <w:r>
        <w:t>L</w:t>
      </w:r>
      <w:r w:rsidR="00D558DB">
        <w:t>’</w:t>
      </w:r>
      <w:r>
        <w:t>accès ne peut pas être transféré d</w:t>
      </w:r>
      <w:r w:rsidR="00D558DB">
        <w:t>’</w:t>
      </w:r>
      <w:r>
        <w:t>une personne à une autre.</w:t>
      </w:r>
      <w:r w:rsidR="007723AD">
        <w:t xml:space="preserve"> </w:t>
      </w:r>
    </w:p>
    <w:p w14:paraId="0C6E9F46" w14:textId="77777777" w:rsidR="000F032B" w:rsidRPr="00C71F60" w:rsidRDefault="000F032B" w:rsidP="000F032B">
      <w:pPr>
        <w:pStyle w:val="ProductList-Body"/>
        <w:rPr>
          <w:sz w:val="16"/>
        </w:rPr>
      </w:pPr>
    </w:p>
    <w:p w14:paraId="0AE0F99B" w14:textId="77777777" w:rsidR="000F032B" w:rsidRPr="00114501" w:rsidRDefault="000F032B" w:rsidP="000F032B">
      <w:pPr>
        <w:pStyle w:val="ProductList-Body"/>
      </w:pPr>
      <w:r>
        <w:t>Les clients éligibles peuvent acheter les kits E-Learning auprès du centre de fourniture régional si l</w:t>
      </w:r>
      <w:r w:rsidR="00D558DB">
        <w:t>’</w:t>
      </w:r>
      <w:r>
        <w:t>option en ligne n</w:t>
      </w:r>
      <w:r w:rsidR="00D558DB">
        <w:t>’</w:t>
      </w:r>
      <w:r>
        <w:t xml:space="preserve">est pas suffisante. </w:t>
      </w:r>
    </w:p>
    <w:p w14:paraId="73D46A1D" w14:textId="77777777" w:rsidR="000F032B" w:rsidRPr="00114501" w:rsidRDefault="000F032B" w:rsidP="000F032B">
      <w:pPr>
        <w:pStyle w:val="ProductList-Body"/>
      </w:pPr>
      <w:r>
        <w:t>Le déploiement et l</w:t>
      </w:r>
      <w:r w:rsidR="00D558DB">
        <w:t>’</w:t>
      </w:r>
      <w:r>
        <w:t>utilisation des cours E-Learning par les clients sont régis par les conditions générales de leur contrat de licence.</w:t>
      </w:r>
      <w:r w:rsidR="007723AD">
        <w:t xml:space="preserve"> </w:t>
      </w:r>
    </w:p>
    <w:p w14:paraId="36F7E209" w14:textId="77777777" w:rsidR="000F032B" w:rsidRPr="00C71F60" w:rsidRDefault="000F032B" w:rsidP="000F032B">
      <w:pPr>
        <w:pStyle w:val="ProductList-Body"/>
        <w:rPr>
          <w:sz w:val="16"/>
        </w:rPr>
      </w:pPr>
    </w:p>
    <w:p w14:paraId="5EA73DD2" w14:textId="77777777" w:rsidR="000F032B" w:rsidRPr="00114501" w:rsidRDefault="000F032B" w:rsidP="000F032B">
      <w:pPr>
        <w:pStyle w:val="ProductList-Body"/>
      </w:pPr>
      <w:bookmarkStart w:id="1595" w:name="SA_ELearning"/>
      <w:r>
        <w:rPr>
          <w:b/>
          <w:color w:val="00188F"/>
        </w:rPr>
        <w:t>E-Learning</w:t>
      </w:r>
      <w:bookmarkEnd w:id="1595"/>
    </w:p>
    <w:p w14:paraId="50FB973A" w14:textId="77777777" w:rsidR="000F032B" w:rsidRPr="00114501" w:rsidRDefault="000F032B" w:rsidP="000F032B">
      <w:pPr>
        <w:pStyle w:val="ProductList-Body"/>
      </w:pPr>
      <w:r>
        <w:t>Les clients dont les Produits Applications ou Systèmes éligibles sont couverts par une SA sont autorisés à utiliser les cours E-Learning hébergés et le contenu compatible SCORM. Les clients disposant de Produits Serveurs éligibles sont autorisés à utiliser les cours E-Learning Serveurs hébergés mais pas les contenus compatibles SCORM.</w:t>
      </w:r>
    </w:p>
    <w:p w14:paraId="5EE56229" w14:textId="77777777" w:rsidR="000F032B" w:rsidRPr="00C71F60" w:rsidRDefault="000F032B" w:rsidP="000F032B">
      <w:pPr>
        <w:pStyle w:val="ProductList-Body"/>
        <w:rPr>
          <w:sz w:val="16"/>
        </w:rPr>
      </w:pPr>
    </w:p>
    <w:p w14:paraId="20F3B3C9" w14:textId="77777777" w:rsidR="000F032B" w:rsidRPr="00114501" w:rsidRDefault="000F032B" w:rsidP="00432379">
      <w:pPr>
        <w:pStyle w:val="ProductList-SubSubSectionHeading"/>
        <w:outlineLvl w:val="2"/>
      </w:pPr>
      <w:bookmarkStart w:id="1596" w:name="_Toc379797447"/>
      <w:bookmarkStart w:id="1597" w:name="_Toc380513483"/>
      <w:bookmarkStart w:id="1598" w:name="_Toc380655533"/>
      <w:bookmarkStart w:id="1599" w:name="SA_HomeUseProgram"/>
      <w:bookmarkStart w:id="1600" w:name="_Toc395111824"/>
      <w:r>
        <w:rPr>
          <w:b/>
          <w:color w:val="00188F"/>
        </w:rPr>
        <w:t>Home Use Program (Programme d</w:t>
      </w:r>
      <w:r w:rsidR="00D558DB">
        <w:rPr>
          <w:b/>
          <w:color w:val="00188F"/>
        </w:rPr>
        <w:t>’</w:t>
      </w:r>
      <w:r>
        <w:rPr>
          <w:b/>
          <w:color w:val="00188F"/>
        </w:rPr>
        <w:t>Utilisation à Domicile)</w:t>
      </w:r>
      <w:bookmarkEnd w:id="1596"/>
      <w:bookmarkEnd w:id="1597"/>
      <w:bookmarkEnd w:id="1598"/>
      <w:bookmarkEnd w:id="1599"/>
      <w:bookmarkEnd w:id="1600"/>
    </w:p>
    <w:p w14:paraId="4044E748" w14:textId="77777777" w:rsidR="000F032B" w:rsidRPr="00114501" w:rsidRDefault="000F032B" w:rsidP="000F032B">
      <w:pPr>
        <w:pStyle w:val="ProductList-Body"/>
      </w:pPr>
      <w:r>
        <w:t>Les clients dont les applications bureautiques éligibles sont couvertes par une SA active sont autorisés à participer au Programme d</w:t>
      </w:r>
      <w:r w:rsidR="00D558DB">
        <w:t>’</w:t>
      </w:r>
      <w:r>
        <w:t>Utilisation à Domicile**, qui permet à leurs employés, qui sont des utilisateurs des applications éligibles sous licence, d</w:t>
      </w:r>
      <w:r w:rsidR="00D558DB">
        <w:t>’</w:t>
      </w:r>
      <w:r>
        <w:t>acheter une licence unique du logiciel du Programme d</w:t>
      </w:r>
      <w:r w:rsidR="00D558DB">
        <w:t>’</w:t>
      </w:r>
      <w:r>
        <w:t>Utilisation à Domicile correspondant, et de l</w:t>
      </w:r>
      <w:r w:rsidR="00D558DB">
        <w:t>’</w:t>
      </w:r>
      <w:r>
        <w:t>installer a) sur un ordinateur personnel et b) sur un dispositif portable pour chaque licence de l</w:t>
      </w:r>
      <w:r w:rsidR="00D558DB">
        <w:t>’</w:t>
      </w:r>
      <w:r>
        <w:t>application bureautique applicable achetée.</w:t>
      </w:r>
      <w:r w:rsidR="007723AD">
        <w:t xml:space="preserve"> </w:t>
      </w:r>
      <w:r>
        <w:t>Sous réserve que leurs employés se procurent les clés de produit du Programme d</w:t>
      </w:r>
      <w:r w:rsidR="00D558DB">
        <w:t>’</w:t>
      </w:r>
      <w:r>
        <w:t>Utilisation à Domicile appropriées auprès de Microsoft au préalable, les clients peuvent autoriser leurs employés à installer le logiciel du Programme d</w:t>
      </w:r>
      <w:r w:rsidR="00D558DB">
        <w:t>’</w:t>
      </w:r>
      <w:r>
        <w:t>Utilisation à Domicile correspondant, acheté par leurs soins en vertu de leur Contrat de Licence en Volume, sur leur ordinateur ou périphérique mobile personnel dans leurs locaux.</w:t>
      </w:r>
      <w:r w:rsidR="007723AD">
        <w:t xml:space="preserve"> </w:t>
      </w:r>
      <w:r>
        <w:t>En cas de mise sur le marché d</w:t>
      </w:r>
      <w:r w:rsidR="00D558DB">
        <w:t>’</w:t>
      </w:r>
      <w:r>
        <w:t>une nouvelle version durant la période d</w:t>
      </w:r>
      <w:r w:rsidR="00D558DB">
        <w:t>’</w:t>
      </w:r>
      <w:r>
        <w:t>utilisation éligible, les principaux utilisateurs pourront acheter cette dernière version pour remplacer leur version actuelle.</w:t>
      </w:r>
      <w:r w:rsidR="007723AD">
        <w:t xml:space="preserve"> </w:t>
      </w:r>
      <w:r>
        <w:t>Reportez-vous au tableau ci-dessous pour connaître les applications bureautiques qui permettent aux clients de participer au Programme d</w:t>
      </w:r>
      <w:r w:rsidR="00D558DB">
        <w:t>’</w:t>
      </w:r>
      <w:r>
        <w:t>Utilisation à Domicile et celles disponibles dans le</w:t>
      </w:r>
      <w:r w:rsidR="000E381D">
        <w:t> </w:t>
      </w:r>
      <w:r>
        <w:t>cadre du Programme d</w:t>
      </w:r>
      <w:r w:rsidR="00D558DB">
        <w:t>’</w:t>
      </w:r>
      <w:r>
        <w:t>Utilisation à Domicile*.</w:t>
      </w:r>
    </w:p>
    <w:p w14:paraId="2E699704" w14:textId="77777777" w:rsidR="000F032B" w:rsidRPr="00C71F60" w:rsidRDefault="000F032B" w:rsidP="000F032B">
      <w:pPr>
        <w:pStyle w:val="ProductList-Body"/>
        <w:rPr>
          <w:sz w:val="16"/>
        </w:rPr>
      </w:pPr>
    </w:p>
    <w:p w14:paraId="23D33079" w14:textId="77777777" w:rsidR="000F032B" w:rsidRPr="00114501" w:rsidRDefault="000F032B" w:rsidP="000F032B">
      <w:pPr>
        <w:pStyle w:val="ProductList-Body"/>
      </w:pPr>
      <w:r>
        <w:t>Microsoft se réserve le droit de résilier la participation d</w:t>
      </w:r>
      <w:r w:rsidR="00D558DB">
        <w:t>’</w:t>
      </w:r>
      <w:r>
        <w:t>un client au Programme d</w:t>
      </w:r>
      <w:r w:rsidR="00D558DB">
        <w:t>’</w:t>
      </w:r>
      <w:r>
        <w:t>Utilisation à Domicile immédiatement et sans préavis, en cas d</w:t>
      </w:r>
      <w:r w:rsidR="00D558DB">
        <w:t>’</w:t>
      </w:r>
      <w:r>
        <w:t>accès non autorisé au site Web du Programme d</w:t>
      </w:r>
      <w:r w:rsidR="00D558DB">
        <w:t>’</w:t>
      </w:r>
      <w:r>
        <w:t xml:space="preserve">Utilisation à Domicile ou de concession de licence non autorisée par le biais du dit site, relative au code du programme de ce client. </w:t>
      </w:r>
    </w:p>
    <w:p w14:paraId="77F75863" w14:textId="77777777" w:rsidR="000F032B" w:rsidRPr="00C71F60" w:rsidRDefault="000F032B" w:rsidP="000F032B">
      <w:pPr>
        <w:pStyle w:val="ProductList-Body"/>
        <w:rPr>
          <w:sz w:val="16"/>
        </w:rPr>
      </w:pPr>
    </w:p>
    <w:p w14:paraId="6706C446" w14:textId="77777777" w:rsidR="000F032B" w:rsidRPr="00114501" w:rsidRDefault="000F032B" w:rsidP="000F032B">
      <w:pPr>
        <w:pStyle w:val="ProductList-Body"/>
      </w:pPr>
      <w:r>
        <w:t>Les Licences d</w:t>
      </w:r>
      <w:r w:rsidR="00D558DB">
        <w:t>’</w:t>
      </w:r>
      <w:r>
        <w:t>Utilisation à Domicile prennent fin à la cessation de l</w:t>
      </w:r>
      <w:r w:rsidR="00D558DB">
        <w:t>’</w:t>
      </w:r>
      <w:r>
        <w:t>emploi des employés concernés, à l</w:t>
      </w:r>
      <w:r w:rsidR="00D558DB">
        <w:t>’</w:t>
      </w:r>
      <w:r>
        <w:t>expiration ou à la résiliation de la SA pour la copie de l</w:t>
      </w:r>
      <w:r w:rsidR="00D558DB">
        <w:t>’</w:t>
      </w:r>
      <w:r>
        <w:t>application bureautique correspondante utilisée par les employés sur le lieu de travail, si les employés ne sont plus des utilisateurs de la copie sous licence du logiciel ou dès qu</w:t>
      </w:r>
      <w:r w:rsidR="00D558DB">
        <w:t>’</w:t>
      </w:r>
      <w:r>
        <w:t>ils installent et utilisent toute version antérieure ou ultérieure de l</w:t>
      </w:r>
      <w:r w:rsidR="00D558DB">
        <w:t>’</w:t>
      </w:r>
      <w:r>
        <w:t>application bureautique conformément à</w:t>
      </w:r>
      <w:r w:rsidR="00C71F60">
        <w:t> </w:t>
      </w:r>
      <w:r>
        <w:t>une licence du Programme d</w:t>
      </w:r>
      <w:r w:rsidR="00D558DB">
        <w:t>’</w:t>
      </w:r>
      <w:r>
        <w:t>Utilisation à Domicile.</w:t>
      </w:r>
    </w:p>
    <w:p w14:paraId="09A4AA71" w14:textId="77777777" w:rsidR="000F032B" w:rsidRPr="00C71F60" w:rsidRDefault="000F032B" w:rsidP="000F032B">
      <w:pPr>
        <w:pStyle w:val="ProductList-Body"/>
        <w:rPr>
          <w:sz w:val="16"/>
        </w:rPr>
      </w:pPr>
    </w:p>
    <w:p w14:paraId="0D2B71F1" w14:textId="77777777" w:rsidR="000F032B" w:rsidRPr="00114501" w:rsidRDefault="00C0319E" w:rsidP="000F032B">
      <w:pPr>
        <w:pStyle w:val="ProductList-Body"/>
      </w:pPr>
      <w:r>
        <w:t>Ces termes sont conclus entre Microsoft et l</w:t>
      </w:r>
      <w:r w:rsidR="00D558DB">
        <w:t>’</w:t>
      </w:r>
      <w:r>
        <w:t>employé du client et diffèrent des droits octroyés au titre des Licences en Volume des clients (par</w:t>
      </w:r>
      <w:r w:rsidR="00C71F60">
        <w:t> </w:t>
      </w:r>
      <w:r>
        <w:t>exemple, l</w:t>
      </w:r>
      <w:r w:rsidR="00D558DB">
        <w:t>’</w:t>
      </w:r>
      <w:r>
        <w:t>employé peut installer une seule copie du logiciel HUP (Home Use Program)). Les clients doivent limiter l</w:t>
      </w:r>
      <w:r w:rsidR="00D558DB">
        <w:t>’</w:t>
      </w:r>
      <w:r>
        <w:t>accès au Programme d</w:t>
      </w:r>
      <w:r w:rsidR="00D558DB">
        <w:t>’</w:t>
      </w:r>
      <w:r>
        <w:t>Utilisation à Domicile à leurs employés et leur demander de cesser d</w:t>
      </w:r>
      <w:r w:rsidR="00D558DB">
        <w:t>’</w:t>
      </w:r>
      <w:r>
        <w:t>utiliser le logiciel du Programme d</w:t>
      </w:r>
      <w:r w:rsidR="00D558DB">
        <w:t>’</w:t>
      </w:r>
      <w:r>
        <w:t>Utilisation à Domicile après l</w:t>
      </w:r>
      <w:r w:rsidR="00D558DB">
        <w:t>’</w:t>
      </w:r>
      <w:r>
        <w:t>expiration de la Software Assurance ou à la cessation d</w:t>
      </w:r>
      <w:r w:rsidR="00D558DB">
        <w:t>’</w:t>
      </w:r>
      <w:r>
        <w:t>emploi.</w:t>
      </w:r>
    </w:p>
    <w:p w14:paraId="56BEE990" w14:textId="77777777" w:rsidR="000F032B" w:rsidRPr="00C71F60" w:rsidRDefault="000F032B" w:rsidP="000F032B">
      <w:pPr>
        <w:pStyle w:val="ProductList-Body"/>
        <w:rPr>
          <w:sz w:val="16"/>
        </w:rPr>
      </w:pPr>
    </w:p>
    <w:p w14:paraId="7513304C" w14:textId="77777777" w:rsidR="000F032B" w:rsidRPr="00114501" w:rsidRDefault="000F032B" w:rsidP="000F032B">
      <w:pPr>
        <w:pStyle w:val="ProductList-Body"/>
      </w:pPr>
      <w:r>
        <w:t>La participation à ce programme peut avoir des implications fiscales pour le client et ses employés.</w:t>
      </w:r>
      <w:r w:rsidR="007723AD">
        <w:t xml:space="preserve"> </w:t>
      </w:r>
      <w:r>
        <w:t>Microsoft n</w:t>
      </w:r>
      <w:r w:rsidR="00D558DB">
        <w:t>’</w:t>
      </w:r>
      <w:r>
        <w:t>assume aucune responsabilité quant au respect de toute obligation de prestation assurance-chômage, obligation fiscale ou de signalement à laquelle le client ou ses employés seraient tenus. Des conditions supplémentaires s</w:t>
      </w:r>
      <w:r w:rsidR="00D558DB">
        <w:t>’</w:t>
      </w:r>
      <w:r>
        <w:t>appliquent pour les employés travaillant en Nouvelle Zélande :</w:t>
      </w:r>
    </w:p>
    <w:p w14:paraId="7C30BE87" w14:textId="77777777" w:rsidR="000F032B" w:rsidRPr="00114501" w:rsidRDefault="000F032B" w:rsidP="00026DDE">
      <w:pPr>
        <w:pStyle w:val="ProductList-Body"/>
        <w:numPr>
          <w:ilvl w:val="0"/>
          <w:numId w:val="25"/>
        </w:numPr>
        <w:ind w:left="450" w:hanging="270"/>
      </w:pPr>
      <w:r>
        <w:t>Les clients ne sont pas autorisés à exiger de paiement ou de contrepartie de la part de leurs employés en rapport avec le Programme d</w:t>
      </w:r>
      <w:r w:rsidR="00D558DB">
        <w:t>’</w:t>
      </w:r>
      <w:r>
        <w:t>Utilisation à Domicile, ni à agir, directement ou par omission, de quelque façon que ce soit pouvant résulter dans une augmentation du coût total de tout avantage du Programme d</w:t>
      </w:r>
      <w:r w:rsidR="00D558DB">
        <w:t>’</w:t>
      </w:r>
      <w:r>
        <w:t xml:space="preserve">Utilisation à Domicile pour un employé travaillant en Nouvelle Zélande, au-delà du montant facturé par Microsoft. </w:t>
      </w:r>
    </w:p>
    <w:p w14:paraId="750A4909" w14:textId="77777777" w:rsidR="000F032B" w:rsidRPr="00114501" w:rsidRDefault="000F032B" w:rsidP="00026DDE">
      <w:pPr>
        <w:pStyle w:val="ProductList-Body"/>
        <w:numPr>
          <w:ilvl w:val="0"/>
          <w:numId w:val="25"/>
        </w:numPr>
        <w:ind w:left="450" w:hanging="270"/>
      </w:pPr>
      <w:r>
        <w:t>Les clients s</w:t>
      </w:r>
      <w:r w:rsidR="00D558DB">
        <w:t>’</w:t>
      </w:r>
      <w:r>
        <w:t>engagent à indemniser et garantir Microsoft et ses affiliés contre tous coûts, dépenses, pertes ou dommages encourus qui résulteraient d</w:t>
      </w:r>
      <w:r w:rsidR="00D558DB">
        <w:t>’</w:t>
      </w:r>
      <w:r>
        <w:t xml:space="preserve">un manquement de la part du client aux obligations prévues dans cet article. </w:t>
      </w:r>
    </w:p>
    <w:p w14:paraId="26A0D22F" w14:textId="77777777" w:rsidR="000F032B" w:rsidRPr="00C71F60" w:rsidRDefault="000F032B" w:rsidP="000F032B">
      <w:pPr>
        <w:pStyle w:val="ProductList-Body"/>
        <w:rPr>
          <w:sz w:val="16"/>
        </w:rPr>
      </w:pPr>
    </w:p>
    <w:p w14:paraId="02AC2EEB" w14:textId="77777777" w:rsidR="00C0319E" w:rsidRPr="00114501" w:rsidRDefault="00C0319E" w:rsidP="004925A1">
      <w:pPr>
        <w:pStyle w:val="ProductList-Body"/>
      </w:pPr>
      <w:r>
        <w:t>Reportez-vous au tableau ci-dessous pour connaître les applications bureautiques qui permettent aux clients de participer au Programme d</w:t>
      </w:r>
      <w:r w:rsidR="00D558DB">
        <w:t>’</w:t>
      </w:r>
      <w:r>
        <w:t>Utilisation à Domicile et celles disponibles dans le cadre du Programme d</w:t>
      </w:r>
      <w:r w:rsidR="00D558DB">
        <w:t>’</w:t>
      </w:r>
      <w:r>
        <w:t xml:space="preserve">Utilisation à Domicile : </w:t>
      </w:r>
    </w:p>
    <w:p w14:paraId="229098AF" w14:textId="77777777" w:rsidR="000F032B" w:rsidRPr="00C71F60" w:rsidRDefault="000F032B" w:rsidP="004925A1">
      <w:pPr>
        <w:pStyle w:val="ProductList-Body"/>
        <w:rPr>
          <w:sz w:val="16"/>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2"/>
        <w:gridCol w:w="5340"/>
      </w:tblGrid>
      <w:tr w:rsidR="000F032B" w:rsidRPr="00717EC0" w14:paraId="5B793A08" w14:textId="77777777" w:rsidTr="000E381D">
        <w:trPr>
          <w:trHeight w:val="60"/>
          <w:tblHeader/>
        </w:trPr>
        <w:tc>
          <w:tcPr>
            <w:tcW w:w="5355" w:type="dxa"/>
            <w:shd w:val="clear" w:color="auto" w:fill="0072C6"/>
            <w:tcMar>
              <w:top w:w="0" w:type="dxa"/>
              <w:left w:w="108" w:type="dxa"/>
              <w:bottom w:w="0" w:type="dxa"/>
              <w:right w:w="108" w:type="dxa"/>
            </w:tcMar>
            <w:vAlign w:val="center"/>
          </w:tcPr>
          <w:p w14:paraId="203E249B" w14:textId="77777777" w:rsidR="000F032B" w:rsidRPr="000F032B" w:rsidRDefault="000F032B" w:rsidP="000F032B">
            <w:pPr>
              <w:pStyle w:val="ProductList-Body"/>
              <w:spacing w:before="20" w:after="20"/>
              <w:rPr>
                <w:color w:val="FFFFFF" w:themeColor="background1"/>
              </w:rPr>
            </w:pPr>
            <w:r>
              <w:rPr>
                <w:color w:val="FFFFFF" w:themeColor="background1"/>
              </w:rPr>
              <w:t>Applications bureautiques éligibles</w:t>
            </w:r>
          </w:p>
        </w:tc>
        <w:tc>
          <w:tcPr>
            <w:tcW w:w="5355" w:type="dxa"/>
            <w:shd w:val="clear" w:color="auto" w:fill="0072C6"/>
            <w:tcMar>
              <w:top w:w="0" w:type="dxa"/>
              <w:left w:w="108" w:type="dxa"/>
              <w:bottom w:w="0" w:type="dxa"/>
              <w:right w:w="108" w:type="dxa"/>
            </w:tcMar>
            <w:vAlign w:val="center"/>
          </w:tcPr>
          <w:p w14:paraId="0B0F0D2D" w14:textId="77777777" w:rsidR="000F032B" w:rsidRPr="000F032B" w:rsidRDefault="000F032B" w:rsidP="000F032B">
            <w:pPr>
              <w:pStyle w:val="ProductList-Body"/>
              <w:spacing w:before="20" w:after="20"/>
              <w:rPr>
                <w:color w:val="FFFFFF" w:themeColor="background1"/>
              </w:rPr>
            </w:pPr>
            <w:r>
              <w:rPr>
                <w:color w:val="FFFFFF" w:themeColor="background1"/>
              </w:rPr>
              <w:t>Licence du Programme d</w:t>
            </w:r>
            <w:r w:rsidR="00D558DB">
              <w:rPr>
                <w:color w:val="FFFFFF" w:themeColor="background1"/>
              </w:rPr>
              <w:t>’</w:t>
            </w:r>
            <w:r>
              <w:rPr>
                <w:color w:val="FFFFFF" w:themeColor="background1"/>
              </w:rPr>
              <w:t>Utilisation à Domicile correspondant</w:t>
            </w:r>
          </w:p>
        </w:tc>
      </w:tr>
      <w:tr w:rsidR="000F032B" w:rsidRPr="00717EC0" w14:paraId="0A870636" w14:textId="77777777" w:rsidTr="000E381D">
        <w:trPr>
          <w:trHeight w:val="438"/>
        </w:trPr>
        <w:tc>
          <w:tcPr>
            <w:tcW w:w="5355" w:type="dxa"/>
            <w:tcMar>
              <w:top w:w="0" w:type="dxa"/>
              <w:left w:w="108" w:type="dxa"/>
              <w:bottom w:w="0" w:type="dxa"/>
              <w:right w:w="108" w:type="dxa"/>
            </w:tcMar>
            <w:vAlign w:val="center"/>
          </w:tcPr>
          <w:p w14:paraId="54B43812" w14:textId="77777777" w:rsidR="000F032B" w:rsidRPr="00114501" w:rsidRDefault="000F032B" w:rsidP="000F032B">
            <w:pPr>
              <w:pStyle w:val="ProductList-Body"/>
            </w:pPr>
            <w:r>
              <w:rPr>
                <w:color w:val="000000"/>
              </w:rPr>
              <w:t>Office Standard 2010/2013</w:t>
            </w:r>
          </w:p>
          <w:p w14:paraId="20D7EB59" w14:textId="77777777" w:rsidR="000F032B" w:rsidRPr="00114501" w:rsidRDefault="000F032B" w:rsidP="000F032B">
            <w:pPr>
              <w:pStyle w:val="ProductList-Body"/>
            </w:pPr>
            <w:r>
              <w:rPr>
                <w:color w:val="000000"/>
              </w:rPr>
              <w:t>Office Professionnel Plus 2010</w:t>
            </w:r>
            <w:r>
              <w:fldChar w:fldCharType="begin"/>
            </w:r>
            <w:r>
              <w:instrText>XE "Office Professionnel Plus 2010"</w:instrText>
            </w:r>
            <w:r>
              <w:fldChar w:fldCharType="end"/>
            </w:r>
            <w:r>
              <w:rPr>
                <w:color w:val="000000"/>
              </w:rPr>
              <w:t>/2013</w:t>
            </w:r>
          </w:p>
          <w:p w14:paraId="166C82E3" w14:textId="77777777" w:rsidR="000F032B" w:rsidRPr="00717EC0" w:rsidRDefault="000F032B" w:rsidP="000F032B">
            <w:pPr>
              <w:pStyle w:val="ProductList-Body"/>
              <w:rPr>
                <w:color w:val="000000"/>
              </w:rPr>
            </w:pPr>
            <w:r>
              <w:rPr>
                <w:color w:val="000000"/>
              </w:rPr>
              <w:t>Office 2008 pour Mac/Office 2011 Standard pour Mac</w:t>
            </w:r>
            <w:r>
              <w:fldChar w:fldCharType="begin"/>
            </w:r>
            <w:r>
              <w:instrText>XE "Office 2011 Standard pour Mac"</w:instrText>
            </w:r>
            <w:r>
              <w:fldChar w:fldCharType="end"/>
            </w:r>
            <w:r>
              <w:rPr>
                <w:color w:val="000000"/>
              </w:rPr>
              <w:t xml:space="preserve"> </w:t>
            </w:r>
          </w:p>
        </w:tc>
        <w:tc>
          <w:tcPr>
            <w:tcW w:w="5355" w:type="dxa"/>
            <w:tcMar>
              <w:top w:w="0" w:type="dxa"/>
              <w:left w:w="108" w:type="dxa"/>
              <w:bottom w:w="0" w:type="dxa"/>
              <w:right w:w="108" w:type="dxa"/>
            </w:tcMar>
            <w:vAlign w:val="center"/>
          </w:tcPr>
          <w:p w14:paraId="5BE5F1DD" w14:textId="77777777" w:rsidR="000F032B" w:rsidRPr="00114501" w:rsidRDefault="000F032B" w:rsidP="000F032B">
            <w:pPr>
              <w:pStyle w:val="ProductList-Body"/>
            </w:pPr>
            <w:r>
              <w:rPr>
                <w:color w:val="000000"/>
              </w:rPr>
              <w:t>Office Professionnel Plus 2013</w:t>
            </w:r>
            <w:r>
              <w:fldChar w:fldCharType="begin"/>
            </w:r>
            <w:r>
              <w:instrText>XE "Office Professionnel Plus 2013"</w:instrText>
            </w:r>
            <w:r>
              <w:fldChar w:fldCharType="end"/>
            </w:r>
            <w:r>
              <w:rPr>
                <w:color w:val="000000"/>
              </w:rPr>
              <w:t xml:space="preserve"> HUP, ou</w:t>
            </w:r>
          </w:p>
          <w:p w14:paraId="1F7C9C5B" w14:textId="77777777" w:rsidR="000F032B" w:rsidRPr="00717EC0" w:rsidRDefault="000F032B" w:rsidP="000F032B">
            <w:pPr>
              <w:pStyle w:val="ProductList-Body"/>
              <w:rPr>
                <w:color w:val="000000"/>
              </w:rPr>
            </w:pPr>
            <w:r>
              <w:rPr>
                <w:color w:val="000000"/>
              </w:rPr>
              <w:t>Office Famille et Petite entreprise 2011 HUP pour Mac</w:t>
            </w:r>
          </w:p>
        </w:tc>
      </w:tr>
      <w:tr w:rsidR="000F032B" w:rsidRPr="00717EC0" w14:paraId="3C1AEC96" w14:textId="77777777" w:rsidTr="000E381D">
        <w:trPr>
          <w:trHeight w:val="438"/>
        </w:trPr>
        <w:tc>
          <w:tcPr>
            <w:tcW w:w="5355" w:type="dxa"/>
            <w:tcMar>
              <w:top w:w="0" w:type="dxa"/>
              <w:left w:w="108" w:type="dxa"/>
              <w:bottom w:w="0" w:type="dxa"/>
              <w:right w:w="108" w:type="dxa"/>
            </w:tcMar>
            <w:vAlign w:val="center"/>
          </w:tcPr>
          <w:p w14:paraId="7905ED1A" w14:textId="77777777" w:rsidR="000F032B" w:rsidRPr="00804B7F" w:rsidRDefault="000F032B" w:rsidP="000F032B">
            <w:pPr>
              <w:pStyle w:val="ProductList-Body"/>
              <w:rPr>
                <w:lang w:val="en-US"/>
              </w:rPr>
            </w:pPr>
            <w:r w:rsidRPr="00804B7F">
              <w:rPr>
                <w:color w:val="000000"/>
                <w:lang w:val="en-US"/>
              </w:rPr>
              <w:t>Access 2010/2013</w:t>
            </w:r>
          </w:p>
          <w:p w14:paraId="7365F414" w14:textId="77777777" w:rsidR="000F032B" w:rsidRPr="00804B7F" w:rsidRDefault="000F032B" w:rsidP="000F032B">
            <w:pPr>
              <w:pStyle w:val="ProductList-Body"/>
              <w:rPr>
                <w:lang w:val="en-US"/>
              </w:rPr>
            </w:pPr>
            <w:r w:rsidRPr="00804B7F">
              <w:rPr>
                <w:color w:val="000000"/>
                <w:lang w:val="en-US"/>
              </w:rPr>
              <w:t>Excel 2010/2013</w:t>
            </w:r>
          </w:p>
          <w:p w14:paraId="2951AA5D" w14:textId="77777777" w:rsidR="000F032B" w:rsidRPr="00804B7F" w:rsidRDefault="000F032B" w:rsidP="000F032B">
            <w:pPr>
              <w:pStyle w:val="ProductList-Body"/>
              <w:rPr>
                <w:lang w:val="en-US"/>
              </w:rPr>
            </w:pPr>
            <w:r w:rsidRPr="00804B7F">
              <w:rPr>
                <w:color w:val="000000"/>
                <w:lang w:val="en-US"/>
              </w:rPr>
              <w:t>PowerPoint 2010/2013</w:t>
            </w:r>
          </w:p>
          <w:p w14:paraId="3D017871" w14:textId="77777777" w:rsidR="000F032B" w:rsidRPr="00804B7F" w:rsidRDefault="000F032B" w:rsidP="000F032B">
            <w:pPr>
              <w:pStyle w:val="ProductList-Body"/>
              <w:rPr>
                <w:lang w:val="en-US"/>
              </w:rPr>
            </w:pPr>
            <w:r w:rsidRPr="00804B7F">
              <w:rPr>
                <w:color w:val="000000"/>
                <w:lang w:val="en-US"/>
              </w:rPr>
              <w:t>InfoPath 2010/2013</w:t>
            </w:r>
          </w:p>
          <w:p w14:paraId="7C766BE7" w14:textId="77777777" w:rsidR="000F032B" w:rsidRPr="00804B7F" w:rsidRDefault="000F032B" w:rsidP="000F032B">
            <w:pPr>
              <w:pStyle w:val="ProductList-Body"/>
              <w:rPr>
                <w:lang w:val="en-US"/>
              </w:rPr>
            </w:pPr>
            <w:r w:rsidRPr="00804B7F">
              <w:rPr>
                <w:color w:val="000000"/>
                <w:lang w:val="en-US"/>
              </w:rPr>
              <w:t>OneNote 2010/2013</w:t>
            </w:r>
          </w:p>
          <w:p w14:paraId="6616697D" w14:textId="77777777" w:rsidR="000F032B" w:rsidRPr="00114501" w:rsidRDefault="000F032B" w:rsidP="000F032B">
            <w:pPr>
              <w:pStyle w:val="ProductList-Body"/>
            </w:pPr>
            <w:r>
              <w:rPr>
                <w:color w:val="000000"/>
              </w:rPr>
              <w:t>Outlook 2010/2013</w:t>
            </w:r>
          </w:p>
          <w:p w14:paraId="04D9C1E5" w14:textId="77777777" w:rsidR="000F032B" w:rsidRPr="00114501" w:rsidRDefault="000F032B" w:rsidP="000F032B">
            <w:pPr>
              <w:pStyle w:val="ProductList-Body"/>
            </w:pPr>
            <w:r>
              <w:rPr>
                <w:color w:val="000000"/>
              </w:rPr>
              <w:t>Publisher 2010/2013</w:t>
            </w:r>
          </w:p>
          <w:p w14:paraId="30F02DB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091739FA" w14:textId="77777777" w:rsidR="000F032B" w:rsidRPr="00114501" w:rsidRDefault="000F032B" w:rsidP="000F032B">
            <w:pPr>
              <w:pStyle w:val="ProductList-Body"/>
            </w:pPr>
            <w:r>
              <w:rPr>
                <w:color w:val="000000"/>
              </w:rPr>
              <w:t>Office Professionnel Plus 2013</w:t>
            </w:r>
            <w:r>
              <w:fldChar w:fldCharType="begin"/>
            </w:r>
            <w:r>
              <w:instrText>XE "Office Professionnel Plus 2013"</w:instrText>
            </w:r>
            <w:r>
              <w:fldChar w:fldCharType="end"/>
            </w:r>
            <w:r>
              <w:rPr>
                <w:color w:val="000000"/>
              </w:rPr>
              <w:t xml:space="preserve"> HUP, ou</w:t>
            </w:r>
          </w:p>
          <w:p w14:paraId="5B17D388" w14:textId="77777777" w:rsidR="000F032B" w:rsidRPr="00717EC0" w:rsidRDefault="000F032B" w:rsidP="000F032B">
            <w:pPr>
              <w:pStyle w:val="ProductList-Body"/>
              <w:rPr>
                <w:color w:val="000000"/>
              </w:rPr>
            </w:pPr>
            <w:r>
              <w:rPr>
                <w:color w:val="000000"/>
              </w:rPr>
              <w:t>Office Famille et Petite entreprise 2011 HUP pour Mac</w:t>
            </w:r>
          </w:p>
        </w:tc>
      </w:tr>
      <w:tr w:rsidR="000F032B" w:rsidRPr="00717EC0" w14:paraId="656555EC" w14:textId="77777777" w:rsidTr="000E381D">
        <w:trPr>
          <w:trHeight w:val="438"/>
        </w:trPr>
        <w:tc>
          <w:tcPr>
            <w:tcW w:w="5355" w:type="dxa"/>
            <w:tcMar>
              <w:top w:w="0" w:type="dxa"/>
              <w:left w:w="108" w:type="dxa"/>
              <w:bottom w:w="0" w:type="dxa"/>
              <w:right w:w="108" w:type="dxa"/>
            </w:tcMar>
            <w:vAlign w:val="center"/>
          </w:tcPr>
          <w:p w14:paraId="6FF30AB6" w14:textId="77777777" w:rsidR="000F032B" w:rsidRPr="00114501" w:rsidRDefault="000F032B" w:rsidP="000F032B">
            <w:pPr>
              <w:pStyle w:val="ProductList-Body"/>
            </w:pPr>
            <w:r>
              <w:rPr>
                <w:color w:val="000000"/>
              </w:rPr>
              <w:t xml:space="preserve">Visio Standard 2010/2013 </w:t>
            </w:r>
          </w:p>
          <w:p w14:paraId="59EEC840"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38851AE3" w14:textId="77777777"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1D395921" w14:textId="77777777" w:rsidTr="000E381D">
        <w:trPr>
          <w:trHeight w:val="438"/>
        </w:trPr>
        <w:tc>
          <w:tcPr>
            <w:tcW w:w="5355" w:type="dxa"/>
            <w:tcMar>
              <w:top w:w="0" w:type="dxa"/>
              <w:left w:w="108" w:type="dxa"/>
              <w:bottom w:w="0" w:type="dxa"/>
              <w:right w:w="108" w:type="dxa"/>
            </w:tcMar>
            <w:vAlign w:val="center"/>
          </w:tcPr>
          <w:p w14:paraId="7B9E284E" w14:textId="77777777" w:rsidR="000F032B" w:rsidRPr="00114501" w:rsidRDefault="000F032B" w:rsidP="000F032B">
            <w:pPr>
              <w:pStyle w:val="ProductList-Body"/>
            </w:pPr>
            <w:r>
              <w:rPr>
                <w:color w:val="000000"/>
              </w:rPr>
              <w:t>Project Standard 2010/2013</w:t>
            </w:r>
          </w:p>
          <w:p w14:paraId="7D7D35EA" w14:textId="77777777" w:rsidR="000F032B" w:rsidRPr="00717EC0" w:rsidRDefault="000F032B" w:rsidP="000F032B">
            <w:pPr>
              <w:pStyle w:val="ProductList-Body"/>
              <w:rPr>
                <w:color w:val="000000"/>
              </w:rPr>
            </w:pPr>
            <w:r>
              <w:rPr>
                <w:color w:val="000000"/>
              </w:rPr>
              <w:t>Project Professionnel 2010/2013</w:t>
            </w:r>
          </w:p>
        </w:tc>
        <w:tc>
          <w:tcPr>
            <w:tcW w:w="5355" w:type="dxa"/>
            <w:tcMar>
              <w:top w:w="0" w:type="dxa"/>
              <w:left w:w="108" w:type="dxa"/>
              <w:bottom w:w="0" w:type="dxa"/>
              <w:right w:w="108" w:type="dxa"/>
            </w:tcMar>
            <w:vAlign w:val="center"/>
          </w:tcPr>
          <w:p w14:paraId="478A3C55" w14:textId="77777777"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3C1D0F12" w14:textId="77777777" w:rsidR="000F032B" w:rsidRPr="00114501" w:rsidRDefault="000F032B" w:rsidP="00F97607">
      <w:pPr>
        <w:pStyle w:val="ProductList-Body"/>
        <w:tabs>
          <w:tab w:val="clear" w:pos="158"/>
          <w:tab w:val="left" w:pos="180"/>
        </w:tabs>
      </w:pPr>
      <w:r>
        <w:rPr>
          <w:i/>
        </w:rPr>
        <w:t>Pour plus d</w:t>
      </w:r>
      <w:r w:rsidR="00D558DB">
        <w:rPr>
          <w:i/>
        </w:rPr>
        <w:t>’</w:t>
      </w:r>
      <w:r>
        <w:rPr>
          <w:i/>
        </w:rPr>
        <w:t>informations, y compris en ce qui concerne la disponibilité future de logiciels Home Use Program (programme d</w:t>
      </w:r>
      <w:r w:rsidR="00D558DB">
        <w:rPr>
          <w:i/>
        </w:rPr>
        <w:t>’</w:t>
      </w:r>
      <w:r>
        <w:rPr>
          <w:i/>
        </w:rPr>
        <w:t>utilisation à domicile) supplémentaires, veuillez vous reporter à l</w:t>
      </w:r>
      <w:r w:rsidR="00D558DB">
        <w:rPr>
          <w:i/>
        </w:rPr>
        <w:t>’</w:t>
      </w:r>
      <w:r>
        <w:rPr>
          <w:i/>
        </w:rPr>
        <w:t xml:space="preserve">adresse </w:t>
      </w:r>
      <w:hyperlink r:id="rId66" w:history="1">
        <w:r>
          <w:rPr>
            <w:rStyle w:val="Hyperlink"/>
            <w:i/>
          </w:rPr>
          <w:t>http://www.microsoft.com/licensing</w:t>
        </w:r>
      </w:hyperlink>
      <w:r>
        <w:rPr>
          <w:i/>
        </w:rPr>
        <w:t>.</w:t>
      </w:r>
    </w:p>
    <w:p w14:paraId="41D7F557" w14:textId="77777777" w:rsidR="000F032B" w:rsidRPr="00114501" w:rsidRDefault="000F032B" w:rsidP="00F97607">
      <w:pPr>
        <w:pStyle w:val="ProductList-Body"/>
        <w:tabs>
          <w:tab w:val="clear" w:pos="158"/>
          <w:tab w:val="left" w:pos="180"/>
        </w:tabs>
      </w:pPr>
      <w:r>
        <w:rPr>
          <w:i/>
        </w:rPr>
        <w:t xml:space="preserve">Remarque destinée aux clients Campus et School et Open Value Souscription </w:t>
      </w:r>
      <w:r w:rsidR="002F2009">
        <w:rPr>
          <w:i/>
        </w:rPr>
        <w:t>–</w:t>
      </w:r>
      <w:r>
        <w:rPr>
          <w:i/>
        </w:rPr>
        <w:t xml:space="preserve"> Solutions Éducation : reportez-vous au Contrat CASA (version 3.5 ou ultérieure) ou OVS-ES pour connaître les règles supplémentaires spécifiques au programme. Les programmes Select Éducation (sans participation au</w:t>
      </w:r>
      <w:r w:rsidR="00C71F60">
        <w:rPr>
          <w:i/>
        </w:rPr>
        <w:t> </w:t>
      </w:r>
      <w:r>
        <w:rPr>
          <w:i/>
        </w:rPr>
        <w:t>programme SAM), Select Plus Éducation (sans participation au programme Software Assurance Membership) et Open Éducation ne sont pas éligibles à ces avantages.</w:t>
      </w:r>
    </w:p>
    <w:p w14:paraId="14EBCF3E" w14:textId="77777777" w:rsidR="000F032B" w:rsidRPr="00114501" w:rsidRDefault="000F032B" w:rsidP="000F032B">
      <w:pPr>
        <w:pStyle w:val="ProductList-Body"/>
      </w:pPr>
    </w:p>
    <w:p w14:paraId="357A3FB0" w14:textId="77777777" w:rsidR="000F032B" w:rsidRPr="00114501" w:rsidRDefault="000F032B" w:rsidP="00432379">
      <w:pPr>
        <w:pStyle w:val="ProductList-SubSubSectionHeading"/>
        <w:outlineLvl w:val="2"/>
      </w:pPr>
      <w:bookmarkStart w:id="1601" w:name="_Toc379797448"/>
      <w:bookmarkStart w:id="1602" w:name="_Toc380513484"/>
      <w:bookmarkStart w:id="1603" w:name="_Toc380655534"/>
      <w:bookmarkStart w:id="1604" w:name="SA_EnterpriseSourceLicensingProgram"/>
      <w:bookmarkStart w:id="1605" w:name="_Toc395111825"/>
      <w:r>
        <w:rPr>
          <w:b/>
          <w:color w:val="00188F"/>
        </w:rPr>
        <w:t>Programme de Licences Sources aux Entreprises (ESLP)</w:t>
      </w:r>
      <w:bookmarkEnd w:id="1601"/>
      <w:bookmarkEnd w:id="1602"/>
      <w:bookmarkEnd w:id="1603"/>
      <w:bookmarkEnd w:id="1604"/>
      <w:bookmarkEnd w:id="1605"/>
      <w:r>
        <w:rPr>
          <w:b/>
        </w:rPr>
        <w:t xml:space="preserve"> </w:t>
      </w:r>
    </w:p>
    <w:p w14:paraId="2DEA0553" w14:textId="77777777" w:rsidR="000F032B" w:rsidRPr="00114501" w:rsidRDefault="000F032B" w:rsidP="000F032B">
      <w:pPr>
        <w:pStyle w:val="ProductList-Body"/>
      </w:pPr>
      <w:r>
        <w:t>Les clients qui possèdent 10 000 ordinateurs sous licence ou plus couverts par une SA dans le Groupe de Produits Systèmes peuvent être éligibles au Programme de Licences Sources aux Entreprises (ESLP), qui donne accès au code source de Microsoft Windows aux fins de développement et de</w:t>
      </w:r>
      <w:r w:rsidR="00C71F60">
        <w:t> </w:t>
      </w:r>
      <w:r>
        <w:t>support internes et qui est concédé par contrat/accord de mise en œuvre. Le formulaire d</w:t>
      </w:r>
      <w:r w:rsidR="00D558DB">
        <w:t>’</w:t>
      </w:r>
      <w:r>
        <w:t xml:space="preserve">inscription peut être téléchargé sur le site Volume Licensing Service Center (VLSC) (voir la page </w:t>
      </w:r>
      <w:hyperlink r:id="rId67" w:history="1">
        <w:r>
          <w:rPr>
            <w:rStyle w:val="Hyperlink"/>
          </w:rPr>
          <w:t>http://www.microsoft.com/en-us/sharedsource/enterprise-source-licensing-program.aspx</w:t>
        </w:r>
      </w:hyperlink>
      <w:r>
        <w:t xml:space="preserve"> pour en savoir plus sur les conditions d</w:t>
      </w:r>
      <w:r w:rsidR="00D558DB">
        <w:t>’</w:t>
      </w:r>
      <w:r>
        <w:t xml:space="preserve">éligibilité et la disponibilité par pays). Les programmes Éducation sont éligibles au programme Microsoft Research Source Licensing Program. </w:t>
      </w:r>
    </w:p>
    <w:p w14:paraId="05DB1873" w14:textId="77777777" w:rsidR="000F032B" w:rsidRPr="00114501" w:rsidRDefault="000F032B" w:rsidP="000F032B">
      <w:pPr>
        <w:pStyle w:val="ProductList-Body"/>
      </w:pPr>
    </w:p>
    <w:p w14:paraId="41459858" w14:textId="77777777" w:rsidR="000F032B" w:rsidRPr="00114501" w:rsidRDefault="000F032B" w:rsidP="00432379">
      <w:pPr>
        <w:pStyle w:val="ProductList-SubSubSectionHeading"/>
        <w:outlineLvl w:val="2"/>
      </w:pPr>
      <w:bookmarkStart w:id="1606" w:name="_Toc379797449"/>
      <w:bookmarkStart w:id="1607" w:name="_Toc380513485"/>
      <w:bookmarkStart w:id="1608" w:name="_Toc380655535"/>
      <w:bookmarkStart w:id="1609" w:name="SA_24x7"/>
      <w:bookmarkStart w:id="1610" w:name="_Toc395111826"/>
      <w:r>
        <w:rPr>
          <w:b/>
          <w:color w:val="00188F"/>
        </w:rPr>
        <w:t>Support Technique 24h/24, 7 jours/7</w:t>
      </w:r>
      <w:bookmarkEnd w:id="1606"/>
      <w:bookmarkEnd w:id="1607"/>
      <w:bookmarkEnd w:id="1608"/>
      <w:bookmarkEnd w:id="1609"/>
      <w:bookmarkEnd w:id="1610"/>
    </w:p>
    <w:p w14:paraId="25F23406" w14:textId="77777777" w:rsidR="000F032B" w:rsidRPr="00114501" w:rsidRDefault="000F032B" w:rsidP="00840F96">
      <w:pPr>
        <w:pStyle w:val="ProductList-Body"/>
        <w:ind w:left="180"/>
      </w:pPr>
      <w:r>
        <w:t>Les clients (autres que les clients participant à un programme de Licences Select Éducation, Select Plus Éducation, Licences Open Éducation ou ayant conclu un Contrat Campus et School ou Open Value Souscription – Solutions Éducation) qui ont souscrit une SA sont éligibles au Support Technique 24h/24, 7 jours/7.</w:t>
      </w:r>
      <w:r w:rsidR="007723AD">
        <w:t xml:space="preserve"> </w:t>
      </w:r>
    </w:p>
    <w:p w14:paraId="57C28BAA" w14:textId="77777777" w:rsidR="000F032B" w:rsidRPr="00114501" w:rsidRDefault="000F032B" w:rsidP="00840F96">
      <w:pPr>
        <w:pStyle w:val="ProductList-Body"/>
        <w:ind w:left="180"/>
      </w:pPr>
    </w:p>
    <w:p w14:paraId="5D74EF85" w14:textId="77777777" w:rsidR="000F032B" w:rsidRPr="00114501" w:rsidRDefault="000F032B" w:rsidP="00840F96">
      <w:pPr>
        <w:pStyle w:val="ProductList-Body"/>
        <w:ind w:left="180"/>
      </w:pPr>
      <w:r>
        <w:t>Le Support Technique 24h/24, 7 jours/7 propose une assistance pour la résolution de problèmes présentant des signes spécifiques, rencontrés lors de l</w:t>
      </w:r>
      <w:r w:rsidR="00D558DB">
        <w:t>’</w:t>
      </w:r>
      <w:r>
        <w:t>utilisation de produits Microsoft et dont on peut raisonnablement penser qu</w:t>
      </w:r>
      <w:r w:rsidR="00D558DB">
        <w:t>’</w:t>
      </w:r>
      <w:r>
        <w:t>ils sont causés par des produits Microsoft.</w:t>
      </w:r>
      <w:r w:rsidR="007723AD">
        <w:t xml:space="preserve"> </w:t>
      </w:r>
      <w:r>
        <w:t>Microsoft déploiera des efforts raisonnables pour assister les clients en cas de demande de support, de façon conforme aux politiques du Support Technique Microsoft.</w:t>
      </w:r>
      <w:r w:rsidR="007723AD">
        <w:t xml:space="preserve"> </w:t>
      </w:r>
      <w:r>
        <w:t xml:space="preserve">Microsoft se réserve le droit de refuser de traiter des demandes de services de support déraisonnables et peut, occasionnellement, orienter les clients vers des contrats de niveau de service supplémentaires pouvant impliquer des frais additionnels. </w:t>
      </w:r>
    </w:p>
    <w:p w14:paraId="6A159755" w14:textId="77777777" w:rsidR="000F032B" w:rsidRPr="00114501" w:rsidRDefault="000F032B" w:rsidP="00840F96">
      <w:pPr>
        <w:pStyle w:val="ProductList-Body"/>
        <w:ind w:left="180"/>
      </w:pPr>
    </w:p>
    <w:p w14:paraId="595B85CC" w14:textId="77777777" w:rsidR="000F032B" w:rsidRPr="00114501" w:rsidRDefault="000F032B" w:rsidP="00840F96">
      <w:pPr>
        <w:pStyle w:val="ProductList-Body"/>
        <w:ind w:left="180"/>
      </w:pPr>
      <w:r>
        <w:t>Microsoft pourra ajouter de nouveaux Produits à la liste des Produits faisant l</w:t>
      </w:r>
      <w:r w:rsidR="00D558DB">
        <w:t>’</w:t>
      </w:r>
      <w:r>
        <w:t>objet d</w:t>
      </w:r>
      <w:r w:rsidR="00D558DB">
        <w:t>’</w:t>
      </w:r>
      <w:r>
        <w:t>un support ou interrompre le support pour des Produits existants. Il peut arriver que la mise en œuvre de produits Microsoft par le client ne puisse pas faire l</w:t>
      </w:r>
      <w:r w:rsidR="00D558DB">
        <w:t>’</w:t>
      </w:r>
      <w:r>
        <w:t>objet d</w:t>
      </w:r>
      <w:r w:rsidR="00D558DB">
        <w:t>’</w:t>
      </w:r>
      <w:r>
        <w:t>un support efficace. Dans ce cas, et</w:t>
      </w:r>
      <w:r w:rsidR="00C71F60">
        <w:t> </w:t>
      </w:r>
      <w:r>
        <w:t>dans le cadre de la fourniture des services de support, Microsoft en informera le client. Si le Client ne modifie pas sa mise en œuvre afin qu</w:t>
      </w:r>
      <w:r w:rsidR="00D558DB">
        <w:t>’</w:t>
      </w:r>
      <w:r>
        <w:t>elle puisse faire l</w:t>
      </w:r>
      <w:r w:rsidR="00D558DB">
        <w:t>’</w:t>
      </w:r>
      <w:r>
        <w:t>objet d</w:t>
      </w:r>
      <w:r w:rsidR="00D558DB">
        <w:t>’</w:t>
      </w:r>
      <w:r>
        <w:t>un support efficace, dans un délai de trente (30) jours suivant la notification de Microsoft, Microsoft n</w:t>
      </w:r>
      <w:r w:rsidR="00D558DB">
        <w:t>’</w:t>
      </w:r>
      <w:r>
        <w:t>aura aucune obligation de fournir des services de support supplémentaires pour cette mise en œuvre. Toutefois, Microsoft continuera à fournir des services de support pour les autres mises en œuvre du client pouvant faire l</w:t>
      </w:r>
      <w:r w:rsidR="00D558DB">
        <w:t>’</w:t>
      </w:r>
      <w:r>
        <w:t>objet d</w:t>
      </w:r>
      <w:r w:rsidR="00D558DB">
        <w:t>’</w:t>
      </w:r>
      <w:r>
        <w:t xml:space="preserve">un support et couvertes par les présentes conditions générales. </w:t>
      </w:r>
    </w:p>
    <w:p w14:paraId="2728CEDC" w14:textId="77777777" w:rsidR="000F032B" w:rsidRPr="00114501" w:rsidRDefault="000F032B" w:rsidP="00840F96">
      <w:pPr>
        <w:pStyle w:val="ProductList-Body"/>
        <w:ind w:left="180"/>
      </w:pPr>
    </w:p>
    <w:p w14:paraId="6394890A" w14:textId="77777777" w:rsidR="000F032B" w:rsidRPr="00114501" w:rsidRDefault="000F032B" w:rsidP="00840F96">
      <w:pPr>
        <w:pStyle w:val="ProductList-Body"/>
        <w:ind w:left="180"/>
      </w:pPr>
      <w:r>
        <w:t>Une demande de support assisté, également appelée incident, englobe une requête d</w:t>
      </w:r>
      <w:r w:rsidR="00D558DB">
        <w:t>’</w:t>
      </w:r>
      <w:r>
        <w:t>assistance unique et les efforts raisonnables nécessaires pour la résoudre.</w:t>
      </w:r>
      <w:r w:rsidR="007723AD">
        <w:t xml:space="preserve"> </w:t>
      </w:r>
      <w:r>
        <w:t>Une requête d</w:t>
      </w:r>
      <w:r w:rsidR="00D558DB">
        <w:t>’</w:t>
      </w:r>
      <w:r>
        <w:t>assistance unique est un problème qui ne peut pas être divisé en requêtes secondaires.</w:t>
      </w:r>
      <w:r w:rsidR="007723AD">
        <w:t xml:space="preserve"> </w:t>
      </w:r>
      <w:r>
        <w:t>Si un problème comporte des requêtes secondaires, chacune d</w:t>
      </w:r>
      <w:r w:rsidR="00D558DB">
        <w:t>’</w:t>
      </w:r>
      <w:r>
        <w:t>entre elles doit être considérée comme un incident séparé.</w:t>
      </w:r>
      <w:r w:rsidR="007723AD">
        <w:t xml:space="preserve"> </w:t>
      </w:r>
      <w:r>
        <w:t>Dans certains cas, nous pouvons proposer aux clients une modification du code logiciel du produit Microsoft disponible dans le commerce afin de résoudre des problèmes critiques spécifiques (« Correctif(s) »), en réponse à une demande de support assisté.</w:t>
      </w:r>
      <w:r w:rsidR="007723AD">
        <w:t xml:space="preserve"> </w:t>
      </w:r>
      <w:r>
        <w:t>Les correctifs sont destinés à résoudre les problèmes spécifiques des clients et ne sont pas testés pour la régression.</w:t>
      </w:r>
      <w:r w:rsidR="007723AD">
        <w:t xml:space="preserve"> </w:t>
      </w:r>
      <w:r>
        <w:t>Sauf stipulation contraire dans le présent document, les Correctifs ne peuvent être distribués à des tiers non affiliés sans le consentement express écrit de Microsoft.</w:t>
      </w:r>
    </w:p>
    <w:p w14:paraId="545A2A89" w14:textId="77777777" w:rsidR="000F032B" w:rsidRPr="00114501" w:rsidRDefault="000F032B" w:rsidP="00840F96">
      <w:pPr>
        <w:pStyle w:val="ProductList-Body"/>
        <w:ind w:left="180"/>
      </w:pPr>
    </w:p>
    <w:p w14:paraId="221EA4CF" w14:textId="77777777" w:rsidR="000F032B" w:rsidRPr="00114501" w:rsidRDefault="000F032B" w:rsidP="00840F96">
      <w:pPr>
        <w:pStyle w:val="ProductList-Body"/>
        <w:ind w:left="180"/>
      </w:pPr>
      <w:r>
        <w:t>Les Produits disponibles par l</w:t>
      </w:r>
      <w:r w:rsidR="00D558DB">
        <w:t>’</w:t>
      </w:r>
      <w:r>
        <w:t>intermédiaire d</w:t>
      </w:r>
      <w:r w:rsidR="00D558DB">
        <w:t>’</w:t>
      </w:r>
      <w:r>
        <w:t>un programme de Licence en Volume et qui sont actuellement pris en charge par le Support Standard tel que stipulé dans la Politique de Support Microsoft sont éligibles au Support Technique 24h/24, 7 jours/7.</w:t>
      </w:r>
      <w:r w:rsidR="007723AD">
        <w:t xml:space="preserve"> </w:t>
      </w:r>
      <w:r>
        <w:t>L</w:t>
      </w:r>
      <w:r w:rsidR="00D558DB">
        <w:t>’</w:t>
      </w:r>
      <w:r>
        <w:t>éligibilité d</w:t>
      </w:r>
      <w:r w:rsidR="00D558DB">
        <w:t>’</w:t>
      </w:r>
      <w:r>
        <w:t>un Produit au support téléphonique est assujettie à la disponibilité de la SA pour ledit Produit. Pour les Produits pour lesquels l</w:t>
      </w:r>
      <w:r w:rsidR="00D558DB">
        <w:t>’</w:t>
      </w:r>
      <w:r>
        <w:t>option de Software Assurance n</w:t>
      </w:r>
      <w:r w:rsidR="00D558DB">
        <w:t>’</w:t>
      </w:r>
      <w:r>
        <w:t>est pas disponible pour le serveur mais l</w:t>
      </w:r>
      <w:r w:rsidR="00D558DB">
        <w:t>’</w:t>
      </w:r>
      <w:r>
        <w:t>est pour les CAL, la dépense SA correspondant aux CAL est prise en compte pour des incidents concernant d</w:t>
      </w:r>
      <w:r w:rsidR="00D558DB">
        <w:t>’</w:t>
      </w:r>
      <w:r>
        <w:t>autres Produits éligibles tel que stipulé ci-après dans la section Attribution d</w:t>
      </w:r>
      <w:r w:rsidR="00D558DB">
        <w:t>’</w:t>
      </w:r>
      <w:r>
        <w:t>incidents pris en charge par le support téléphonique.</w:t>
      </w:r>
      <w:r w:rsidR="007723AD">
        <w:t xml:space="preserve"> </w:t>
      </w:r>
      <w:r>
        <w:t>Reportez-vous à la section relative aux Produits spécifiques dans le présent document pour connaître la politique des services et du support.</w:t>
      </w:r>
      <w:r w:rsidR="007723AD">
        <w:t xml:space="preserve"> </w:t>
      </w:r>
      <w:r>
        <w:t>Les</w:t>
      </w:r>
      <w:r w:rsidR="00C71F60">
        <w:t> </w:t>
      </w:r>
      <w:r>
        <w:t>versions antérieures des Produits actuellement pris en charge par le Support Standard que les clients choisissent d</w:t>
      </w:r>
      <w:r w:rsidR="00D558DB">
        <w:t>’</w:t>
      </w:r>
      <w:r>
        <w:t>utiliser à la place de leur version sous licence actuelle sont également éligibles.</w:t>
      </w:r>
      <w:r w:rsidR="007723AD">
        <w:t xml:space="preserve"> </w:t>
      </w:r>
      <w:r>
        <w:t>L</w:t>
      </w:r>
      <w:r w:rsidR="00D558DB">
        <w:t>’</w:t>
      </w:r>
      <w:r>
        <w:t>Édition Developer de tous les serveurs, produits HED et Abonnements MSDN sont exclus.</w:t>
      </w:r>
    </w:p>
    <w:p w14:paraId="0CA56747" w14:textId="77777777" w:rsidR="000F032B" w:rsidRPr="00114501" w:rsidRDefault="000F032B" w:rsidP="00840F96">
      <w:pPr>
        <w:pStyle w:val="ProductList-Body"/>
        <w:ind w:left="180"/>
      </w:pPr>
    </w:p>
    <w:p w14:paraId="4077CC9C" w14:textId="77777777" w:rsidR="000F032B" w:rsidRPr="00114501" w:rsidRDefault="000F032B" w:rsidP="00840F96">
      <w:pPr>
        <w:pStyle w:val="ProductList-Body"/>
        <w:ind w:left="180"/>
      </w:pPr>
      <w:r>
        <w:t>Microsoft peut utiliser, pour sa base de connaissances, toutes les informations techniques obtenues dans le cadre de la fourniture des services portant sur ses produits et liées à la résolution de problèmes, à la suppression interne de dysfonctionnements et à l</w:t>
      </w:r>
      <w:r w:rsidR="00D558DB">
        <w:t>’</w:t>
      </w:r>
      <w:r>
        <w:t>amélioration des fonctionnalités des produits et aux correctifs. Microsoft s</w:t>
      </w:r>
      <w:r w:rsidR="00D558DB">
        <w:t>’</w:t>
      </w:r>
      <w:r>
        <w:t>engage à ne pas mentionner le client ni à divulguer ses informations confidentielles dans un quelconque élément de la base de connaissances. Microsoft n</w:t>
      </w:r>
      <w:r w:rsidR="00D558DB">
        <w:t>’</w:t>
      </w:r>
      <w:r>
        <w:t>est pas tenue de limiter la réaffectation à de nouvelles tâches des personnes qui ont eu accès aux informations confidentielles se rapportant au client. En outre, le client, Microsoft et ces personnes sont libres d</w:t>
      </w:r>
      <w:r w:rsidR="00D558DB">
        <w:t>’</w:t>
      </w:r>
      <w:r>
        <w:t>utiliser les informations dont ces personnes se souviennent et qui sont liées aux technologies de l</w:t>
      </w:r>
      <w:r w:rsidR="00D558DB">
        <w:t>’</w:t>
      </w:r>
      <w:r>
        <w:t>information, y compris les idées, les concepts, le savoir-faire ou les techniques en résultant, à condition que les informations confidentielles de l</w:t>
      </w:r>
      <w:r w:rsidR="00D558DB">
        <w:t>’</w:t>
      </w:r>
      <w:r>
        <w:t>autre partie ne soient pas divulguées dans le cadre de cette utilisation.</w:t>
      </w:r>
    </w:p>
    <w:p w14:paraId="4EF150E4" w14:textId="77777777" w:rsidR="000F032B" w:rsidRPr="00114501" w:rsidRDefault="000F032B" w:rsidP="00840F96">
      <w:pPr>
        <w:pStyle w:val="ProductList-Body"/>
        <w:ind w:left="180"/>
      </w:pPr>
    </w:p>
    <w:p w14:paraId="1AB91AF7" w14:textId="77777777" w:rsidR="000F032B" w:rsidRPr="00114501" w:rsidRDefault="000F032B" w:rsidP="00840F96">
      <w:pPr>
        <w:pStyle w:val="ProductList-Body"/>
        <w:ind w:left="180"/>
      </w:pPr>
      <w:r>
        <w:t>Le droit du client d</w:t>
      </w:r>
      <w:r w:rsidR="00D558DB">
        <w:t>’</w:t>
      </w:r>
      <w:r>
        <w:t>utiliser tout correctif pouvant être fourni par Microsoft dans le cadre de l</w:t>
      </w:r>
      <w:r w:rsidR="00D558DB">
        <w:t>’</w:t>
      </w:r>
      <w:r>
        <w:t>exécution des services est régi par le contrat de licence du Produit concerné ou, si aucun correctif n</w:t>
      </w:r>
      <w:r w:rsidR="00D558DB">
        <w:t>’</w:t>
      </w:r>
      <w:r>
        <w:t>est fourni pour un Produit particulier, par les autres conditions d</w:t>
      </w:r>
      <w:r w:rsidR="00D558DB">
        <w:t>’</w:t>
      </w:r>
      <w:r>
        <w:t>utilisation que Microsoft fournit. Tous les correctifs fournis sont concédés sous licence au client.</w:t>
      </w:r>
    </w:p>
    <w:p w14:paraId="4A4C2AEE" w14:textId="77777777" w:rsidR="000F032B" w:rsidRPr="00114501" w:rsidRDefault="000F032B" w:rsidP="00840F96">
      <w:pPr>
        <w:pStyle w:val="ProductList-Body"/>
        <w:ind w:left="180"/>
      </w:pPr>
    </w:p>
    <w:p w14:paraId="6717C4F3" w14:textId="77777777" w:rsidR="000F032B" w:rsidRPr="00114501" w:rsidRDefault="000F032B" w:rsidP="00840F96">
      <w:pPr>
        <w:pStyle w:val="ProductList-Body"/>
        <w:ind w:left="180"/>
      </w:pPr>
      <w:r>
        <w:t>Le Support Technique 24h/24, 7 jours/7 attribue aux clients un nombre donné d</w:t>
      </w:r>
      <w:r w:rsidR="00D558DB">
        <w:t>’</w:t>
      </w:r>
      <w:r>
        <w:t>incidents et des interlocuteurs désignés pour communiquer les incidents, tel que décrit ci-après. Le support peut être sollicité en communiquant les incidents par voie électronique, par le biais du Web ou par Téléphone. Des dispositions différentes s</w:t>
      </w:r>
      <w:r w:rsidR="00D558DB">
        <w:t>’</w:t>
      </w:r>
      <w:r>
        <w:t>appliquent selon le moyen de transmission utilisé.</w:t>
      </w:r>
      <w:r w:rsidR="007723AD">
        <w:t xml:space="preserve"> </w:t>
      </w:r>
    </w:p>
    <w:p w14:paraId="15EB8BFA" w14:textId="77777777" w:rsidR="000F032B" w:rsidRPr="00114501" w:rsidRDefault="000F032B" w:rsidP="00840F96">
      <w:pPr>
        <w:pStyle w:val="ProductList-Body"/>
        <w:ind w:left="180"/>
      </w:pPr>
    </w:p>
    <w:p w14:paraId="0865A64D" w14:textId="77777777" w:rsidR="000F032B" w:rsidRPr="00114501" w:rsidRDefault="000F032B" w:rsidP="00840F96">
      <w:pPr>
        <w:pStyle w:val="ProductList-Body"/>
        <w:ind w:left="180"/>
      </w:pPr>
      <w:r>
        <w:rPr>
          <w:b/>
          <w:color w:val="00188F"/>
        </w:rPr>
        <w:t>Attribution d</w:t>
      </w:r>
      <w:r w:rsidR="00D558DB">
        <w:rPr>
          <w:b/>
          <w:color w:val="00188F"/>
        </w:rPr>
        <w:t>’</w:t>
      </w:r>
      <w:r>
        <w:rPr>
          <w:b/>
          <w:color w:val="00188F"/>
        </w:rPr>
        <w:t>Incidents Pris en Charge par le Support Téléphonique</w:t>
      </w:r>
    </w:p>
    <w:p w14:paraId="3EA99F74" w14:textId="77777777" w:rsidR="00132A99" w:rsidRPr="00114501" w:rsidRDefault="000F032B" w:rsidP="00840F96">
      <w:pPr>
        <w:pStyle w:val="ProductList-Body"/>
        <w:ind w:left="180"/>
      </w:pPr>
      <w:r>
        <w:t>Le nombre d</w:t>
      </w:r>
      <w:r w:rsidR="00D558DB">
        <w:t>’</w:t>
      </w:r>
      <w:r>
        <w:t>incidents autorisés pris en charge par le support téléphonique varie selon la dépense SA et l</w:t>
      </w:r>
      <w:r w:rsidR="00D558DB">
        <w:t>’</w:t>
      </w:r>
      <w:r>
        <w:t>option de paiement choisie par le client.</w:t>
      </w:r>
      <w:r w:rsidR="007723AD">
        <w:t xml:space="preserve"> </w:t>
      </w:r>
      <w:r>
        <w:t>L</w:t>
      </w:r>
      <w:r w:rsidR="00D558DB">
        <w:t>’</w:t>
      </w:r>
      <w:r>
        <w:t>incident complémentaire est attribué au titre des accords de mise en œuvre Entreprise et Select, de l</w:t>
      </w:r>
      <w:r w:rsidR="00D558DB">
        <w:t>’</w:t>
      </w:r>
      <w:r>
        <w:t>enregistrement Select Plus et du</w:t>
      </w:r>
      <w:r w:rsidR="00C71F60">
        <w:t> </w:t>
      </w:r>
      <w:r>
        <w:t>Contrat Open Value avec SA couvrant au moins un Produit logiciel Serveur éligible.</w:t>
      </w:r>
      <w:r>
        <w:rPr>
          <w:rFonts w:cs="Tahoma"/>
          <w:szCs w:val="18"/>
        </w:rPr>
        <w:t xml:space="preserve"> Les incidents basés sur la dépense SA sont attribués en fonction de la dépense SA engagée pour les serveurs et les ordinateurs au titre d</w:t>
      </w:r>
      <w:r w:rsidR="00D558DB">
        <w:rPr>
          <w:rFonts w:cs="Tahoma"/>
          <w:szCs w:val="18"/>
        </w:rPr>
        <w:t>’</w:t>
      </w:r>
      <w:r>
        <w:rPr>
          <w:rFonts w:cs="Tahoma"/>
          <w:szCs w:val="18"/>
        </w:rPr>
        <w:t>un accord de mise en œuvre Select ou Entreprise éligible, d</w:t>
      </w:r>
      <w:r w:rsidR="00D558DB">
        <w:rPr>
          <w:rFonts w:cs="Tahoma"/>
          <w:szCs w:val="18"/>
        </w:rPr>
        <w:t>’</w:t>
      </w:r>
      <w:r>
        <w:rPr>
          <w:rFonts w:cs="Tahoma"/>
          <w:szCs w:val="18"/>
        </w:rPr>
        <w:t>un enregistrement Select Plus, d</w:t>
      </w:r>
      <w:r w:rsidR="00D558DB">
        <w:rPr>
          <w:rFonts w:cs="Tahoma"/>
          <w:szCs w:val="18"/>
        </w:rPr>
        <w:t>’</w:t>
      </w:r>
      <w:r>
        <w:rPr>
          <w:rFonts w:cs="Tahoma"/>
          <w:szCs w:val="18"/>
        </w:rPr>
        <w:t>un Contrat Open Value ou d</w:t>
      </w:r>
      <w:r w:rsidR="00D558DB">
        <w:rPr>
          <w:rFonts w:cs="Tahoma"/>
          <w:szCs w:val="18"/>
        </w:rPr>
        <w:t>’</w:t>
      </w:r>
      <w:r>
        <w:rPr>
          <w:rFonts w:cs="Tahoma"/>
          <w:szCs w:val="18"/>
        </w:rPr>
        <w:t>un Numéro d</w:t>
      </w:r>
      <w:r w:rsidR="00D558DB">
        <w:rPr>
          <w:rFonts w:cs="Tahoma"/>
          <w:szCs w:val="18"/>
        </w:rPr>
        <w:t>’</w:t>
      </w:r>
      <w:r>
        <w:rPr>
          <w:rFonts w:cs="Tahoma"/>
          <w:szCs w:val="18"/>
        </w:rPr>
        <w:t>Autorisation Licence Open.</w:t>
      </w:r>
      <w:r w:rsidR="007723AD">
        <w:rPr>
          <w:rFonts w:cs="Tahoma"/>
          <w:szCs w:val="18"/>
        </w:rPr>
        <w:t xml:space="preserve"> </w:t>
      </w:r>
      <w:r>
        <w:rPr>
          <w:rFonts w:cs="Tahoma"/>
          <w:szCs w:val="18"/>
        </w:rPr>
        <w:t>Pour chaque 20 000 dollars américains de dépense SA pour le groupe Serveurs et les CAL, nous attribuons un (1) incident. Pour chaque 200 000 dollars américains de dépense SA pour les</w:t>
      </w:r>
      <w:r w:rsidR="00C71F60">
        <w:rPr>
          <w:rFonts w:cs="Tahoma"/>
          <w:szCs w:val="18"/>
        </w:rPr>
        <w:t> </w:t>
      </w:r>
      <w:r>
        <w:rPr>
          <w:rFonts w:cs="Tahoma"/>
          <w:szCs w:val="18"/>
        </w:rPr>
        <w:t>groupes de produits Systèmes et Applications, nous attribuons un (1) incident.</w:t>
      </w:r>
      <w:r w:rsidR="007723AD">
        <w:rPr>
          <w:rFonts w:cs="Tahoma"/>
          <w:szCs w:val="18"/>
        </w:rPr>
        <w:t xml:space="preserve"> </w:t>
      </w:r>
      <w:r>
        <w:rPr>
          <w:rFonts w:cs="Tahoma"/>
          <w:szCs w:val="18"/>
        </w:rPr>
        <w:t>Le tableau ci-dessous répertorie les équivalents en devises approximatifs des attributions basées sur la dépense SA pour les contrats reposant sur des devises autres que les dollars américains.</w:t>
      </w:r>
      <w:r w:rsidR="007723AD">
        <w:rPr>
          <w:rFonts w:cs="Tahoma"/>
          <w:szCs w:val="18"/>
        </w:rPr>
        <w:t xml:space="preserve"> </w:t>
      </w:r>
      <w:r>
        <w:rPr>
          <w:rFonts w:cs="Tahoma"/>
          <w:szCs w:val="18"/>
        </w:rPr>
        <w:t>Ce tableau peut faire l</w:t>
      </w:r>
      <w:r w:rsidR="00D558DB">
        <w:rPr>
          <w:rFonts w:cs="Tahoma"/>
          <w:szCs w:val="18"/>
        </w:rPr>
        <w:t>’</w:t>
      </w:r>
      <w:r>
        <w:rPr>
          <w:rFonts w:cs="Tahoma"/>
          <w:szCs w:val="18"/>
        </w:rPr>
        <w:t>objet de modifications, en raison de la fluctuation des taux de change.</w:t>
      </w:r>
    </w:p>
    <w:p w14:paraId="0C5709EC" w14:textId="77777777" w:rsidR="00332DA2" w:rsidRPr="00114501"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89"/>
        <w:gridCol w:w="1170"/>
        <w:gridCol w:w="3432"/>
        <w:gridCol w:w="3644"/>
      </w:tblGrid>
      <w:tr w:rsidR="00332DA2" w:rsidRPr="00717EC0" w14:paraId="0484F804" w14:textId="77777777" w:rsidTr="00C71F60">
        <w:trPr>
          <w:trHeight w:val="178"/>
          <w:tblHeader/>
        </w:trPr>
        <w:tc>
          <w:tcPr>
            <w:tcW w:w="2089" w:type="dxa"/>
            <w:tcBorders>
              <w:top w:val="single" w:sz="8" w:space="0" w:color="auto"/>
              <w:left w:val="single" w:sz="8" w:space="0" w:color="auto"/>
              <w:bottom w:val="single" w:sz="8" w:space="0" w:color="auto"/>
              <w:right w:val="single" w:sz="8" w:space="0" w:color="auto"/>
            </w:tcBorders>
            <w:shd w:val="clear" w:color="auto" w:fill="0072C6"/>
            <w:vAlign w:val="bottom"/>
          </w:tcPr>
          <w:p w14:paraId="022461FA"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Devise</w:t>
            </w:r>
          </w:p>
        </w:tc>
        <w:tc>
          <w:tcPr>
            <w:tcW w:w="1170" w:type="dxa"/>
            <w:tcBorders>
              <w:top w:val="single" w:sz="8" w:space="0" w:color="auto"/>
              <w:left w:val="single" w:sz="8" w:space="0" w:color="auto"/>
              <w:bottom w:val="single" w:sz="8" w:space="0" w:color="auto"/>
              <w:right w:val="single" w:sz="8" w:space="0" w:color="auto"/>
            </w:tcBorders>
            <w:shd w:val="clear" w:color="auto" w:fill="0072C6"/>
            <w:vAlign w:val="bottom"/>
          </w:tcPr>
          <w:p w14:paraId="48CF72F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Code Devise</w:t>
            </w:r>
          </w:p>
        </w:tc>
        <w:tc>
          <w:tcPr>
            <w:tcW w:w="3432" w:type="dxa"/>
            <w:tcBorders>
              <w:top w:val="single" w:sz="8" w:space="0" w:color="auto"/>
              <w:left w:val="single" w:sz="8" w:space="0" w:color="auto"/>
              <w:bottom w:val="single" w:sz="8" w:space="0" w:color="auto"/>
              <w:right w:val="single" w:sz="8" w:space="0" w:color="auto"/>
            </w:tcBorders>
            <w:shd w:val="clear" w:color="auto" w:fill="0072C6"/>
            <w:vAlign w:val="bottom"/>
          </w:tcPr>
          <w:p w14:paraId="597B0C1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Serveur/CAL - Incréments d</w:t>
            </w:r>
            <w:r w:rsidR="00D558DB">
              <w:rPr>
                <w:rFonts w:cs="Tahoma"/>
                <w:bCs/>
                <w:color w:val="FFFFFF" w:themeColor="background1"/>
                <w:szCs w:val="18"/>
              </w:rPr>
              <w:t>’</w:t>
            </w:r>
            <w:r>
              <w:rPr>
                <w:rFonts w:cs="Tahoma"/>
                <w:bCs/>
                <w:color w:val="FFFFFF" w:themeColor="background1"/>
                <w:szCs w:val="18"/>
              </w:rPr>
              <w:t>Attribution d</w:t>
            </w:r>
            <w:r w:rsidR="00D558DB">
              <w:rPr>
                <w:rFonts w:cs="Tahoma"/>
                <w:bCs/>
                <w:color w:val="FFFFFF" w:themeColor="background1"/>
                <w:szCs w:val="18"/>
              </w:rPr>
              <w:t>’</w:t>
            </w:r>
            <w:r>
              <w:rPr>
                <w:rFonts w:cs="Tahoma"/>
                <w:bCs/>
                <w:color w:val="FFFFFF" w:themeColor="background1"/>
                <w:szCs w:val="18"/>
              </w:rPr>
              <w:t>Incidents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608C617E"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Client - Incréments d</w:t>
            </w:r>
            <w:r w:rsidR="00D558DB">
              <w:rPr>
                <w:rFonts w:cs="Tahoma"/>
                <w:bCs/>
                <w:color w:val="FFFFFF" w:themeColor="background1"/>
                <w:szCs w:val="18"/>
              </w:rPr>
              <w:t>’</w:t>
            </w:r>
            <w:r>
              <w:rPr>
                <w:rFonts w:cs="Tahoma"/>
                <w:bCs/>
                <w:color w:val="FFFFFF" w:themeColor="background1"/>
                <w:szCs w:val="18"/>
              </w:rPr>
              <w:t>Attribution d</w:t>
            </w:r>
            <w:r w:rsidR="00D558DB">
              <w:rPr>
                <w:rFonts w:cs="Tahoma"/>
                <w:bCs/>
                <w:color w:val="FFFFFF" w:themeColor="background1"/>
                <w:szCs w:val="18"/>
              </w:rPr>
              <w:t>’</w:t>
            </w:r>
            <w:r>
              <w:rPr>
                <w:rFonts w:cs="Tahoma"/>
                <w:bCs/>
                <w:color w:val="FFFFFF" w:themeColor="background1"/>
                <w:szCs w:val="18"/>
              </w:rPr>
              <w:t>Incidents</w:t>
            </w:r>
          </w:p>
        </w:tc>
      </w:tr>
      <w:tr w:rsidR="00332DA2" w:rsidRPr="00717EC0" w14:paraId="35D3BCFE" w14:textId="77777777" w:rsidTr="00C71F60">
        <w:trPr>
          <w:trHeight w:val="236"/>
        </w:trPr>
        <w:tc>
          <w:tcPr>
            <w:tcW w:w="2089" w:type="dxa"/>
            <w:vAlign w:val="bottom"/>
          </w:tcPr>
          <w:p w14:paraId="7C2B71BD" w14:textId="77777777" w:rsidR="00332DA2" w:rsidRPr="00717EC0" w:rsidRDefault="00332DA2" w:rsidP="00332DA2">
            <w:pPr>
              <w:pStyle w:val="ProductList-Body"/>
              <w:rPr>
                <w:rFonts w:cs="Tahoma"/>
                <w:szCs w:val="18"/>
              </w:rPr>
            </w:pPr>
            <w:r>
              <w:rPr>
                <w:rFonts w:cs="Tahoma"/>
                <w:szCs w:val="18"/>
              </w:rPr>
              <w:t>Dollar américain</w:t>
            </w:r>
          </w:p>
        </w:tc>
        <w:tc>
          <w:tcPr>
            <w:tcW w:w="1170" w:type="dxa"/>
            <w:vAlign w:val="bottom"/>
          </w:tcPr>
          <w:p w14:paraId="29B75A05" w14:textId="77777777" w:rsidR="00332DA2" w:rsidRPr="00717EC0" w:rsidRDefault="00332DA2" w:rsidP="00332DA2">
            <w:pPr>
              <w:pStyle w:val="ProductList-Body"/>
              <w:rPr>
                <w:rFonts w:cs="Tahoma"/>
                <w:szCs w:val="18"/>
              </w:rPr>
            </w:pPr>
            <w:r>
              <w:rPr>
                <w:rFonts w:cs="Tahoma"/>
                <w:szCs w:val="18"/>
              </w:rPr>
              <w:t>USD</w:t>
            </w:r>
          </w:p>
        </w:tc>
        <w:tc>
          <w:tcPr>
            <w:tcW w:w="3432" w:type="dxa"/>
            <w:vAlign w:val="bottom"/>
          </w:tcPr>
          <w:p w14:paraId="7A053D1E" w14:textId="77777777" w:rsidR="00332DA2" w:rsidRPr="00717EC0" w:rsidRDefault="00332DA2" w:rsidP="001A702F">
            <w:pPr>
              <w:pStyle w:val="ProductList-Body"/>
              <w:rPr>
                <w:rFonts w:cs="Tahoma"/>
                <w:szCs w:val="18"/>
              </w:rPr>
            </w:pPr>
            <w:r>
              <w:rPr>
                <w:rFonts w:cs="Tahoma"/>
                <w:szCs w:val="18"/>
              </w:rPr>
              <w:t>$20</w:t>
            </w:r>
            <w:r w:rsidR="001A702F">
              <w:rPr>
                <w:rFonts w:cs="Tahoma"/>
                <w:szCs w:val="18"/>
              </w:rPr>
              <w:t> </w:t>
            </w:r>
            <w:r>
              <w:rPr>
                <w:rFonts w:cs="Tahoma"/>
                <w:szCs w:val="18"/>
              </w:rPr>
              <w:t>000</w:t>
            </w:r>
          </w:p>
        </w:tc>
        <w:tc>
          <w:tcPr>
            <w:tcW w:w="3644" w:type="dxa"/>
            <w:vAlign w:val="bottom"/>
          </w:tcPr>
          <w:p w14:paraId="360696CB" w14:textId="77777777" w:rsidR="00332DA2" w:rsidRPr="00717EC0" w:rsidRDefault="00332DA2" w:rsidP="001A702F">
            <w:pPr>
              <w:pStyle w:val="ProductList-Body"/>
              <w:rPr>
                <w:rFonts w:cs="Tahoma"/>
                <w:szCs w:val="18"/>
              </w:rPr>
            </w:pPr>
            <w:r>
              <w:rPr>
                <w:rFonts w:cs="Tahoma"/>
                <w:szCs w:val="18"/>
              </w:rPr>
              <w:t>$200</w:t>
            </w:r>
            <w:r w:rsidR="001A702F">
              <w:rPr>
                <w:rFonts w:cs="Tahoma"/>
                <w:szCs w:val="18"/>
              </w:rPr>
              <w:t> </w:t>
            </w:r>
            <w:r>
              <w:rPr>
                <w:rFonts w:cs="Tahoma"/>
                <w:szCs w:val="18"/>
              </w:rPr>
              <w:t>000</w:t>
            </w:r>
          </w:p>
        </w:tc>
      </w:tr>
      <w:tr w:rsidR="00332DA2" w:rsidRPr="00717EC0" w14:paraId="58D72F2E" w14:textId="77777777" w:rsidTr="00C71F60">
        <w:trPr>
          <w:trHeight w:val="236"/>
        </w:trPr>
        <w:tc>
          <w:tcPr>
            <w:tcW w:w="2089" w:type="dxa"/>
            <w:vAlign w:val="bottom"/>
          </w:tcPr>
          <w:p w14:paraId="17062E8C" w14:textId="77777777" w:rsidR="00332DA2" w:rsidRPr="00717EC0" w:rsidRDefault="00332DA2" w:rsidP="00332DA2">
            <w:pPr>
              <w:pStyle w:val="ProductList-Body"/>
              <w:rPr>
                <w:rFonts w:cs="Tahoma"/>
                <w:szCs w:val="18"/>
              </w:rPr>
            </w:pPr>
            <w:r>
              <w:rPr>
                <w:rFonts w:cs="Tahoma"/>
                <w:szCs w:val="18"/>
              </w:rPr>
              <w:t>Dollar australien</w:t>
            </w:r>
          </w:p>
        </w:tc>
        <w:tc>
          <w:tcPr>
            <w:tcW w:w="1170" w:type="dxa"/>
            <w:vAlign w:val="bottom"/>
          </w:tcPr>
          <w:p w14:paraId="63347544" w14:textId="77777777" w:rsidR="00332DA2" w:rsidRPr="00717EC0" w:rsidRDefault="00332DA2" w:rsidP="00332DA2">
            <w:pPr>
              <w:pStyle w:val="ProductList-Body"/>
              <w:rPr>
                <w:rFonts w:cs="Tahoma"/>
                <w:szCs w:val="18"/>
              </w:rPr>
            </w:pPr>
            <w:r>
              <w:rPr>
                <w:rFonts w:cs="Tahoma"/>
                <w:szCs w:val="18"/>
              </w:rPr>
              <w:t>AUD</w:t>
            </w:r>
          </w:p>
        </w:tc>
        <w:tc>
          <w:tcPr>
            <w:tcW w:w="3432" w:type="dxa"/>
            <w:vAlign w:val="bottom"/>
          </w:tcPr>
          <w:p w14:paraId="6E83ABAF" w14:textId="77777777" w:rsidR="00332DA2" w:rsidRPr="00717EC0" w:rsidRDefault="00332DA2" w:rsidP="001A702F">
            <w:pPr>
              <w:pStyle w:val="ProductList-Body"/>
              <w:rPr>
                <w:rFonts w:cs="Tahoma"/>
                <w:szCs w:val="18"/>
              </w:rPr>
            </w:pPr>
            <w:r>
              <w:rPr>
                <w:rFonts w:cs="Tahoma"/>
                <w:szCs w:val="18"/>
              </w:rPr>
              <w:t>30</w:t>
            </w:r>
            <w:r w:rsidR="001A702F">
              <w:rPr>
                <w:rFonts w:cs="Tahoma"/>
                <w:szCs w:val="18"/>
              </w:rPr>
              <w:t> </w:t>
            </w:r>
            <w:r>
              <w:rPr>
                <w:rFonts w:cs="Tahoma"/>
                <w:szCs w:val="18"/>
              </w:rPr>
              <w:t>000</w:t>
            </w:r>
          </w:p>
        </w:tc>
        <w:tc>
          <w:tcPr>
            <w:tcW w:w="3644" w:type="dxa"/>
            <w:vAlign w:val="bottom"/>
          </w:tcPr>
          <w:p w14:paraId="4C5E4DB0" w14:textId="77777777" w:rsidR="00332DA2" w:rsidRPr="00717EC0" w:rsidRDefault="00332DA2" w:rsidP="001A702F">
            <w:pPr>
              <w:pStyle w:val="ProductList-Body"/>
              <w:rPr>
                <w:rFonts w:cs="Tahoma"/>
                <w:szCs w:val="18"/>
              </w:rPr>
            </w:pPr>
            <w:r>
              <w:rPr>
                <w:rFonts w:cs="Tahoma"/>
                <w:szCs w:val="18"/>
              </w:rPr>
              <w:t>300</w:t>
            </w:r>
            <w:r w:rsidR="001A702F">
              <w:rPr>
                <w:rFonts w:cs="Tahoma"/>
                <w:szCs w:val="18"/>
              </w:rPr>
              <w:t> </w:t>
            </w:r>
            <w:r>
              <w:rPr>
                <w:rFonts w:cs="Tahoma"/>
                <w:szCs w:val="18"/>
              </w:rPr>
              <w:t>000</w:t>
            </w:r>
          </w:p>
        </w:tc>
      </w:tr>
      <w:tr w:rsidR="00332DA2" w:rsidRPr="00717EC0" w14:paraId="1CF58FBA" w14:textId="77777777" w:rsidTr="00C71F60">
        <w:trPr>
          <w:trHeight w:val="236"/>
        </w:trPr>
        <w:tc>
          <w:tcPr>
            <w:tcW w:w="2089" w:type="dxa"/>
            <w:vAlign w:val="bottom"/>
          </w:tcPr>
          <w:p w14:paraId="5239D42C" w14:textId="77777777" w:rsidR="00332DA2" w:rsidRPr="00717EC0" w:rsidRDefault="00332DA2" w:rsidP="00332DA2">
            <w:pPr>
              <w:pStyle w:val="ProductList-Body"/>
              <w:rPr>
                <w:rFonts w:cs="Tahoma"/>
                <w:szCs w:val="18"/>
              </w:rPr>
            </w:pPr>
            <w:r>
              <w:rPr>
                <w:rFonts w:cs="Tahoma"/>
                <w:szCs w:val="18"/>
              </w:rPr>
              <w:t>Dollar canadien</w:t>
            </w:r>
          </w:p>
        </w:tc>
        <w:tc>
          <w:tcPr>
            <w:tcW w:w="1170" w:type="dxa"/>
            <w:vAlign w:val="bottom"/>
          </w:tcPr>
          <w:p w14:paraId="0F8D7B5F" w14:textId="77777777" w:rsidR="00332DA2" w:rsidRPr="00717EC0" w:rsidRDefault="00332DA2" w:rsidP="00332DA2">
            <w:pPr>
              <w:pStyle w:val="ProductList-Body"/>
              <w:rPr>
                <w:rFonts w:cs="Tahoma"/>
                <w:szCs w:val="18"/>
              </w:rPr>
            </w:pPr>
            <w:r>
              <w:rPr>
                <w:rFonts w:cs="Tahoma"/>
                <w:szCs w:val="18"/>
              </w:rPr>
              <w:t>CAD</w:t>
            </w:r>
          </w:p>
        </w:tc>
        <w:tc>
          <w:tcPr>
            <w:tcW w:w="3432" w:type="dxa"/>
            <w:vAlign w:val="bottom"/>
          </w:tcPr>
          <w:p w14:paraId="41C2A7C1" w14:textId="77777777" w:rsidR="00332DA2" w:rsidRPr="00717EC0" w:rsidRDefault="00332DA2" w:rsidP="001A702F">
            <w:pPr>
              <w:pStyle w:val="ProductList-Body"/>
              <w:rPr>
                <w:rFonts w:cs="Tahoma"/>
                <w:szCs w:val="18"/>
              </w:rPr>
            </w:pPr>
            <w:r>
              <w:rPr>
                <w:rFonts w:cs="Tahoma"/>
                <w:szCs w:val="18"/>
              </w:rPr>
              <w:t>27</w:t>
            </w:r>
            <w:r w:rsidR="001A702F">
              <w:rPr>
                <w:rFonts w:cs="Tahoma"/>
                <w:szCs w:val="18"/>
              </w:rPr>
              <w:t> </w:t>
            </w:r>
            <w:r>
              <w:rPr>
                <w:rFonts w:cs="Tahoma"/>
                <w:szCs w:val="18"/>
              </w:rPr>
              <w:t>000</w:t>
            </w:r>
          </w:p>
        </w:tc>
        <w:tc>
          <w:tcPr>
            <w:tcW w:w="3644" w:type="dxa"/>
            <w:vAlign w:val="bottom"/>
          </w:tcPr>
          <w:p w14:paraId="63AA7273" w14:textId="77777777" w:rsidR="00332DA2" w:rsidRPr="00717EC0" w:rsidRDefault="00332DA2" w:rsidP="001A702F">
            <w:pPr>
              <w:pStyle w:val="ProductList-Body"/>
              <w:rPr>
                <w:rFonts w:cs="Tahoma"/>
                <w:szCs w:val="18"/>
              </w:rPr>
            </w:pPr>
            <w:r>
              <w:rPr>
                <w:rFonts w:cs="Tahoma"/>
                <w:szCs w:val="18"/>
              </w:rPr>
              <w:t>270</w:t>
            </w:r>
            <w:r w:rsidR="001A702F">
              <w:rPr>
                <w:rFonts w:cs="Tahoma"/>
                <w:szCs w:val="18"/>
              </w:rPr>
              <w:t> </w:t>
            </w:r>
            <w:r>
              <w:rPr>
                <w:rFonts w:cs="Tahoma"/>
                <w:szCs w:val="18"/>
              </w:rPr>
              <w:t>000</w:t>
            </w:r>
          </w:p>
        </w:tc>
      </w:tr>
      <w:tr w:rsidR="00332DA2" w:rsidRPr="00717EC0" w14:paraId="1FA1532A" w14:textId="77777777" w:rsidTr="00C71F60">
        <w:trPr>
          <w:trHeight w:val="236"/>
        </w:trPr>
        <w:tc>
          <w:tcPr>
            <w:tcW w:w="2089" w:type="dxa"/>
            <w:vAlign w:val="bottom"/>
          </w:tcPr>
          <w:p w14:paraId="1397A645" w14:textId="77777777" w:rsidR="00332DA2" w:rsidRPr="00717EC0" w:rsidRDefault="00332DA2" w:rsidP="00332DA2">
            <w:pPr>
              <w:pStyle w:val="ProductList-Body"/>
              <w:rPr>
                <w:rFonts w:cs="Tahoma"/>
                <w:szCs w:val="18"/>
              </w:rPr>
            </w:pPr>
            <w:r>
              <w:rPr>
                <w:rFonts w:cs="Tahoma"/>
                <w:szCs w:val="18"/>
              </w:rPr>
              <w:t>Franc suisse</w:t>
            </w:r>
          </w:p>
        </w:tc>
        <w:tc>
          <w:tcPr>
            <w:tcW w:w="1170" w:type="dxa"/>
            <w:vAlign w:val="bottom"/>
          </w:tcPr>
          <w:p w14:paraId="3BD2546C" w14:textId="77777777" w:rsidR="00332DA2" w:rsidRPr="00717EC0" w:rsidRDefault="00332DA2" w:rsidP="00332DA2">
            <w:pPr>
              <w:pStyle w:val="ProductList-Body"/>
              <w:rPr>
                <w:rFonts w:cs="Tahoma"/>
                <w:szCs w:val="18"/>
              </w:rPr>
            </w:pPr>
            <w:r>
              <w:rPr>
                <w:rFonts w:cs="Tahoma"/>
                <w:szCs w:val="18"/>
              </w:rPr>
              <w:t>CHF</w:t>
            </w:r>
          </w:p>
        </w:tc>
        <w:tc>
          <w:tcPr>
            <w:tcW w:w="3432" w:type="dxa"/>
            <w:vAlign w:val="bottom"/>
          </w:tcPr>
          <w:p w14:paraId="0EFD8549" w14:textId="77777777" w:rsidR="00332DA2" w:rsidRPr="00717EC0" w:rsidRDefault="00332DA2" w:rsidP="001A702F">
            <w:pPr>
              <w:pStyle w:val="ProductList-Body"/>
              <w:rPr>
                <w:rFonts w:cs="Tahoma"/>
                <w:szCs w:val="18"/>
              </w:rPr>
            </w:pPr>
            <w:r>
              <w:rPr>
                <w:rFonts w:cs="Tahoma"/>
                <w:szCs w:val="18"/>
              </w:rPr>
              <w:t>Fr. suisse 33</w:t>
            </w:r>
            <w:r w:rsidR="001A702F">
              <w:rPr>
                <w:rFonts w:cs="Tahoma"/>
                <w:szCs w:val="18"/>
              </w:rPr>
              <w:t> </w:t>
            </w:r>
            <w:r>
              <w:rPr>
                <w:rFonts w:cs="Tahoma"/>
                <w:szCs w:val="18"/>
              </w:rPr>
              <w:t>000</w:t>
            </w:r>
          </w:p>
        </w:tc>
        <w:tc>
          <w:tcPr>
            <w:tcW w:w="3644" w:type="dxa"/>
            <w:vAlign w:val="bottom"/>
          </w:tcPr>
          <w:p w14:paraId="2EEEF107" w14:textId="77777777" w:rsidR="00332DA2" w:rsidRPr="00717EC0" w:rsidRDefault="00332DA2" w:rsidP="001A702F">
            <w:pPr>
              <w:pStyle w:val="ProductList-Body"/>
              <w:rPr>
                <w:rFonts w:cs="Tahoma"/>
                <w:szCs w:val="18"/>
              </w:rPr>
            </w:pPr>
            <w:r>
              <w:rPr>
                <w:rFonts w:cs="Tahoma"/>
                <w:szCs w:val="18"/>
              </w:rPr>
              <w:t>Fr. suisse 330</w:t>
            </w:r>
            <w:r w:rsidR="001A702F">
              <w:rPr>
                <w:rFonts w:cs="Tahoma"/>
                <w:szCs w:val="18"/>
              </w:rPr>
              <w:t> </w:t>
            </w:r>
            <w:r>
              <w:rPr>
                <w:rFonts w:cs="Tahoma"/>
                <w:szCs w:val="18"/>
              </w:rPr>
              <w:t>000</w:t>
            </w:r>
          </w:p>
        </w:tc>
      </w:tr>
      <w:tr w:rsidR="00332DA2" w:rsidRPr="00717EC0" w14:paraId="69675CF6" w14:textId="77777777" w:rsidTr="00C71F60">
        <w:trPr>
          <w:trHeight w:val="236"/>
        </w:trPr>
        <w:tc>
          <w:tcPr>
            <w:tcW w:w="2089" w:type="dxa"/>
            <w:vAlign w:val="bottom"/>
          </w:tcPr>
          <w:p w14:paraId="0B003FE3" w14:textId="77777777" w:rsidR="00332DA2" w:rsidRPr="00717EC0" w:rsidRDefault="00332DA2" w:rsidP="00332DA2">
            <w:pPr>
              <w:pStyle w:val="ProductList-Body"/>
              <w:rPr>
                <w:rFonts w:cs="Tahoma"/>
                <w:szCs w:val="18"/>
              </w:rPr>
            </w:pPr>
            <w:r>
              <w:rPr>
                <w:rFonts w:cs="Tahoma"/>
                <w:szCs w:val="18"/>
              </w:rPr>
              <w:t>Renminbi chinois</w:t>
            </w:r>
          </w:p>
        </w:tc>
        <w:tc>
          <w:tcPr>
            <w:tcW w:w="1170" w:type="dxa"/>
            <w:vAlign w:val="bottom"/>
          </w:tcPr>
          <w:p w14:paraId="239FA1D6" w14:textId="77777777" w:rsidR="00332DA2" w:rsidRPr="00717EC0" w:rsidRDefault="00332DA2" w:rsidP="00332DA2">
            <w:pPr>
              <w:pStyle w:val="ProductList-Body"/>
              <w:rPr>
                <w:rFonts w:cs="Tahoma"/>
                <w:szCs w:val="18"/>
              </w:rPr>
            </w:pPr>
            <w:r>
              <w:rPr>
                <w:rFonts w:cs="Tahoma"/>
                <w:szCs w:val="18"/>
              </w:rPr>
              <w:t>CNY</w:t>
            </w:r>
          </w:p>
        </w:tc>
        <w:tc>
          <w:tcPr>
            <w:tcW w:w="3432" w:type="dxa"/>
            <w:vAlign w:val="bottom"/>
          </w:tcPr>
          <w:p w14:paraId="3E105553" w14:textId="77777777" w:rsidR="00332DA2" w:rsidRPr="00717EC0" w:rsidRDefault="00332DA2" w:rsidP="00332DA2">
            <w:pPr>
              <w:pStyle w:val="ProductList-Body"/>
              <w:rPr>
                <w:rFonts w:cs="Tahoma"/>
                <w:szCs w:val="18"/>
              </w:rPr>
            </w:pPr>
            <w:r>
              <w:rPr>
                <w:rFonts w:cs="Tahoma"/>
                <w:szCs w:val="18"/>
              </w:rPr>
              <w:t>165 000 CRC</w:t>
            </w:r>
          </w:p>
        </w:tc>
        <w:tc>
          <w:tcPr>
            <w:tcW w:w="3644" w:type="dxa"/>
            <w:vAlign w:val="bottom"/>
          </w:tcPr>
          <w:p w14:paraId="13A62F0A" w14:textId="77777777" w:rsidR="00332DA2" w:rsidRPr="00717EC0" w:rsidRDefault="00332DA2" w:rsidP="001A702F">
            <w:pPr>
              <w:pStyle w:val="ProductList-Body"/>
              <w:rPr>
                <w:rFonts w:cs="Tahoma"/>
                <w:szCs w:val="18"/>
              </w:rPr>
            </w:pPr>
            <w:r>
              <w:rPr>
                <w:rFonts w:cs="Tahoma"/>
                <w:szCs w:val="18"/>
              </w:rPr>
              <w:t>1 650 000</w:t>
            </w:r>
            <w:r w:rsidR="001A702F">
              <w:rPr>
                <w:rFonts w:cs="Tahoma"/>
                <w:szCs w:val="18"/>
              </w:rPr>
              <w:t> </w:t>
            </w:r>
            <w:r>
              <w:rPr>
                <w:rFonts w:cs="Tahoma"/>
                <w:szCs w:val="18"/>
              </w:rPr>
              <w:t>CRC</w:t>
            </w:r>
          </w:p>
        </w:tc>
      </w:tr>
      <w:tr w:rsidR="00332DA2" w:rsidRPr="00717EC0" w14:paraId="4E522364" w14:textId="77777777" w:rsidTr="00C71F60">
        <w:trPr>
          <w:trHeight w:val="236"/>
        </w:trPr>
        <w:tc>
          <w:tcPr>
            <w:tcW w:w="2089" w:type="dxa"/>
            <w:vAlign w:val="bottom"/>
          </w:tcPr>
          <w:p w14:paraId="3D662A66" w14:textId="77777777" w:rsidR="00332DA2" w:rsidRPr="00717EC0" w:rsidRDefault="00332DA2" w:rsidP="00332DA2">
            <w:pPr>
              <w:pStyle w:val="ProductList-Body"/>
              <w:rPr>
                <w:rFonts w:cs="Tahoma"/>
                <w:szCs w:val="18"/>
              </w:rPr>
            </w:pPr>
            <w:r>
              <w:rPr>
                <w:rFonts w:cs="Tahoma"/>
                <w:szCs w:val="18"/>
              </w:rPr>
              <w:t>Couronne danoise</w:t>
            </w:r>
          </w:p>
        </w:tc>
        <w:tc>
          <w:tcPr>
            <w:tcW w:w="1170" w:type="dxa"/>
            <w:vAlign w:val="bottom"/>
          </w:tcPr>
          <w:p w14:paraId="13756D83" w14:textId="77777777" w:rsidR="00332DA2" w:rsidRPr="00717EC0" w:rsidRDefault="00332DA2" w:rsidP="00332DA2">
            <w:pPr>
              <w:pStyle w:val="ProductList-Body"/>
              <w:rPr>
                <w:rFonts w:cs="Tahoma"/>
                <w:szCs w:val="18"/>
              </w:rPr>
            </w:pPr>
            <w:r>
              <w:rPr>
                <w:rFonts w:cs="Tahoma"/>
                <w:szCs w:val="18"/>
              </w:rPr>
              <w:t>DKK</w:t>
            </w:r>
          </w:p>
        </w:tc>
        <w:tc>
          <w:tcPr>
            <w:tcW w:w="3432" w:type="dxa"/>
            <w:vAlign w:val="bottom"/>
          </w:tcPr>
          <w:p w14:paraId="1AF707FE" w14:textId="77777777" w:rsidR="00332DA2" w:rsidRPr="00717EC0" w:rsidRDefault="00332DA2" w:rsidP="00332DA2">
            <w:pPr>
              <w:pStyle w:val="ProductList-Body"/>
              <w:rPr>
                <w:rFonts w:cs="Tahoma"/>
                <w:szCs w:val="18"/>
              </w:rPr>
            </w:pPr>
            <w:r>
              <w:rPr>
                <w:rFonts w:cs="Tahoma"/>
                <w:szCs w:val="18"/>
              </w:rPr>
              <w:t>160 000 kr</w:t>
            </w:r>
          </w:p>
        </w:tc>
        <w:tc>
          <w:tcPr>
            <w:tcW w:w="3644" w:type="dxa"/>
            <w:vAlign w:val="bottom"/>
          </w:tcPr>
          <w:p w14:paraId="11FA671B" w14:textId="77777777" w:rsidR="00332DA2" w:rsidRPr="00717EC0" w:rsidRDefault="00332DA2" w:rsidP="00332DA2">
            <w:pPr>
              <w:pStyle w:val="ProductList-Body"/>
              <w:rPr>
                <w:rFonts w:cs="Tahoma"/>
                <w:szCs w:val="18"/>
              </w:rPr>
            </w:pPr>
            <w:r>
              <w:rPr>
                <w:rFonts w:cs="Tahoma"/>
                <w:szCs w:val="18"/>
              </w:rPr>
              <w:t>1 600 000 kr</w:t>
            </w:r>
          </w:p>
        </w:tc>
      </w:tr>
      <w:tr w:rsidR="00332DA2" w:rsidRPr="00717EC0" w14:paraId="7858AB31" w14:textId="77777777" w:rsidTr="00C71F60">
        <w:trPr>
          <w:trHeight w:val="236"/>
        </w:trPr>
        <w:tc>
          <w:tcPr>
            <w:tcW w:w="2089" w:type="dxa"/>
            <w:vAlign w:val="bottom"/>
          </w:tcPr>
          <w:p w14:paraId="40249017" w14:textId="77777777" w:rsidR="00332DA2" w:rsidRPr="00717EC0" w:rsidRDefault="00332DA2" w:rsidP="00332DA2">
            <w:pPr>
              <w:pStyle w:val="ProductList-Body"/>
              <w:rPr>
                <w:rFonts w:cs="Tahoma"/>
                <w:szCs w:val="18"/>
              </w:rPr>
            </w:pPr>
            <w:r>
              <w:rPr>
                <w:rFonts w:cs="Tahoma"/>
                <w:szCs w:val="18"/>
              </w:rPr>
              <w:t>EURO</w:t>
            </w:r>
          </w:p>
        </w:tc>
        <w:tc>
          <w:tcPr>
            <w:tcW w:w="1170" w:type="dxa"/>
            <w:vAlign w:val="bottom"/>
          </w:tcPr>
          <w:p w14:paraId="55B89740" w14:textId="77777777" w:rsidR="00332DA2" w:rsidRPr="00717EC0" w:rsidRDefault="00332DA2" w:rsidP="00332DA2">
            <w:pPr>
              <w:pStyle w:val="ProductList-Body"/>
              <w:rPr>
                <w:rFonts w:cs="Tahoma"/>
                <w:szCs w:val="18"/>
              </w:rPr>
            </w:pPr>
            <w:r>
              <w:rPr>
                <w:rFonts w:cs="Tahoma"/>
                <w:szCs w:val="18"/>
              </w:rPr>
              <w:t>EUR</w:t>
            </w:r>
          </w:p>
        </w:tc>
        <w:tc>
          <w:tcPr>
            <w:tcW w:w="3432" w:type="dxa"/>
            <w:vAlign w:val="bottom"/>
          </w:tcPr>
          <w:p w14:paraId="258F4460" w14:textId="77777777" w:rsidR="00332DA2" w:rsidRPr="00717EC0" w:rsidRDefault="00332DA2" w:rsidP="001A702F">
            <w:pPr>
              <w:pStyle w:val="ProductList-Body"/>
              <w:rPr>
                <w:rFonts w:cs="Tahoma"/>
                <w:szCs w:val="18"/>
              </w:rPr>
            </w:pPr>
            <w:r>
              <w:rPr>
                <w:rFonts w:cs="Tahoma"/>
                <w:szCs w:val="18"/>
              </w:rPr>
              <w:t>21</w:t>
            </w:r>
            <w:r w:rsidR="001A702F">
              <w:rPr>
                <w:rFonts w:cs="Tahoma"/>
                <w:szCs w:val="18"/>
              </w:rPr>
              <w:t> </w:t>
            </w:r>
            <w:r>
              <w:rPr>
                <w:rFonts w:cs="Tahoma"/>
                <w:szCs w:val="18"/>
              </w:rPr>
              <w:t>500</w:t>
            </w:r>
          </w:p>
        </w:tc>
        <w:tc>
          <w:tcPr>
            <w:tcW w:w="3644" w:type="dxa"/>
            <w:vAlign w:val="bottom"/>
          </w:tcPr>
          <w:p w14:paraId="043ECD5A" w14:textId="77777777" w:rsidR="00332DA2" w:rsidRPr="00717EC0" w:rsidRDefault="00332DA2" w:rsidP="001A702F">
            <w:pPr>
              <w:pStyle w:val="ProductList-Body"/>
              <w:rPr>
                <w:rFonts w:cs="Tahoma"/>
                <w:szCs w:val="18"/>
              </w:rPr>
            </w:pPr>
            <w:r>
              <w:rPr>
                <w:rFonts w:cs="Tahoma"/>
                <w:szCs w:val="18"/>
              </w:rPr>
              <w:t>215</w:t>
            </w:r>
            <w:r w:rsidR="001A702F">
              <w:rPr>
                <w:rFonts w:cs="Tahoma"/>
                <w:szCs w:val="18"/>
              </w:rPr>
              <w:t> </w:t>
            </w:r>
            <w:r>
              <w:rPr>
                <w:rFonts w:cs="Tahoma"/>
                <w:szCs w:val="18"/>
              </w:rPr>
              <w:t>000</w:t>
            </w:r>
          </w:p>
        </w:tc>
      </w:tr>
      <w:tr w:rsidR="00332DA2" w:rsidRPr="00717EC0" w14:paraId="1FF38B2E" w14:textId="77777777" w:rsidTr="00C71F60">
        <w:trPr>
          <w:trHeight w:val="236"/>
        </w:trPr>
        <w:tc>
          <w:tcPr>
            <w:tcW w:w="2089" w:type="dxa"/>
            <w:vAlign w:val="bottom"/>
          </w:tcPr>
          <w:p w14:paraId="7CAC6B29" w14:textId="77777777" w:rsidR="00332DA2" w:rsidRPr="00717EC0" w:rsidRDefault="00332DA2" w:rsidP="00332DA2">
            <w:pPr>
              <w:pStyle w:val="ProductList-Body"/>
              <w:rPr>
                <w:rFonts w:cs="Tahoma"/>
                <w:szCs w:val="18"/>
              </w:rPr>
            </w:pPr>
            <w:r>
              <w:rPr>
                <w:rFonts w:cs="Tahoma"/>
                <w:szCs w:val="18"/>
              </w:rPr>
              <w:t>Livre sterling</w:t>
            </w:r>
          </w:p>
        </w:tc>
        <w:tc>
          <w:tcPr>
            <w:tcW w:w="1170" w:type="dxa"/>
            <w:vAlign w:val="bottom"/>
          </w:tcPr>
          <w:p w14:paraId="7D98078A" w14:textId="77777777" w:rsidR="00332DA2" w:rsidRPr="00717EC0" w:rsidRDefault="00332DA2" w:rsidP="00332DA2">
            <w:pPr>
              <w:pStyle w:val="ProductList-Body"/>
              <w:rPr>
                <w:rFonts w:cs="Tahoma"/>
                <w:szCs w:val="18"/>
              </w:rPr>
            </w:pPr>
            <w:r>
              <w:rPr>
                <w:rFonts w:cs="Tahoma"/>
                <w:szCs w:val="18"/>
              </w:rPr>
              <w:t>GBP</w:t>
            </w:r>
          </w:p>
        </w:tc>
        <w:tc>
          <w:tcPr>
            <w:tcW w:w="3432" w:type="dxa"/>
            <w:vAlign w:val="bottom"/>
          </w:tcPr>
          <w:p w14:paraId="4C663EE1" w14:textId="77777777" w:rsidR="00332DA2" w:rsidRPr="00717EC0" w:rsidRDefault="00332DA2" w:rsidP="001A702F">
            <w:pPr>
              <w:pStyle w:val="ProductList-Body"/>
              <w:rPr>
                <w:rFonts w:cs="Tahoma"/>
                <w:szCs w:val="18"/>
              </w:rPr>
            </w:pPr>
            <w:r>
              <w:rPr>
                <w:rFonts w:cs="Tahoma"/>
                <w:szCs w:val="18"/>
              </w:rPr>
              <w:t>£13</w:t>
            </w:r>
            <w:r w:rsidR="001A702F">
              <w:rPr>
                <w:rFonts w:cs="Tahoma"/>
                <w:szCs w:val="18"/>
              </w:rPr>
              <w:t> </w:t>
            </w:r>
            <w:r>
              <w:rPr>
                <w:rFonts w:cs="Tahoma"/>
                <w:szCs w:val="18"/>
              </w:rPr>
              <w:t>500</w:t>
            </w:r>
          </w:p>
        </w:tc>
        <w:tc>
          <w:tcPr>
            <w:tcW w:w="3644" w:type="dxa"/>
            <w:vAlign w:val="bottom"/>
          </w:tcPr>
          <w:p w14:paraId="0987206C" w14:textId="77777777" w:rsidR="00332DA2" w:rsidRPr="00717EC0" w:rsidRDefault="00332DA2" w:rsidP="001A702F">
            <w:pPr>
              <w:pStyle w:val="ProductList-Body"/>
              <w:rPr>
                <w:rFonts w:cs="Tahoma"/>
                <w:szCs w:val="18"/>
              </w:rPr>
            </w:pPr>
            <w:r>
              <w:rPr>
                <w:rFonts w:cs="Tahoma"/>
                <w:szCs w:val="18"/>
              </w:rPr>
              <w:t>£135</w:t>
            </w:r>
            <w:r w:rsidR="001A702F">
              <w:rPr>
                <w:rFonts w:cs="Tahoma"/>
                <w:szCs w:val="18"/>
              </w:rPr>
              <w:t> </w:t>
            </w:r>
            <w:r>
              <w:rPr>
                <w:rFonts w:cs="Tahoma"/>
                <w:szCs w:val="18"/>
              </w:rPr>
              <w:t>000</w:t>
            </w:r>
          </w:p>
        </w:tc>
      </w:tr>
      <w:tr w:rsidR="00332DA2" w:rsidRPr="00717EC0" w14:paraId="48A407DF" w14:textId="77777777" w:rsidTr="00C71F60">
        <w:trPr>
          <w:trHeight w:val="236"/>
        </w:trPr>
        <w:tc>
          <w:tcPr>
            <w:tcW w:w="2089" w:type="dxa"/>
            <w:vAlign w:val="bottom"/>
          </w:tcPr>
          <w:p w14:paraId="5D2F232C" w14:textId="77777777" w:rsidR="00332DA2" w:rsidRPr="00717EC0" w:rsidRDefault="00332DA2" w:rsidP="00332DA2">
            <w:pPr>
              <w:pStyle w:val="ProductList-Body"/>
              <w:rPr>
                <w:rFonts w:cs="Tahoma"/>
                <w:szCs w:val="18"/>
              </w:rPr>
            </w:pPr>
            <w:r>
              <w:rPr>
                <w:rFonts w:cs="Tahoma"/>
                <w:szCs w:val="18"/>
              </w:rPr>
              <w:t>Yen japonais</w:t>
            </w:r>
          </w:p>
        </w:tc>
        <w:tc>
          <w:tcPr>
            <w:tcW w:w="1170" w:type="dxa"/>
            <w:vAlign w:val="bottom"/>
          </w:tcPr>
          <w:p w14:paraId="7465496A" w14:textId="77777777" w:rsidR="00332DA2" w:rsidRPr="00717EC0" w:rsidRDefault="00332DA2" w:rsidP="00332DA2">
            <w:pPr>
              <w:pStyle w:val="ProductList-Body"/>
              <w:rPr>
                <w:rFonts w:cs="Tahoma"/>
                <w:szCs w:val="18"/>
              </w:rPr>
            </w:pPr>
            <w:r>
              <w:rPr>
                <w:rFonts w:cs="Tahoma"/>
                <w:szCs w:val="18"/>
              </w:rPr>
              <w:t>JPY</w:t>
            </w:r>
          </w:p>
        </w:tc>
        <w:tc>
          <w:tcPr>
            <w:tcW w:w="3432" w:type="dxa"/>
            <w:vAlign w:val="bottom"/>
          </w:tcPr>
          <w:p w14:paraId="6CBE6011" w14:textId="77777777" w:rsidR="00332DA2" w:rsidRPr="00717EC0" w:rsidRDefault="00332DA2" w:rsidP="00332DA2">
            <w:pPr>
              <w:pStyle w:val="ProductList-Body"/>
              <w:rPr>
                <w:rFonts w:cs="Tahoma"/>
                <w:szCs w:val="18"/>
              </w:rPr>
            </w:pPr>
            <w:r>
              <w:rPr>
                <w:rFonts w:cs="Tahoma"/>
                <w:szCs w:val="18"/>
              </w:rPr>
              <w:t>2 400 000 JPY</w:t>
            </w:r>
          </w:p>
        </w:tc>
        <w:tc>
          <w:tcPr>
            <w:tcW w:w="3644" w:type="dxa"/>
            <w:vAlign w:val="bottom"/>
          </w:tcPr>
          <w:p w14:paraId="5E78500E" w14:textId="77777777" w:rsidR="00332DA2" w:rsidRPr="00717EC0" w:rsidRDefault="00332DA2" w:rsidP="00332DA2">
            <w:pPr>
              <w:pStyle w:val="ProductList-Body"/>
              <w:rPr>
                <w:rFonts w:cs="Tahoma"/>
                <w:szCs w:val="18"/>
              </w:rPr>
            </w:pPr>
            <w:r>
              <w:rPr>
                <w:rFonts w:cs="Tahoma"/>
                <w:szCs w:val="18"/>
              </w:rPr>
              <w:t>24 000 000 JPY</w:t>
            </w:r>
          </w:p>
        </w:tc>
      </w:tr>
      <w:tr w:rsidR="00332DA2" w:rsidRPr="00717EC0" w14:paraId="63CBF63D" w14:textId="77777777" w:rsidTr="00C71F60">
        <w:trPr>
          <w:trHeight w:val="236"/>
        </w:trPr>
        <w:tc>
          <w:tcPr>
            <w:tcW w:w="2089" w:type="dxa"/>
            <w:vAlign w:val="bottom"/>
          </w:tcPr>
          <w:p w14:paraId="57CEC73C" w14:textId="77777777" w:rsidR="00332DA2" w:rsidRPr="00717EC0" w:rsidRDefault="00332DA2" w:rsidP="00332DA2">
            <w:pPr>
              <w:pStyle w:val="ProductList-Body"/>
              <w:rPr>
                <w:rFonts w:cs="Tahoma"/>
                <w:szCs w:val="18"/>
              </w:rPr>
            </w:pPr>
            <w:r>
              <w:rPr>
                <w:rFonts w:cs="Tahoma"/>
                <w:szCs w:val="18"/>
              </w:rPr>
              <w:t>Won coréen</w:t>
            </w:r>
          </w:p>
        </w:tc>
        <w:tc>
          <w:tcPr>
            <w:tcW w:w="1170" w:type="dxa"/>
            <w:vAlign w:val="bottom"/>
          </w:tcPr>
          <w:p w14:paraId="32BE1EBE" w14:textId="77777777" w:rsidR="00332DA2" w:rsidRPr="00717EC0" w:rsidRDefault="00332DA2" w:rsidP="00332DA2">
            <w:pPr>
              <w:pStyle w:val="ProductList-Body"/>
              <w:rPr>
                <w:rFonts w:cs="Tahoma"/>
                <w:szCs w:val="18"/>
              </w:rPr>
            </w:pPr>
            <w:r>
              <w:rPr>
                <w:rFonts w:cs="Tahoma"/>
                <w:szCs w:val="18"/>
              </w:rPr>
              <w:t>KRW</w:t>
            </w:r>
          </w:p>
        </w:tc>
        <w:tc>
          <w:tcPr>
            <w:tcW w:w="3432" w:type="dxa"/>
            <w:vAlign w:val="bottom"/>
          </w:tcPr>
          <w:p w14:paraId="42AE1F9D" w14:textId="77777777" w:rsidR="00332DA2" w:rsidRPr="00717EC0" w:rsidRDefault="00332DA2" w:rsidP="00332DA2">
            <w:pPr>
              <w:pStyle w:val="ProductList-Body"/>
              <w:rPr>
                <w:rFonts w:cs="Tahoma"/>
                <w:szCs w:val="18"/>
              </w:rPr>
            </w:pPr>
            <w:r>
              <w:rPr>
                <w:rFonts w:cs="Tahoma"/>
                <w:szCs w:val="18"/>
              </w:rPr>
              <w:t>24 000 000 KWD</w:t>
            </w:r>
          </w:p>
        </w:tc>
        <w:tc>
          <w:tcPr>
            <w:tcW w:w="3644" w:type="dxa"/>
            <w:vAlign w:val="bottom"/>
          </w:tcPr>
          <w:p w14:paraId="2CFF938B" w14:textId="77777777" w:rsidR="00332DA2" w:rsidRPr="00717EC0" w:rsidRDefault="00332DA2" w:rsidP="00332DA2">
            <w:pPr>
              <w:pStyle w:val="ProductList-Body"/>
              <w:rPr>
                <w:rFonts w:cs="Tahoma"/>
                <w:szCs w:val="18"/>
              </w:rPr>
            </w:pPr>
            <w:r>
              <w:rPr>
                <w:rFonts w:cs="Tahoma"/>
                <w:szCs w:val="18"/>
              </w:rPr>
              <w:t>240 000 000 KWD</w:t>
            </w:r>
          </w:p>
        </w:tc>
      </w:tr>
      <w:tr w:rsidR="00332DA2" w:rsidRPr="00717EC0" w14:paraId="19A46774" w14:textId="77777777" w:rsidTr="00C71F60">
        <w:trPr>
          <w:trHeight w:val="236"/>
        </w:trPr>
        <w:tc>
          <w:tcPr>
            <w:tcW w:w="2089" w:type="dxa"/>
            <w:vAlign w:val="bottom"/>
          </w:tcPr>
          <w:p w14:paraId="22B26B96" w14:textId="77777777" w:rsidR="00332DA2" w:rsidRPr="00717EC0" w:rsidRDefault="00332DA2" w:rsidP="00332DA2">
            <w:pPr>
              <w:pStyle w:val="ProductList-Body"/>
              <w:rPr>
                <w:rFonts w:cs="Tahoma"/>
                <w:szCs w:val="18"/>
              </w:rPr>
            </w:pPr>
            <w:r>
              <w:rPr>
                <w:rFonts w:cs="Tahoma"/>
                <w:szCs w:val="18"/>
              </w:rPr>
              <w:t>Couronne norvégienne</w:t>
            </w:r>
          </w:p>
        </w:tc>
        <w:tc>
          <w:tcPr>
            <w:tcW w:w="1170" w:type="dxa"/>
            <w:vAlign w:val="bottom"/>
          </w:tcPr>
          <w:p w14:paraId="31D622C6" w14:textId="77777777" w:rsidR="00332DA2" w:rsidRPr="00717EC0" w:rsidRDefault="00332DA2" w:rsidP="00332DA2">
            <w:pPr>
              <w:pStyle w:val="ProductList-Body"/>
              <w:rPr>
                <w:rFonts w:cs="Tahoma"/>
                <w:szCs w:val="18"/>
              </w:rPr>
            </w:pPr>
            <w:r>
              <w:rPr>
                <w:rFonts w:cs="Tahoma"/>
                <w:szCs w:val="18"/>
              </w:rPr>
              <w:t>NOK</w:t>
            </w:r>
          </w:p>
        </w:tc>
        <w:tc>
          <w:tcPr>
            <w:tcW w:w="3432" w:type="dxa"/>
            <w:vAlign w:val="bottom"/>
          </w:tcPr>
          <w:p w14:paraId="7F00D221" w14:textId="77777777" w:rsidR="00332DA2" w:rsidRPr="00717EC0" w:rsidRDefault="00332DA2" w:rsidP="00332DA2">
            <w:pPr>
              <w:pStyle w:val="ProductList-Body"/>
              <w:rPr>
                <w:rFonts w:cs="Tahoma"/>
                <w:szCs w:val="18"/>
              </w:rPr>
            </w:pPr>
            <w:r>
              <w:rPr>
                <w:rFonts w:cs="Tahoma"/>
                <w:szCs w:val="18"/>
              </w:rPr>
              <w:t>165 000 kr</w:t>
            </w:r>
          </w:p>
        </w:tc>
        <w:tc>
          <w:tcPr>
            <w:tcW w:w="3644" w:type="dxa"/>
            <w:vAlign w:val="bottom"/>
          </w:tcPr>
          <w:p w14:paraId="5D8A31C6" w14:textId="77777777" w:rsidR="00332DA2" w:rsidRPr="00717EC0" w:rsidRDefault="00332DA2" w:rsidP="00332DA2">
            <w:pPr>
              <w:pStyle w:val="ProductList-Body"/>
              <w:rPr>
                <w:rFonts w:cs="Tahoma"/>
                <w:szCs w:val="18"/>
              </w:rPr>
            </w:pPr>
            <w:r>
              <w:rPr>
                <w:rFonts w:cs="Tahoma"/>
                <w:szCs w:val="18"/>
              </w:rPr>
              <w:t>1 650 000 kr</w:t>
            </w:r>
          </w:p>
        </w:tc>
      </w:tr>
      <w:tr w:rsidR="00332DA2" w:rsidRPr="00717EC0" w14:paraId="1C6B6390" w14:textId="77777777" w:rsidTr="00C71F60">
        <w:trPr>
          <w:trHeight w:val="236"/>
        </w:trPr>
        <w:tc>
          <w:tcPr>
            <w:tcW w:w="2089" w:type="dxa"/>
            <w:vAlign w:val="bottom"/>
          </w:tcPr>
          <w:p w14:paraId="53217D8B" w14:textId="77777777" w:rsidR="00332DA2" w:rsidRPr="00717EC0" w:rsidRDefault="00332DA2" w:rsidP="00332DA2">
            <w:pPr>
              <w:pStyle w:val="ProductList-Body"/>
              <w:rPr>
                <w:rFonts w:cs="Tahoma"/>
                <w:szCs w:val="18"/>
              </w:rPr>
            </w:pPr>
            <w:r>
              <w:rPr>
                <w:rFonts w:cs="Tahoma"/>
                <w:szCs w:val="18"/>
              </w:rPr>
              <w:t>Dollar néo-zélandais</w:t>
            </w:r>
          </w:p>
        </w:tc>
        <w:tc>
          <w:tcPr>
            <w:tcW w:w="1170" w:type="dxa"/>
            <w:vAlign w:val="bottom"/>
          </w:tcPr>
          <w:p w14:paraId="46DA245F" w14:textId="77777777" w:rsidR="00332DA2" w:rsidRPr="00717EC0" w:rsidRDefault="00332DA2" w:rsidP="00332DA2">
            <w:pPr>
              <w:pStyle w:val="ProductList-Body"/>
              <w:rPr>
                <w:rFonts w:cs="Tahoma"/>
                <w:szCs w:val="18"/>
              </w:rPr>
            </w:pPr>
            <w:r>
              <w:rPr>
                <w:rFonts w:cs="Tahoma"/>
                <w:szCs w:val="18"/>
              </w:rPr>
              <w:t>NZD</w:t>
            </w:r>
          </w:p>
        </w:tc>
        <w:tc>
          <w:tcPr>
            <w:tcW w:w="3432" w:type="dxa"/>
            <w:vAlign w:val="bottom"/>
          </w:tcPr>
          <w:p w14:paraId="39B23969" w14:textId="77777777" w:rsidR="00332DA2" w:rsidRPr="00717EC0" w:rsidRDefault="00332DA2" w:rsidP="000E381D">
            <w:pPr>
              <w:pStyle w:val="ProductList-Body"/>
              <w:rPr>
                <w:rFonts w:cs="Tahoma"/>
                <w:szCs w:val="18"/>
              </w:rPr>
            </w:pPr>
            <w:r>
              <w:rPr>
                <w:rFonts w:cs="Tahoma"/>
                <w:szCs w:val="18"/>
              </w:rPr>
              <w:t>35</w:t>
            </w:r>
            <w:r w:rsidR="000E381D">
              <w:rPr>
                <w:rFonts w:cs="Tahoma"/>
                <w:szCs w:val="18"/>
              </w:rPr>
              <w:t xml:space="preserve"> </w:t>
            </w:r>
            <w:r>
              <w:rPr>
                <w:rFonts w:cs="Tahoma"/>
                <w:szCs w:val="18"/>
              </w:rPr>
              <w:t>000</w:t>
            </w:r>
          </w:p>
        </w:tc>
        <w:tc>
          <w:tcPr>
            <w:tcW w:w="3644" w:type="dxa"/>
            <w:vAlign w:val="bottom"/>
          </w:tcPr>
          <w:p w14:paraId="05515660" w14:textId="77777777" w:rsidR="00332DA2" w:rsidRPr="00717EC0" w:rsidRDefault="00332DA2" w:rsidP="000E381D">
            <w:pPr>
              <w:pStyle w:val="ProductList-Body"/>
              <w:rPr>
                <w:rFonts w:cs="Tahoma"/>
                <w:szCs w:val="18"/>
              </w:rPr>
            </w:pPr>
            <w:r>
              <w:rPr>
                <w:rFonts w:cs="Tahoma"/>
                <w:szCs w:val="18"/>
              </w:rPr>
              <w:t>350</w:t>
            </w:r>
            <w:r w:rsidR="000E381D">
              <w:rPr>
                <w:rFonts w:cs="Tahoma"/>
                <w:szCs w:val="18"/>
              </w:rPr>
              <w:t xml:space="preserve"> </w:t>
            </w:r>
            <w:r>
              <w:rPr>
                <w:rFonts w:cs="Tahoma"/>
                <w:szCs w:val="18"/>
              </w:rPr>
              <w:t>000</w:t>
            </w:r>
          </w:p>
        </w:tc>
      </w:tr>
      <w:tr w:rsidR="00332DA2" w:rsidRPr="00717EC0" w14:paraId="16EE3256" w14:textId="77777777" w:rsidTr="00C71F60">
        <w:trPr>
          <w:trHeight w:val="236"/>
        </w:trPr>
        <w:tc>
          <w:tcPr>
            <w:tcW w:w="2089" w:type="dxa"/>
            <w:vAlign w:val="bottom"/>
          </w:tcPr>
          <w:p w14:paraId="5ED7581D" w14:textId="77777777" w:rsidR="00332DA2" w:rsidRPr="00717EC0" w:rsidRDefault="00332DA2" w:rsidP="00332DA2">
            <w:pPr>
              <w:pStyle w:val="ProductList-Body"/>
              <w:rPr>
                <w:rFonts w:cs="Tahoma"/>
                <w:szCs w:val="18"/>
              </w:rPr>
            </w:pPr>
            <w:r>
              <w:rPr>
                <w:rFonts w:cs="Tahoma"/>
                <w:szCs w:val="18"/>
              </w:rPr>
              <w:t>Couronne suédoise</w:t>
            </w:r>
          </w:p>
        </w:tc>
        <w:tc>
          <w:tcPr>
            <w:tcW w:w="1170" w:type="dxa"/>
            <w:vAlign w:val="bottom"/>
          </w:tcPr>
          <w:p w14:paraId="065C3159" w14:textId="77777777" w:rsidR="00332DA2" w:rsidRPr="00717EC0" w:rsidRDefault="00332DA2" w:rsidP="00332DA2">
            <w:pPr>
              <w:pStyle w:val="ProductList-Body"/>
              <w:rPr>
                <w:rFonts w:cs="Tahoma"/>
                <w:szCs w:val="18"/>
              </w:rPr>
            </w:pPr>
            <w:r>
              <w:rPr>
                <w:rFonts w:cs="Tahoma"/>
                <w:szCs w:val="18"/>
              </w:rPr>
              <w:t>SEK</w:t>
            </w:r>
          </w:p>
        </w:tc>
        <w:tc>
          <w:tcPr>
            <w:tcW w:w="3432" w:type="dxa"/>
            <w:vAlign w:val="bottom"/>
          </w:tcPr>
          <w:p w14:paraId="19DDCA86" w14:textId="77777777" w:rsidR="00332DA2" w:rsidRPr="00717EC0" w:rsidRDefault="00332DA2" w:rsidP="00332DA2">
            <w:pPr>
              <w:pStyle w:val="ProductList-Body"/>
              <w:rPr>
                <w:rFonts w:cs="Tahoma"/>
                <w:szCs w:val="18"/>
              </w:rPr>
            </w:pPr>
            <w:r>
              <w:rPr>
                <w:rFonts w:cs="Tahoma"/>
                <w:szCs w:val="18"/>
              </w:rPr>
              <w:t>200 000 kr</w:t>
            </w:r>
          </w:p>
        </w:tc>
        <w:tc>
          <w:tcPr>
            <w:tcW w:w="3644" w:type="dxa"/>
            <w:vAlign w:val="bottom"/>
          </w:tcPr>
          <w:p w14:paraId="6CAF2A14" w14:textId="77777777" w:rsidR="00332DA2" w:rsidRPr="00717EC0" w:rsidRDefault="00332DA2" w:rsidP="00332DA2">
            <w:pPr>
              <w:pStyle w:val="ProductList-Body"/>
              <w:rPr>
                <w:rFonts w:cs="Tahoma"/>
                <w:szCs w:val="18"/>
              </w:rPr>
            </w:pPr>
            <w:r>
              <w:rPr>
                <w:rFonts w:cs="Tahoma"/>
                <w:szCs w:val="18"/>
              </w:rPr>
              <w:t>2 000 000 kr</w:t>
            </w:r>
          </w:p>
        </w:tc>
      </w:tr>
      <w:tr w:rsidR="00332DA2" w:rsidRPr="00717EC0" w14:paraId="6D82BD5D" w14:textId="77777777" w:rsidTr="00C71F60">
        <w:trPr>
          <w:trHeight w:val="236"/>
        </w:trPr>
        <w:tc>
          <w:tcPr>
            <w:tcW w:w="2089" w:type="dxa"/>
            <w:vAlign w:val="bottom"/>
          </w:tcPr>
          <w:p w14:paraId="4B0DC477" w14:textId="77777777" w:rsidR="00332DA2" w:rsidRPr="00717EC0" w:rsidRDefault="00332DA2" w:rsidP="00332DA2">
            <w:pPr>
              <w:pStyle w:val="ProductList-Body"/>
              <w:rPr>
                <w:rFonts w:cs="Tahoma"/>
                <w:szCs w:val="18"/>
              </w:rPr>
            </w:pPr>
            <w:r>
              <w:rPr>
                <w:rFonts w:cs="Tahoma"/>
                <w:szCs w:val="18"/>
              </w:rPr>
              <w:t>Nouveau dollar taïwanais</w:t>
            </w:r>
          </w:p>
        </w:tc>
        <w:tc>
          <w:tcPr>
            <w:tcW w:w="1170" w:type="dxa"/>
            <w:vAlign w:val="bottom"/>
          </w:tcPr>
          <w:p w14:paraId="6A36DE0C" w14:textId="77777777" w:rsidR="00332DA2" w:rsidRPr="00717EC0" w:rsidRDefault="00332DA2" w:rsidP="00332DA2">
            <w:pPr>
              <w:pStyle w:val="ProductList-Body"/>
              <w:rPr>
                <w:rFonts w:cs="Tahoma"/>
                <w:szCs w:val="18"/>
              </w:rPr>
            </w:pPr>
            <w:r>
              <w:rPr>
                <w:rFonts w:cs="Tahoma"/>
                <w:szCs w:val="18"/>
              </w:rPr>
              <w:t>TWD</w:t>
            </w:r>
          </w:p>
        </w:tc>
        <w:tc>
          <w:tcPr>
            <w:tcW w:w="3432" w:type="dxa"/>
            <w:vAlign w:val="bottom"/>
          </w:tcPr>
          <w:p w14:paraId="55F163E0" w14:textId="77777777" w:rsidR="00332DA2" w:rsidRPr="00717EC0" w:rsidRDefault="00332DA2" w:rsidP="00332DA2">
            <w:pPr>
              <w:pStyle w:val="ProductList-Body"/>
              <w:rPr>
                <w:rFonts w:cs="Tahoma"/>
                <w:szCs w:val="18"/>
              </w:rPr>
            </w:pPr>
            <w:r>
              <w:rPr>
                <w:rFonts w:cs="Tahoma"/>
                <w:szCs w:val="18"/>
              </w:rPr>
              <w:t>700 000 NTD</w:t>
            </w:r>
          </w:p>
        </w:tc>
        <w:tc>
          <w:tcPr>
            <w:tcW w:w="3644" w:type="dxa"/>
            <w:vAlign w:val="bottom"/>
          </w:tcPr>
          <w:p w14:paraId="28916955" w14:textId="77777777" w:rsidR="00332DA2" w:rsidRPr="00717EC0" w:rsidRDefault="00332DA2" w:rsidP="00332DA2">
            <w:pPr>
              <w:pStyle w:val="ProductList-Body"/>
              <w:rPr>
                <w:rFonts w:cs="Tahoma"/>
                <w:szCs w:val="18"/>
              </w:rPr>
            </w:pPr>
            <w:r>
              <w:rPr>
                <w:rFonts w:cs="Tahoma"/>
                <w:szCs w:val="18"/>
              </w:rPr>
              <w:t>7 000 000 NTD</w:t>
            </w:r>
          </w:p>
        </w:tc>
      </w:tr>
      <w:tr w:rsidR="00332DA2" w:rsidRPr="00717EC0" w14:paraId="491E5E08" w14:textId="77777777" w:rsidTr="00C71F60">
        <w:trPr>
          <w:trHeight w:val="236"/>
        </w:trPr>
        <w:tc>
          <w:tcPr>
            <w:tcW w:w="2089" w:type="dxa"/>
          </w:tcPr>
          <w:p w14:paraId="4BA790AC" w14:textId="77777777" w:rsidR="00332DA2" w:rsidRPr="00717EC0" w:rsidRDefault="00332DA2" w:rsidP="00332DA2">
            <w:pPr>
              <w:pStyle w:val="ProductList-Body"/>
              <w:rPr>
                <w:rFonts w:cs="Tahoma"/>
                <w:szCs w:val="18"/>
              </w:rPr>
            </w:pPr>
            <w:r>
              <w:rPr>
                <w:rFonts w:cs="Tahoma"/>
                <w:szCs w:val="18"/>
              </w:rPr>
              <w:t>Roupie indienne</w:t>
            </w:r>
          </w:p>
        </w:tc>
        <w:tc>
          <w:tcPr>
            <w:tcW w:w="1170" w:type="dxa"/>
          </w:tcPr>
          <w:p w14:paraId="7665E1EF" w14:textId="77777777" w:rsidR="00332DA2" w:rsidRPr="00717EC0" w:rsidRDefault="00332DA2" w:rsidP="00332DA2">
            <w:pPr>
              <w:pStyle w:val="ProductList-Body"/>
              <w:rPr>
                <w:rFonts w:cs="Tahoma"/>
                <w:szCs w:val="18"/>
              </w:rPr>
            </w:pPr>
            <w:r>
              <w:rPr>
                <w:rFonts w:cs="Tahoma"/>
                <w:szCs w:val="18"/>
              </w:rPr>
              <w:t>INR</w:t>
            </w:r>
          </w:p>
        </w:tc>
        <w:tc>
          <w:tcPr>
            <w:tcW w:w="3432" w:type="dxa"/>
          </w:tcPr>
          <w:p w14:paraId="3D998AA8" w14:textId="77777777" w:rsidR="00332DA2" w:rsidRPr="00717EC0" w:rsidRDefault="00332DA2" w:rsidP="00332DA2">
            <w:pPr>
              <w:pStyle w:val="ProductList-Body"/>
              <w:rPr>
                <w:rFonts w:cs="Tahoma"/>
                <w:szCs w:val="18"/>
              </w:rPr>
            </w:pPr>
            <w:r>
              <w:rPr>
                <w:rFonts w:cs="Tahoma"/>
                <w:szCs w:val="18"/>
              </w:rPr>
              <w:t>1 000 000 INR</w:t>
            </w:r>
          </w:p>
        </w:tc>
        <w:tc>
          <w:tcPr>
            <w:tcW w:w="3644" w:type="dxa"/>
          </w:tcPr>
          <w:p w14:paraId="46691A2F" w14:textId="77777777" w:rsidR="00332DA2" w:rsidRPr="00717EC0" w:rsidRDefault="00332DA2" w:rsidP="00332DA2">
            <w:pPr>
              <w:pStyle w:val="ProductList-Body"/>
              <w:rPr>
                <w:rFonts w:cs="Tahoma"/>
                <w:szCs w:val="18"/>
              </w:rPr>
            </w:pPr>
            <w:r>
              <w:rPr>
                <w:rFonts w:cs="Tahoma"/>
                <w:szCs w:val="18"/>
              </w:rPr>
              <w:t>10 000 000 INR</w:t>
            </w:r>
          </w:p>
        </w:tc>
      </w:tr>
      <w:tr w:rsidR="00332DA2" w:rsidRPr="00717EC0" w14:paraId="3147F79F" w14:textId="77777777" w:rsidTr="00C71F60">
        <w:trPr>
          <w:trHeight w:val="236"/>
        </w:trPr>
        <w:tc>
          <w:tcPr>
            <w:tcW w:w="2089" w:type="dxa"/>
          </w:tcPr>
          <w:p w14:paraId="2D0A3465" w14:textId="77777777" w:rsidR="00332DA2" w:rsidRPr="00717EC0" w:rsidRDefault="00332DA2" w:rsidP="00332DA2">
            <w:pPr>
              <w:pStyle w:val="ProductList-Body"/>
              <w:rPr>
                <w:rFonts w:cs="Tahoma"/>
                <w:szCs w:val="18"/>
              </w:rPr>
            </w:pPr>
            <w:r>
              <w:rPr>
                <w:rFonts w:cs="Tahoma"/>
                <w:szCs w:val="18"/>
              </w:rPr>
              <w:t>Rouble russe</w:t>
            </w:r>
          </w:p>
        </w:tc>
        <w:tc>
          <w:tcPr>
            <w:tcW w:w="1170" w:type="dxa"/>
          </w:tcPr>
          <w:p w14:paraId="7B88D836" w14:textId="77777777" w:rsidR="00332DA2" w:rsidRPr="00717EC0" w:rsidRDefault="00332DA2" w:rsidP="00332DA2">
            <w:pPr>
              <w:pStyle w:val="ProductList-Body"/>
              <w:rPr>
                <w:rFonts w:cs="Tahoma"/>
                <w:szCs w:val="18"/>
              </w:rPr>
            </w:pPr>
            <w:r>
              <w:rPr>
                <w:rFonts w:cs="Tahoma"/>
                <w:szCs w:val="18"/>
              </w:rPr>
              <w:t>RUB</w:t>
            </w:r>
          </w:p>
        </w:tc>
        <w:tc>
          <w:tcPr>
            <w:tcW w:w="3432" w:type="dxa"/>
          </w:tcPr>
          <w:p w14:paraId="4BDB816F" w14:textId="77777777" w:rsidR="00332DA2" w:rsidRPr="00717EC0" w:rsidRDefault="00332DA2" w:rsidP="00332DA2">
            <w:pPr>
              <w:pStyle w:val="ProductList-Body"/>
              <w:rPr>
                <w:rFonts w:cs="Tahoma"/>
                <w:szCs w:val="18"/>
              </w:rPr>
            </w:pPr>
            <w:r>
              <w:rPr>
                <w:rFonts w:cs="Tahoma"/>
                <w:szCs w:val="18"/>
              </w:rPr>
              <w:t>660 000 RUB</w:t>
            </w:r>
          </w:p>
        </w:tc>
        <w:tc>
          <w:tcPr>
            <w:tcW w:w="3644" w:type="dxa"/>
          </w:tcPr>
          <w:p w14:paraId="3F0155DE" w14:textId="77777777" w:rsidR="00332DA2" w:rsidRPr="00717EC0" w:rsidRDefault="00332DA2" w:rsidP="00332DA2">
            <w:pPr>
              <w:pStyle w:val="ProductList-Body"/>
              <w:rPr>
                <w:rFonts w:cs="Tahoma"/>
                <w:szCs w:val="18"/>
              </w:rPr>
            </w:pPr>
            <w:r>
              <w:rPr>
                <w:rFonts w:cs="Tahoma"/>
                <w:szCs w:val="18"/>
              </w:rPr>
              <w:t>6 600 000 RUB</w:t>
            </w:r>
          </w:p>
        </w:tc>
      </w:tr>
    </w:tbl>
    <w:p w14:paraId="30F35DAA" w14:textId="77777777" w:rsidR="00332DA2" w:rsidRPr="00114501" w:rsidRDefault="00332DA2" w:rsidP="00332DA2">
      <w:pPr>
        <w:pStyle w:val="ProductList-Body"/>
      </w:pPr>
    </w:p>
    <w:p w14:paraId="035D0081" w14:textId="77777777" w:rsidR="00332DA2" w:rsidRPr="00114501" w:rsidRDefault="00332DA2" w:rsidP="00840F96">
      <w:pPr>
        <w:pStyle w:val="ProductList-Body"/>
        <w:ind w:left="180"/>
      </w:pPr>
      <w:r>
        <w:rPr>
          <w:rFonts w:cs="Tahoma"/>
          <w:szCs w:val="18"/>
        </w:rPr>
        <w:t>Les incidents sont attribués au cours de la durée de la SA en fonction de l</w:t>
      </w:r>
      <w:r w:rsidR="00D558DB">
        <w:rPr>
          <w:rFonts w:cs="Tahoma"/>
          <w:szCs w:val="18"/>
        </w:rPr>
        <w:t>’</w:t>
      </w:r>
      <w:r>
        <w:rPr>
          <w:rFonts w:cs="Tahoma"/>
          <w:szCs w:val="18"/>
        </w:rPr>
        <w:t>option de paiement.</w:t>
      </w:r>
      <w:r w:rsidR="007723AD">
        <w:rPr>
          <w:rFonts w:cs="Tahoma"/>
          <w:szCs w:val="18"/>
        </w:rPr>
        <w:t xml:space="preserve"> </w:t>
      </w:r>
      <w:r>
        <w:rPr>
          <w:rFonts w:cs="Tahoma"/>
          <w:szCs w:val="18"/>
        </w:rPr>
        <w:t>Dans le cas de contrats qui prévoient des paiements échelonnés, les incidents seront attribués au cours de la durée, dans le cas de contrats qui prévoient des paiements forfaitaires, les incidents seront attribués au préalable.</w:t>
      </w:r>
      <w:r w:rsidR="007723AD">
        <w:rPr>
          <w:rFonts w:cs="Tahoma"/>
          <w:szCs w:val="18"/>
        </w:rPr>
        <w:t xml:space="preserve"> </w:t>
      </w:r>
      <w:r>
        <w:rPr>
          <w:rFonts w:cs="Tahoma"/>
          <w:szCs w:val="18"/>
        </w:rPr>
        <w:t>Les achats effectués après la commande initiale déclenchent un nouveau calcul des incidents attribués et une impartition annuelle.</w:t>
      </w:r>
      <w:r w:rsidR="007723AD">
        <w:rPr>
          <w:rFonts w:cs="Tahoma"/>
          <w:szCs w:val="18"/>
        </w:rPr>
        <w:t xml:space="preserve"> </w:t>
      </w:r>
      <w:r>
        <w:rPr>
          <w:rFonts w:cs="Tahoma"/>
          <w:szCs w:val="18"/>
        </w:rPr>
        <w:t>Les Incidents Pris en Charge par le Support Téléphonique non utilisés expireront à l</w:t>
      </w:r>
      <w:r w:rsidR="00D558DB">
        <w:rPr>
          <w:rFonts w:cs="Tahoma"/>
          <w:szCs w:val="18"/>
        </w:rPr>
        <w:t>’</w:t>
      </w:r>
      <w:r>
        <w:rPr>
          <w:rFonts w:cs="Tahoma"/>
          <w:szCs w:val="18"/>
        </w:rPr>
        <w:t>expiration de la SA.</w:t>
      </w:r>
      <w:r w:rsidR="007723AD">
        <w:rPr>
          <w:rFonts w:cs="Tahoma"/>
          <w:szCs w:val="18"/>
        </w:rPr>
        <w:t xml:space="preserve"> </w:t>
      </w:r>
      <w:r>
        <w:rPr>
          <w:rFonts w:cs="Tahoma"/>
          <w:szCs w:val="18"/>
        </w:rPr>
        <w:t>Les Incidents Pris en Charge par le Support Téléphonique ne peuvent pas être transférés d</w:t>
      </w:r>
      <w:r w:rsidR="00D558DB">
        <w:rPr>
          <w:rFonts w:cs="Tahoma"/>
          <w:szCs w:val="18"/>
        </w:rPr>
        <w:t>’</w:t>
      </w:r>
      <w:r>
        <w:rPr>
          <w:rFonts w:cs="Tahoma"/>
          <w:szCs w:val="18"/>
        </w:rPr>
        <w:t>un accord de mise en œuvre à l</w:t>
      </w:r>
      <w:r w:rsidR="00D558DB">
        <w:rPr>
          <w:rFonts w:cs="Tahoma"/>
          <w:szCs w:val="18"/>
        </w:rPr>
        <w:t>’</w:t>
      </w:r>
      <w:r>
        <w:rPr>
          <w:rFonts w:cs="Tahoma"/>
          <w:szCs w:val="18"/>
        </w:rPr>
        <w:t>autre ou d</w:t>
      </w:r>
      <w:r w:rsidR="00D558DB">
        <w:rPr>
          <w:rFonts w:cs="Tahoma"/>
          <w:szCs w:val="18"/>
        </w:rPr>
        <w:t>’</w:t>
      </w:r>
      <w:r>
        <w:rPr>
          <w:rFonts w:cs="Tahoma"/>
          <w:szCs w:val="18"/>
        </w:rPr>
        <w:t>un contrat à l</w:t>
      </w:r>
      <w:r w:rsidR="00D558DB">
        <w:rPr>
          <w:rFonts w:cs="Tahoma"/>
          <w:szCs w:val="18"/>
        </w:rPr>
        <w:t>’</w:t>
      </w:r>
      <w:r>
        <w:rPr>
          <w:rFonts w:cs="Tahoma"/>
          <w:szCs w:val="18"/>
        </w:rPr>
        <w:t>autre.</w:t>
      </w:r>
    </w:p>
    <w:p w14:paraId="21E8FBC1" w14:textId="77777777" w:rsidR="00332DA2" w:rsidRPr="00114501" w:rsidRDefault="00332DA2" w:rsidP="00840F96">
      <w:pPr>
        <w:pStyle w:val="ProductList-Body"/>
        <w:ind w:left="180"/>
      </w:pPr>
    </w:p>
    <w:p w14:paraId="020ED902" w14:textId="77777777" w:rsidR="00332DA2" w:rsidRPr="00114501" w:rsidRDefault="00332DA2" w:rsidP="00840F96">
      <w:pPr>
        <w:pStyle w:val="ProductList-Body"/>
        <w:ind w:left="180"/>
      </w:pPr>
      <w:r>
        <w:rPr>
          <w:rFonts w:cs="Tahoma"/>
          <w:szCs w:val="18"/>
        </w:rPr>
        <w:t xml:space="preserve">Le support téléphonique local est assuré pendant les heures ouvrées indiquées sur le site </w:t>
      </w:r>
      <w:hyperlink r:id="rId68" w:history="1">
        <w:r>
          <w:rPr>
            <w:rStyle w:val="Hyperlink"/>
            <w:rFonts w:cs="Tahoma"/>
            <w:szCs w:val="18"/>
          </w:rPr>
          <w:t>http://support.microsoft.com/gp/saphone</w:t>
        </w:r>
      </w:hyperlink>
      <w:r>
        <w:rPr>
          <w:rFonts w:cs="Tahoma"/>
          <w:szCs w:val="18"/>
        </w:rPr>
        <w:t>.</w:t>
      </w:r>
      <w:r w:rsidR="007723AD">
        <w:rPr>
          <w:rFonts w:cs="Tahoma"/>
          <w:szCs w:val="18"/>
        </w:rPr>
        <w:t xml:space="preserve"> </w:t>
      </w:r>
      <w:r>
        <w:rPr>
          <w:rFonts w:cs="Tahoma"/>
          <w:szCs w:val="18"/>
        </w:rPr>
        <w:t>Un support téléphonique en dehors des heures ouvrées peut être fourni par le biais des centres d</w:t>
      </w:r>
      <w:r w:rsidR="00D558DB">
        <w:rPr>
          <w:rFonts w:cs="Tahoma"/>
          <w:szCs w:val="18"/>
        </w:rPr>
        <w:t>’</w:t>
      </w:r>
      <w:r>
        <w:rPr>
          <w:rFonts w:cs="Tahoma"/>
          <w:szCs w:val="18"/>
        </w:rPr>
        <w:t>aide et de support régionaux et internationaux.</w:t>
      </w:r>
      <w:r w:rsidR="007723AD">
        <w:rPr>
          <w:rFonts w:cs="Tahoma"/>
          <w:szCs w:val="18"/>
        </w:rPr>
        <w:t xml:space="preserve"> </w:t>
      </w:r>
      <w:r>
        <w:rPr>
          <w:rFonts w:cs="Tahoma"/>
          <w:szCs w:val="18"/>
        </w:rPr>
        <w:t>Le support téléphonique en dehors des heures ouvrées ne peut être utilisé que pour soumettre des demandes de support critiques.</w:t>
      </w:r>
      <w:r w:rsidR="007723AD">
        <w:rPr>
          <w:rFonts w:cs="Tahoma"/>
          <w:szCs w:val="18"/>
        </w:rPr>
        <w:t xml:space="preserve"> </w:t>
      </w:r>
      <w:r>
        <w:rPr>
          <w:rFonts w:cs="Tahoma"/>
          <w:szCs w:val="18"/>
        </w:rPr>
        <w:t>Les heures ouvrées varient selon la région.</w:t>
      </w:r>
      <w:r w:rsidR="007723AD">
        <w:rPr>
          <w:rFonts w:cs="Tahoma"/>
          <w:szCs w:val="18"/>
        </w:rPr>
        <w:t xml:space="preserve"> </w:t>
      </w:r>
      <w:r>
        <w:rPr>
          <w:rFonts w:cs="Tahoma"/>
          <w:szCs w:val="18"/>
        </w:rPr>
        <w:t>Le support téléphonique n</w:t>
      </w:r>
      <w:r w:rsidR="00D558DB">
        <w:rPr>
          <w:rFonts w:cs="Tahoma"/>
          <w:szCs w:val="18"/>
        </w:rPr>
        <w:t>’</w:t>
      </w:r>
      <w:r>
        <w:rPr>
          <w:rFonts w:cs="Tahoma"/>
          <w:szCs w:val="18"/>
        </w:rPr>
        <w:t>est pas disponible dans toutes les langues ni dans toutes les régions.</w:t>
      </w:r>
    </w:p>
    <w:p w14:paraId="0EA7D68E" w14:textId="77777777" w:rsidR="00332DA2" w:rsidRDefault="00332DA2" w:rsidP="00332DA2">
      <w:pPr>
        <w:pStyle w:val="ProductList-Body"/>
      </w:pPr>
      <w:bookmarkStart w:id="1611" w:name="_Toc240899164"/>
    </w:p>
    <w:p w14:paraId="57DEBB3C" w14:textId="77777777" w:rsidR="00C71F60" w:rsidRPr="00114501" w:rsidRDefault="00C71F60" w:rsidP="00332DA2">
      <w:pPr>
        <w:pStyle w:val="ProductList-Body"/>
      </w:pPr>
    </w:p>
    <w:p w14:paraId="16C1DFBD" w14:textId="77777777" w:rsidR="00332DA2" w:rsidRPr="00114501" w:rsidRDefault="00332DA2" w:rsidP="00840F96">
      <w:pPr>
        <w:pStyle w:val="ProductList-Body"/>
        <w:ind w:left="180"/>
      </w:pPr>
      <w:r>
        <w:rPr>
          <w:rFonts w:cs="Tahoma"/>
          <w:b/>
          <w:color w:val="00188F"/>
          <w:szCs w:val="18"/>
        </w:rPr>
        <w:t>Communication d</w:t>
      </w:r>
      <w:r w:rsidR="00D558DB">
        <w:rPr>
          <w:rFonts w:cs="Tahoma"/>
          <w:b/>
          <w:color w:val="00188F"/>
          <w:szCs w:val="18"/>
        </w:rPr>
        <w:t>’</w:t>
      </w:r>
      <w:r>
        <w:rPr>
          <w:rFonts w:cs="Tahoma"/>
          <w:b/>
          <w:color w:val="00188F"/>
          <w:szCs w:val="18"/>
        </w:rPr>
        <w:t>incidents par le Web</w:t>
      </w:r>
      <w:bookmarkEnd w:id="1611"/>
      <w:r>
        <w:rPr>
          <w:rFonts w:cs="Tahoma"/>
          <w:b/>
          <w:szCs w:val="18"/>
        </w:rPr>
        <w:t xml:space="preserve"> </w:t>
      </w:r>
    </w:p>
    <w:p w14:paraId="26B12190" w14:textId="77777777" w:rsidR="00332DA2" w:rsidRPr="00114501" w:rsidRDefault="00332DA2" w:rsidP="00840F96">
      <w:pPr>
        <w:pStyle w:val="ProductList-Body"/>
        <w:ind w:left="180"/>
      </w:pPr>
      <w:r>
        <w:rPr>
          <w:rFonts w:cs="Tahoma"/>
          <w:szCs w:val="18"/>
        </w:rPr>
        <w:t xml:space="preserve">Les clients (autres que les clients participant à un programme de Licences Select Éducation, Select Plus Éducation, Open Éducation ou ayant conclu un Contrat Campus et School, Open Value Souscription </w:t>
      </w:r>
      <w:r w:rsidR="002F2009">
        <w:rPr>
          <w:rFonts w:cs="Tahoma"/>
          <w:szCs w:val="18"/>
        </w:rPr>
        <w:t>–</w:t>
      </w:r>
      <w:r>
        <w:rPr>
          <w:rFonts w:cs="Tahoma"/>
          <w:szCs w:val="18"/>
        </w:rPr>
        <w:t xml:space="preserve"> Solutions Éducation ou de Licences Open) qui ont fait l</w:t>
      </w:r>
      <w:r w:rsidR="00D558DB">
        <w:rPr>
          <w:rFonts w:cs="Tahoma"/>
          <w:szCs w:val="18"/>
        </w:rPr>
        <w:t>’</w:t>
      </w:r>
      <w:r>
        <w:rPr>
          <w:rFonts w:cs="Tahoma"/>
          <w:szCs w:val="18"/>
        </w:rPr>
        <w:t>acquisition de l</w:t>
      </w:r>
      <w:r w:rsidR="00D558DB">
        <w:rPr>
          <w:rFonts w:cs="Tahoma"/>
          <w:szCs w:val="18"/>
        </w:rPr>
        <w:t>’</w:t>
      </w:r>
      <w:r>
        <w:rPr>
          <w:rFonts w:cs="Tahoma"/>
          <w:szCs w:val="18"/>
        </w:rPr>
        <w:t>Édition Standard, Entreprise ou Datacenter de Produits logiciels Serveurs couverts par une SA ont, s</w:t>
      </w:r>
      <w:r w:rsidR="00D558DB">
        <w:rPr>
          <w:rFonts w:cs="Tahoma"/>
          <w:szCs w:val="18"/>
        </w:rPr>
        <w:t>’</w:t>
      </w:r>
      <w:r>
        <w:rPr>
          <w:rFonts w:cs="Tahoma"/>
          <w:szCs w:val="18"/>
        </w:rPr>
        <w:t>ils le souhaitent, accès aux services Web de Support Technique.</w:t>
      </w:r>
      <w:r w:rsidR="007723AD">
        <w:rPr>
          <w:rFonts w:cs="Tahoma"/>
          <w:szCs w:val="18"/>
        </w:rPr>
        <w:t xml:space="preserve"> </w:t>
      </w:r>
      <w:r>
        <w:rPr>
          <w:rFonts w:cs="Tahoma"/>
          <w:szCs w:val="18"/>
        </w:rPr>
        <w:t>L</w:t>
      </w:r>
      <w:r w:rsidR="00D558DB">
        <w:rPr>
          <w:rFonts w:cs="Tahoma"/>
          <w:szCs w:val="18"/>
        </w:rPr>
        <w:t>’</w:t>
      </w:r>
      <w:r>
        <w:rPr>
          <w:rFonts w:cs="Tahoma"/>
          <w:szCs w:val="18"/>
        </w:rPr>
        <w:t>accès aux sites de support électronique est disponible 24 heures sur 24 et 7 jours sur 7, mais les demandes seront traitées pendant les heures ouvrées normales.</w:t>
      </w:r>
      <w:r w:rsidR="007723AD">
        <w:rPr>
          <w:rFonts w:cs="Tahoma"/>
          <w:szCs w:val="18"/>
        </w:rPr>
        <w:t xml:space="preserve"> </w:t>
      </w:r>
      <w:r>
        <w:rPr>
          <w:rFonts w:cs="Tahoma"/>
          <w:szCs w:val="18"/>
        </w:rPr>
        <w:t>Reportez-vous au tableau intitulé « Heures ouvrées selon la région » dans la section précédente « Attribution d</w:t>
      </w:r>
      <w:r w:rsidR="00D558DB">
        <w:rPr>
          <w:rFonts w:cs="Tahoma"/>
          <w:szCs w:val="18"/>
        </w:rPr>
        <w:t>’</w:t>
      </w:r>
      <w:r>
        <w:rPr>
          <w:rFonts w:cs="Tahoma"/>
          <w:szCs w:val="18"/>
        </w:rPr>
        <w:t xml:space="preserve">Incidents Pris en Charge par le Support Téléphonique ». </w:t>
      </w:r>
    </w:p>
    <w:p w14:paraId="74616B39" w14:textId="77777777" w:rsidR="00332DA2" w:rsidRPr="00114501" w:rsidRDefault="00332DA2" w:rsidP="00840F96">
      <w:pPr>
        <w:pStyle w:val="ProductList-Body"/>
        <w:ind w:left="180"/>
      </w:pPr>
    </w:p>
    <w:p w14:paraId="585B68B6" w14:textId="77777777" w:rsidR="00332DA2" w:rsidRPr="00114501" w:rsidRDefault="00332DA2" w:rsidP="00840F96">
      <w:pPr>
        <w:pStyle w:val="ProductList-Body"/>
        <w:ind w:left="180"/>
      </w:pPr>
      <w:r>
        <w:rPr>
          <w:rFonts w:cs="Tahoma"/>
          <w:szCs w:val="18"/>
        </w:rPr>
        <w:t>Après leur résolution, les incidents communiqués par Téléphone sont décomptés du nombre d</w:t>
      </w:r>
      <w:r w:rsidR="00D558DB">
        <w:rPr>
          <w:rFonts w:cs="Tahoma"/>
          <w:szCs w:val="18"/>
        </w:rPr>
        <w:t>’</w:t>
      </w:r>
      <w:r>
        <w:rPr>
          <w:rFonts w:cs="Tahoma"/>
          <w:szCs w:val="18"/>
        </w:rPr>
        <w:t>incidents attribués pris en charge par le Support Téléphonique.</w:t>
      </w:r>
      <w:r w:rsidR="007723AD">
        <w:rPr>
          <w:rFonts w:cs="Tahoma"/>
          <w:szCs w:val="18"/>
        </w:rPr>
        <w:t xml:space="preserve"> </w:t>
      </w:r>
      <w:r>
        <w:rPr>
          <w:rFonts w:cs="Tahoma"/>
          <w:szCs w:val="18"/>
        </w:rPr>
        <w:t>Le client peut communiquer autant d</w:t>
      </w:r>
      <w:r w:rsidR="00D558DB">
        <w:rPr>
          <w:rFonts w:cs="Tahoma"/>
          <w:szCs w:val="18"/>
        </w:rPr>
        <w:t>’</w:t>
      </w:r>
      <w:r>
        <w:rPr>
          <w:rFonts w:cs="Tahoma"/>
          <w:szCs w:val="18"/>
        </w:rPr>
        <w:t>incidents qu</w:t>
      </w:r>
      <w:r w:rsidR="00D558DB">
        <w:rPr>
          <w:rFonts w:cs="Tahoma"/>
          <w:szCs w:val="18"/>
        </w:rPr>
        <w:t>’</w:t>
      </w:r>
      <w:r>
        <w:rPr>
          <w:rFonts w:cs="Tahoma"/>
          <w:szCs w:val="18"/>
        </w:rPr>
        <w:t>il le souhaite par le Web ; ceux-ci seront traités par le Web, par courrier électronique ou d</w:t>
      </w:r>
      <w:r w:rsidR="00D558DB">
        <w:rPr>
          <w:rFonts w:cs="Tahoma"/>
          <w:szCs w:val="18"/>
        </w:rPr>
        <w:t>’</w:t>
      </w:r>
      <w:r>
        <w:rPr>
          <w:rFonts w:cs="Tahoma"/>
          <w:szCs w:val="18"/>
        </w:rPr>
        <w:t>autres moyens électroniques.</w:t>
      </w:r>
      <w:r w:rsidR="007723AD">
        <w:rPr>
          <w:rFonts w:cs="Tahoma"/>
          <w:szCs w:val="18"/>
        </w:rPr>
        <w:t xml:space="preserve"> </w:t>
      </w:r>
      <w:r>
        <w:rPr>
          <w:rFonts w:cs="Tahoma"/>
          <w:szCs w:val="18"/>
        </w:rPr>
        <w:t>Après leur résolution, les incidents communiqués par le Web et qui sont ensuite convertis en</w:t>
      </w:r>
      <w:r w:rsidR="00C71F60">
        <w:rPr>
          <w:rFonts w:cs="Tahoma"/>
          <w:szCs w:val="18"/>
        </w:rPr>
        <w:t> </w:t>
      </w:r>
      <w:r>
        <w:rPr>
          <w:rFonts w:cs="Tahoma"/>
          <w:szCs w:val="18"/>
        </w:rPr>
        <w:t>appels au Support Téléphonique par le client sont décomptés du nombre d</w:t>
      </w:r>
      <w:r w:rsidR="00D558DB">
        <w:rPr>
          <w:rFonts w:cs="Tahoma"/>
          <w:szCs w:val="18"/>
        </w:rPr>
        <w:t>’</w:t>
      </w:r>
      <w:r>
        <w:rPr>
          <w:rFonts w:cs="Tahoma"/>
          <w:szCs w:val="18"/>
        </w:rPr>
        <w:t>incidents attribués pris en charge par le Support Téléphonique.</w:t>
      </w:r>
      <w:r w:rsidR="007723AD">
        <w:rPr>
          <w:rFonts w:cs="Tahoma"/>
          <w:szCs w:val="18"/>
        </w:rPr>
        <w:t xml:space="preserve"> </w:t>
      </w:r>
      <w:r>
        <w:rPr>
          <w:rFonts w:cs="Tahoma"/>
          <w:szCs w:val="18"/>
        </w:rPr>
        <w:t>Les</w:t>
      </w:r>
      <w:r w:rsidR="001A702F">
        <w:rPr>
          <w:rFonts w:cs="Tahoma"/>
          <w:szCs w:val="18"/>
        </w:rPr>
        <w:t> </w:t>
      </w:r>
      <w:r>
        <w:rPr>
          <w:rFonts w:cs="Tahoma"/>
          <w:szCs w:val="18"/>
        </w:rPr>
        <w:t>incidents communiqués par le Web et qui font ensuite l</w:t>
      </w:r>
      <w:r w:rsidR="00D558DB">
        <w:rPr>
          <w:rFonts w:cs="Tahoma"/>
          <w:szCs w:val="18"/>
        </w:rPr>
        <w:t>’</w:t>
      </w:r>
      <w:r>
        <w:rPr>
          <w:rFonts w:cs="Tahoma"/>
          <w:szCs w:val="18"/>
        </w:rPr>
        <w:t>objet d</w:t>
      </w:r>
      <w:r w:rsidR="00D558DB">
        <w:rPr>
          <w:rFonts w:cs="Tahoma"/>
          <w:szCs w:val="18"/>
        </w:rPr>
        <w:t>’</w:t>
      </w:r>
      <w:r>
        <w:rPr>
          <w:rFonts w:cs="Tahoma"/>
          <w:szCs w:val="18"/>
        </w:rPr>
        <w:t>un suivi par téléphone par Microsoft, ne sont pas décomptés du nombre d</w:t>
      </w:r>
      <w:r w:rsidR="00D558DB">
        <w:rPr>
          <w:rFonts w:cs="Tahoma"/>
          <w:szCs w:val="18"/>
        </w:rPr>
        <w:t>’</w:t>
      </w:r>
      <w:r>
        <w:rPr>
          <w:rFonts w:cs="Tahoma"/>
          <w:szCs w:val="18"/>
        </w:rPr>
        <w:t>incidents attribués pris en charge par le Support Téléphonique si leur résolution se fait par le Web, un courrier électronique ou d</w:t>
      </w:r>
      <w:r w:rsidR="00D558DB">
        <w:rPr>
          <w:rFonts w:cs="Tahoma"/>
          <w:szCs w:val="18"/>
        </w:rPr>
        <w:t>’</w:t>
      </w:r>
      <w:r>
        <w:rPr>
          <w:rFonts w:cs="Tahoma"/>
          <w:szCs w:val="18"/>
        </w:rPr>
        <w:t>autres moyens électroniques.</w:t>
      </w:r>
      <w:r w:rsidR="007723AD">
        <w:rPr>
          <w:rFonts w:cs="Tahoma"/>
          <w:szCs w:val="18"/>
        </w:rPr>
        <w:t xml:space="preserve"> </w:t>
      </w:r>
    </w:p>
    <w:p w14:paraId="45CCE376" w14:textId="77777777" w:rsidR="00332DA2" w:rsidRPr="00114501" w:rsidRDefault="00332DA2" w:rsidP="00840F96">
      <w:pPr>
        <w:pStyle w:val="ProductList-Body"/>
        <w:ind w:left="180"/>
      </w:pPr>
    </w:p>
    <w:p w14:paraId="603EFB6F" w14:textId="77777777" w:rsidR="00332DA2" w:rsidRPr="00114501" w:rsidRDefault="00332DA2" w:rsidP="00840F96">
      <w:pPr>
        <w:pStyle w:val="ProductList-Body"/>
        <w:ind w:left="180"/>
      </w:pPr>
      <w:r>
        <w:rPr>
          <w:rFonts w:cs="Tahoma"/>
          <w:szCs w:val="18"/>
        </w:rPr>
        <w:t>Pour bénéficier du Support en ligne, le logiciel serveur et les CAL liées doivent être couverts par une SA. Les clients peuvent soumettre des demandes de Support Technique par le Web uniquement pour les copies sous licence du logiciel serveur couvert par une SA.</w:t>
      </w:r>
    </w:p>
    <w:p w14:paraId="6B40BBCC" w14:textId="77777777" w:rsidR="00332DA2" w:rsidRPr="00114501" w:rsidRDefault="00332DA2" w:rsidP="00840F96">
      <w:pPr>
        <w:pStyle w:val="ProductList-Body"/>
        <w:ind w:left="180"/>
      </w:pPr>
    </w:p>
    <w:p w14:paraId="2D715F39" w14:textId="77777777" w:rsidR="00332DA2" w:rsidRPr="00114501" w:rsidRDefault="00332DA2" w:rsidP="00840F96">
      <w:pPr>
        <w:pStyle w:val="ProductList-Body"/>
        <w:ind w:left="180"/>
      </w:pPr>
      <w:r>
        <w:rPr>
          <w:rFonts w:cs="Tahoma"/>
          <w:szCs w:val="18"/>
        </w:rPr>
        <w:t>Les incidents communiqués par le Web ne peuvent pas être transférés d</w:t>
      </w:r>
      <w:r w:rsidR="00D558DB">
        <w:rPr>
          <w:rFonts w:cs="Tahoma"/>
          <w:szCs w:val="18"/>
        </w:rPr>
        <w:t>’</w:t>
      </w:r>
      <w:r>
        <w:rPr>
          <w:rFonts w:cs="Tahoma"/>
          <w:szCs w:val="18"/>
        </w:rPr>
        <w:t>une licence à une autre.</w:t>
      </w:r>
      <w:r w:rsidR="007723AD">
        <w:rPr>
          <w:rFonts w:cs="Tahoma"/>
          <w:szCs w:val="18"/>
        </w:rPr>
        <w:t xml:space="preserve"> </w:t>
      </w:r>
      <w:r>
        <w:rPr>
          <w:rFonts w:cs="Tahoma"/>
          <w:szCs w:val="18"/>
        </w:rPr>
        <w:t>Veuillez consulter les Droits d</w:t>
      </w:r>
      <w:r w:rsidR="00D558DB">
        <w:rPr>
          <w:rFonts w:cs="Tahoma"/>
          <w:szCs w:val="18"/>
        </w:rPr>
        <w:t>’</w:t>
      </w:r>
      <w:r>
        <w:rPr>
          <w:rFonts w:cs="Tahoma"/>
          <w:szCs w:val="18"/>
        </w:rPr>
        <w:t>Utilisation de Logiciels pour plus d</w:t>
      </w:r>
      <w:r w:rsidR="00D558DB">
        <w:rPr>
          <w:rFonts w:cs="Tahoma"/>
          <w:szCs w:val="18"/>
        </w:rPr>
        <w:t>’</w:t>
      </w:r>
      <w:r>
        <w:rPr>
          <w:rFonts w:cs="Tahoma"/>
          <w:szCs w:val="18"/>
        </w:rPr>
        <w:t>informations sur l</w:t>
      </w:r>
      <w:r w:rsidR="00D558DB">
        <w:rPr>
          <w:rFonts w:cs="Tahoma"/>
          <w:szCs w:val="18"/>
        </w:rPr>
        <w:t>’</w:t>
      </w:r>
      <w:r>
        <w:rPr>
          <w:rFonts w:cs="Tahoma"/>
          <w:szCs w:val="18"/>
        </w:rPr>
        <w:t>attribution ou la réattribution de licences aux serveurs physiques.</w:t>
      </w:r>
    </w:p>
    <w:p w14:paraId="715EC693" w14:textId="77777777" w:rsidR="00332DA2" w:rsidRPr="00114501" w:rsidRDefault="00332DA2" w:rsidP="00840F96">
      <w:pPr>
        <w:pStyle w:val="ProductList-Body"/>
        <w:ind w:left="180"/>
      </w:pPr>
      <w:bookmarkStart w:id="1612" w:name="_Toc240899165"/>
    </w:p>
    <w:p w14:paraId="5BF4F06F" w14:textId="77777777" w:rsidR="00332DA2" w:rsidRPr="00114501" w:rsidRDefault="00332DA2" w:rsidP="00840F96">
      <w:pPr>
        <w:pStyle w:val="ProductList-Body"/>
        <w:ind w:left="180"/>
      </w:pPr>
      <w:r>
        <w:rPr>
          <w:rFonts w:cs="Tahoma"/>
          <w:b/>
          <w:color w:val="00188F"/>
          <w:szCs w:val="18"/>
        </w:rPr>
        <w:t>Interlocuteurs pour le Support Technique</w:t>
      </w:r>
      <w:bookmarkEnd w:id="1612"/>
    </w:p>
    <w:p w14:paraId="5EB8B60D" w14:textId="77777777" w:rsidR="00332DA2" w:rsidRPr="00114501" w:rsidRDefault="00332DA2" w:rsidP="00840F96">
      <w:pPr>
        <w:pStyle w:val="ProductList-Body"/>
        <w:ind w:left="180"/>
      </w:pPr>
      <w:r>
        <w:rPr>
          <w:rFonts w:cs="Tahoma"/>
          <w:szCs w:val="18"/>
        </w:rPr>
        <w:t>Le nombre autorisé d</w:t>
      </w:r>
      <w:r w:rsidR="00D558DB">
        <w:rPr>
          <w:rFonts w:cs="Tahoma"/>
          <w:szCs w:val="18"/>
        </w:rPr>
        <w:t>’</w:t>
      </w:r>
      <w:r>
        <w:rPr>
          <w:rFonts w:cs="Tahoma"/>
          <w:szCs w:val="18"/>
        </w:rPr>
        <w:t>interlocuteurs pour le Support Technique varie selon le programme de Licence en Volume et le nombre de licences couvertes par la SA, tel qu</w:t>
      </w:r>
      <w:r w:rsidR="00D558DB">
        <w:rPr>
          <w:rFonts w:cs="Tahoma"/>
          <w:szCs w:val="18"/>
        </w:rPr>
        <w:t>’</w:t>
      </w:r>
      <w:r>
        <w:rPr>
          <w:rFonts w:cs="Tahoma"/>
          <w:szCs w:val="18"/>
        </w:rPr>
        <w:t>indiqué ci-dessous.</w:t>
      </w:r>
      <w:r w:rsidR="007723AD">
        <w:rPr>
          <w:rFonts w:cs="Tahoma"/>
          <w:szCs w:val="18"/>
        </w:rPr>
        <w:t xml:space="preserve"> </w:t>
      </w:r>
      <w:r>
        <w:rPr>
          <w:rFonts w:cs="Tahoma"/>
          <w:szCs w:val="18"/>
        </w:rPr>
        <w:t>Les interlocuteurs doivent être des personnes désignées par le client et il peut s</w:t>
      </w:r>
      <w:r w:rsidR="00D558DB">
        <w:rPr>
          <w:rFonts w:cs="Tahoma"/>
          <w:szCs w:val="18"/>
        </w:rPr>
        <w:t>’</w:t>
      </w:r>
      <w:r>
        <w:rPr>
          <w:rFonts w:cs="Tahoma"/>
          <w:szCs w:val="18"/>
        </w:rPr>
        <w:t>agir de personnes extérieures à son organisation.</w:t>
      </w:r>
      <w:r w:rsidR="007723AD">
        <w:rPr>
          <w:rFonts w:cs="Tahoma"/>
          <w:szCs w:val="18"/>
        </w:rPr>
        <w:t xml:space="preserve"> </w:t>
      </w:r>
      <w:r>
        <w:rPr>
          <w:rFonts w:cs="Tahoma"/>
          <w:szCs w:val="18"/>
        </w:rPr>
        <w:t>Cependant, les organisations, les départements ou les groupes ne peuvent pas être désignés en tant qu</w:t>
      </w:r>
      <w:r w:rsidR="00D558DB">
        <w:rPr>
          <w:rFonts w:cs="Tahoma"/>
          <w:szCs w:val="18"/>
        </w:rPr>
        <w:t>’</w:t>
      </w:r>
      <w:r>
        <w:rPr>
          <w:rFonts w:cs="Tahoma"/>
          <w:szCs w:val="18"/>
        </w:rPr>
        <w:t>interlocuteurs.</w:t>
      </w:r>
    </w:p>
    <w:p w14:paraId="6F2D07DB" w14:textId="77777777" w:rsidR="00332DA2" w:rsidRPr="00114501" w:rsidRDefault="00332DA2" w:rsidP="00332DA2">
      <w:pPr>
        <w:pStyle w:val="ProductList-Body"/>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894"/>
        <w:gridCol w:w="1036"/>
        <w:gridCol w:w="1265"/>
        <w:gridCol w:w="1346"/>
        <w:gridCol w:w="1346"/>
        <w:gridCol w:w="1346"/>
        <w:gridCol w:w="1347"/>
      </w:tblGrid>
      <w:tr w:rsidR="00332DA2" w:rsidRPr="00717EC0" w14:paraId="7862103A" w14:textId="77777777" w:rsidTr="001A702F">
        <w:trPr>
          <w:trHeight w:val="178"/>
          <w:tblHeader/>
        </w:trPr>
        <w:tc>
          <w:tcPr>
            <w:tcW w:w="2894" w:type="dxa"/>
            <w:shd w:val="clear" w:color="auto" w:fill="0072C6"/>
            <w:vAlign w:val="center"/>
          </w:tcPr>
          <w:p w14:paraId="2D93556B"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Avantages</w:t>
            </w:r>
          </w:p>
        </w:tc>
        <w:tc>
          <w:tcPr>
            <w:tcW w:w="1036" w:type="dxa"/>
            <w:shd w:val="clear" w:color="auto" w:fill="0072C6"/>
            <w:vAlign w:val="center"/>
          </w:tcPr>
          <w:p w14:paraId="0840C34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Open</w:t>
            </w:r>
          </w:p>
        </w:tc>
        <w:tc>
          <w:tcPr>
            <w:tcW w:w="1265" w:type="dxa"/>
            <w:shd w:val="clear" w:color="auto" w:fill="0072C6"/>
            <w:vAlign w:val="center"/>
          </w:tcPr>
          <w:p w14:paraId="378FAF91"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 (1)</w:t>
            </w:r>
          </w:p>
        </w:tc>
        <w:tc>
          <w:tcPr>
            <w:tcW w:w="1346" w:type="dxa"/>
            <w:shd w:val="clear" w:color="auto" w:fill="0072C6"/>
            <w:vAlign w:val="center"/>
          </w:tcPr>
          <w:p w14:paraId="1E4F196E" w14:textId="77777777" w:rsidR="00332DA2" w:rsidRPr="00114501" w:rsidRDefault="00332DA2" w:rsidP="00332DA2">
            <w:pPr>
              <w:pStyle w:val="ProductList-Body"/>
              <w:spacing w:before="20" w:after="20"/>
            </w:pPr>
            <w:r>
              <w:rPr>
                <w:rFonts w:cs="Tahoma"/>
                <w:bCs/>
                <w:color w:val="FFFFFF" w:themeColor="background1"/>
                <w:szCs w:val="18"/>
              </w:rPr>
              <w:t>Licence Select/Select Plus/CE</w:t>
            </w:r>
          </w:p>
          <w:p w14:paraId="5B8F5CF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A</w:t>
            </w:r>
          </w:p>
        </w:tc>
        <w:tc>
          <w:tcPr>
            <w:tcW w:w="1346" w:type="dxa"/>
            <w:shd w:val="clear" w:color="auto" w:fill="0072C6"/>
            <w:vAlign w:val="center"/>
          </w:tcPr>
          <w:p w14:paraId="25ED4412" w14:textId="77777777" w:rsidR="00332DA2" w:rsidRPr="00114501" w:rsidRDefault="00332DA2" w:rsidP="00332DA2">
            <w:pPr>
              <w:pStyle w:val="ProductList-Body"/>
              <w:spacing w:before="20" w:after="20"/>
            </w:pPr>
            <w:r>
              <w:rPr>
                <w:rFonts w:cs="Tahoma"/>
                <w:bCs/>
                <w:color w:val="FFFFFF" w:themeColor="background1"/>
                <w:szCs w:val="18"/>
              </w:rPr>
              <w:t>Licence Select/Select Plus/CE</w:t>
            </w:r>
          </w:p>
          <w:p w14:paraId="1A593B1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B</w:t>
            </w:r>
          </w:p>
        </w:tc>
        <w:tc>
          <w:tcPr>
            <w:tcW w:w="1346" w:type="dxa"/>
            <w:shd w:val="clear" w:color="auto" w:fill="0072C6"/>
            <w:vAlign w:val="center"/>
          </w:tcPr>
          <w:p w14:paraId="6C3B8417" w14:textId="77777777" w:rsidR="00332DA2" w:rsidRPr="00114501" w:rsidRDefault="00332DA2" w:rsidP="00332DA2">
            <w:pPr>
              <w:pStyle w:val="ProductList-Body"/>
              <w:spacing w:before="20" w:after="20"/>
            </w:pPr>
            <w:r>
              <w:rPr>
                <w:rFonts w:cs="Tahoma"/>
                <w:bCs/>
                <w:color w:val="FFFFFF" w:themeColor="background1"/>
                <w:szCs w:val="18"/>
              </w:rPr>
              <w:t>Licence Select/Select Plus/CE</w:t>
            </w:r>
          </w:p>
          <w:p w14:paraId="424757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C</w:t>
            </w:r>
          </w:p>
        </w:tc>
        <w:tc>
          <w:tcPr>
            <w:tcW w:w="1347" w:type="dxa"/>
            <w:shd w:val="clear" w:color="auto" w:fill="0072C6"/>
            <w:vAlign w:val="center"/>
          </w:tcPr>
          <w:p w14:paraId="46000740" w14:textId="77777777" w:rsidR="00332DA2" w:rsidRPr="00114501" w:rsidRDefault="00332DA2" w:rsidP="00332DA2">
            <w:pPr>
              <w:pStyle w:val="ProductList-Body"/>
              <w:spacing w:before="20" w:after="20"/>
            </w:pPr>
            <w:r>
              <w:rPr>
                <w:rFonts w:cs="Tahoma"/>
                <w:bCs/>
                <w:color w:val="FFFFFF" w:themeColor="background1"/>
                <w:szCs w:val="18"/>
              </w:rPr>
              <w:t>Licence Select/Select Plus/CE</w:t>
            </w:r>
          </w:p>
          <w:p w14:paraId="0A22E96F"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D</w:t>
            </w:r>
          </w:p>
        </w:tc>
      </w:tr>
      <w:tr w:rsidR="00332DA2" w:rsidRPr="00717EC0" w14:paraId="0B543188" w14:textId="77777777" w:rsidTr="001A702F">
        <w:trPr>
          <w:trHeight w:val="236"/>
        </w:trPr>
        <w:tc>
          <w:tcPr>
            <w:tcW w:w="2894" w:type="dxa"/>
            <w:vAlign w:val="center"/>
          </w:tcPr>
          <w:p w14:paraId="65157728" w14:textId="77777777" w:rsidR="00332DA2" w:rsidRPr="00717EC0" w:rsidRDefault="00332DA2" w:rsidP="00332DA2">
            <w:pPr>
              <w:pStyle w:val="ProductList-Body"/>
              <w:rPr>
                <w:rFonts w:cs="Tahoma"/>
                <w:szCs w:val="18"/>
              </w:rPr>
            </w:pPr>
            <w:r>
              <w:rPr>
                <w:rFonts w:cs="Tahoma"/>
                <w:szCs w:val="18"/>
              </w:rPr>
              <w:t>Nombre d</w:t>
            </w:r>
            <w:r w:rsidR="00D558DB">
              <w:rPr>
                <w:rFonts w:cs="Tahoma"/>
                <w:szCs w:val="18"/>
              </w:rPr>
              <w:t>’</w:t>
            </w:r>
            <w:r>
              <w:rPr>
                <w:rFonts w:cs="Tahoma"/>
                <w:szCs w:val="18"/>
              </w:rPr>
              <w:t>interlocuteurs pour le Support Technique par Téléphone</w:t>
            </w:r>
          </w:p>
        </w:tc>
        <w:tc>
          <w:tcPr>
            <w:tcW w:w="1036" w:type="dxa"/>
            <w:vAlign w:val="center"/>
          </w:tcPr>
          <w:p w14:paraId="03891D91" w14:textId="77777777" w:rsidR="00332DA2" w:rsidRPr="00717EC0" w:rsidRDefault="00332DA2" w:rsidP="00332DA2">
            <w:pPr>
              <w:pStyle w:val="ProductList-Body"/>
              <w:rPr>
                <w:rFonts w:cs="Tahoma"/>
                <w:szCs w:val="18"/>
              </w:rPr>
            </w:pPr>
            <w:r>
              <w:rPr>
                <w:rFonts w:cs="Tahoma"/>
                <w:szCs w:val="18"/>
              </w:rPr>
              <w:t>Selon les besoins</w:t>
            </w:r>
          </w:p>
        </w:tc>
        <w:tc>
          <w:tcPr>
            <w:tcW w:w="1265" w:type="dxa"/>
            <w:vAlign w:val="center"/>
          </w:tcPr>
          <w:p w14:paraId="3E3FE398" w14:textId="77777777"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14:paraId="340B2698" w14:textId="77777777"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14:paraId="2AD47009" w14:textId="77777777"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14:paraId="32DAC271" w14:textId="77777777" w:rsidR="00332DA2" w:rsidRPr="00717EC0" w:rsidRDefault="00332DA2" w:rsidP="00332DA2">
            <w:pPr>
              <w:pStyle w:val="ProductList-Body"/>
              <w:rPr>
                <w:rFonts w:cs="Tahoma"/>
                <w:szCs w:val="18"/>
              </w:rPr>
            </w:pPr>
            <w:r>
              <w:rPr>
                <w:rFonts w:cs="Tahoma"/>
                <w:szCs w:val="18"/>
              </w:rPr>
              <w:t>Selon les besoins</w:t>
            </w:r>
          </w:p>
        </w:tc>
        <w:tc>
          <w:tcPr>
            <w:tcW w:w="1347" w:type="dxa"/>
            <w:vAlign w:val="center"/>
          </w:tcPr>
          <w:p w14:paraId="0D62333C" w14:textId="77777777" w:rsidR="00332DA2" w:rsidRPr="00717EC0" w:rsidRDefault="00332DA2" w:rsidP="00332DA2">
            <w:pPr>
              <w:pStyle w:val="ProductList-Body"/>
              <w:rPr>
                <w:rFonts w:cs="Tahoma"/>
                <w:szCs w:val="18"/>
              </w:rPr>
            </w:pPr>
            <w:r>
              <w:rPr>
                <w:rFonts w:cs="Tahoma"/>
                <w:szCs w:val="18"/>
              </w:rPr>
              <w:t>Selon les besoins</w:t>
            </w:r>
          </w:p>
        </w:tc>
      </w:tr>
      <w:tr w:rsidR="00332DA2" w:rsidRPr="00717EC0" w14:paraId="246C1D62" w14:textId="77777777" w:rsidTr="001A702F">
        <w:trPr>
          <w:trHeight w:val="236"/>
        </w:trPr>
        <w:tc>
          <w:tcPr>
            <w:tcW w:w="2894" w:type="dxa"/>
            <w:vAlign w:val="center"/>
          </w:tcPr>
          <w:p w14:paraId="37FCF2BE" w14:textId="77777777" w:rsidR="00332DA2" w:rsidRPr="00717EC0" w:rsidRDefault="00332DA2" w:rsidP="00332DA2">
            <w:pPr>
              <w:pStyle w:val="ProductList-Body"/>
              <w:rPr>
                <w:rFonts w:cs="Tahoma"/>
                <w:szCs w:val="18"/>
              </w:rPr>
            </w:pPr>
            <w:r>
              <w:rPr>
                <w:rFonts w:cs="Tahoma"/>
                <w:szCs w:val="18"/>
              </w:rPr>
              <w:t>Nombre d</w:t>
            </w:r>
            <w:r w:rsidR="00D558DB">
              <w:rPr>
                <w:rFonts w:cs="Tahoma"/>
                <w:szCs w:val="18"/>
              </w:rPr>
              <w:t>’</w:t>
            </w:r>
            <w:r>
              <w:rPr>
                <w:rFonts w:cs="Tahoma"/>
                <w:szCs w:val="18"/>
              </w:rPr>
              <w:t>interlocuteurs autorisés à demander un support par le Web</w:t>
            </w:r>
          </w:p>
        </w:tc>
        <w:tc>
          <w:tcPr>
            <w:tcW w:w="1036" w:type="dxa"/>
            <w:vAlign w:val="center"/>
          </w:tcPr>
          <w:p w14:paraId="7DF92FAC" w14:textId="77777777" w:rsidR="00332DA2" w:rsidRPr="00717EC0" w:rsidRDefault="00332DA2" w:rsidP="00332DA2">
            <w:pPr>
              <w:pStyle w:val="ProductList-Body"/>
              <w:rPr>
                <w:rFonts w:cs="Tahoma"/>
                <w:szCs w:val="18"/>
              </w:rPr>
            </w:pPr>
            <w:r>
              <w:rPr>
                <w:rFonts w:cs="Tahoma"/>
                <w:szCs w:val="18"/>
              </w:rPr>
              <w:t>NA</w:t>
            </w:r>
          </w:p>
        </w:tc>
        <w:tc>
          <w:tcPr>
            <w:tcW w:w="1265" w:type="dxa"/>
            <w:vAlign w:val="center"/>
          </w:tcPr>
          <w:p w14:paraId="5BA6D2B8"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29EEB2CA"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454DAFF9"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5064ACF6"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414C3A79" w14:textId="77777777" w:rsidR="00332DA2" w:rsidRPr="00717EC0" w:rsidRDefault="00332DA2" w:rsidP="00332DA2">
            <w:pPr>
              <w:pStyle w:val="ProductList-Body"/>
              <w:rPr>
                <w:rFonts w:cs="Tahoma"/>
                <w:szCs w:val="18"/>
              </w:rPr>
            </w:pPr>
            <w:r>
              <w:rPr>
                <w:rFonts w:cs="Tahoma"/>
                <w:szCs w:val="18"/>
              </w:rPr>
              <w:t>16</w:t>
            </w:r>
          </w:p>
        </w:tc>
      </w:tr>
    </w:tbl>
    <w:p w14:paraId="62B001E1" w14:textId="77777777" w:rsidR="00332DA2" w:rsidRPr="00114501" w:rsidRDefault="00332DA2" w:rsidP="00840F96">
      <w:pPr>
        <w:pStyle w:val="ProductList-Body"/>
        <w:ind w:left="180"/>
      </w:pPr>
    </w:p>
    <w:p w14:paraId="1545074E" w14:textId="77777777" w:rsidR="00332DA2" w:rsidRPr="00114501" w:rsidRDefault="00332DA2" w:rsidP="00840F96">
      <w:pPr>
        <w:pStyle w:val="ProductList-Body"/>
        <w:ind w:left="180"/>
      </w:pPr>
      <w:bookmarkStart w:id="1613" w:name="_Toc240899166"/>
      <w:r>
        <w:rPr>
          <w:rFonts w:cs="Tahoma"/>
          <w:b/>
          <w:color w:val="00188F"/>
          <w:szCs w:val="18"/>
        </w:rPr>
        <w:t>Niveau de service pour les clients Software Assurance</w:t>
      </w:r>
      <w:bookmarkEnd w:id="1613"/>
    </w:p>
    <w:p w14:paraId="14360AC3" w14:textId="77777777" w:rsidR="00332DA2" w:rsidRPr="00114501" w:rsidRDefault="00332DA2" w:rsidP="00840F96">
      <w:pPr>
        <w:pStyle w:val="ProductList-Body"/>
        <w:ind w:left="180"/>
      </w:pPr>
      <w:r>
        <w:rPr>
          <w:rFonts w:cs="Tahoma"/>
          <w:szCs w:val="18"/>
        </w:rPr>
        <w:t>Les demandes de support peuvent être soumises par un interlocuteur désigné par le client, par téléphone ou par voie électronique, à l</w:t>
      </w:r>
      <w:r w:rsidR="00D558DB">
        <w:rPr>
          <w:rFonts w:cs="Tahoma"/>
          <w:szCs w:val="18"/>
        </w:rPr>
        <w:t>’</w:t>
      </w:r>
      <w:r>
        <w:rPr>
          <w:rFonts w:cs="Tahoma"/>
          <w:szCs w:val="18"/>
        </w:rPr>
        <w:t xml:space="preserve">exception des demandes de niveau de Gravité A et B qui doivent être soumises par téléphone comme décrit ci-après. </w:t>
      </w:r>
    </w:p>
    <w:p w14:paraId="7847A2FE" w14:textId="77777777" w:rsidR="00332DA2" w:rsidRPr="00114501" w:rsidRDefault="00332DA2" w:rsidP="00840F96">
      <w:pPr>
        <w:pStyle w:val="ProductList-Body"/>
        <w:ind w:left="180"/>
      </w:pPr>
    </w:p>
    <w:p w14:paraId="6F44E767" w14:textId="77777777" w:rsidR="00332DA2" w:rsidRPr="00114501" w:rsidRDefault="00332DA2" w:rsidP="00840F96">
      <w:pPr>
        <w:pStyle w:val="ProductList-Body"/>
        <w:ind w:left="180"/>
      </w:pPr>
      <w:r>
        <w:rPr>
          <w:rFonts w:cs="Tahoma"/>
          <w:szCs w:val="18"/>
        </w:rPr>
        <w:t>Il incombe aux clients de définir le niveau de gravité initial après nous avoir consultés. Les clients peuvent demander un changement de niveau de gravité à tout moment.</w:t>
      </w:r>
      <w:r w:rsidR="007723AD">
        <w:rPr>
          <w:rFonts w:cs="Tahoma"/>
          <w:szCs w:val="18"/>
        </w:rPr>
        <w:t xml:space="preserve"> </w:t>
      </w:r>
      <w:r>
        <w:rPr>
          <w:rFonts w:cs="Tahoma"/>
          <w:szCs w:val="18"/>
        </w:rPr>
        <w:t>Les temps de réponse estimés selon le niveau de gravité et les responsabilités des clients sont définis dans le tableau ci-après :</w:t>
      </w:r>
    </w:p>
    <w:p w14:paraId="416E4172" w14:textId="77777777" w:rsidR="00332DA2" w:rsidRPr="00114501" w:rsidRDefault="00332DA2" w:rsidP="00840F96">
      <w:pPr>
        <w:pStyle w:val="ProductList-Body"/>
        <w:ind w:left="180"/>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09"/>
        <w:gridCol w:w="2934"/>
        <w:gridCol w:w="3150"/>
        <w:gridCol w:w="3037"/>
      </w:tblGrid>
      <w:tr w:rsidR="00332DA2" w:rsidRPr="00717EC0" w14:paraId="728DA502" w14:textId="77777777" w:rsidTr="00B42D3E">
        <w:trPr>
          <w:trHeight w:val="160"/>
          <w:tblHeader/>
        </w:trPr>
        <w:tc>
          <w:tcPr>
            <w:tcW w:w="1409" w:type="dxa"/>
            <w:shd w:val="clear" w:color="auto" w:fill="0072C6"/>
            <w:tcMar>
              <w:top w:w="0" w:type="dxa"/>
              <w:left w:w="108" w:type="dxa"/>
              <w:bottom w:w="0" w:type="dxa"/>
              <w:right w:w="108" w:type="dxa"/>
            </w:tcMar>
            <w:vAlign w:val="center"/>
          </w:tcPr>
          <w:p w14:paraId="3DD182F6"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Gravité</w:t>
            </w:r>
          </w:p>
        </w:tc>
        <w:tc>
          <w:tcPr>
            <w:tcW w:w="2934" w:type="dxa"/>
            <w:shd w:val="clear" w:color="auto" w:fill="0072C6"/>
            <w:tcMar>
              <w:top w:w="0" w:type="dxa"/>
              <w:left w:w="108" w:type="dxa"/>
              <w:bottom w:w="0" w:type="dxa"/>
              <w:right w:w="108" w:type="dxa"/>
            </w:tcMar>
            <w:vAlign w:val="center"/>
          </w:tcPr>
          <w:p w14:paraId="2999FB53"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Situation</w:t>
            </w:r>
          </w:p>
        </w:tc>
        <w:tc>
          <w:tcPr>
            <w:tcW w:w="3150" w:type="dxa"/>
            <w:shd w:val="clear" w:color="auto" w:fill="0072C6"/>
            <w:tcMar>
              <w:top w:w="0" w:type="dxa"/>
              <w:left w:w="108" w:type="dxa"/>
              <w:bottom w:w="0" w:type="dxa"/>
              <w:right w:w="108" w:type="dxa"/>
            </w:tcMar>
            <w:vAlign w:val="center"/>
          </w:tcPr>
          <w:p w14:paraId="134B5E78"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Réponse attendue de Notre part</w:t>
            </w:r>
          </w:p>
        </w:tc>
        <w:tc>
          <w:tcPr>
            <w:tcW w:w="3037" w:type="dxa"/>
            <w:shd w:val="clear" w:color="auto" w:fill="0072C6"/>
            <w:tcMar>
              <w:top w:w="0" w:type="dxa"/>
              <w:left w:w="108" w:type="dxa"/>
              <w:bottom w:w="0" w:type="dxa"/>
              <w:right w:w="108" w:type="dxa"/>
            </w:tcMar>
            <w:vAlign w:val="center"/>
          </w:tcPr>
          <w:p w14:paraId="4D73E7BA"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Réponse attendue de la part du client</w:t>
            </w:r>
          </w:p>
        </w:tc>
      </w:tr>
      <w:tr w:rsidR="00332DA2" w:rsidRPr="00717EC0" w14:paraId="29B5B4A3" w14:textId="77777777" w:rsidTr="00B42D3E">
        <w:tc>
          <w:tcPr>
            <w:tcW w:w="1409" w:type="dxa"/>
            <w:tcMar>
              <w:top w:w="0" w:type="dxa"/>
              <w:left w:w="108" w:type="dxa"/>
              <w:bottom w:w="0" w:type="dxa"/>
              <w:right w:w="108" w:type="dxa"/>
            </w:tcMar>
          </w:tcPr>
          <w:p w14:paraId="3F0020C8" w14:textId="77777777" w:rsidR="00332DA2" w:rsidRPr="00717EC0" w:rsidRDefault="00332DA2" w:rsidP="00332DA2">
            <w:pPr>
              <w:pStyle w:val="ProductList-Body"/>
              <w:rPr>
                <w:rFonts w:cs="Tahoma"/>
                <w:szCs w:val="18"/>
              </w:rPr>
            </w:pPr>
            <w:r>
              <w:rPr>
                <w:rFonts w:cs="Tahoma"/>
                <w:szCs w:val="18"/>
              </w:rPr>
              <w:t xml:space="preserve">A. Communication par téléphone </w:t>
            </w:r>
          </w:p>
        </w:tc>
        <w:tc>
          <w:tcPr>
            <w:tcW w:w="2934" w:type="dxa"/>
            <w:tcMar>
              <w:top w:w="0" w:type="dxa"/>
              <w:left w:w="108" w:type="dxa"/>
              <w:bottom w:w="0" w:type="dxa"/>
              <w:right w:w="108" w:type="dxa"/>
            </w:tcMar>
          </w:tcPr>
          <w:p w14:paraId="02F67798" w14:textId="77777777" w:rsidR="00332DA2" w:rsidRPr="00114501" w:rsidRDefault="00332DA2" w:rsidP="00332DA2">
            <w:pPr>
              <w:pStyle w:val="ProductList-Body"/>
            </w:pPr>
            <w:r>
              <w:rPr>
                <w:rFonts w:cs="Tahoma"/>
                <w:szCs w:val="18"/>
              </w:rPr>
              <w:t>Impact critique sur l</w:t>
            </w:r>
            <w:r w:rsidR="00D558DB">
              <w:rPr>
                <w:rFonts w:cs="Tahoma"/>
                <w:szCs w:val="18"/>
              </w:rPr>
              <w:t>’</w:t>
            </w:r>
            <w:r>
              <w:rPr>
                <w:rFonts w:cs="Tahoma"/>
                <w:szCs w:val="18"/>
              </w:rPr>
              <w:t xml:space="preserve">activité : </w:t>
            </w:r>
          </w:p>
          <w:p w14:paraId="4456BB04" w14:textId="77777777" w:rsidR="00332DA2" w:rsidRPr="00717EC0" w:rsidRDefault="00332DA2" w:rsidP="00332DA2">
            <w:pPr>
              <w:pStyle w:val="ProductList-Body"/>
              <w:rPr>
                <w:rFonts w:cs="Tahoma"/>
                <w:szCs w:val="18"/>
              </w:rPr>
            </w:pPr>
            <w:r>
              <w:rPr>
                <w:rFonts w:cs="Tahoma"/>
                <w:szCs w:val="18"/>
              </w:rPr>
              <w:t>L</w:t>
            </w:r>
            <w:r w:rsidR="00D558DB">
              <w:rPr>
                <w:rFonts w:cs="Tahoma"/>
                <w:szCs w:val="18"/>
              </w:rPr>
              <w:t>’</w:t>
            </w:r>
            <w:r>
              <w:rPr>
                <w:rFonts w:cs="Tahoma"/>
                <w:szCs w:val="18"/>
              </w:rPr>
              <w:t xml:space="preserve">activité du client subit des pertes ou une dégradation des services </w:t>
            </w:r>
            <w:proofErr w:type="gramStart"/>
            <w:r>
              <w:rPr>
                <w:rFonts w:cs="Tahoma"/>
                <w:szCs w:val="18"/>
              </w:rPr>
              <w:t>importantes</w:t>
            </w:r>
            <w:proofErr w:type="gramEnd"/>
          </w:p>
        </w:tc>
        <w:tc>
          <w:tcPr>
            <w:tcW w:w="3150" w:type="dxa"/>
            <w:tcMar>
              <w:top w:w="0" w:type="dxa"/>
              <w:left w:w="108" w:type="dxa"/>
              <w:bottom w:w="0" w:type="dxa"/>
              <w:right w:w="108" w:type="dxa"/>
            </w:tcMar>
          </w:tcPr>
          <w:p w14:paraId="4E515628" w14:textId="77777777" w:rsidR="00332DA2" w:rsidRPr="00114501" w:rsidRDefault="00332DA2" w:rsidP="00332DA2">
            <w:pPr>
              <w:pStyle w:val="ProductList-Body"/>
            </w:pPr>
            <w:r>
              <w:rPr>
                <w:rFonts w:cs="Tahoma"/>
                <w:szCs w:val="18"/>
              </w:rPr>
              <w:t>1</w:t>
            </w:r>
            <w:r>
              <w:rPr>
                <w:rFonts w:cs="Tahoma"/>
                <w:szCs w:val="18"/>
                <w:vertAlign w:val="superscript"/>
              </w:rPr>
              <w:t>ère</w:t>
            </w:r>
            <w:r>
              <w:rPr>
                <w:rFonts w:cs="Tahoma"/>
                <w:szCs w:val="18"/>
              </w:rPr>
              <w:t xml:space="preserve"> réponse par téléphone sous quatre (2) heures maximum en fonction de l</w:t>
            </w:r>
            <w:r w:rsidR="00D558DB">
              <w:rPr>
                <w:rFonts w:cs="Tahoma"/>
                <w:szCs w:val="18"/>
              </w:rPr>
              <w:t>’</w:t>
            </w:r>
            <w:r>
              <w:rPr>
                <w:rFonts w:cs="Tahoma"/>
                <w:szCs w:val="18"/>
              </w:rPr>
              <w:t>offre de support</w:t>
            </w:r>
          </w:p>
          <w:p w14:paraId="216314E0" w14:textId="77777777" w:rsidR="00332DA2" w:rsidRPr="00114501" w:rsidRDefault="00332DA2" w:rsidP="00332DA2">
            <w:pPr>
              <w:pStyle w:val="ProductList-Body"/>
            </w:pPr>
            <w:r>
              <w:rPr>
                <w:rFonts w:cs="Tahoma"/>
                <w:szCs w:val="18"/>
              </w:rPr>
              <w:t>Ressources Microsoft sur le site du client si requises</w:t>
            </w:r>
          </w:p>
          <w:p w14:paraId="71248EC4" w14:textId="77777777" w:rsidR="00332DA2" w:rsidRPr="00114501" w:rsidRDefault="00332DA2" w:rsidP="00332DA2">
            <w:pPr>
              <w:pStyle w:val="ProductList-Body"/>
            </w:pPr>
            <w:r>
              <w:rPr>
                <w:rFonts w:cs="Tahoma"/>
                <w:szCs w:val="18"/>
              </w:rPr>
              <w:t>Effort continu 24 h/24, 7 j/7</w:t>
            </w:r>
          </w:p>
          <w:p w14:paraId="2285FAA7" w14:textId="77777777" w:rsidR="00332DA2" w:rsidRPr="00717EC0" w:rsidRDefault="00332DA2" w:rsidP="00332DA2">
            <w:pPr>
              <w:pStyle w:val="ProductList-Body"/>
              <w:rPr>
                <w:rFonts w:cs="Tahoma"/>
                <w:szCs w:val="18"/>
              </w:rPr>
            </w:pPr>
            <w:r>
              <w:rPr>
                <w:rFonts w:cs="Tahoma"/>
                <w:szCs w:val="18"/>
              </w:rPr>
              <w:t>Notification des Cadres Supérieurs Microsoft en fonction de l</w:t>
            </w:r>
            <w:r w:rsidR="00D558DB">
              <w:rPr>
                <w:rFonts w:cs="Tahoma"/>
                <w:szCs w:val="18"/>
              </w:rPr>
              <w:t>’</w:t>
            </w:r>
            <w:r>
              <w:rPr>
                <w:rFonts w:cs="Tahoma"/>
                <w:szCs w:val="18"/>
              </w:rPr>
              <w:t>offre de support</w:t>
            </w:r>
          </w:p>
        </w:tc>
        <w:tc>
          <w:tcPr>
            <w:tcW w:w="3037" w:type="dxa"/>
            <w:tcMar>
              <w:top w:w="0" w:type="dxa"/>
              <w:left w:w="108" w:type="dxa"/>
              <w:bottom w:w="0" w:type="dxa"/>
              <w:right w:w="108" w:type="dxa"/>
            </w:tcMar>
          </w:tcPr>
          <w:p w14:paraId="08ED9F7B" w14:textId="77777777" w:rsidR="00332DA2" w:rsidRPr="00114501" w:rsidRDefault="00332DA2" w:rsidP="00332DA2">
            <w:pPr>
              <w:pStyle w:val="ProductList-Body"/>
            </w:pPr>
            <w:r>
              <w:rPr>
                <w:rFonts w:cs="Tahoma"/>
                <w:szCs w:val="18"/>
              </w:rPr>
              <w:t>Allocation des ressources appropriées pour un effort continu 24 h/24, 7 j/7</w:t>
            </w:r>
            <w:r>
              <w:rPr>
                <w:rFonts w:cs="Tahoma"/>
                <w:szCs w:val="18"/>
                <w:vertAlign w:val="superscript"/>
              </w:rPr>
              <w:t>2</w:t>
            </w:r>
          </w:p>
          <w:p w14:paraId="1F0BD7C0" w14:textId="77777777" w:rsidR="00332DA2" w:rsidRPr="00114501" w:rsidRDefault="00332DA2" w:rsidP="00332DA2">
            <w:pPr>
              <w:pStyle w:val="ProductList-Body"/>
            </w:pPr>
            <w:r>
              <w:rPr>
                <w:rFonts w:cs="Tahoma"/>
                <w:szCs w:val="18"/>
              </w:rPr>
              <w:t>Disponibilité et réponse rapide de la part de l</w:t>
            </w:r>
            <w:r w:rsidR="00D558DB">
              <w:rPr>
                <w:rFonts w:cs="Tahoma"/>
                <w:szCs w:val="18"/>
              </w:rPr>
              <w:t>’</w:t>
            </w:r>
            <w:r>
              <w:rPr>
                <w:rFonts w:cs="Tahoma"/>
                <w:szCs w:val="18"/>
              </w:rPr>
              <w:t>autorité chargée de valider les modifications</w:t>
            </w:r>
          </w:p>
          <w:p w14:paraId="24609EB8" w14:textId="77777777" w:rsidR="00332DA2" w:rsidRPr="00717EC0" w:rsidRDefault="00332DA2" w:rsidP="00332DA2">
            <w:pPr>
              <w:pStyle w:val="ProductList-Body"/>
              <w:rPr>
                <w:rFonts w:cs="Tahoma"/>
                <w:szCs w:val="18"/>
              </w:rPr>
            </w:pPr>
            <w:r>
              <w:rPr>
                <w:rFonts w:cs="Tahoma"/>
                <w:szCs w:val="18"/>
              </w:rPr>
              <w:t>Notification des cadres</w:t>
            </w:r>
          </w:p>
        </w:tc>
      </w:tr>
      <w:tr w:rsidR="00332DA2" w:rsidRPr="00717EC0" w14:paraId="5D77D17C" w14:textId="77777777" w:rsidTr="00B42D3E">
        <w:trPr>
          <w:cantSplit/>
        </w:trPr>
        <w:tc>
          <w:tcPr>
            <w:tcW w:w="1409" w:type="dxa"/>
            <w:tcMar>
              <w:top w:w="0" w:type="dxa"/>
              <w:left w:w="108" w:type="dxa"/>
              <w:bottom w:w="0" w:type="dxa"/>
              <w:right w:w="108" w:type="dxa"/>
            </w:tcMar>
          </w:tcPr>
          <w:p w14:paraId="3ADFA91B" w14:textId="77777777" w:rsidR="00332DA2" w:rsidRPr="00717EC0" w:rsidRDefault="00332DA2" w:rsidP="00332DA2">
            <w:pPr>
              <w:pStyle w:val="ProductList-Body"/>
              <w:rPr>
                <w:rFonts w:cs="Tahoma"/>
                <w:szCs w:val="18"/>
              </w:rPr>
            </w:pPr>
            <w:r>
              <w:rPr>
                <w:rFonts w:cs="Tahoma"/>
                <w:szCs w:val="18"/>
              </w:rPr>
              <w:t xml:space="preserve">B. Communication par téléphone </w:t>
            </w:r>
          </w:p>
        </w:tc>
        <w:tc>
          <w:tcPr>
            <w:tcW w:w="2934" w:type="dxa"/>
            <w:tcMar>
              <w:top w:w="0" w:type="dxa"/>
              <w:left w:w="108" w:type="dxa"/>
              <w:bottom w:w="0" w:type="dxa"/>
              <w:right w:w="108" w:type="dxa"/>
            </w:tcMar>
          </w:tcPr>
          <w:p w14:paraId="31674D1F" w14:textId="77777777" w:rsidR="00332DA2" w:rsidRPr="00114501" w:rsidRDefault="00332DA2" w:rsidP="00332DA2">
            <w:pPr>
              <w:pStyle w:val="ProductList-Body"/>
            </w:pPr>
            <w:r>
              <w:rPr>
                <w:rFonts w:cs="Tahoma"/>
                <w:szCs w:val="18"/>
              </w:rPr>
              <w:t>Impact modéré sur l</w:t>
            </w:r>
            <w:r w:rsidR="00D558DB">
              <w:rPr>
                <w:rFonts w:cs="Tahoma"/>
                <w:szCs w:val="18"/>
              </w:rPr>
              <w:t>’</w:t>
            </w:r>
            <w:r>
              <w:rPr>
                <w:rFonts w:cs="Tahoma"/>
                <w:szCs w:val="18"/>
              </w:rPr>
              <w:t xml:space="preserve">activité : </w:t>
            </w:r>
          </w:p>
          <w:p w14:paraId="63066FB5" w14:textId="77777777" w:rsidR="00332DA2" w:rsidRPr="00717EC0" w:rsidRDefault="00332DA2" w:rsidP="00332DA2">
            <w:pPr>
              <w:pStyle w:val="ProductList-Body"/>
              <w:rPr>
                <w:rFonts w:cs="Tahoma"/>
                <w:szCs w:val="18"/>
              </w:rPr>
            </w:pPr>
            <w:r>
              <w:rPr>
                <w:rFonts w:cs="Tahoma"/>
                <w:szCs w:val="18"/>
              </w:rPr>
              <w:t>L</w:t>
            </w:r>
            <w:r w:rsidR="00D558DB">
              <w:rPr>
                <w:rFonts w:cs="Tahoma"/>
                <w:szCs w:val="18"/>
              </w:rPr>
              <w:t>’</w:t>
            </w:r>
            <w:r>
              <w:rPr>
                <w:rFonts w:cs="Tahoma"/>
                <w:szCs w:val="18"/>
              </w:rPr>
              <w:t>activité du client subit une perte modérée ou la dégradation des services mais l</w:t>
            </w:r>
            <w:r w:rsidR="00D558DB">
              <w:rPr>
                <w:rFonts w:cs="Tahoma"/>
                <w:szCs w:val="18"/>
              </w:rPr>
              <w:t>’</w:t>
            </w:r>
            <w:r>
              <w:rPr>
                <w:rFonts w:cs="Tahoma"/>
                <w:szCs w:val="18"/>
              </w:rPr>
              <w:t>activité peut se poursuivre même si elle est perturbée</w:t>
            </w:r>
          </w:p>
        </w:tc>
        <w:tc>
          <w:tcPr>
            <w:tcW w:w="3150" w:type="dxa"/>
            <w:tcMar>
              <w:top w:w="0" w:type="dxa"/>
              <w:left w:w="108" w:type="dxa"/>
              <w:bottom w:w="0" w:type="dxa"/>
              <w:right w:w="108" w:type="dxa"/>
            </w:tcMar>
          </w:tcPr>
          <w:p w14:paraId="08F85D9B" w14:textId="77777777" w:rsidR="00332DA2" w:rsidRPr="00114501" w:rsidRDefault="00332DA2" w:rsidP="00332DA2">
            <w:pPr>
              <w:pStyle w:val="ProductList-Body"/>
            </w:pPr>
            <w:r>
              <w:rPr>
                <w:rFonts w:cs="Tahoma"/>
                <w:szCs w:val="18"/>
              </w:rPr>
              <w:t>1</w:t>
            </w:r>
            <w:r>
              <w:rPr>
                <w:rFonts w:cs="Tahoma"/>
                <w:szCs w:val="18"/>
                <w:vertAlign w:val="superscript"/>
              </w:rPr>
              <w:t>ère</w:t>
            </w:r>
            <w:r>
              <w:rPr>
                <w:rFonts w:cs="Tahoma"/>
                <w:szCs w:val="18"/>
              </w:rPr>
              <w:t xml:space="preserve"> réponse par téléphone sous quatre (4) heures maximum en fonction de l</w:t>
            </w:r>
            <w:r w:rsidR="00D558DB">
              <w:rPr>
                <w:rFonts w:cs="Tahoma"/>
                <w:szCs w:val="18"/>
              </w:rPr>
              <w:t>’</w:t>
            </w:r>
            <w:r>
              <w:rPr>
                <w:rFonts w:cs="Tahoma"/>
                <w:szCs w:val="18"/>
              </w:rPr>
              <w:t>offre de support</w:t>
            </w:r>
          </w:p>
          <w:p w14:paraId="3B2BB789" w14:textId="77777777" w:rsidR="00332DA2" w:rsidRPr="00114501" w:rsidRDefault="00332DA2" w:rsidP="00332DA2">
            <w:pPr>
              <w:pStyle w:val="ProductList-Body"/>
            </w:pPr>
            <w:r>
              <w:rPr>
                <w:rFonts w:cs="Tahoma"/>
                <w:szCs w:val="18"/>
              </w:rPr>
              <w:t xml:space="preserve">Suivi pendant les </w:t>
            </w:r>
            <w:r>
              <w:rPr>
                <w:rFonts w:cs="Tahoma"/>
                <w:bCs/>
                <w:szCs w:val="18"/>
              </w:rPr>
              <w:t>Heures Ouvrées uniquement</w:t>
            </w:r>
          </w:p>
          <w:p w14:paraId="172CCD67" w14:textId="77777777" w:rsidR="00332DA2" w:rsidRPr="00717EC0" w:rsidRDefault="00332DA2" w:rsidP="00332DA2">
            <w:pPr>
              <w:pStyle w:val="ProductList-Body"/>
              <w:rPr>
                <w:rFonts w:cs="Tahoma"/>
                <w:szCs w:val="18"/>
              </w:rPr>
            </w:pPr>
          </w:p>
        </w:tc>
        <w:tc>
          <w:tcPr>
            <w:tcW w:w="3037" w:type="dxa"/>
            <w:tcMar>
              <w:top w:w="0" w:type="dxa"/>
              <w:left w:w="108" w:type="dxa"/>
              <w:bottom w:w="0" w:type="dxa"/>
              <w:right w:w="108" w:type="dxa"/>
            </w:tcMar>
          </w:tcPr>
          <w:p w14:paraId="2CD09899" w14:textId="77777777" w:rsidR="00332DA2" w:rsidRPr="00114501" w:rsidRDefault="00332DA2" w:rsidP="00332DA2">
            <w:pPr>
              <w:pStyle w:val="ProductList-Body"/>
            </w:pPr>
            <w:r>
              <w:rPr>
                <w:rFonts w:cs="Tahoma"/>
                <w:szCs w:val="18"/>
              </w:rPr>
              <w:t>Allocation des ressources appropriées pour un suivi continu pendant les</w:t>
            </w:r>
            <w:r>
              <w:rPr>
                <w:rFonts w:cs="Tahoma"/>
                <w:szCs w:val="18"/>
                <w:vertAlign w:val="superscript"/>
              </w:rPr>
              <w:t xml:space="preserve"> </w:t>
            </w:r>
            <w:r>
              <w:rPr>
                <w:rFonts w:cs="Tahoma"/>
                <w:szCs w:val="18"/>
              </w:rPr>
              <w:t>Heures Ouvrées</w:t>
            </w:r>
          </w:p>
          <w:p w14:paraId="597AF78D" w14:textId="77777777" w:rsidR="00332DA2" w:rsidRPr="00717EC0" w:rsidRDefault="00332DA2" w:rsidP="00332DA2">
            <w:pPr>
              <w:pStyle w:val="ProductList-Body"/>
              <w:rPr>
                <w:rFonts w:cs="Tahoma"/>
                <w:szCs w:val="18"/>
              </w:rPr>
            </w:pPr>
            <w:r>
              <w:rPr>
                <w:rFonts w:cs="Tahoma"/>
                <w:szCs w:val="18"/>
              </w:rPr>
              <w:t>Disponibilité et réponse de la part de l</w:t>
            </w:r>
            <w:r w:rsidR="00D558DB">
              <w:rPr>
                <w:rFonts w:cs="Tahoma"/>
                <w:szCs w:val="18"/>
              </w:rPr>
              <w:t>’</w:t>
            </w:r>
            <w:r>
              <w:rPr>
                <w:rFonts w:cs="Tahoma"/>
                <w:szCs w:val="18"/>
              </w:rPr>
              <w:t>autorité chargée de valider les modifications dans les quatre (4) Heures Ouvrées</w:t>
            </w:r>
          </w:p>
        </w:tc>
      </w:tr>
      <w:tr w:rsidR="00332DA2" w:rsidRPr="00717EC0" w14:paraId="189A107E" w14:textId="77777777" w:rsidTr="00B42D3E">
        <w:tc>
          <w:tcPr>
            <w:tcW w:w="1409" w:type="dxa"/>
            <w:tcMar>
              <w:top w:w="0" w:type="dxa"/>
              <w:left w:w="108" w:type="dxa"/>
              <w:bottom w:w="0" w:type="dxa"/>
              <w:right w:w="108" w:type="dxa"/>
            </w:tcMar>
          </w:tcPr>
          <w:p w14:paraId="58AC6626" w14:textId="77777777" w:rsidR="00332DA2" w:rsidRPr="00717EC0" w:rsidRDefault="00332DA2" w:rsidP="00332DA2">
            <w:pPr>
              <w:pStyle w:val="ProductList-Body"/>
              <w:rPr>
                <w:rFonts w:cs="Tahoma"/>
                <w:szCs w:val="18"/>
              </w:rPr>
            </w:pPr>
            <w:r>
              <w:rPr>
                <w:rFonts w:cs="Tahoma"/>
                <w:szCs w:val="18"/>
              </w:rPr>
              <w:t>C. Communication par téléphone ou Internet</w:t>
            </w:r>
          </w:p>
        </w:tc>
        <w:tc>
          <w:tcPr>
            <w:tcW w:w="2934" w:type="dxa"/>
            <w:tcMar>
              <w:top w:w="0" w:type="dxa"/>
              <w:left w:w="108" w:type="dxa"/>
              <w:bottom w:w="0" w:type="dxa"/>
              <w:right w:w="108" w:type="dxa"/>
            </w:tcMar>
          </w:tcPr>
          <w:p w14:paraId="68D7B36B" w14:textId="77777777" w:rsidR="00332DA2" w:rsidRPr="00114501" w:rsidRDefault="00332DA2" w:rsidP="00332DA2">
            <w:pPr>
              <w:pStyle w:val="ProductList-Body"/>
            </w:pPr>
            <w:r>
              <w:rPr>
                <w:rFonts w:cs="Tahoma"/>
                <w:szCs w:val="18"/>
              </w:rPr>
              <w:t>Impact minimum sur l</w:t>
            </w:r>
            <w:r w:rsidR="00D558DB">
              <w:rPr>
                <w:rFonts w:cs="Tahoma"/>
                <w:szCs w:val="18"/>
              </w:rPr>
              <w:t>’</w:t>
            </w:r>
            <w:r>
              <w:rPr>
                <w:rFonts w:cs="Tahoma"/>
                <w:szCs w:val="18"/>
              </w:rPr>
              <w:t xml:space="preserve">activité : </w:t>
            </w:r>
          </w:p>
          <w:p w14:paraId="360AF420" w14:textId="77777777" w:rsidR="00332DA2" w:rsidRPr="00717EC0" w:rsidRDefault="00332DA2" w:rsidP="00332DA2">
            <w:pPr>
              <w:pStyle w:val="ProductList-Body"/>
              <w:rPr>
                <w:rFonts w:cs="Tahoma"/>
                <w:szCs w:val="18"/>
              </w:rPr>
            </w:pPr>
            <w:r>
              <w:rPr>
                <w:rFonts w:cs="Tahoma"/>
                <w:szCs w:val="18"/>
              </w:rPr>
              <w:t>L</w:t>
            </w:r>
            <w:r w:rsidR="00D558DB">
              <w:rPr>
                <w:rFonts w:cs="Tahoma"/>
                <w:szCs w:val="18"/>
              </w:rPr>
              <w:t>’</w:t>
            </w:r>
            <w:r>
              <w:rPr>
                <w:rFonts w:cs="Tahoma"/>
                <w:szCs w:val="18"/>
              </w:rPr>
              <w:t>activité du client se poursuit pour l</w:t>
            </w:r>
            <w:r w:rsidR="00D558DB">
              <w:rPr>
                <w:rFonts w:cs="Tahoma"/>
                <w:szCs w:val="18"/>
              </w:rPr>
              <w:t>’</w:t>
            </w:r>
            <w:r>
              <w:rPr>
                <w:rFonts w:cs="Tahoma"/>
                <w:szCs w:val="18"/>
              </w:rPr>
              <w:t>essentiel malgré des gênes minimes ou inexistantes pour les services</w:t>
            </w:r>
          </w:p>
        </w:tc>
        <w:tc>
          <w:tcPr>
            <w:tcW w:w="3150" w:type="dxa"/>
            <w:tcMar>
              <w:top w:w="0" w:type="dxa"/>
              <w:left w:w="108" w:type="dxa"/>
              <w:bottom w:w="0" w:type="dxa"/>
              <w:right w:w="108" w:type="dxa"/>
            </w:tcMar>
          </w:tcPr>
          <w:p w14:paraId="5D444AD0" w14:textId="77777777" w:rsidR="00332DA2" w:rsidRPr="00114501" w:rsidRDefault="00332DA2" w:rsidP="00332DA2">
            <w:pPr>
              <w:pStyle w:val="ProductList-Body"/>
            </w:pPr>
            <w:r>
              <w:rPr>
                <w:rFonts w:cs="Tahoma"/>
                <w:szCs w:val="18"/>
              </w:rPr>
              <w:t>1</w:t>
            </w:r>
            <w:r>
              <w:rPr>
                <w:rFonts w:cs="Tahoma"/>
                <w:szCs w:val="18"/>
                <w:vertAlign w:val="superscript"/>
              </w:rPr>
              <w:t>ère</w:t>
            </w:r>
            <w:r>
              <w:rPr>
                <w:rFonts w:cs="Tahoma"/>
                <w:szCs w:val="18"/>
              </w:rPr>
              <w:t xml:space="preserve"> réponse par téléphone dans un délai d</w:t>
            </w:r>
            <w:r w:rsidR="00D558DB">
              <w:rPr>
                <w:rFonts w:cs="Tahoma"/>
                <w:szCs w:val="18"/>
              </w:rPr>
              <w:t>’</w:t>
            </w:r>
            <w:r>
              <w:rPr>
                <w:rFonts w:cs="Tahoma"/>
                <w:szCs w:val="18"/>
              </w:rPr>
              <w:t>un (1) jour ouvré ou moins en fonction de l</w:t>
            </w:r>
            <w:r w:rsidR="00D558DB">
              <w:rPr>
                <w:rFonts w:cs="Tahoma"/>
                <w:szCs w:val="18"/>
              </w:rPr>
              <w:t>’</w:t>
            </w:r>
            <w:r>
              <w:rPr>
                <w:rFonts w:cs="Tahoma"/>
                <w:szCs w:val="18"/>
              </w:rPr>
              <w:t>offre de support</w:t>
            </w:r>
          </w:p>
          <w:p w14:paraId="1FF6E994" w14:textId="77777777" w:rsidR="00332DA2" w:rsidRPr="00114501" w:rsidRDefault="00332DA2" w:rsidP="00332DA2">
            <w:pPr>
              <w:pStyle w:val="ProductList-Body"/>
            </w:pPr>
            <w:r>
              <w:rPr>
                <w:rFonts w:cs="Tahoma"/>
                <w:szCs w:val="18"/>
              </w:rPr>
              <w:t xml:space="preserve">Suivi pendant les </w:t>
            </w:r>
            <w:r>
              <w:rPr>
                <w:rFonts w:cs="Tahoma"/>
                <w:bCs/>
                <w:szCs w:val="18"/>
              </w:rPr>
              <w:t>Heures Ouvrées uniquement</w:t>
            </w:r>
          </w:p>
          <w:p w14:paraId="5E6B8856" w14:textId="77777777" w:rsidR="00332DA2" w:rsidRPr="00717EC0" w:rsidRDefault="00332DA2" w:rsidP="00332DA2">
            <w:pPr>
              <w:pStyle w:val="ProductList-Body"/>
              <w:rPr>
                <w:rFonts w:cs="Tahoma"/>
                <w:szCs w:val="18"/>
              </w:rPr>
            </w:pPr>
          </w:p>
        </w:tc>
        <w:tc>
          <w:tcPr>
            <w:tcW w:w="3037" w:type="dxa"/>
            <w:tcMar>
              <w:top w:w="0" w:type="dxa"/>
              <w:left w:w="108" w:type="dxa"/>
              <w:bottom w:w="0" w:type="dxa"/>
              <w:right w:w="108" w:type="dxa"/>
            </w:tcMar>
          </w:tcPr>
          <w:p w14:paraId="5E5A4693" w14:textId="77777777" w:rsidR="00332DA2" w:rsidRPr="00114501" w:rsidRDefault="00332DA2" w:rsidP="00332DA2">
            <w:pPr>
              <w:pStyle w:val="ProductList-Body"/>
            </w:pPr>
            <w:r>
              <w:rPr>
                <w:rFonts w:cs="Tahoma"/>
                <w:szCs w:val="18"/>
              </w:rPr>
              <w:t>Coordonnées exactes de l</w:t>
            </w:r>
            <w:r w:rsidR="00D558DB">
              <w:rPr>
                <w:rFonts w:cs="Tahoma"/>
                <w:szCs w:val="18"/>
              </w:rPr>
              <w:t>’</w:t>
            </w:r>
            <w:r>
              <w:rPr>
                <w:rFonts w:cs="Tahoma"/>
                <w:szCs w:val="18"/>
              </w:rPr>
              <w:t>interlocuteur chargé du cas</w:t>
            </w:r>
          </w:p>
          <w:p w14:paraId="48524E7E" w14:textId="77777777" w:rsidR="00332DA2" w:rsidRPr="00717EC0" w:rsidRDefault="00332DA2" w:rsidP="00332DA2">
            <w:pPr>
              <w:pStyle w:val="ProductList-Body"/>
              <w:rPr>
                <w:rFonts w:cs="Tahoma"/>
                <w:szCs w:val="18"/>
              </w:rPr>
            </w:pPr>
            <w:r>
              <w:rPr>
                <w:rFonts w:cs="Tahoma"/>
                <w:szCs w:val="18"/>
              </w:rPr>
              <w:t>Réponse dans un délai d</w:t>
            </w:r>
            <w:r w:rsidR="00D558DB">
              <w:rPr>
                <w:rFonts w:cs="Tahoma"/>
                <w:szCs w:val="18"/>
              </w:rPr>
              <w:t>’</w:t>
            </w:r>
            <w:r>
              <w:rPr>
                <w:rFonts w:cs="Tahoma"/>
                <w:szCs w:val="18"/>
              </w:rPr>
              <w:t>un (1) jour ouvré</w:t>
            </w:r>
          </w:p>
        </w:tc>
      </w:tr>
    </w:tbl>
    <w:p w14:paraId="697767A5" w14:textId="77777777" w:rsidR="00332DA2" w:rsidRPr="00114501" w:rsidRDefault="00332DA2" w:rsidP="00840F96">
      <w:pPr>
        <w:pStyle w:val="ProductList-Body"/>
        <w:tabs>
          <w:tab w:val="clear" w:pos="158"/>
          <w:tab w:val="left" w:pos="180"/>
        </w:tabs>
        <w:ind w:left="180"/>
      </w:pPr>
      <w:r>
        <w:rPr>
          <w:rFonts w:cs="Tahoma"/>
          <w:i/>
          <w:szCs w:val="18"/>
          <w:vertAlign w:val="superscript"/>
        </w:rPr>
        <w:t>1</w:t>
      </w:r>
      <w:r>
        <w:rPr>
          <w:rFonts w:cs="Tahoma"/>
          <w:i/>
          <w:szCs w:val="18"/>
        </w:rPr>
        <w:t xml:space="preserve"> Contactez un représentant Microsoft pour connaître les heures ouvrées dans votre pays.</w:t>
      </w:r>
    </w:p>
    <w:p w14:paraId="24D015C9" w14:textId="77777777" w:rsidR="00332DA2" w:rsidRPr="00114501" w:rsidRDefault="00332DA2" w:rsidP="00840F96">
      <w:pPr>
        <w:pStyle w:val="ProductList-Body"/>
        <w:tabs>
          <w:tab w:val="clear" w:pos="158"/>
          <w:tab w:val="left" w:pos="180"/>
        </w:tabs>
        <w:ind w:left="180"/>
      </w:pPr>
      <w:r>
        <w:rPr>
          <w:rFonts w:cs="Tahoma"/>
          <w:i/>
          <w:szCs w:val="18"/>
          <w:vertAlign w:val="superscript"/>
        </w:rPr>
        <w:t>2</w:t>
      </w:r>
      <w:r>
        <w:rPr>
          <w:rFonts w:cs="Tahoma"/>
          <w:i/>
          <w:szCs w:val="18"/>
        </w:rPr>
        <w:t xml:space="preserve"> Nous pouvons être amenés à rétrograder le niveau de gravité d</w:t>
      </w:r>
      <w:r w:rsidR="00D558DB">
        <w:rPr>
          <w:rFonts w:cs="Tahoma"/>
          <w:i/>
          <w:szCs w:val="18"/>
        </w:rPr>
        <w:t>’</w:t>
      </w:r>
      <w:r>
        <w:rPr>
          <w:rFonts w:cs="Tahoma"/>
          <w:i/>
          <w:szCs w:val="18"/>
        </w:rPr>
        <w:t>une demande si le client ne peut pas fournir les ressources ou réponses adéquates pour nous permettre de poursuivre nos efforts de résolution du problème.</w:t>
      </w:r>
    </w:p>
    <w:p w14:paraId="5DE088A0" w14:textId="77777777" w:rsidR="00332DA2" w:rsidRPr="00114501" w:rsidRDefault="00332DA2" w:rsidP="00840F96">
      <w:pPr>
        <w:pStyle w:val="ProductList-Body"/>
        <w:ind w:left="180"/>
      </w:pPr>
    </w:p>
    <w:p w14:paraId="09E63C58" w14:textId="77777777" w:rsidR="00332DA2" w:rsidRPr="00114501" w:rsidRDefault="00332DA2" w:rsidP="00840F96">
      <w:pPr>
        <w:pStyle w:val="ProductList-Body"/>
        <w:ind w:left="180"/>
      </w:pPr>
      <w:r>
        <w:rPr>
          <w:rFonts w:cs="Tahoma"/>
          <w:bCs/>
          <w:szCs w:val="18"/>
        </w:rPr>
        <w:t>Il peut être demandé aux clients de déterminer le problème et d</w:t>
      </w:r>
      <w:r w:rsidR="00D558DB">
        <w:rPr>
          <w:rFonts w:cs="Tahoma"/>
          <w:bCs/>
          <w:szCs w:val="18"/>
        </w:rPr>
        <w:t>’</w:t>
      </w:r>
      <w:r>
        <w:rPr>
          <w:rFonts w:cs="Tahoma"/>
          <w:bCs/>
          <w:szCs w:val="18"/>
        </w:rPr>
        <w:t>effectuer des procédures de résolution du problème, notamment d</w:t>
      </w:r>
      <w:r w:rsidR="00D558DB">
        <w:rPr>
          <w:rFonts w:cs="Tahoma"/>
          <w:bCs/>
          <w:szCs w:val="18"/>
        </w:rPr>
        <w:t>’</w:t>
      </w:r>
      <w:r>
        <w:rPr>
          <w:rFonts w:cs="Tahoma"/>
          <w:bCs/>
          <w:szCs w:val="18"/>
        </w:rPr>
        <w:t>analyser le réseau, d</w:t>
      </w:r>
      <w:r w:rsidR="00D558DB">
        <w:rPr>
          <w:rFonts w:cs="Tahoma"/>
          <w:bCs/>
          <w:szCs w:val="18"/>
        </w:rPr>
        <w:t>’</w:t>
      </w:r>
      <w:r>
        <w:rPr>
          <w:rFonts w:cs="Tahoma"/>
          <w:bCs/>
          <w:szCs w:val="18"/>
        </w:rPr>
        <w:t>enregistrer les messages d</w:t>
      </w:r>
      <w:r w:rsidR="00D558DB">
        <w:rPr>
          <w:rFonts w:cs="Tahoma"/>
          <w:bCs/>
          <w:szCs w:val="18"/>
        </w:rPr>
        <w:t>’</w:t>
      </w:r>
      <w:r>
        <w:rPr>
          <w:rFonts w:cs="Tahoma"/>
          <w:bCs/>
          <w:szCs w:val="18"/>
        </w:rPr>
        <w:t>erreur, de collecter des informations de configuration, de modifier la configuration des Produits, d</w:t>
      </w:r>
      <w:r w:rsidR="00D558DB">
        <w:rPr>
          <w:rFonts w:cs="Tahoma"/>
          <w:bCs/>
          <w:szCs w:val="18"/>
        </w:rPr>
        <w:t>’</w:t>
      </w:r>
      <w:r>
        <w:rPr>
          <w:rFonts w:cs="Tahoma"/>
          <w:bCs/>
          <w:szCs w:val="18"/>
        </w:rPr>
        <w:t xml:space="preserve">installer de nouvelles versions de logiciels ou de nouveaux composants ou encore de modifier des processus. </w:t>
      </w:r>
    </w:p>
    <w:p w14:paraId="60A5A3C1" w14:textId="77777777" w:rsidR="00332DA2" w:rsidRPr="00114501" w:rsidRDefault="00332DA2" w:rsidP="00840F96">
      <w:pPr>
        <w:pStyle w:val="ProductList-Body"/>
        <w:ind w:left="180"/>
      </w:pPr>
    </w:p>
    <w:p w14:paraId="4D880E43" w14:textId="77777777" w:rsidR="00332DA2" w:rsidRPr="00114501" w:rsidRDefault="00332DA2" w:rsidP="00840F96">
      <w:pPr>
        <w:pStyle w:val="ProductList-Body"/>
        <w:ind w:left="180"/>
      </w:pPr>
      <w:r>
        <w:rPr>
          <w:rFonts w:cs="Tahoma"/>
          <w:bCs/>
          <w:szCs w:val="18"/>
        </w:rPr>
        <w:t>Les clients sont responsables de l</w:t>
      </w:r>
      <w:r w:rsidR="00D558DB">
        <w:rPr>
          <w:rFonts w:cs="Tahoma"/>
          <w:bCs/>
          <w:szCs w:val="18"/>
        </w:rPr>
        <w:t>’</w:t>
      </w:r>
      <w:r>
        <w:rPr>
          <w:rFonts w:cs="Tahoma"/>
          <w:bCs/>
          <w:szCs w:val="18"/>
        </w:rPr>
        <w:t>implémentation des procédures nécessaires à la protection de l</w:t>
      </w:r>
      <w:r w:rsidR="00D558DB">
        <w:rPr>
          <w:rFonts w:cs="Tahoma"/>
          <w:bCs/>
          <w:szCs w:val="18"/>
        </w:rPr>
        <w:t>’</w:t>
      </w:r>
      <w:r>
        <w:rPr>
          <w:rFonts w:cs="Tahoma"/>
          <w:bCs/>
          <w:szCs w:val="18"/>
        </w:rPr>
        <w:t>intégrité et de la sécurité de leurs logiciels et de leurs données contre un accès non autorisé et à la reconstitution des fichiers perdus ou endommagés après une défaillance irrémédiable.</w:t>
      </w:r>
    </w:p>
    <w:p w14:paraId="7797F06F" w14:textId="77777777" w:rsidR="00332DA2" w:rsidRPr="00114501" w:rsidRDefault="00332DA2" w:rsidP="00840F96">
      <w:pPr>
        <w:pStyle w:val="ProductList-Body"/>
        <w:ind w:left="180"/>
      </w:pPr>
    </w:p>
    <w:p w14:paraId="1AEFD933" w14:textId="77777777" w:rsidR="00332DA2" w:rsidRPr="00114501" w:rsidRDefault="00332DA2" w:rsidP="00840F96">
      <w:pPr>
        <w:pStyle w:val="ProductList-Body"/>
        <w:ind w:left="180"/>
      </w:pPr>
      <w:r>
        <w:rPr>
          <w:rFonts w:cs="Tahoma"/>
          <w:bCs/>
          <w:szCs w:val="18"/>
        </w:rPr>
        <w:t>Cet avantage de support est lié à l</w:t>
      </w:r>
      <w:r w:rsidR="00D558DB">
        <w:rPr>
          <w:rFonts w:cs="Tahoma"/>
          <w:bCs/>
          <w:szCs w:val="18"/>
        </w:rPr>
        <w:t>’</w:t>
      </w:r>
      <w:r>
        <w:rPr>
          <w:rFonts w:cs="Tahoma"/>
          <w:bCs/>
          <w:szCs w:val="18"/>
        </w:rPr>
        <w:t xml:space="preserve">investissement SA et non à la version. </w:t>
      </w:r>
    </w:p>
    <w:p w14:paraId="7E6C2B34" w14:textId="77777777" w:rsidR="00332DA2" w:rsidRPr="00114501" w:rsidRDefault="00332DA2" w:rsidP="00840F96">
      <w:pPr>
        <w:pStyle w:val="ProductList-Body"/>
        <w:ind w:left="180"/>
      </w:pPr>
    </w:p>
    <w:p w14:paraId="16C25424" w14:textId="77777777" w:rsidR="00332DA2" w:rsidRPr="00114501" w:rsidRDefault="00332DA2" w:rsidP="00840F96">
      <w:pPr>
        <w:pStyle w:val="ProductList-Body"/>
        <w:ind w:left="180"/>
      </w:pPr>
      <w:r>
        <w:rPr>
          <w:rFonts w:cs="Tahoma"/>
          <w:b/>
          <w:bCs/>
          <w:color w:val="00188F"/>
          <w:szCs w:val="18"/>
        </w:rPr>
        <w:t>Conversion d</w:t>
      </w:r>
      <w:r w:rsidR="00D558DB">
        <w:rPr>
          <w:rFonts w:cs="Tahoma"/>
          <w:b/>
          <w:bCs/>
          <w:color w:val="00188F"/>
          <w:szCs w:val="18"/>
        </w:rPr>
        <w:t>’</w:t>
      </w:r>
      <w:r>
        <w:rPr>
          <w:rFonts w:cs="Tahoma"/>
          <w:b/>
          <w:bCs/>
          <w:color w:val="00188F"/>
          <w:szCs w:val="18"/>
        </w:rPr>
        <w:t>Incidents Pris en Charge par le Support Technique 24h/24, 7 jours/7 dans le cadre de la SA en heures ou incidents de Support Technique Premier</w:t>
      </w:r>
    </w:p>
    <w:p w14:paraId="3822B26F" w14:textId="77777777" w:rsidR="00332DA2" w:rsidRPr="00114501" w:rsidRDefault="00332DA2" w:rsidP="00840F96">
      <w:pPr>
        <w:pStyle w:val="ProductList-Body"/>
        <w:ind w:left="180"/>
      </w:pPr>
      <w:r>
        <w:rPr>
          <w:rFonts w:cs="Tahoma"/>
          <w:color w:val="000000"/>
          <w:szCs w:val="18"/>
        </w:rPr>
        <w:t>Les clients peuvent choisir de convertir les incidents pris en charge par le support technique 24h/24, 7 jours/7 au titre de la SA (les Incidents Support Technique SA ou « Avantages SA ») en :</w:t>
      </w:r>
    </w:p>
    <w:p w14:paraId="26241F7F" w14:textId="77777777" w:rsidR="00332DA2" w:rsidRPr="00114501" w:rsidRDefault="00332DA2" w:rsidP="00840F96">
      <w:pPr>
        <w:pStyle w:val="ProductList-Body"/>
        <w:numPr>
          <w:ilvl w:val="0"/>
          <w:numId w:val="42"/>
        </w:numPr>
        <w:ind w:hanging="270"/>
      </w:pPr>
      <w:r>
        <w:rPr>
          <w:rFonts w:cs="Tahoma"/>
          <w:color w:val="000000"/>
          <w:szCs w:val="18"/>
        </w:rPr>
        <w:t>Heures de Support Technique Premier (PRS)</w:t>
      </w:r>
    </w:p>
    <w:p w14:paraId="52D91670" w14:textId="77777777" w:rsidR="00332DA2" w:rsidRPr="00114501" w:rsidRDefault="00332DA2" w:rsidP="00840F96">
      <w:pPr>
        <w:pStyle w:val="ProductList-Body"/>
        <w:numPr>
          <w:ilvl w:val="0"/>
          <w:numId w:val="42"/>
        </w:numPr>
        <w:ind w:hanging="270"/>
      </w:pPr>
      <w:r>
        <w:rPr>
          <w:rFonts w:cs="Tahoma"/>
          <w:color w:val="000000"/>
          <w:szCs w:val="18"/>
        </w:rPr>
        <w:t>Heures d</w:t>
      </w:r>
      <w:r w:rsidR="00D558DB">
        <w:rPr>
          <w:rFonts w:cs="Tahoma"/>
          <w:color w:val="000000"/>
          <w:szCs w:val="18"/>
        </w:rPr>
        <w:t>’</w:t>
      </w:r>
      <w:r>
        <w:rPr>
          <w:rFonts w:cs="Tahoma"/>
          <w:color w:val="000000"/>
          <w:szCs w:val="18"/>
        </w:rPr>
        <w:t>Ingénieur du Service Technique Désigné (DSE) – applicables aux activités de support réactif uniquement</w:t>
      </w:r>
    </w:p>
    <w:p w14:paraId="6D3EB594" w14:textId="77777777" w:rsidR="00332DA2" w:rsidRPr="00114501" w:rsidRDefault="00332DA2" w:rsidP="00332DA2">
      <w:pPr>
        <w:pStyle w:val="ProductList-Body"/>
      </w:pPr>
    </w:p>
    <w:p w14:paraId="19C8E860" w14:textId="77777777" w:rsidR="00332DA2" w:rsidRPr="00114501" w:rsidRDefault="00332DA2" w:rsidP="00840F96">
      <w:pPr>
        <w:pStyle w:val="ProductList-Body"/>
        <w:ind w:left="180"/>
      </w:pPr>
      <w:r>
        <w:rPr>
          <w:rFonts w:cs="Tahoma"/>
          <w:color w:val="000000"/>
          <w:szCs w:val="18"/>
        </w:rPr>
        <w:t>Ces services sont destinés à selon une utilisation cohérente avec leur plan de services Premier au moment du transfert. La conversion est calculée en fonction d</w:t>
      </w:r>
      <w:r w:rsidR="00D558DB">
        <w:rPr>
          <w:rFonts w:cs="Tahoma"/>
          <w:color w:val="000000"/>
          <w:szCs w:val="18"/>
        </w:rPr>
        <w:t>’</w:t>
      </w:r>
      <w:r>
        <w:rPr>
          <w:rFonts w:cs="Tahoma"/>
          <w:color w:val="000000"/>
          <w:szCs w:val="18"/>
        </w:rPr>
        <w:t>un taux local fourni par leur Équipe Chargée du Compte Premier.</w:t>
      </w:r>
      <w:r w:rsidR="007723AD">
        <w:rPr>
          <w:rFonts w:cs="Tahoma"/>
          <w:color w:val="000000"/>
          <w:szCs w:val="18"/>
        </w:rPr>
        <w:t xml:space="preserve"> </w:t>
      </w:r>
      <w:r>
        <w:rPr>
          <w:rFonts w:cs="Tahoma"/>
          <w:color w:val="000000"/>
          <w:szCs w:val="18"/>
        </w:rPr>
        <w:t>Les clients peuvent être tenus d</w:t>
      </w:r>
      <w:r w:rsidR="00D558DB">
        <w:rPr>
          <w:rFonts w:cs="Tahoma"/>
          <w:color w:val="000000"/>
          <w:szCs w:val="18"/>
        </w:rPr>
        <w:t>’</w:t>
      </w:r>
      <w:r>
        <w:rPr>
          <w:rFonts w:cs="Tahoma"/>
          <w:color w:val="000000"/>
          <w:szCs w:val="18"/>
        </w:rPr>
        <w:t>acheter des heures de Gestion de Compte Support supplémentaires avant de convertir les incidents Support Technique SA.</w:t>
      </w:r>
      <w:r w:rsidR="007723AD">
        <w:rPr>
          <w:rFonts w:cs="Tahoma"/>
          <w:color w:val="000000"/>
          <w:szCs w:val="18"/>
        </w:rPr>
        <w:t xml:space="preserve"> </w:t>
      </w:r>
      <w:r>
        <w:rPr>
          <w:rFonts w:cs="Tahoma"/>
          <w:color w:val="000000"/>
          <w:szCs w:val="18"/>
        </w:rPr>
        <w:t>Les incidents Support Technique SA qui sont convertis en Support Technique Premier sont considérés comme des heures de Support Technique Premier et sont assujettis à la description des Services Premier.</w:t>
      </w:r>
      <w:r w:rsidR="007723AD">
        <w:rPr>
          <w:rFonts w:cs="Tahoma"/>
          <w:color w:val="000000"/>
          <w:szCs w:val="18"/>
        </w:rPr>
        <w:t xml:space="preserve"> </w:t>
      </w:r>
      <w:r>
        <w:rPr>
          <w:rFonts w:cs="Tahoma"/>
          <w:color w:val="000000"/>
          <w:szCs w:val="18"/>
        </w:rPr>
        <w:t>Une fois convertis, les incidents ne peuvent pas être transformés en dotation SA.</w:t>
      </w:r>
    </w:p>
    <w:p w14:paraId="4B877D39" w14:textId="77777777" w:rsidR="00332DA2" w:rsidRPr="00114501" w:rsidRDefault="00332DA2" w:rsidP="00840F96">
      <w:pPr>
        <w:pStyle w:val="ProductList-Body"/>
        <w:ind w:left="180"/>
      </w:pPr>
    </w:p>
    <w:p w14:paraId="27DBBF16" w14:textId="77777777" w:rsidR="00332DA2" w:rsidRPr="00114501" w:rsidRDefault="00332DA2" w:rsidP="00840F96">
      <w:pPr>
        <w:pStyle w:val="ProductList-Body"/>
        <w:ind w:left="180"/>
      </w:pPr>
      <w:r>
        <w:rPr>
          <w:rFonts w:cs="Tahoma"/>
          <w:b/>
          <w:color w:val="00188F"/>
          <w:szCs w:val="18"/>
        </w:rPr>
        <w:t>Conditions commerciales supplémentaires</w:t>
      </w:r>
    </w:p>
    <w:p w14:paraId="343E7E7E" w14:textId="77777777" w:rsidR="00332DA2" w:rsidRPr="00114501" w:rsidRDefault="00332DA2" w:rsidP="00840F96">
      <w:pPr>
        <w:pStyle w:val="ProductList-Body"/>
        <w:ind w:left="180"/>
      </w:pPr>
      <w:r>
        <w:rPr>
          <w:rFonts w:cs="Tahoma"/>
          <w:szCs w:val="18"/>
        </w:rPr>
        <w:t>La dépense SA ne peut pas être cumulée entre les Accords de Mise en Œuvre Select ou Entreprise, les enregistrements Select Plus ou les Contrats Open Value pour donner droit à des attributions supplémentaires.</w:t>
      </w:r>
      <w:r w:rsidR="007723AD">
        <w:rPr>
          <w:rFonts w:cs="Tahoma"/>
          <w:szCs w:val="18"/>
        </w:rPr>
        <w:t xml:space="preserve"> </w:t>
      </w:r>
      <w:r>
        <w:rPr>
          <w:rFonts w:cs="Tahoma"/>
          <w:szCs w:val="18"/>
        </w:rPr>
        <w:t>La dépense relative à chaque accord de mise en œuvre ou contrat sert à déterminer l</w:t>
      </w:r>
      <w:r w:rsidR="00D558DB">
        <w:rPr>
          <w:rFonts w:cs="Tahoma"/>
          <w:szCs w:val="18"/>
        </w:rPr>
        <w:t>’</w:t>
      </w:r>
      <w:r>
        <w:rPr>
          <w:rFonts w:cs="Tahoma"/>
          <w:szCs w:val="18"/>
        </w:rPr>
        <w:t>attribution dont le client bénéficie au titre de cet accord de mise en œuvre ou de ce contrat.</w:t>
      </w:r>
    </w:p>
    <w:p w14:paraId="5C8776E5" w14:textId="77777777" w:rsidR="00332DA2" w:rsidRPr="00114501" w:rsidRDefault="00332DA2" w:rsidP="00840F96">
      <w:pPr>
        <w:pStyle w:val="ProductList-Body"/>
        <w:ind w:left="180"/>
      </w:pPr>
    </w:p>
    <w:p w14:paraId="53E92833" w14:textId="77777777" w:rsidR="00332DA2" w:rsidRPr="00114501" w:rsidRDefault="00332DA2" w:rsidP="00840F96">
      <w:pPr>
        <w:pStyle w:val="ProductList-Body"/>
        <w:ind w:left="180"/>
      </w:pPr>
      <w:r>
        <w:rPr>
          <w:rFonts w:cs="Tahoma"/>
          <w:szCs w:val="18"/>
        </w:rPr>
        <w:t>Une réduction d</w:t>
      </w:r>
      <w:r>
        <w:rPr>
          <w:rFonts w:cs="Tahoma"/>
          <w:bCs/>
          <w:szCs w:val="18"/>
        </w:rPr>
        <w:t>e</w:t>
      </w:r>
      <w:r>
        <w:rPr>
          <w:rFonts w:cs="Tahoma"/>
          <w:szCs w:val="18"/>
        </w:rPr>
        <w:t xml:space="preserve"> la dépense SA résultant de retours ou autres ajustements de facturation</w:t>
      </w:r>
      <w:r>
        <w:rPr>
          <w:rFonts w:cs="Tahoma"/>
          <w:bCs/>
          <w:szCs w:val="18"/>
        </w:rPr>
        <w:t>,</w:t>
      </w:r>
      <w:r>
        <w:rPr>
          <w:rFonts w:cs="Tahoma"/>
          <w:szCs w:val="18"/>
        </w:rPr>
        <w:t xml:space="preserve"> si autorisés, </w:t>
      </w:r>
      <w:r>
        <w:rPr>
          <w:rFonts w:cs="Tahoma"/>
          <w:bCs/>
          <w:szCs w:val="18"/>
        </w:rPr>
        <w:t>peut</w:t>
      </w:r>
      <w:r>
        <w:rPr>
          <w:rFonts w:cs="Tahoma"/>
          <w:szCs w:val="18"/>
        </w:rPr>
        <w:t xml:space="preserve"> donner lieu à une réduction du niveau d</w:t>
      </w:r>
      <w:r w:rsidR="00D558DB">
        <w:rPr>
          <w:rFonts w:cs="Tahoma"/>
          <w:szCs w:val="18"/>
        </w:rPr>
        <w:t>’</w:t>
      </w:r>
      <w:r>
        <w:rPr>
          <w:rFonts w:cs="Tahoma"/>
          <w:szCs w:val="18"/>
        </w:rPr>
        <w:t>éligibilité au Support ou à une réduction des attributions d</w:t>
      </w:r>
      <w:r w:rsidR="00D558DB">
        <w:rPr>
          <w:rFonts w:cs="Tahoma"/>
          <w:szCs w:val="18"/>
        </w:rPr>
        <w:t>’</w:t>
      </w:r>
      <w:r>
        <w:rPr>
          <w:rFonts w:cs="Tahoma"/>
          <w:szCs w:val="18"/>
        </w:rPr>
        <w:t>incidents au cours de la période d</w:t>
      </w:r>
      <w:r w:rsidR="00D558DB">
        <w:rPr>
          <w:rFonts w:cs="Tahoma"/>
          <w:szCs w:val="18"/>
        </w:rPr>
        <w:t>’</w:t>
      </w:r>
      <w:r>
        <w:rPr>
          <w:rFonts w:cs="Tahoma"/>
          <w:szCs w:val="18"/>
        </w:rPr>
        <w:t xml:space="preserve">attribution en cours ou de celle à venir. </w:t>
      </w:r>
    </w:p>
    <w:p w14:paraId="32B813C8" w14:textId="77777777" w:rsidR="00332DA2" w:rsidRPr="00114501" w:rsidRDefault="00332DA2" w:rsidP="00840F96">
      <w:pPr>
        <w:pStyle w:val="ProductList-Body"/>
        <w:ind w:left="180"/>
      </w:pPr>
    </w:p>
    <w:p w14:paraId="5ADB9EAB" w14:textId="77777777" w:rsidR="00332DA2" w:rsidRPr="00114501" w:rsidRDefault="00332DA2" w:rsidP="00840F96">
      <w:pPr>
        <w:pStyle w:val="ProductList-Body"/>
        <w:ind w:left="180"/>
      </w:pPr>
      <w:bookmarkStart w:id="1614" w:name="_Toc336338237"/>
      <w:bookmarkStart w:id="1615" w:name="_Toc372892144"/>
      <w:r>
        <w:rPr>
          <w:rFonts w:cs="Tahoma"/>
          <w:b/>
          <w:color w:val="00188F"/>
          <w:szCs w:val="18"/>
        </w:rPr>
        <w:t>Support Technique Illimité 24h/24, 7 jours/7</w:t>
      </w:r>
      <w:bookmarkEnd w:id="1614"/>
      <w:bookmarkEnd w:id="1615"/>
    </w:p>
    <w:p w14:paraId="3662FD1C" w14:textId="77777777" w:rsidR="00332DA2" w:rsidRPr="00114501" w:rsidRDefault="00332DA2" w:rsidP="00840F96">
      <w:pPr>
        <w:pStyle w:val="ProductList-Body"/>
        <w:ind w:left="180"/>
      </w:pPr>
      <w:r>
        <w:rPr>
          <w:rFonts w:cs="Tahoma"/>
          <w:szCs w:val="18"/>
        </w:rPr>
        <w:t>Cet avantage n</w:t>
      </w:r>
      <w:r w:rsidR="00D558DB">
        <w:rPr>
          <w:rFonts w:cs="Tahoma"/>
          <w:szCs w:val="18"/>
        </w:rPr>
        <w:t>’</w:t>
      </w:r>
      <w:r>
        <w:rPr>
          <w:rFonts w:cs="Tahoma"/>
          <w:szCs w:val="18"/>
        </w:rPr>
        <w:t>est valable qu</w:t>
      </w:r>
      <w:r w:rsidR="00D558DB">
        <w:rPr>
          <w:rFonts w:cs="Tahoma"/>
          <w:szCs w:val="18"/>
        </w:rPr>
        <w:t>’</w:t>
      </w:r>
      <w:r>
        <w:rPr>
          <w:rFonts w:cs="Tahoma"/>
          <w:szCs w:val="18"/>
        </w:rPr>
        <w:t>à condition (1) de rattacher un Accord de Mise en Œuvre pour Plateforme d</w:t>
      </w:r>
      <w:r w:rsidR="00D558DB">
        <w:rPr>
          <w:rFonts w:cs="Tahoma"/>
          <w:szCs w:val="18"/>
        </w:rPr>
        <w:t>’</w:t>
      </w:r>
      <w:r>
        <w:rPr>
          <w:rFonts w:cs="Tahoma"/>
          <w:szCs w:val="18"/>
        </w:rPr>
        <w:t>Application (EAP) au Contrat Entreprise, (2) de rattacher un Accord de Mise en Œuvre Serveur et Cloud (SCE) au Contrat Entreprise, et/ou (3) d</w:t>
      </w:r>
      <w:r w:rsidR="00D558DB">
        <w:rPr>
          <w:rFonts w:cs="Tahoma"/>
          <w:szCs w:val="18"/>
        </w:rPr>
        <w:t>’</w:t>
      </w:r>
      <w:r>
        <w:rPr>
          <w:rFonts w:cs="Tahoma"/>
          <w:szCs w:val="18"/>
        </w:rPr>
        <w:t>acheter des licences pour Parallel Data Warehouse (PDW) dans le cadre d</w:t>
      </w:r>
      <w:r w:rsidR="00D558DB">
        <w:rPr>
          <w:rFonts w:cs="Tahoma"/>
          <w:szCs w:val="18"/>
        </w:rPr>
        <w:t>’</w:t>
      </w:r>
      <w:r>
        <w:rPr>
          <w:rFonts w:cs="Tahoma"/>
          <w:szCs w:val="18"/>
        </w:rPr>
        <w:t>un Contrat Entreprise, d</w:t>
      </w:r>
      <w:r w:rsidR="00D558DB">
        <w:rPr>
          <w:rFonts w:cs="Tahoma"/>
          <w:szCs w:val="18"/>
        </w:rPr>
        <w:t>’</w:t>
      </w:r>
      <w:r>
        <w:rPr>
          <w:rFonts w:cs="Tahoma"/>
          <w:szCs w:val="18"/>
        </w:rPr>
        <w:t>un Accord de Mise en Œuvre pour Plateforme d</w:t>
      </w:r>
      <w:r w:rsidR="00D558DB">
        <w:rPr>
          <w:rFonts w:cs="Tahoma"/>
          <w:szCs w:val="18"/>
        </w:rPr>
        <w:t>’</w:t>
      </w:r>
      <w:r>
        <w:rPr>
          <w:rFonts w:cs="Tahoma"/>
          <w:szCs w:val="18"/>
        </w:rPr>
        <w:t>Application, d</w:t>
      </w:r>
      <w:r w:rsidR="00D558DB">
        <w:rPr>
          <w:rFonts w:cs="Tahoma"/>
          <w:szCs w:val="18"/>
        </w:rPr>
        <w:t>’</w:t>
      </w:r>
      <w:r>
        <w:rPr>
          <w:rFonts w:cs="Tahoma"/>
          <w:szCs w:val="18"/>
        </w:rPr>
        <w:t>un contrat Select Plus ou d</w:t>
      </w:r>
      <w:r w:rsidR="00D558DB">
        <w:rPr>
          <w:rFonts w:cs="Tahoma"/>
          <w:szCs w:val="18"/>
        </w:rPr>
        <w:t>’</w:t>
      </w:r>
      <w:r>
        <w:rPr>
          <w:rFonts w:cs="Tahoma"/>
          <w:szCs w:val="18"/>
        </w:rPr>
        <w:t>un contrat Select.</w:t>
      </w:r>
    </w:p>
    <w:p w14:paraId="0E94DFBC" w14:textId="77777777" w:rsidR="00332DA2" w:rsidRPr="00114501" w:rsidRDefault="00332DA2" w:rsidP="00840F96">
      <w:pPr>
        <w:pStyle w:val="ProductList-Body"/>
        <w:ind w:left="180"/>
      </w:pPr>
    </w:p>
    <w:p w14:paraId="0057EA7F" w14:textId="77777777" w:rsidR="00332DA2" w:rsidRPr="00114501" w:rsidRDefault="00332DA2" w:rsidP="00840F96">
      <w:pPr>
        <w:pStyle w:val="ProductList-Body"/>
        <w:ind w:left="180"/>
      </w:pPr>
      <w:r>
        <w:rPr>
          <w:b/>
          <w:color w:val="00188F"/>
          <w:szCs w:val="18"/>
        </w:rPr>
        <w:t>Conditions d</w:t>
      </w:r>
      <w:r w:rsidR="00D558DB">
        <w:rPr>
          <w:b/>
          <w:color w:val="00188F"/>
          <w:szCs w:val="18"/>
        </w:rPr>
        <w:t>’</w:t>
      </w:r>
      <w:r>
        <w:rPr>
          <w:b/>
          <w:color w:val="00188F"/>
          <w:szCs w:val="18"/>
        </w:rPr>
        <w:t>éligibilité pour les clients SCE</w:t>
      </w:r>
    </w:p>
    <w:p w14:paraId="47CBAA48" w14:textId="77777777" w:rsidR="00332DA2" w:rsidRPr="00114501" w:rsidRDefault="00332DA2" w:rsidP="00840F96">
      <w:pPr>
        <w:pStyle w:val="ProductList-Body"/>
        <w:ind w:left="180"/>
      </w:pPr>
      <w:r>
        <w:rPr>
          <w:szCs w:val="18"/>
        </w:rPr>
        <w:t>Les clients ayant souscrit un SCE avec une dépense SA minimum de 250 000 USD par an en moyenne pour les Produits de la Plate-forme d</w:t>
      </w:r>
      <w:r w:rsidR="00D558DB">
        <w:rPr>
          <w:szCs w:val="18"/>
        </w:rPr>
        <w:t>’</w:t>
      </w:r>
      <w:r>
        <w:rPr>
          <w:szCs w:val="18"/>
        </w:rPr>
        <w:t>Application ou des Produits Core Infrastructure Suite éligibles et ayant conclu un Contrat de Support Premier sont éligibles à la Prise en Charge</w:t>
      </w:r>
      <w:r w:rsidR="001A702F">
        <w:rPr>
          <w:szCs w:val="18"/>
        </w:rPr>
        <w:t> </w:t>
      </w:r>
      <w:r>
        <w:rPr>
          <w:szCs w:val="18"/>
        </w:rPr>
        <w:t>des incidents par le Support Technique Illimité 24 h/24, 7 jours/7. Les deux composants éligibles du SCE peuvent prétendre au Support Technique Illimité 24 h/24, 7 jours/7.</w:t>
      </w:r>
      <w:r w:rsidR="007723AD">
        <w:rPr>
          <w:szCs w:val="18"/>
        </w:rPr>
        <w:t xml:space="preserve"> </w:t>
      </w:r>
      <w:r>
        <w:rPr>
          <w:szCs w:val="18"/>
        </w:rPr>
        <w:t xml:space="preserve">Les Produits énumérés ci-dessous, qui sont actuellement pris en charge par le Support Standard ou Étendu, tel que stipulé dans la </w:t>
      </w:r>
      <w:hyperlink r:id="rId69" w:history="1">
        <w:r>
          <w:rPr>
            <w:rStyle w:val="Hyperlink"/>
            <w:rFonts w:cs="Tahoma"/>
            <w:szCs w:val="18"/>
          </w:rPr>
          <w:t>Politique de Support Microsoft</w:t>
        </w:r>
      </w:hyperlink>
      <w:r>
        <w:rPr>
          <w:color w:val="000000"/>
          <w:szCs w:val="18"/>
        </w:rPr>
        <w:t xml:space="preserve"> dans le cadre du Contrat Premier des clients, sont inclus dans cet avantage.</w:t>
      </w:r>
    </w:p>
    <w:p w14:paraId="6B506312" w14:textId="77777777" w:rsidR="00332DA2" w:rsidRPr="00114501" w:rsidRDefault="00332DA2" w:rsidP="00840F96">
      <w:pPr>
        <w:pStyle w:val="ProductList-Body"/>
        <w:ind w:left="180"/>
      </w:pPr>
    </w:p>
    <w:p w14:paraId="05F5ACBE" w14:textId="77777777" w:rsidR="00332DA2" w:rsidRPr="00114501" w:rsidRDefault="00332DA2" w:rsidP="00840F96">
      <w:pPr>
        <w:pStyle w:val="ProductList-Body"/>
        <w:ind w:left="180"/>
      </w:pPr>
      <w:r>
        <w:rPr>
          <w:rFonts w:eastAsia="Calibri" w:cs="Tahoma"/>
          <w:szCs w:val="18"/>
        </w:rPr>
        <w:t>Les Produits de la Plate-forme d</w:t>
      </w:r>
      <w:r w:rsidR="00D558DB">
        <w:rPr>
          <w:rFonts w:eastAsia="Calibri" w:cs="Tahoma"/>
          <w:szCs w:val="18"/>
        </w:rPr>
        <w:t>’</w:t>
      </w:r>
      <w:r>
        <w:rPr>
          <w:rFonts w:eastAsia="Calibri" w:cs="Tahoma"/>
          <w:szCs w:val="18"/>
        </w:rPr>
        <w:t>Application éligibles sont les suivants :</w:t>
      </w:r>
    </w:p>
    <w:p w14:paraId="3CF0AA99" w14:textId="77777777" w:rsidR="00332DA2" w:rsidRPr="00114501" w:rsidRDefault="00332DA2" w:rsidP="00840F96">
      <w:pPr>
        <w:pStyle w:val="ProductList-Body"/>
        <w:numPr>
          <w:ilvl w:val="0"/>
          <w:numId w:val="26"/>
        </w:numPr>
        <w:ind w:hanging="270"/>
      </w:pPr>
      <w:r>
        <w:rPr>
          <w:rFonts w:cs="Tahoma"/>
          <w:szCs w:val="18"/>
        </w:rPr>
        <w:t>CAL SQL</w:t>
      </w:r>
    </w:p>
    <w:p w14:paraId="77CD848C" w14:textId="77777777" w:rsidR="00332DA2" w:rsidRPr="00114501" w:rsidRDefault="00332DA2" w:rsidP="00840F96">
      <w:pPr>
        <w:pStyle w:val="ProductList-Body"/>
        <w:numPr>
          <w:ilvl w:val="0"/>
          <w:numId w:val="26"/>
        </w:numPr>
        <w:ind w:hanging="270"/>
      </w:pPr>
      <w:r>
        <w:rPr>
          <w:rFonts w:cs="Tahoma"/>
          <w:szCs w:val="18"/>
        </w:rPr>
        <w:t>SQL Server Standard</w:t>
      </w:r>
    </w:p>
    <w:p w14:paraId="2262EE51" w14:textId="77777777" w:rsidR="00332DA2" w:rsidRPr="00114501" w:rsidRDefault="00332DA2" w:rsidP="00840F96">
      <w:pPr>
        <w:pStyle w:val="ProductList-Body"/>
        <w:numPr>
          <w:ilvl w:val="0"/>
          <w:numId w:val="26"/>
        </w:numPr>
        <w:ind w:hanging="270"/>
      </w:pPr>
      <w:r>
        <w:rPr>
          <w:rFonts w:cs="Tahoma"/>
          <w:szCs w:val="18"/>
        </w:rPr>
        <w:t xml:space="preserve">SQL Server Standard Par Cœur </w:t>
      </w:r>
    </w:p>
    <w:p w14:paraId="485D4BDA" w14:textId="77777777" w:rsidR="00332DA2" w:rsidRPr="00114501" w:rsidRDefault="00332DA2" w:rsidP="00840F96">
      <w:pPr>
        <w:pStyle w:val="ProductList-Body"/>
        <w:numPr>
          <w:ilvl w:val="0"/>
          <w:numId w:val="26"/>
        </w:numPr>
        <w:ind w:hanging="270"/>
      </w:pPr>
      <w:r>
        <w:rPr>
          <w:rFonts w:cs="Tahoma"/>
          <w:szCs w:val="18"/>
        </w:rPr>
        <w:t xml:space="preserve">SQL Server Entreprise Par Cœur </w:t>
      </w:r>
    </w:p>
    <w:p w14:paraId="3E33CD67" w14:textId="77777777" w:rsidR="00332DA2" w:rsidRPr="00114501" w:rsidRDefault="00332DA2" w:rsidP="00840F96">
      <w:pPr>
        <w:pStyle w:val="ProductList-Body"/>
        <w:numPr>
          <w:ilvl w:val="0"/>
          <w:numId w:val="26"/>
        </w:numPr>
        <w:ind w:hanging="270"/>
      </w:pPr>
      <w:r>
        <w:rPr>
          <w:rFonts w:cs="Tahoma"/>
          <w:szCs w:val="18"/>
        </w:rPr>
        <w:t>SQL Server Business Intelligence</w:t>
      </w:r>
    </w:p>
    <w:p w14:paraId="645BAEC6" w14:textId="77777777" w:rsidR="00332DA2" w:rsidRPr="00114501" w:rsidRDefault="00332DA2" w:rsidP="00840F96">
      <w:pPr>
        <w:pStyle w:val="ProductList-Body"/>
        <w:numPr>
          <w:ilvl w:val="0"/>
          <w:numId w:val="26"/>
        </w:numPr>
        <w:ind w:hanging="270"/>
      </w:pPr>
      <w:r>
        <w:rPr>
          <w:rFonts w:cs="Tahoma"/>
          <w:szCs w:val="18"/>
        </w:rPr>
        <w:t>SQL Server Parallel Data Warehouse</w:t>
      </w:r>
    </w:p>
    <w:p w14:paraId="2C4CD146" w14:textId="77777777" w:rsidR="00332DA2" w:rsidRPr="00114501" w:rsidRDefault="00332DA2" w:rsidP="00840F96">
      <w:pPr>
        <w:pStyle w:val="ProductList-Body"/>
        <w:numPr>
          <w:ilvl w:val="0"/>
          <w:numId w:val="26"/>
        </w:numPr>
        <w:ind w:hanging="270"/>
      </w:pPr>
      <w:r>
        <w:rPr>
          <w:rFonts w:cs="Tahoma"/>
          <w:szCs w:val="18"/>
        </w:rPr>
        <w:t>BizTalk Server Standard Par Cœur</w:t>
      </w:r>
    </w:p>
    <w:p w14:paraId="1A054120" w14:textId="77777777" w:rsidR="00332DA2" w:rsidRPr="00114501" w:rsidRDefault="00332DA2" w:rsidP="00840F96">
      <w:pPr>
        <w:pStyle w:val="ProductList-Body"/>
        <w:numPr>
          <w:ilvl w:val="0"/>
          <w:numId w:val="26"/>
        </w:numPr>
        <w:ind w:hanging="270"/>
      </w:pPr>
      <w:r>
        <w:rPr>
          <w:rFonts w:cs="Tahoma"/>
          <w:szCs w:val="18"/>
        </w:rPr>
        <w:t>BizTalk Server Entreprise Par Cœur</w:t>
      </w:r>
    </w:p>
    <w:p w14:paraId="56A0222B" w14:textId="77777777" w:rsidR="00332DA2" w:rsidRPr="00114501" w:rsidRDefault="00332DA2" w:rsidP="00840F96">
      <w:pPr>
        <w:pStyle w:val="ProductList-Body"/>
        <w:numPr>
          <w:ilvl w:val="0"/>
          <w:numId w:val="26"/>
        </w:numPr>
        <w:ind w:hanging="270"/>
      </w:pPr>
      <w:r>
        <w:rPr>
          <w:rFonts w:cs="Tahoma"/>
          <w:szCs w:val="18"/>
        </w:rPr>
        <w:t>BizTalk Server Branch Par Cœur</w:t>
      </w:r>
    </w:p>
    <w:p w14:paraId="584BB8A4" w14:textId="77777777" w:rsidR="00332DA2" w:rsidRPr="00114501" w:rsidRDefault="00332DA2" w:rsidP="00840F96">
      <w:pPr>
        <w:pStyle w:val="ProductList-Body"/>
        <w:numPr>
          <w:ilvl w:val="0"/>
          <w:numId w:val="26"/>
        </w:numPr>
        <w:ind w:hanging="270"/>
      </w:pPr>
      <w:r>
        <w:rPr>
          <w:rFonts w:cs="Tahoma"/>
          <w:szCs w:val="18"/>
        </w:rPr>
        <w:t>Office SharePoint Server</w:t>
      </w:r>
    </w:p>
    <w:p w14:paraId="6BF7506E" w14:textId="77777777" w:rsidR="00332DA2" w:rsidRPr="00114501" w:rsidRDefault="00332DA2" w:rsidP="00840F96">
      <w:pPr>
        <w:pStyle w:val="ProductList-Body"/>
        <w:ind w:left="180"/>
      </w:pPr>
    </w:p>
    <w:p w14:paraId="09D57889" w14:textId="77777777" w:rsidR="00332DA2" w:rsidRPr="00114501" w:rsidRDefault="00332DA2" w:rsidP="00840F96">
      <w:pPr>
        <w:pStyle w:val="ProductList-Body"/>
        <w:ind w:left="180"/>
      </w:pPr>
      <w:r>
        <w:rPr>
          <w:szCs w:val="18"/>
        </w:rPr>
        <w:t>Produits Core Infrastructure Suite éligibles :</w:t>
      </w:r>
    </w:p>
    <w:p w14:paraId="5D7DDAE3" w14:textId="77777777" w:rsidR="00332DA2" w:rsidRPr="00EE1AA4" w:rsidRDefault="006F1126" w:rsidP="00840F96">
      <w:pPr>
        <w:pStyle w:val="ProductList-Body"/>
        <w:numPr>
          <w:ilvl w:val="0"/>
          <w:numId w:val="27"/>
        </w:numPr>
        <w:ind w:hanging="270"/>
        <w:rPr>
          <w:lang w:val="da-DK"/>
        </w:rPr>
      </w:pPr>
      <w:r w:rsidRPr="00EE1AA4">
        <w:rPr>
          <w:szCs w:val="18"/>
          <w:lang w:val="da-DK"/>
        </w:rPr>
        <w:t>CIS Datacenter (Windows Server Datacenter et System Center Datacenter)</w:t>
      </w:r>
    </w:p>
    <w:p w14:paraId="40431C5E" w14:textId="77777777" w:rsidR="00332DA2" w:rsidRPr="00114501" w:rsidRDefault="00332DA2" w:rsidP="00840F96">
      <w:pPr>
        <w:pStyle w:val="ProductList-Body"/>
        <w:numPr>
          <w:ilvl w:val="0"/>
          <w:numId w:val="27"/>
        </w:numPr>
        <w:ind w:hanging="270"/>
      </w:pPr>
      <w:r>
        <w:rPr>
          <w:szCs w:val="18"/>
        </w:rPr>
        <w:t>CIS Standard (Windows Server Standard et System Center Standard)</w:t>
      </w:r>
    </w:p>
    <w:p w14:paraId="69A41D2F" w14:textId="77777777" w:rsidR="00332DA2" w:rsidRPr="00114501" w:rsidRDefault="00332DA2" w:rsidP="00840F96">
      <w:pPr>
        <w:pStyle w:val="ProductList-Body"/>
        <w:ind w:left="180"/>
      </w:pPr>
    </w:p>
    <w:p w14:paraId="58008883" w14:textId="77777777" w:rsidR="00332DA2" w:rsidRPr="00114501" w:rsidRDefault="00332DA2" w:rsidP="00840F96">
      <w:pPr>
        <w:pStyle w:val="ProductList-Body"/>
        <w:ind w:left="180"/>
      </w:pPr>
      <w:r>
        <w:rPr>
          <w:rFonts w:cs="Tahoma"/>
          <w:szCs w:val="18"/>
        </w:rPr>
        <w:t>Le tableau ci-dessous répertorie les équivalents en devises des attributions basées sur la dépense SA pour les contrats reposant sur des devises autres que les dollars américains.</w:t>
      </w:r>
      <w:r w:rsidR="007723AD">
        <w:rPr>
          <w:rFonts w:cs="Tahoma"/>
          <w:szCs w:val="18"/>
        </w:rPr>
        <w:t xml:space="preserve"> </w:t>
      </w:r>
      <w:r>
        <w:rPr>
          <w:rFonts w:cs="Tahoma"/>
          <w:szCs w:val="18"/>
        </w:rPr>
        <w:t>Ce tableau peut faire l</w:t>
      </w:r>
      <w:r w:rsidR="00D558DB">
        <w:rPr>
          <w:rFonts w:cs="Tahoma"/>
          <w:szCs w:val="18"/>
        </w:rPr>
        <w:t>’</w:t>
      </w:r>
      <w:r>
        <w:rPr>
          <w:rFonts w:cs="Tahoma"/>
          <w:szCs w:val="18"/>
        </w:rPr>
        <w:t>objet de modifications sans préavis, en raison de la fluctuation des taux de change.</w:t>
      </w:r>
    </w:p>
    <w:p w14:paraId="2781EDC5" w14:textId="77777777" w:rsidR="00332DA2" w:rsidRPr="00114501" w:rsidRDefault="00332DA2" w:rsidP="00840F96">
      <w:pPr>
        <w:pStyle w:val="ProductList-Body"/>
        <w:ind w:left="180"/>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2B54566D"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3E8B72C9"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Devise</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06BF6928"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Code Devise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7831D8BA"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Dépense SA moyenne minimum permettant de bénéficier du Support Technique Illimité 24h/24, 7 jours/7</w:t>
            </w:r>
          </w:p>
        </w:tc>
      </w:tr>
      <w:tr w:rsidR="00332DA2" w:rsidRPr="00717EC0" w14:paraId="673DCCE8" w14:textId="77777777" w:rsidTr="00840F96">
        <w:trPr>
          <w:trHeight w:val="236"/>
          <w:jc w:val="center"/>
        </w:trPr>
        <w:tc>
          <w:tcPr>
            <w:tcW w:w="3465" w:type="dxa"/>
            <w:vAlign w:val="bottom"/>
          </w:tcPr>
          <w:p w14:paraId="5D845B01" w14:textId="77777777" w:rsidR="00332DA2" w:rsidRPr="00717EC0" w:rsidRDefault="00332DA2" w:rsidP="00332DA2">
            <w:pPr>
              <w:pStyle w:val="ProductList-Body"/>
              <w:rPr>
                <w:rFonts w:cs="Tahoma"/>
                <w:szCs w:val="18"/>
              </w:rPr>
            </w:pPr>
            <w:r>
              <w:rPr>
                <w:rFonts w:cs="Tahoma"/>
                <w:szCs w:val="18"/>
              </w:rPr>
              <w:t>Dollar américain</w:t>
            </w:r>
          </w:p>
        </w:tc>
        <w:tc>
          <w:tcPr>
            <w:tcW w:w="3450" w:type="dxa"/>
            <w:vAlign w:val="bottom"/>
          </w:tcPr>
          <w:p w14:paraId="39A4132D"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668068B5" w14:textId="77777777" w:rsidR="00332DA2" w:rsidRPr="00717EC0" w:rsidRDefault="00332DA2" w:rsidP="001A702F">
            <w:pPr>
              <w:pStyle w:val="ProductList-Body"/>
              <w:rPr>
                <w:rFonts w:cs="Tahoma"/>
                <w:szCs w:val="18"/>
              </w:rPr>
            </w:pPr>
            <w:r>
              <w:rPr>
                <w:rFonts w:cs="Tahoma"/>
                <w:color w:val="000000"/>
                <w:szCs w:val="18"/>
              </w:rPr>
              <w:t>250</w:t>
            </w:r>
            <w:r w:rsidR="001A702F">
              <w:rPr>
                <w:rFonts w:cs="Tahoma"/>
                <w:color w:val="000000"/>
                <w:szCs w:val="18"/>
              </w:rPr>
              <w:t> </w:t>
            </w:r>
            <w:r>
              <w:rPr>
                <w:rFonts w:cs="Tahoma"/>
                <w:color w:val="000000"/>
                <w:szCs w:val="18"/>
              </w:rPr>
              <w:t xml:space="preserve">000 </w:t>
            </w:r>
          </w:p>
        </w:tc>
      </w:tr>
      <w:tr w:rsidR="00332DA2" w:rsidRPr="00717EC0" w14:paraId="6A828C95" w14:textId="77777777" w:rsidTr="00840F96">
        <w:trPr>
          <w:trHeight w:val="236"/>
          <w:jc w:val="center"/>
        </w:trPr>
        <w:tc>
          <w:tcPr>
            <w:tcW w:w="3465" w:type="dxa"/>
            <w:vAlign w:val="bottom"/>
          </w:tcPr>
          <w:p w14:paraId="48EAC25D" w14:textId="77777777" w:rsidR="00332DA2" w:rsidRPr="00717EC0" w:rsidRDefault="00332DA2" w:rsidP="00332DA2">
            <w:pPr>
              <w:pStyle w:val="ProductList-Body"/>
              <w:rPr>
                <w:rFonts w:cs="Tahoma"/>
                <w:szCs w:val="18"/>
              </w:rPr>
            </w:pPr>
            <w:r>
              <w:rPr>
                <w:rFonts w:cs="Tahoma"/>
                <w:szCs w:val="18"/>
              </w:rPr>
              <w:t>Dollar australien</w:t>
            </w:r>
          </w:p>
        </w:tc>
        <w:tc>
          <w:tcPr>
            <w:tcW w:w="3450" w:type="dxa"/>
            <w:vAlign w:val="bottom"/>
          </w:tcPr>
          <w:p w14:paraId="712F3AB4"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3BEC1230" w14:textId="77777777" w:rsidR="00332DA2" w:rsidRPr="00717EC0" w:rsidRDefault="00332DA2" w:rsidP="001A702F">
            <w:pPr>
              <w:pStyle w:val="ProductList-Body"/>
              <w:rPr>
                <w:rFonts w:cs="Tahoma"/>
                <w:szCs w:val="18"/>
              </w:rPr>
            </w:pPr>
            <w:r>
              <w:rPr>
                <w:rFonts w:cs="Tahoma"/>
                <w:color w:val="000000"/>
                <w:szCs w:val="18"/>
              </w:rPr>
              <w:t>375</w:t>
            </w:r>
            <w:r w:rsidR="001A702F">
              <w:rPr>
                <w:rFonts w:cs="Tahoma"/>
                <w:color w:val="000000"/>
                <w:szCs w:val="18"/>
              </w:rPr>
              <w:t> </w:t>
            </w:r>
            <w:r>
              <w:rPr>
                <w:rFonts w:cs="Tahoma"/>
                <w:color w:val="000000"/>
                <w:szCs w:val="18"/>
              </w:rPr>
              <w:t xml:space="preserve">000 </w:t>
            </w:r>
          </w:p>
        </w:tc>
      </w:tr>
      <w:tr w:rsidR="00332DA2" w:rsidRPr="00717EC0" w14:paraId="127E27DD" w14:textId="77777777" w:rsidTr="00840F96">
        <w:trPr>
          <w:trHeight w:val="236"/>
          <w:jc w:val="center"/>
        </w:trPr>
        <w:tc>
          <w:tcPr>
            <w:tcW w:w="3465" w:type="dxa"/>
            <w:vAlign w:val="bottom"/>
          </w:tcPr>
          <w:p w14:paraId="2D582578" w14:textId="77777777" w:rsidR="00332DA2" w:rsidRPr="00717EC0" w:rsidRDefault="00332DA2" w:rsidP="00332DA2">
            <w:pPr>
              <w:pStyle w:val="ProductList-Body"/>
              <w:rPr>
                <w:rFonts w:cs="Tahoma"/>
                <w:szCs w:val="18"/>
              </w:rPr>
            </w:pPr>
            <w:r>
              <w:rPr>
                <w:rFonts w:cs="Tahoma"/>
                <w:szCs w:val="18"/>
              </w:rPr>
              <w:t>Dollar canadien</w:t>
            </w:r>
          </w:p>
        </w:tc>
        <w:tc>
          <w:tcPr>
            <w:tcW w:w="3450" w:type="dxa"/>
            <w:vAlign w:val="bottom"/>
          </w:tcPr>
          <w:p w14:paraId="29A2314E"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E4A4677" w14:textId="77777777" w:rsidR="00332DA2" w:rsidRPr="00717EC0" w:rsidRDefault="00332DA2" w:rsidP="001A702F">
            <w:pPr>
              <w:pStyle w:val="ProductList-Body"/>
              <w:rPr>
                <w:rFonts w:cs="Tahoma"/>
                <w:szCs w:val="18"/>
              </w:rPr>
            </w:pPr>
            <w:r>
              <w:rPr>
                <w:rFonts w:cs="Tahoma"/>
                <w:color w:val="000000"/>
                <w:szCs w:val="18"/>
              </w:rPr>
              <w:t>337</w:t>
            </w:r>
            <w:r w:rsidR="001A702F">
              <w:rPr>
                <w:rFonts w:cs="Tahoma"/>
                <w:color w:val="000000"/>
                <w:szCs w:val="18"/>
              </w:rPr>
              <w:t> </w:t>
            </w:r>
            <w:r>
              <w:rPr>
                <w:rFonts w:cs="Tahoma"/>
                <w:color w:val="000000"/>
                <w:szCs w:val="18"/>
              </w:rPr>
              <w:t xml:space="preserve">500 </w:t>
            </w:r>
          </w:p>
        </w:tc>
      </w:tr>
      <w:tr w:rsidR="00332DA2" w:rsidRPr="00717EC0" w14:paraId="0CB56D88" w14:textId="77777777" w:rsidTr="00840F96">
        <w:trPr>
          <w:trHeight w:val="236"/>
          <w:jc w:val="center"/>
        </w:trPr>
        <w:tc>
          <w:tcPr>
            <w:tcW w:w="3465" w:type="dxa"/>
            <w:vAlign w:val="bottom"/>
          </w:tcPr>
          <w:p w14:paraId="0CCBFA97" w14:textId="77777777" w:rsidR="00332DA2" w:rsidRPr="00717EC0" w:rsidRDefault="00332DA2" w:rsidP="00332DA2">
            <w:pPr>
              <w:pStyle w:val="ProductList-Body"/>
              <w:rPr>
                <w:rFonts w:cs="Tahoma"/>
                <w:szCs w:val="18"/>
              </w:rPr>
            </w:pPr>
            <w:r>
              <w:rPr>
                <w:rFonts w:cs="Tahoma"/>
                <w:szCs w:val="18"/>
              </w:rPr>
              <w:t>Franc suisse</w:t>
            </w:r>
          </w:p>
        </w:tc>
        <w:tc>
          <w:tcPr>
            <w:tcW w:w="3450" w:type="dxa"/>
            <w:vAlign w:val="bottom"/>
          </w:tcPr>
          <w:p w14:paraId="08593A44"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621CFA26" w14:textId="77777777" w:rsidR="00332DA2" w:rsidRPr="00717EC0" w:rsidRDefault="00332DA2" w:rsidP="001A702F">
            <w:pPr>
              <w:pStyle w:val="ProductList-Body"/>
              <w:rPr>
                <w:rFonts w:cs="Tahoma"/>
                <w:szCs w:val="18"/>
              </w:rPr>
            </w:pPr>
            <w:r>
              <w:rPr>
                <w:rFonts w:cs="Tahoma"/>
                <w:color w:val="000000"/>
                <w:szCs w:val="18"/>
              </w:rPr>
              <w:t>412</w:t>
            </w:r>
            <w:r w:rsidR="001A702F">
              <w:rPr>
                <w:rFonts w:cs="Tahoma"/>
                <w:color w:val="000000"/>
                <w:szCs w:val="18"/>
              </w:rPr>
              <w:t> </w:t>
            </w:r>
            <w:r>
              <w:rPr>
                <w:rFonts w:cs="Tahoma"/>
                <w:color w:val="000000"/>
                <w:szCs w:val="18"/>
              </w:rPr>
              <w:t xml:space="preserve">500 </w:t>
            </w:r>
          </w:p>
        </w:tc>
      </w:tr>
      <w:tr w:rsidR="00332DA2" w:rsidRPr="00717EC0" w14:paraId="75657FA1" w14:textId="77777777" w:rsidTr="00840F96">
        <w:trPr>
          <w:trHeight w:val="236"/>
          <w:jc w:val="center"/>
        </w:trPr>
        <w:tc>
          <w:tcPr>
            <w:tcW w:w="3465" w:type="dxa"/>
            <w:vAlign w:val="bottom"/>
          </w:tcPr>
          <w:p w14:paraId="2737B933" w14:textId="77777777" w:rsidR="00332DA2" w:rsidRPr="00717EC0" w:rsidRDefault="00332DA2" w:rsidP="00332DA2">
            <w:pPr>
              <w:pStyle w:val="ProductList-Body"/>
              <w:rPr>
                <w:rFonts w:cs="Tahoma"/>
                <w:szCs w:val="18"/>
              </w:rPr>
            </w:pPr>
            <w:r>
              <w:rPr>
                <w:rFonts w:cs="Tahoma"/>
                <w:szCs w:val="18"/>
              </w:rPr>
              <w:t>Renminbi chinois</w:t>
            </w:r>
          </w:p>
        </w:tc>
        <w:tc>
          <w:tcPr>
            <w:tcW w:w="3450" w:type="dxa"/>
            <w:vAlign w:val="bottom"/>
          </w:tcPr>
          <w:p w14:paraId="1FC8953F"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6D1262CF" w14:textId="77777777" w:rsidR="00332DA2" w:rsidRPr="00717EC0" w:rsidRDefault="00332DA2" w:rsidP="001A702F">
            <w:pPr>
              <w:pStyle w:val="ProductList-Body"/>
              <w:rPr>
                <w:rFonts w:cs="Tahoma"/>
                <w:szCs w:val="18"/>
              </w:rPr>
            </w:pPr>
            <w:r>
              <w:rPr>
                <w:rFonts w:cs="Tahoma"/>
                <w:color w:val="000000"/>
                <w:szCs w:val="18"/>
              </w:rPr>
              <w:t>2</w:t>
            </w:r>
            <w:r w:rsidR="001A702F">
              <w:rPr>
                <w:rFonts w:cs="Tahoma"/>
                <w:color w:val="000000"/>
                <w:szCs w:val="18"/>
              </w:rPr>
              <w:t> </w:t>
            </w:r>
            <w:r>
              <w:rPr>
                <w:rFonts w:cs="Tahoma"/>
                <w:color w:val="000000"/>
                <w:szCs w:val="18"/>
              </w:rPr>
              <w:t>062</w:t>
            </w:r>
            <w:r w:rsidR="001A702F">
              <w:rPr>
                <w:rFonts w:cs="Tahoma"/>
                <w:color w:val="000000"/>
                <w:szCs w:val="18"/>
              </w:rPr>
              <w:t> </w:t>
            </w:r>
            <w:r>
              <w:rPr>
                <w:rFonts w:cs="Tahoma"/>
                <w:color w:val="000000"/>
                <w:szCs w:val="18"/>
              </w:rPr>
              <w:t xml:space="preserve">500 </w:t>
            </w:r>
          </w:p>
        </w:tc>
      </w:tr>
      <w:tr w:rsidR="00332DA2" w:rsidRPr="00717EC0" w14:paraId="1AFBE86E" w14:textId="77777777" w:rsidTr="00840F96">
        <w:trPr>
          <w:trHeight w:val="236"/>
          <w:jc w:val="center"/>
        </w:trPr>
        <w:tc>
          <w:tcPr>
            <w:tcW w:w="3465" w:type="dxa"/>
            <w:vAlign w:val="bottom"/>
          </w:tcPr>
          <w:p w14:paraId="51DE3B00" w14:textId="77777777" w:rsidR="00332DA2" w:rsidRPr="00717EC0" w:rsidRDefault="00332DA2" w:rsidP="00332DA2">
            <w:pPr>
              <w:pStyle w:val="ProductList-Body"/>
              <w:rPr>
                <w:rFonts w:cs="Tahoma"/>
                <w:szCs w:val="18"/>
              </w:rPr>
            </w:pPr>
            <w:r>
              <w:rPr>
                <w:rFonts w:cs="Tahoma"/>
                <w:szCs w:val="18"/>
              </w:rPr>
              <w:t>Couronne danoise</w:t>
            </w:r>
          </w:p>
        </w:tc>
        <w:tc>
          <w:tcPr>
            <w:tcW w:w="3450" w:type="dxa"/>
            <w:vAlign w:val="bottom"/>
          </w:tcPr>
          <w:p w14:paraId="558A3E0C"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337B4467" w14:textId="77777777" w:rsidR="00332DA2" w:rsidRPr="00717EC0" w:rsidRDefault="00332DA2" w:rsidP="001A702F">
            <w:pPr>
              <w:pStyle w:val="ProductList-Body"/>
              <w:rPr>
                <w:rFonts w:cs="Tahoma"/>
                <w:szCs w:val="18"/>
              </w:rPr>
            </w:pPr>
            <w:r>
              <w:rPr>
                <w:rFonts w:cs="Tahoma"/>
                <w:color w:val="000000"/>
                <w:szCs w:val="18"/>
              </w:rPr>
              <w:t>2</w:t>
            </w:r>
            <w:r w:rsidR="001A702F">
              <w:rPr>
                <w:rFonts w:cs="Tahoma"/>
                <w:color w:val="000000"/>
                <w:szCs w:val="18"/>
              </w:rPr>
              <w:t> </w:t>
            </w:r>
            <w:r>
              <w:rPr>
                <w:rFonts w:cs="Tahoma"/>
                <w:color w:val="000000"/>
                <w:szCs w:val="18"/>
              </w:rPr>
              <w:t>000</w:t>
            </w:r>
            <w:r w:rsidR="001A702F">
              <w:rPr>
                <w:rFonts w:cs="Tahoma"/>
                <w:color w:val="000000"/>
                <w:szCs w:val="18"/>
              </w:rPr>
              <w:t> </w:t>
            </w:r>
            <w:r>
              <w:rPr>
                <w:rFonts w:cs="Tahoma"/>
                <w:color w:val="000000"/>
                <w:szCs w:val="18"/>
              </w:rPr>
              <w:t xml:space="preserve">000 </w:t>
            </w:r>
          </w:p>
        </w:tc>
      </w:tr>
      <w:tr w:rsidR="00332DA2" w:rsidRPr="00717EC0" w14:paraId="5189BF00" w14:textId="77777777" w:rsidTr="00840F96">
        <w:trPr>
          <w:trHeight w:val="236"/>
          <w:jc w:val="center"/>
        </w:trPr>
        <w:tc>
          <w:tcPr>
            <w:tcW w:w="3465" w:type="dxa"/>
            <w:vAlign w:val="bottom"/>
          </w:tcPr>
          <w:p w14:paraId="4D10829A"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0D6F2218"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7B7BA584" w14:textId="77777777" w:rsidR="00332DA2" w:rsidRPr="00717EC0" w:rsidRDefault="00332DA2" w:rsidP="001A702F">
            <w:pPr>
              <w:pStyle w:val="ProductList-Body"/>
              <w:rPr>
                <w:rFonts w:cs="Tahoma"/>
                <w:szCs w:val="18"/>
              </w:rPr>
            </w:pPr>
            <w:r>
              <w:rPr>
                <w:rFonts w:cs="Tahoma"/>
                <w:color w:val="000000"/>
                <w:szCs w:val="18"/>
              </w:rPr>
              <w:t>268</w:t>
            </w:r>
            <w:r w:rsidR="001A702F">
              <w:rPr>
                <w:rFonts w:cs="Tahoma"/>
                <w:color w:val="000000"/>
                <w:szCs w:val="18"/>
              </w:rPr>
              <w:t> </w:t>
            </w:r>
            <w:r>
              <w:rPr>
                <w:rFonts w:cs="Tahoma"/>
                <w:color w:val="000000"/>
                <w:szCs w:val="18"/>
              </w:rPr>
              <w:t xml:space="preserve">750 </w:t>
            </w:r>
          </w:p>
        </w:tc>
      </w:tr>
      <w:tr w:rsidR="00332DA2" w:rsidRPr="00717EC0" w14:paraId="1C917F57" w14:textId="77777777" w:rsidTr="00840F96">
        <w:trPr>
          <w:trHeight w:val="236"/>
          <w:jc w:val="center"/>
        </w:trPr>
        <w:tc>
          <w:tcPr>
            <w:tcW w:w="3465" w:type="dxa"/>
            <w:vAlign w:val="bottom"/>
          </w:tcPr>
          <w:p w14:paraId="2C713B31" w14:textId="77777777" w:rsidR="00332DA2" w:rsidRPr="00717EC0" w:rsidRDefault="00332DA2" w:rsidP="00332DA2">
            <w:pPr>
              <w:pStyle w:val="ProductList-Body"/>
              <w:rPr>
                <w:rFonts w:cs="Tahoma"/>
                <w:szCs w:val="18"/>
              </w:rPr>
            </w:pPr>
            <w:r>
              <w:rPr>
                <w:rFonts w:cs="Tahoma"/>
                <w:szCs w:val="18"/>
              </w:rPr>
              <w:t>Livre sterling</w:t>
            </w:r>
          </w:p>
        </w:tc>
        <w:tc>
          <w:tcPr>
            <w:tcW w:w="3450" w:type="dxa"/>
            <w:vAlign w:val="bottom"/>
          </w:tcPr>
          <w:p w14:paraId="0EF898A0"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7203F316" w14:textId="77777777" w:rsidR="00332DA2" w:rsidRPr="00717EC0" w:rsidRDefault="00332DA2" w:rsidP="001A702F">
            <w:pPr>
              <w:pStyle w:val="ProductList-Body"/>
              <w:rPr>
                <w:rFonts w:cs="Tahoma"/>
                <w:szCs w:val="18"/>
              </w:rPr>
            </w:pPr>
            <w:r>
              <w:rPr>
                <w:rFonts w:cs="Tahoma"/>
                <w:color w:val="000000"/>
                <w:szCs w:val="18"/>
              </w:rPr>
              <w:t>168</w:t>
            </w:r>
            <w:r w:rsidR="001A702F">
              <w:rPr>
                <w:rFonts w:cs="Tahoma"/>
                <w:color w:val="000000"/>
                <w:szCs w:val="18"/>
              </w:rPr>
              <w:t> </w:t>
            </w:r>
            <w:r>
              <w:rPr>
                <w:rFonts w:cs="Tahoma"/>
                <w:color w:val="000000"/>
                <w:szCs w:val="18"/>
              </w:rPr>
              <w:t xml:space="preserve">750 </w:t>
            </w:r>
          </w:p>
        </w:tc>
      </w:tr>
      <w:tr w:rsidR="00332DA2" w:rsidRPr="00717EC0" w14:paraId="5EC04823" w14:textId="77777777" w:rsidTr="00840F96">
        <w:trPr>
          <w:trHeight w:val="236"/>
          <w:jc w:val="center"/>
        </w:trPr>
        <w:tc>
          <w:tcPr>
            <w:tcW w:w="3465" w:type="dxa"/>
            <w:vAlign w:val="bottom"/>
          </w:tcPr>
          <w:p w14:paraId="14CEF943" w14:textId="77777777" w:rsidR="00332DA2" w:rsidRPr="00717EC0" w:rsidRDefault="00332DA2" w:rsidP="00332DA2">
            <w:pPr>
              <w:pStyle w:val="ProductList-Body"/>
              <w:rPr>
                <w:rFonts w:cs="Tahoma"/>
                <w:szCs w:val="18"/>
              </w:rPr>
            </w:pPr>
            <w:r>
              <w:rPr>
                <w:rFonts w:cs="Tahoma"/>
                <w:szCs w:val="18"/>
              </w:rPr>
              <w:t>Yen japonais</w:t>
            </w:r>
          </w:p>
        </w:tc>
        <w:tc>
          <w:tcPr>
            <w:tcW w:w="3450" w:type="dxa"/>
            <w:vAlign w:val="bottom"/>
          </w:tcPr>
          <w:p w14:paraId="633D2BD8"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3CC7F9A0" w14:textId="77777777" w:rsidR="00332DA2" w:rsidRPr="00717EC0" w:rsidRDefault="00332DA2" w:rsidP="001A702F">
            <w:pPr>
              <w:pStyle w:val="ProductList-Body"/>
              <w:rPr>
                <w:rFonts w:cs="Tahoma"/>
                <w:szCs w:val="18"/>
              </w:rPr>
            </w:pPr>
            <w:r>
              <w:rPr>
                <w:rFonts w:cs="Tahoma"/>
                <w:color w:val="000000"/>
                <w:szCs w:val="18"/>
              </w:rPr>
              <w:t>30</w:t>
            </w:r>
            <w:r w:rsidR="001A702F">
              <w:rPr>
                <w:rFonts w:cs="Tahoma"/>
                <w:color w:val="000000"/>
                <w:szCs w:val="18"/>
              </w:rPr>
              <w:t> </w:t>
            </w:r>
            <w:r>
              <w:rPr>
                <w:rFonts w:cs="Tahoma"/>
                <w:color w:val="000000"/>
                <w:szCs w:val="18"/>
              </w:rPr>
              <w:t>000</w:t>
            </w:r>
            <w:r w:rsidR="001A702F">
              <w:rPr>
                <w:rFonts w:cs="Tahoma"/>
                <w:color w:val="000000"/>
                <w:szCs w:val="18"/>
              </w:rPr>
              <w:t> </w:t>
            </w:r>
            <w:r>
              <w:rPr>
                <w:rFonts w:cs="Tahoma"/>
                <w:color w:val="000000"/>
                <w:szCs w:val="18"/>
              </w:rPr>
              <w:t xml:space="preserve">000 </w:t>
            </w:r>
          </w:p>
        </w:tc>
      </w:tr>
      <w:tr w:rsidR="00332DA2" w:rsidRPr="00717EC0" w14:paraId="5222004A" w14:textId="77777777" w:rsidTr="00840F96">
        <w:trPr>
          <w:trHeight w:val="236"/>
          <w:jc w:val="center"/>
        </w:trPr>
        <w:tc>
          <w:tcPr>
            <w:tcW w:w="3465" w:type="dxa"/>
            <w:vAlign w:val="bottom"/>
          </w:tcPr>
          <w:p w14:paraId="119C5ED4" w14:textId="77777777" w:rsidR="00332DA2" w:rsidRPr="00717EC0" w:rsidRDefault="00332DA2" w:rsidP="00332DA2">
            <w:pPr>
              <w:pStyle w:val="ProductList-Body"/>
              <w:rPr>
                <w:rFonts w:cs="Tahoma"/>
                <w:szCs w:val="18"/>
              </w:rPr>
            </w:pPr>
            <w:r>
              <w:rPr>
                <w:rFonts w:cs="Tahoma"/>
                <w:szCs w:val="18"/>
              </w:rPr>
              <w:t>Won coréen</w:t>
            </w:r>
          </w:p>
        </w:tc>
        <w:tc>
          <w:tcPr>
            <w:tcW w:w="3450" w:type="dxa"/>
            <w:vAlign w:val="bottom"/>
          </w:tcPr>
          <w:p w14:paraId="36EEA503"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7C3D2E31" w14:textId="77777777" w:rsidR="00332DA2" w:rsidRPr="00717EC0" w:rsidRDefault="00332DA2" w:rsidP="001A702F">
            <w:pPr>
              <w:pStyle w:val="ProductList-Body"/>
              <w:rPr>
                <w:rFonts w:cs="Tahoma"/>
                <w:szCs w:val="18"/>
              </w:rPr>
            </w:pPr>
            <w:r>
              <w:rPr>
                <w:rFonts w:cs="Tahoma"/>
                <w:color w:val="000000"/>
                <w:szCs w:val="18"/>
              </w:rPr>
              <w:t>300</w:t>
            </w:r>
            <w:r w:rsidR="001A702F">
              <w:rPr>
                <w:rFonts w:cs="Tahoma"/>
                <w:color w:val="000000"/>
                <w:szCs w:val="18"/>
              </w:rPr>
              <w:t> </w:t>
            </w:r>
            <w:r>
              <w:rPr>
                <w:rFonts w:cs="Tahoma"/>
                <w:color w:val="000000"/>
                <w:szCs w:val="18"/>
              </w:rPr>
              <w:t>000</w:t>
            </w:r>
            <w:r w:rsidR="001A702F">
              <w:rPr>
                <w:rFonts w:cs="Tahoma"/>
                <w:color w:val="000000"/>
                <w:szCs w:val="18"/>
              </w:rPr>
              <w:t> </w:t>
            </w:r>
            <w:r>
              <w:rPr>
                <w:rFonts w:cs="Tahoma"/>
                <w:color w:val="000000"/>
                <w:szCs w:val="18"/>
              </w:rPr>
              <w:t xml:space="preserve">000 </w:t>
            </w:r>
          </w:p>
        </w:tc>
      </w:tr>
      <w:tr w:rsidR="00332DA2" w:rsidRPr="00717EC0" w14:paraId="7D6FEFBA" w14:textId="77777777" w:rsidTr="00840F96">
        <w:trPr>
          <w:trHeight w:val="236"/>
          <w:jc w:val="center"/>
        </w:trPr>
        <w:tc>
          <w:tcPr>
            <w:tcW w:w="3465" w:type="dxa"/>
            <w:vAlign w:val="bottom"/>
          </w:tcPr>
          <w:p w14:paraId="7D7205B3" w14:textId="77777777" w:rsidR="00332DA2" w:rsidRPr="00717EC0" w:rsidRDefault="00332DA2" w:rsidP="00332DA2">
            <w:pPr>
              <w:pStyle w:val="ProductList-Body"/>
              <w:rPr>
                <w:rFonts w:cs="Tahoma"/>
                <w:szCs w:val="18"/>
              </w:rPr>
            </w:pPr>
            <w:r>
              <w:rPr>
                <w:rFonts w:cs="Tahoma"/>
                <w:szCs w:val="18"/>
              </w:rPr>
              <w:t>Couronne norvégienne</w:t>
            </w:r>
          </w:p>
        </w:tc>
        <w:tc>
          <w:tcPr>
            <w:tcW w:w="3450" w:type="dxa"/>
            <w:vAlign w:val="bottom"/>
          </w:tcPr>
          <w:p w14:paraId="1A5196AC"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70DF4AA" w14:textId="77777777" w:rsidR="00332DA2" w:rsidRPr="00717EC0" w:rsidRDefault="00332DA2" w:rsidP="001A702F">
            <w:pPr>
              <w:pStyle w:val="ProductList-Body"/>
              <w:rPr>
                <w:rFonts w:cs="Tahoma"/>
                <w:szCs w:val="18"/>
              </w:rPr>
            </w:pPr>
            <w:r>
              <w:rPr>
                <w:rFonts w:cs="Tahoma"/>
                <w:color w:val="000000"/>
                <w:szCs w:val="18"/>
              </w:rPr>
              <w:t>2</w:t>
            </w:r>
            <w:r w:rsidR="001A702F">
              <w:rPr>
                <w:rFonts w:cs="Tahoma"/>
                <w:color w:val="000000"/>
                <w:szCs w:val="18"/>
              </w:rPr>
              <w:t> </w:t>
            </w:r>
            <w:r>
              <w:rPr>
                <w:rFonts w:cs="Tahoma"/>
                <w:color w:val="000000"/>
                <w:szCs w:val="18"/>
              </w:rPr>
              <w:t>062</w:t>
            </w:r>
            <w:r w:rsidR="001A702F">
              <w:rPr>
                <w:rFonts w:cs="Tahoma"/>
                <w:color w:val="000000"/>
                <w:szCs w:val="18"/>
              </w:rPr>
              <w:t> </w:t>
            </w:r>
            <w:r>
              <w:rPr>
                <w:rFonts w:cs="Tahoma"/>
                <w:color w:val="000000"/>
                <w:szCs w:val="18"/>
              </w:rPr>
              <w:t xml:space="preserve">500 </w:t>
            </w:r>
          </w:p>
        </w:tc>
      </w:tr>
      <w:tr w:rsidR="00332DA2" w:rsidRPr="00717EC0" w14:paraId="634A15C1" w14:textId="77777777" w:rsidTr="00840F96">
        <w:trPr>
          <w:trHeight w:val="236"/>
          <w:jc w:val="center"/>
        </w:trPr>
        <w:tc>
          <w:tcPr>
            <w:tcW w:w="3465" w:type="dxa"/>
            <w:vAlign w:val="bottom"/>
          </w:tcPr>
          <w:p w14:paraId="4A4CA7D5" w14:textId="77777777" w:rsidR="00332DA2" w:rsidRPr="00717EC0" w:rsidRDefault="00332DA2" w:rsidP="00332DA2">
            <w:pPr>
              <w:pStyle w:val="ProductList-Body"/>
              <w:rPr>
                <w:rFonts w:cs="Tahoma"/>
                <w:szCs w:val="18"/>
              </w:rPr>
            </w:pPr>
            <w:r>
              <w:rPr>
                <w:rFonts w:cs="Tahoma"/>
                <w:szCs w:val="18"/>
              </w:rPr>
              <w:t>Dollar néo-zélandais</w:t>
            </w:r>
          </w:p>
        </w:tc>
        <w:tc>
          <w:tcPr>
            <w:tcW w:w="3450" w:type="dxa"/>
            <w:vAlign w:val="bottom"/>
          </w:tcPr>
          <w:p w14:paraId="79CF7A8E"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279D942C" w14:textId="77777777" w:rsidR="00332DA2" w:rsidRPr="00717EC0" w:rsidRDefault="00332DA2" w:rsidP="001A702F">
            <w:pPr>
              <w:pStyle w:val="ProductList-Body"/>
              <w:rPr>
                <w:rFonts w:cs="Tahoma"/>
                <w:szCs w:val="18"/>
              </w:rPr>
            </w:pPr>
            <w:r>
              <w:rPr>
                <w:rFonts w:cs="Tahoma"/>
                <w:color w:val="000000"/>
                <w:szCs w:val="18"/>
              </w:rPr>
              <w:t>437</w:t>
            </w:r>
            <w:r w:rsidR="001A702F">
              <w:rPr>
                <w:rFonts w:cs="Tahoma"/>
                <w:color w:val="000000"/>
                <w:szCs w:val="18"/>
              </w:rPr>
              <w:t> </w:t>
            </w:r>
            <w:r>
              <w:rPr>
                <w:rFonts w:cs="Tahoma"/>
                <w:color w:val="000000"/>
                <w:szCs w:val="18"/>
              </w:rPr>
              <w:t xml:space="preserve">500 </w:t>
            </w:r>
          </w:p>
        </w:tc>
      </w:tr>
      <w:tr w:rsidR="00332DA2" w:rsidRPr="00717EC0" w14:paraId="628A1307" w14:textId="77777777" w:rsidTr="00840F96">
        <w:trPr>
          <w:trHeight w:val="236"/>
          <w:jc w:val="center"/>
        </w:trPr>
        <w:tc>
          <w:tcPr>
            <w:tcW w:w="3465" w:type="dxa"/>
            <w:vAlign w:val="bottom"/>
          </w:tcPr>
          <w:p w14:paraId="2C3168AD" w14:textId="77777777" w:rsidR="00332DA2" w:rsidRPr="00717EC0" w:rsidRDefault="00332DA2" w:rsidP="00332DA2">
            <w:pPr>
              <w:pStyle w:val="ProductList-Body"/>
              <w:rPr>
                <w:rFonts w:cs="Tahoma"/>
                <w:szCs w:val="18"/>
              </w:rPr>
            </w:pPr>
            <w:r>
              <w:rPr>
                <w:rFonts w:cs="Tahoma"/>
                <w:szCs w:val="18"/>
              </w:rPr>
              <w:t>Couronne suédoise</w:t>
            </w:r>
          </w:p>
        </w:tc>
        <w:tc>
          <w:tcPr>
            <w:tcW w:w="3450" w:type="dxa"/>
            <w:vAlign w:val="bottom"/>
          </w:tcPr>
          <w:p w14:paraId="7E898D56"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7E0009EF" w14:textId="77777777" w:rsidR="00332DA2" w:rsidRPr="00717EC0" w:rsidRDefault="00332DA2" w:rsidP="001A702F">
            <w:pPr>
              <w:pStyle w:val="ProductList-Body"/>
              <w:rPr>
                <w:rFonts w:cs="Tahoma"/>
                <w:szCs w:val="18"/>
              </w:rPr>
            </w:pPr>
            <w:r>
              <w:rPr>
                <w:rFonts w:cs="Tahoma"/>
                <w:color w:val="000000"/>
                <w:szCs w:val="18"/>
              </w:rPr>
              <w:t>2</w:t>
            </w:r>
            <w:r w:rsidR="001A702F">
              <w:rPr>
                <w:rFonts w:cs="Tahoma"/>
                <w:color w:val="000000"/>
                <w:szCs w:val="18"/>
              </w:rPr>
              <w:t> </w:t>
            </w:r>
            <w:r>
              <w:rPr>
                <w:rFonts w:cs="Tahoma"/>
                <w:color w:val="000000"/>
                <w:szCs w:val="18"/>
              </w:rPr>
              <w:t>500</w:t>
            </w:r>
            <w:r w:rsidR="001A702F">
              <w:rPr>
                <w:rFonts w:cs="Tahoma"/>
                <w:color w:val="000000"/>
                <w:szCs w:val="18"/>
              </w:rPr>
              <w:t> </w:t>
            </w:r>
            <w:r>
              <w:rPr>
                <w:rFonts w:cs="Tahoma"/>
                <w:color w:val="000000"/>
                <w:szCs w:val="18"/>
              </w:rPr>
              <w:t xml:space="preserve">000 </w:t>
            </w:r>
          </w:p>
        </w:tc>
      </w:tr>
      <w:tr w:rsidR="00332DA2" w:rsidRPr="00717EC0" w14:paraId="0877C4EF" w14:textId="77777777" w:rsidTr="00840F96">
        <w:trPr>
          <w:trHeight w:val="236"/>
          <w:jc w:val="center"/>
        </w:trPr>
        <w:tc>
          <w:tcPr>
            <w:tcW w:w="3465" w:type="dxa"/>
            <w:vAlign w:val="bottom"/>
          </w:tcPr>
          <w:p w14:paraId="6608E176" w14:textId="77777777" w:rsidR="00332DA2" w:rsidRPr="00717EC0" w:rsidRDefault="00332DA2" w:rsidP="00332DA2">
            <w:pPr>
              <w:pStyle w:val="ProductList-Body"/>
              <w:rPr>
                <w:rFonts w:cs="Tahoma"/>
                <w:szCs w:val="18"/>
              </w:rPr>
            </w:pPr>
            <w:r>
              <w:rPr>
                <w:rFonts w:cs="Tahoma"/>
                <w:szCs w:val="18"/>
              </w:rPr>
              <w:t>Nouveau dollar taïwanais</w:t>
            </w:r>
          </w:p>
        </w:tc>
        <w:tc>
          <w:tcPr>
            <w:tcW w:w="3450" w:type="dxa"/>
            <w:vAlign w:val="bottom"/>
          </w:tcPr>
          <w:p w14:paraId="7DBE579C"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0A340385" w14:textId="77777777" w:rsidR="00332DA2" w:rsidRPr="00717EC0" w:rsidRDefault="00332DA2" w:rsidP="001A702F">
            <w:pPr>
              <w:pStyle w:val="ProductList-Body"/>
              <w:rPr>
                <w:rFonts w:cs="Tahoma"/>
                <w:szCs w:val="18"/>
              </w:rPr>
            </w:pPr>
            <w:r>
              <w:rPr>
                <w:rFonts w:cs="Tahoma"/>
                <w:color w:val="000000"/>
                <w:szCs w:val="18"/>
              </w:rPr>
              <w:t>8</w:t>
            </w:r>
            <w:r w:rsidR="001A702F">
              <w:rPr>
                <w:rFonts w:cs="Tahoma"/>
                <w:color w:val="000000"/>
                <w:szCs w:val="18"/>
              </w:rPr>
              <w:t> </w:t>
            </w:r>
            <w:r>
              <w:rPr>
                <w:rFonts w:cs="Tahoma"/>
                <w:color w:val="000000"/>
                <w:szCs w:val="18"/>
              </w:rPr>
              <w:t>750</w:t>
            </w:r>
            <w:r w:rsidR="001A702F">
              <w:rPr>
                <w:rFonts w:cs="Tahoma"/>
                <w:color w:val="000000"/>
                <w:szCs w:val="18"/>
              </w:rPr>
              <w:t> </w:t>
            </w:r>
            <w:r>
              <w:rPr>
                <w:rFonts w:cs="Tahoma"/>
                <w:color w:val="000000"/>
                <w:szCs w:val="18"/>
              </w:rPr>
              <w:t xml:space="preserve">000 </w:t>
            </w:r>
          </w:p>
        </w:tc>
      </w:tr>
      <w:tr w:rsidR="00332DA2" w:rsidRPr="00717EC0" w14:paraId="6E170326" w14:textId="77777777" w:rsidTr="00840F96">
        <w:trPr>
          <w:trHeight w:val="236"/>
          <w:jc w:val="center"/>
        </w:trPr>
        <w:tc>
          <w:tcPr>
            <w:tcW w:w="3465" w:type="dxa"/>
            <w:vAlign w:val="bottom"/>
          </w:tcPr>
          <w:p w14:paraId="75CAC077" w14:textId="77777777" w:rsidR="00332DA2" w:rsidRPr="00717EC0" w:rsidRDefault="00332DA2" w:rsidP="00332DA2">
            <w:pPr>
              <w:pStyle w:val="ProductList-Body"/>
              <w:rPr>
                <w:rFonts w:cs="Tahoma"/>
                <w:szCs w:val="18"/>
              </w:rPr>
            </w:pPr>
            <w:r>
              <w:rPr>
                <w:rFonts w:cs="Tahoma"/>
                <w:szCs w:val="18"/>
              </w:rPr>
              <w:t>Roupie indienne</w:t>
            </w:r>
          </w:p>
        </w:tc>
        <w:tc>
          <w:tcPr>
            <w:tcW w:w="3450" w:type="dxa"/>
            <w:vAlign w:val="bottom"/>
          </w:tcPr>
          <w:p w14:paraId="7E46858B"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727E307C" w14:textId="77777777" w:rsidR="00332DA2" w:rsidRPr="00717EC0" w:rsidRDefault="00332DA2" w:rsidP="001A702F">
            <w:pPr>
              <w:pStyle w:val="ProductList-Body"/>
              <w:rPr>
                <w:rFonts w:cs="Tahoma"/>
                <w:color w:val="000000"/>
                <w:szCs w:val="18"/>
              </w:rPr>
            </w:pPr>
            <w:r>
              <w:rPr>
                <w:rFonts w:cs="Tahoma"/>
                <w:szCs w:val="18"/>
              </w:rPr>
              <w:t>12</w:t>
            </w:r>
            <w:r w:rsidR="001A702F">
              <w:rPr>
                <w:rFonts w:cs="Tahoma"/>
                <w:szCs w:val="18"/>
              </w:rPr>
              <w:t> </w:t>
            </w:r>
            <w:r>
              <w:rPr>
                <w:rFonts w:cs="Tahoma"/>
                <w:szCs w:val="18"/>
              </w:rPr>
              <w:t>500</w:t>
            </w:r>
            <w:r w:rsidR="001A702F">
              <w:rPr>
                <w:rFonts w:cs="Tahoma"/>
                <w:szCs w:val="18"/>
              </w:rPr>
              <w:t> </w:t>
            </w:r>
            <w:r>
              <w:rPr>
                <w:rFonts w:cs="Tahoma"/>
                <w:szCs w:val="18"/>
              </w:rPr>
              <w:t>000</w:t>
            </w:r>
          </w:p>
        </w:tc>
      </w:tr>
      <w:tr w:rsidR="00332DA2" w:rsidRPr="00717EC0" w14:paraId="443783B6" w14:textId="77777777" w:rsidTr="00840F96">
        <w:trPr>
          <w:trHeight w:val="236"/>
          <w:jc w:val="center"/>
        </w:trPr>
        <w:tc>
          <w:tcPr>
            <w:tcW w:w="3465" w:type="dxa"/>
            <w:vAlign w:val="bottom"/>
          </w:tcPr>
          <w:p w14:paraId="03E0BD9F" w14:textId="77777777" w:rsidR="00332DA2" w:rsidRPr="00717EC0" w:rsidRDefault="00332DA2" w:rsidP="00332DA2">
            <w:pPr>
              <w:pStyle w:val="ProductList-Body"/>
              <w:rPr>
                <w:rFonts w:cs="Tahoma"/>
                <w:szCs w:val="18"/>
              </w:rPr>
            </w:pPr>
            <w:r>
              <w:rPr>
                <w:rFonts w:cs="Tahoma"/>
                <w:szCs w:val="18"/>
              </w:rPr>
              <w:t>Rouble russe</w:t>
            </w:r>
          </w:p>
        </w:tc>
        <w:tc>
          <w:tcPr>
            <w:tcW w:w="3450" w:type="dxa"/>
            <w:vAlign w:val="bottom"/>
          </w:tcPr>
          <w:p w14:paraId="5FD73721"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5E6AD9EF" w14:textId="77777777" w:rsidR="00332DA2" w:rsidRPr="00717EC0" w:rsidRDefault="00332DA2" w:rsidP="001A702F">
            <w:pPr>
              <w:pStyle w:val="ProductList-Body"/>
              <w:rPr>
                <w:rFonts w:cs="Tahoma"/>
                <w:color w:val="000000"/>
                <w:szCs w:val="18"/>
              </w:rPr>
            </w:pPr>
            <w:r>
              <w:rPr>
                <w:rFonts w:cs="Tahoma"/>
                <w:szCs w:val="18"/>
              </w:rPr>
              <w:t>8</w:t>
            </w:r>
            <w:r w:rsidR="001A702F">
              <w:rPr>
                <w:rFonts w:cs="Tahoma"/>
                <w:szCs w:val="18"/>
              </w:rPr>
              <w:t> </w:t>
            </w:r>
            <w:r>
              <w:rPr>
                <w:rFonts w:cs="Tahoma"/>
                <w:szCs w:val="18"/>
              </w:rPr>
              <w:t>250</w:t>
            </w:r>
            <w:r w:rsidR="001A702F">
              <w:t> </w:t>
            </w:r>
            <w:r>
              <w:rPr>
                <w:rFonts w:cs="Tahoma"/>
                <w:szCs w:val="18"/>
              </w:rPr>
              <w:t>000</w:t>
            </w:r>
          </w:p>
        </w:tc>
      </w:tr>
    </w:tbl>
    <w:p w14:paraId="20C4A773" w14:textId="77777777" w:rsidR="00332DA2" w:rsidRPr="00114501" w:rsidRDefault="00332DA2" w:rsidP="00332DA2">
      <w:pPr>
        <w:pStyle w:val="ProductList-Body"/>
      </w:pPr>
    </w:p>
    <w:p w14:paraId="3358A173" w14:textId="77777777" w:rsidR="00332DA2" w:rsidRPr="00114501" w:rsidRDefault="00332DA2" w:rsidP="00840F96">
      <w:pPr>
        <w:pStyle w:val="ProductList-Body"/>
        <w:ind w:left="180"/>
      </w:pPr>
      <w:r>
        <w:rPr>
          <w:szCs w:val="18"/>
        </w:rPr>
        <w:t>Pour les clients dont la dépense SA annuelle moyenne est supérieure à 250 000 USD pour les Produits de la Plate-forme d</w:t>
      </w:r>
      <w:r w:rsidR="00D558DB">
        <w:rPr>
          <w:szCs w:val="18"/>
        </w:rPr>
        <w:t>’</w:t>
      </w:r>
      <w:r>
        <w:rPr>
          <w:szCs w:val="18"/>
        </w:rPr>
        <w:t>Application et/ou les Produits Core Infrastructure Suite éligibles au Support Technique Illimité 24 h/24, 7 jours/7, Microsoft n</w:t>
      </w:r>
      <w:r w:rsidR="00D558DB">
        <w:rPr>
          <w:szCs w:val="18"/>
        </w:rPr>
        <w:t>’</w:t>
      </w:r>
      <w:r>
        <w:rPr>
          <w:szCs w:val="18"/>
        </w:rPr>
        <w:t>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w:t>
      </w:r>
      <w:r w:rsidR="007723AD">
        <w:rPr>
          <w:szCs w:val="18"/>
        </w:rPr>
        <w:t xml:space="preserve"> </w:t>
      </w:r>
      <w:r>
        <w:rPr>
          <w:szCs w:val="18"/>
        </w:rPr>
        <w:t xml:space="preserve">Veuillez noter que les incidents PRS Illimité 24x7 ne peuvent pas être convertis en heures ou incidents de Support Technique Premier. </w:t>
      </w:r>
    </w:p>
    <w:p w14:paraId="6A3674DE" w14:textId="77777777" w:rsidR="00332DA2" w:rsidRPr="00114501" w:rsidRDefault="00332DA2" w:rsidP="00840F96">
      <w:pPr>
        <w:pStyle w:val="ProductList-Body"/>
        <w:ind w:left="180"/>
      </w:pPr>
    </w:p>
    <w:p w14:paraId="462E5C6A" w14:textId="77777777" w:rsidR="00332DA2" w:rsidRPr="00114501" w:rsidRDefault="00B12C95" w:rsidP="00840F96">
      <w:pPr>
        <w:pStyle w:val="ProductList-Body"/>
        <w:ind w:left="180"/>
      </w:pPr>
      <w:r>
        <w:rPr>
          <w:b/>
          <w:color w:val="00188F"/>
          <w:szCs w:val="18"/>
        </w:rPr>
        <w:t>Conditions d</w:t>
      </w:r>
      <w:r w:rsidR="00D558DB">
        <w:rPr>
          <w:b/>
          <w:color w:val="00188F"/>
          <w:szCs w:val="18"/>
        </w:rPr>
        <w:t>’</w:t>
      </w:r>
      <w:r>
        <w:rPr>
          <w:b/>
          <w:color w:val="00188F"/>
          <w:szCs w:val="18"/>
        </w:rPr>
        <w:t>éligibilité à Parallel Data Warehouse</w:t>
      </w:r>
    </w:p>
    <w:p w14:paraId="7B9C1A55" w14:textId="77777777" w:rsidR="00332DA2" w:rsidRPr="00114501" w:rsidRDefault="00332DA2" w:rsidP="00840F96">
      <w:pPr>
        <w:pStyle w:val="ProductList-Body"/>
        <w:ind w:left="180"/>
      </w:pPr>
      <w:r>
        <w:rPr>
          <w:szCs w:val="18"/>
        </w:rPr>
        <w:t>Les clients ayant acheté des licences pour Parallel Data Warehouse (PDW) et titulaires d</w:t>
      </w:r>
      <w:r w:rsidR="00D558DB">
        <w:rPr>
          <w:szCs w:val="18"/>
        </w:rPr>
        <w:t>’</w:t>
      </w:r>
      <w:r>
        <w:rPr>
          <w:szCs w:val="18"/>
        </w:rPr>
        <w:t>un Contrat de Support Premier actif sont éligibles à la Prise en Charge des incidents par le Support Technique Illimité 24 h/24, 7 jours/7, qu</w:t>
      </w:r>
      <w:r w:rsidR="00D558DB">
        <w:rPr>
          <w:szCs w:val="18"/>
        </w:rPr>
        <w:t>’</w:t>
      </w:r>
      <w:r>
        <w:rPr>
          <w:szCs w:val="18"/>
        </w:rPr>
        <w:t>ils aient souscrit ou non un SCE et quelles que soient leurs dépenses au titre du SCE.</w:t>
      </w:r>
      <w:r w:rsidR="007723AD">
        <w:rPr>
          <w:szCs w:val="18"/>
        </w:rPr>
        <w:t xml:space="preserve"> </w:t>
      </w:r>
      <w:r>
        <w:rPr>
          <w:szCs w:val="18"/>
        </w:rPr>
        <w:t>En cas d</w:t>
      </w:r>
      <w:r w:rsidR="00D558DB">
        <w:rPr>
          <w:szCs w:val="18"/>
        </w:rPr>
        <w:t>’</w:t>
      </w:r>
      <w:r>
        <w:rPr>
          <w:szCs w:val="18"/>
        </w:rPr>
        <w:t>achat de licences pour PDW, Microsoft n</w:t>
      </w:r>
      <w:r w:rsidR="00D558DB">
        <w:rPr>
          <w:szCs w:val="18"/>
        </w:rPr>
        <w:t>’</w:t>
      </w:r>
      <w:r>
        <w:rPr>
          <w:szCs w:val="18"/>
        </w:rPr>
        <w:t xml:space="preserve">attribuera pas les incidents pris en charge sur la base de la dépense SA réelle effectuée pour ces produits. </w:t>
      </w:r>
    </w:p>
    <w:p w14:paraId="2EAB2830" w14:textId="77777777" w:rsidR="00332DA2" w:rsidRPr="00114501" w:rsidRDefault="00332DA2" w:rsidP="00840F96">
      <w:pPr>
        <w:pStyle w:val="ProductList-Body"/>
        <w:ind w:left="180"/>
      </w:pPr>
    </w:p>
    <w:p w14:paraId="77319645" w14:textId="77777777" w:rsidR="00332DA2" w:rsidRPr="00114501" w:rsidRDefault="00332DA2" w:rsidP="00840F96">
      <w:pPr>
        <w:pStyle w:val="ProductList-Body"/>
        <w:ind w:left="180"/>
      </w:pPr>
      <w:r>
        <w:rPr>
          <w:color w:val="000000"/>
          <w:szCs w:val="18"/>
        </w:rPr>
        <w:t>Si tous les clients éligibles peuvent bénéficier d</w:t>
      </w:r>
      <w:r w:rsidR="00D558DB">
        <w:rPr>
          <w:color w:val="000000"/>
          <w:szCs w:val="18"/>
        </w:rPr>
        <w:t>’</w:t>
      </w:r>
      <w:r>
        <w:rPr>
          <w:color w:val="000000"/>
          <w:szCs w:val="18"/>
        </w:rPr>
        <w:t>une prise en charge d</w:t>
      </w:r>
      <w:r w:rsidR="00D558DB">
        <w:rPr>
          <w:color w:val="000000"/>
          <w:szCs w:val="18"/>
        </w:rPr>
        <w:t>’</w:t>
      </w:r>
      <w:r>
        <w:rPr>
          <w:color w:val="000000"/>
          <w:szCs w:val="18"/>
        </w:rPr>
        <w:t>un nombre illimité d</w:t>
      </w:r>
      <w:r w:rsidR="00D558DB">
        <w:rPr>
          <w:color w:val="000000"/>
          <w:szCs w:val="18"/>
        </w:rPr>
        <w:t>’</w:t>
      </w:r>
      <w:r>
        <w:rPr>
          <w:color w:val="000000"/>
          <w:szCs w:val="18"/>
        </w:rPr>
        <w:t>incidents par le Support Technique Illimité 24 h/24, 7 jours/7, le nombre autorisé d</w:t>
      </w:r>
      <w:r w:rsidR="00D558DB">
        <w:rPr>
          <w:color w:val="000000"/>
          <w:szCs w:val="18"/>
        </w:rPr>
        <w:t>’</w:t>
      </w:r>
      <w:r>
        <w:rPr>
          <w:color w:val="000000"/>
          <w:szCs w:val="18"/>
        </w:rPr>
        <w:t>interlocuteurs pour le Support Technique Illimité 24 h/24, 7 jours/7 varie toutefois selon la dépense SA. Tous les clients éligibles peuvent bénéficier d</w:t>
      </w:r>
      <w:r w:rsidR="00D558DB">
        <w:rPr>
          <w:color w:val="000000"/>
          <w:szCs w:val="18"/>
        </w:rPr>
        <w:t>’</w:t>
      </w:r>
      <w:r>
        <w:rPr>
          <w:color w:val="000000"/>
          <w:szCs w:val="18"/>
        </w:rPr>
        <w:t>au moins quatre interlocuteurs plus un contact supplémentaire pour chaque tranche de dépense SA supplémentaire de 125 000 USD dans le cadre de leur SCE ou programme de Licence en Volume couvrant leurs licences PDW. Pour les contrats reposant sur d</w:t>
      </w:r>
      <w:r w:rsidR="00D558DB">
        <w:rPr>
          <w:color w:val="000000"/>
          <w:szCs w:val="18"/>
        </w:rPr>
        <w:t>’</w:t>
      </w:r>
      <w:r>
        <w:rPr>
          <w:color w:val="000000"/>
          <w:szCs w:val="18"/>
        </w:rPr>
        <w:t>autres devises, les clients éligibles peuvent bénéficier d</w:t>
      </w:r>
      <w:r w:rsidR="00D558DB">
        <w:rPr>
          <w:color w:val="000000"/>
          <w:szCs w:val="18"/>
        </w:rPr>
        <w:t>’</w:t>
      </w:r>
      <w:r>
        <w:rPr>
          <w:color w:val="000000"/>
          <w:szCs w:val="18"/>
        </w:rPr>
        <w:t>au moins quatre interlocuteurs plus un contact supplémentaire pour chaque tranche de dépense SA supplémentaire équivalente à 125 000 USD de dépense SA annuelle moyenne dans la devise étrangère applicable.</w:t>
      </w:r>
      <w:r w:rsidR="007723AD">
        <w:rPr>
          <w:color w:val="000000"/>
          <w:szCs w:val="18"/>
        </w:rPr>
        <w:t xml:space="preserve"> </w:t>
      </w:r>
      <w:r>
        <w:rPr>
          <w:color w:val="000000"/>
          <w:szCs w:val="18"/>
        </w:rPr>
        <w:t>Reportez-vous au tableau suivant :</w:t>
      </w:r>
    </w:p>
    <w:p w14:paraId="445ED74B" w14:textId="77777777" w:rsidR="00332DA2" w:rsidRPr="00114501" w:rsidRDefault="00332DA2" w:rsidP="00840F96">
      <w:pPr>
        <w:pStyle w:val="ProductList-Body"/>
        <w:ind w:left="180"/>
      </w:pPr>
    </w:p>
    <w:p w14:paraId="05762666" w14:textId="77777777" w:rsidR="00332DA2" w:rsidRPr="00114501" w:rsidRDefault="00332DA2" w:rsidP="00840F96">
      <w:pPr>
        <w:pStyle w:val="ProductList-Body"/>
        <w:ind w:left="180"/>
      </w:pPr>
      <w:r>
        <w:rPr>
          <w:color w:val="000000"/>
          <w:szCs w:val="18"/>
        </w:rPr>
        <w:t>Le tableau suivant s</w:t>
      </w:r>
      <w:r w:rsidR="00D558DB">
        <w:rPr>
          <w:color w:val="000000"/>
          <w:szCs w:val="18"/>
        </w:rPr>
        <w:t>’</w:t>
      </w:r>
      <w:r>
        <w:rPr>
          <w:color w:val="000000"/>
          <w:szCs w:val="18"/>
        </w:rPr>
        <w:t>applique aux clients détenteurs d</w:t>
      </w:r>
      <w:r w:rsidR="00D558DB">
        <w:rPr>
          <w:color w:val="000000"/>
          <w:szCs w:val="18"/>
        </w:rPr>
        <w:t>’</w:t>
      </w:r>
      <w:r>
        <w:rPr>
          <w:color w:val="000000"/>
          <w:szCs w:val="18"/>
        </w:rPr>
        <w:t>un SCE ou de licences pour PDW :</w:t>
      </w:r>
    </w:p>
    <w:p w14:paraId="20ABDBD7" w14:textId="77777777" w:rsidR="00332DA2" w:rsidRPr="00114501" w:rsidRDefault="00332DA2" w:rsidP="00332DA2">
      <w:pPr>
        <w:pStyle w:val="ProductList-Body"/>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77B6CF18" w14:textId="77777777" w:rsidTr="00840F96">
        <w:trPr>
          <w:tblHeader/>
        </w:trPr>
        <w:tc>
          <w:tcPr>
            <w:tcW w:w="2745" w:type="dxa"/>
            <w:shd w:val="clear" w:color="auto" w:fill="0072C6"/>
            <w:tcMar>
              <w:top w:w="0" w:type="dxa"/>
              <w:left w:w="108" w:type="dxa"/>
              <w:bottom w:w="0" w:type="dxa"/>
              <w:right w:w="108" w:type="dxa"/>
            </w:tcMar>
            <w:hideMark/>
          </w:tcPr>
          <w:p w14:paraId="7C1D9733"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Dépense SA annuelle moyenne</w:t>
            </w:r>
          </w:p>
        </w:tc>
        <w:tc>
          <w:tcPr>
            <w:tcW w:w="2745" w:type="dxa"/>
            <w:shd w:val="clear" w:color="auto" w:fill="0072C6"/>
            <w:tcMar>
              <w:top w:w="0" w:type="dxa"/>
              <w:left w:w="108" w:type="dxa"/>
              <w:bottom w:w="0" w:type="dxa"/>
              <w:right w:w="108" w:type="dxa"/>
            </w:tcMar>
            <w:hideMark/>
          </w:tcPr>
          <w:p w14:paraId="163E8667"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Nombre d</w:t>
            </w:r>
            <w:r w:rsidR="00D558DB">
              <w:rPr>
                <w:bCs/>
                <w:color w:val="FFFFFF" w:themeColor="background1"/>
                <w:szCs w:val="18"/>
              </w:rPr>
              <w:t>’</w:t>
            </w:r>
            <w:r>
              <w:rPr>
                <w:bCs/>
                <w:color w:val="FFFFFF" w:themeColor="background1"/>
                <w:szCs w:val="18"/>
              </w:rPr>
              <w:t>interlocuteurs autorisés pour le Support Technique</w:t>
            </w:r>
          </w:p>
        </w:tc>
      </w:tr>
      <w:tr w:rsidR="00332DA2" w:rsidRPr="00717EC0" w14:paraId="198F72F3" w14:textId="77777777" w:rsidTr="00840F96">
        <w:tc>
          <w:tcPr>
            <w:tcW w:w="2745" w:type="dxa"/>
            <w:tcMar>
              <w:top w:w="0" w:type="dxa"/>
              <w:left w:w="108" w:type="dxa"/>
              <w:bottom w:w="0" w:type="dxa"/>
              <w:right w:w="108" w:type="dxa"/>
            </w:tcMar>
            <w:hideMark/>
          </w:tcPr>
          <w:p w14:paraId="3B33B5F8" w14:textId="77777777" w:rsidR="00332DA2" w:rsidRPr="00717EC0" w:rsidRDefault="00332DA2" w:rsidP="001A702F">
            <w:pPr>
              <w:pStyle w:val="ProductList-Body"/>
              <w:rPr>
                <w:color w:val="000000"/>
                <w:szCs w:val="18"/>
              </w:rPr>
            </w:pPr>
            <w:r>
              <w:rPr>
                <w:color w:val="000000"/>
                <w:szCs w:val="18"/>
              </w:rPr>
              <w:t>$250</w:t>
            </w:r>
            <w:r w:rsidR="001A702F">
              <w:rPr>
                <w:color w:val="000000"/>
                <w:szCs w:val="18"/>
              </w:rPr>
              <w:t> </w:t>
            </w:r>
            <w:r>
              <w:rPr>
                <w:color w:val="000000"/>
                <w:szCs w:val="18"/>
              </w:rPr>
              <w:t>000 - $374</w:t>
            </w:r>
            <w:r w:rsidR="001A702F">
              <w:rPr>
                <w:color w:val="000000"/>
                <w:szCs w:val="18"/>
              </w:rPr>
              <w:t> </w:t>
            </w:r>
            <w:r>
              <w:rPr>
                <w:color w:val="000000"/>
                <w:szCs w:val="18"/>
              </w:rPr>
              <w:t>999</w:t>
            </w:r>
          </w:p>
        </w:tc>
        <w:tc>
          <w:tcPr>
            <w:tcW w:w="2745" w:type="dxa"/>
            <w:tcMar>
              <w:top w:w="0" w:type="dxa"/>
              <w:left w:w="108" w:type="dxa"/>
              <w:bottom w:w="0" w:type="dxa"/>
              <w:right w:w="108" w:type="dxa"/>
            </w:tcMar>
            <w:hideMark/>
          </w:tcPr>
          <w:p w14:paraId="49D8B473" w14:textId="77777777" w:rsidR="00332DA2" w:rsidRPr="00717EC0" w:rsidRDefault="00332DA2" w:rsidP="00332DA2">
            <w:pPr>
              <w:pStyle w:val="ProductList-Body"/>
              <w:rPr>
                <w:color w:val="000000"/>
                <w:szCs w:val="18"/>
              </w:rPr>
            </w:pPr>
            <w:r>
              <w:rPr>
                <w:color w:val="000000"/>
                <w:szCs w:val="18"/>
              </w:rPr>
              <w:t>4</w:t>
            </w:r>
          </w:p>
        </w:tc>
      </w:tr>
      <w:tr w:rsidR="00332DA2" w:rsidRPr="00717EC0" w14:paraId="6CB029A3" w14:textId="77777777" w:rsidTr="00840F96">
        <w:tc>
          <w:tcPr>
            <w:tcW w:w="2745" w:type="dxa"/>
            <w:tcMar>
              <w:top w:w="0" w:type="dxa"/>
              <w:left w:w="108" w:type="dxa"/>
              <w:bottom w:w="0" w:type="dxa"/>
              <w:right w:w="108" w:type="dxa"/>
            </w:tcMar>
            <w:hideMark/>
          </w:tcPr>
          <w:p w14:paraId="2F399F95" w14:textId="77777777" w:rsidR="00332DA2" w:rsidRPr="00717EC0" w:rsidRDefault="00332DA2" w:rsidP="001A702F">
            <w:pPr>
              <w:pStyle w:val="ProductList-Body"/>
              <w:rPr>
                <w:szCs w:val="18"/>
              </w:rPr>
            </w:pPr>
            <w:r>
              <w:rPr>
                <w:szCs w:val="18"/>
              </w:rPr>
              <w:t>$375</w:t>
            </w:r>
            <w:r w:rsidR="001A702F">
              <w:rPr>
                <w:szCs w:val="18"/>
              </w:rPr>
              <w:t> </w:t>
            </w:r>
            <w:r>
              <w:rPr>
                <w:szCs w:val="18"/>
              </w:rPr>
              <w:t>000 - $499</w:t>
            </w:r>
            <w:r w:rsidR="001A702F">
              <w:rPr>
                <w:szCs w:val="18"/>
              </w:rPr>
              <w:t> </w:t>
            </w:r>
            <w:r>
              <w:rPr>
                <w:szCs w:val="18"/>
              </w:rPr>
              <w:t>999</w:t>
            </w:r>
          </w:p>
        </w:tc>
        <w:tc>
          <w:tcPr>
            <w:tcW w:w="2745" w:type="dxa"/>
            <w:tcMar>
              <w:top w:w="0" w:type="dxa"/>
              <w:left w:w="108" w:type="dxa"/>
              <w:bottom w:w="0" w:type="dxa"/>
              <w:right w:w="108" w:type="dxa"/>
            </w:tcMar>
            <w:hideMark/>
          </w:tcPr>
          <w:p w14:paraId="50ABDFA9" w14:textId="77777777" w:rsidR="00332DA2" w:rsidRPr="00717EC0" w:rsidRDefault="00332DA2" w:rsidP="00332DA2">
            <w:pPr>
              <w:pStyle w:val="ProductList-Body"/>
              <w:rPr>
                <w:szCs w:val="18"/>
              </w:rPr>
            </w:pPr>
            <w:r>
              <w:rPr>
                <w:szCs w:val="18"/>
              </w:rPr>
              <w:t>5</w:t>
            </w:r>
          </w:p>
        </w:tc>
      </w:tr>
      <w:tr w:rsidR="00332DA2" w:rsidRPr="00717EC0" w14:paraId="0A8B3AAC" w14:textId="77777777" w:rsidTr="00840F96">
        <w:tc>
          <w:tcPr>
            <w:tcW w:w="2745" w:type="dxa"/>
            <w:tcMar>
              <w:top w:w="0" w:type="dxa"/>
              <w:left w:w="108" w:type="dxa"/>
              <w:bottom w:w="0" w:type="dxa"/>
              <w:right w:w="108" w:type="dxa"/>
            </w:tcMar>
            <w:hideMark/>
          </w:tcPr>
          <w:p w14:paraId="3D3A4ADA" w14:textId="77777777" w:rsidR="00332DA2" w:rsidRPr="00717EC0" w:rsidRDefault="00332DA2" w:rsidP="001A702F">
            <w:pPr>
              <w:pStyle w:val="ProductList-Body"/>
              <w:rPr>
                <w:szCs w:val="18"/>
              </w:rPr>
            </w:pPr>
            <w:r>
              <w:rPr>
                <w:szCs w:val="18"/>
              </w:rPr>
              <w:t>$500</w:t>
            </w:r>
            <w:r w:rsidR="001A702F">
              <w:rPr>
                <w:szCs w:val="18"/>
              </w:rPr>
              <w:t> </w:t>
            </w:r>
            <w:r>
              <w:rPr>
                <w:szCs w:val="18"/>
              </w:rPr>
              <w:t>000 - $624</w:t>
            </w:r>
            <w:r w:rsidR="001A702F">
              <w:rPr>
                <w:szCs w:val="18"/>
              </w:rPr>
              <w:t> </w:t>
            </w:r>
            <w:r>
              <w:rPr>
                <w:szCs w:val="18"/>
              </w:rPr>
              <w:t>999</w:t>
            </w:r>
          </w:p>
        </w:tc>
        <w:tc>
          <w:tcPr>
            <w:tcW w:w="2745" w:type="dxa"/>
            <w:tcMar>
              <w:top w:w="0" w:type="dxa"/>
              <w:left w:w="108" w:type="dxa"/>
              <w:bottom w:w="0" w:type="dxa"/>
              <w:right w:w="108" w:type="dxa"/>
            </w:tcMar>
            <w:hideMark/>
          </w:tcPr>
          <w:p w14:paraId="005651C2" w14:textId="77777777" w:rsidR="00332DA2" w:rsidRPr="00717EC0" w:rsidRDefault="00332DA2" w:rsidP="00332DA2">
            <w:pPr>
              <w:pStyle w:val="ProductList-Body"/>
              <w:rPr>
                <w:szCs w:val="18"/>
              </w:rPr>
            </w:pPr>
            <w:r>
              <w:rPr>
                <w:szCs w:val="18"/>
              </w:rPr>
              <w:t>6</w:t>
            </w:r>
          </w:p>
        </w:tc>
      </w:tr>
      <w:tr w:rsidR="00332DA2" w:rsidRPr="00717EC0" w14:paraId="0FABAA73" w14:textId="77777777" w:rsidTr="00840F96">
        <w:tc>
          <w:tcPr>
            <w:tcW w:w="2745" w:type="dxa"/>
            <w:tcMar>
              <w:top w:w="0" w:type="dxa"/>
              <w:left w:w="108" w:type="dxa"/>
              <w:bottom w:w="0" w:type="dxa"/>
              <w:right w:w="108" w:type="dxa"/>
            </w:tcMar>
            <w:hideMark/>
          </w:tcPr>
          <w:p w14:paraId="1A569EFF" w14:textId="77777777" w:rsidR="00332DA2" w:rsidRPr="00717EC0" w:rsidRDefault="00332DA2" w:rsidP="001A702F">
            <w:pPr>
              <w:pStyle w:val="ProductList-Body"/>
              <w:rPr>
                <w:szCs w:val="18"/>
              </w:rPr>
            </w:pPr>
            <w:r>
              <w:rPr>
                <w:szCs w:val="18"/>
              </w:rPr>
              <w:t>$625</w:t>
            </w:r>
            <w:r w:rsidR="001A702F">
              <w:t> </w:t>
            </w:r>
            <w:r>
              <w:rPr>
                <w:szCs w:val="18"/>
              </w:rPr>
              <w:t>000 - $749</w:t>
            </w:r>
            <w:r w:rsidR="001A702F">
              <w:rPr>
                <w:szCs w:val="18"/>
              </w:rPr>
              <w:t> </w:t>
            </w:r>
            <w:r>
              <w:rPr>
                <w:szCs w:val="18"/>
              </w:rPr>
              <w:t>999</w:t>
            </w:r>
          </w:p>
        </w:tc>
        <w:tc>
          <w:tcPr>
            <w:tcW w:w="2745" w:type="dxa"/>
            <w:tcMar>
              <w:top w:w="0" w:type="dxa"/>
              <w:left w:w="108" w:type="dxa"/>
              <w:bottom w:w="0" w:type="dxa"/>
              <w:right w:w="108" w:type="dxa"/>
            </w:tcMar>
            <w:hideMark/>
          </w:tcPr>
          <w:p w14:paraId="081E5B92" w14:textId="77777777" w:rsidR="00332DA2" w:rsidRPr="00717EC0" w:rsidRDefault="00332DA2" w:rsidP="00332DA2">
            <w:pPr>
              <w:pStyle w:val="ProductList-Body"/>
              <w:rPr>
                <w:szCs w:val="18"/>
              </w:rPr>
            </w:pPr>
            <w:r>
              <w:rPr>
                <w:szCs w:val="18"/>
              </w:rPr>
              <w:t>7</w:t>
            </w:r>
          </w:p>
        </w:tc>
      </w:tr>
      <w:tr w:rsidR="00332DA2" w:rsidRPr="00717EC0" w14:paraId="232587E6" w14:textId="77777777" w:rsidTr="00840F96">
        <w:tc>
          <w:tcPr>
            <w:tcW w:w="2745" w:type="dxa"/>
            <w:tcMar>
              <w:top w:w="0" w:type="dxa"/>
              <w:left w:w="108" w:type="dxa"/>
              <w:bottom w:w="0" w:type="dxa"/>
              <w:right w:w="108" w:type="dxa"/>
            </w:tcMar>
            <w:hideMark/>
          </w:tcPr>
          <w:p w14:paraId="47B6B4AA" w14:textId="77777777" w:rsidR="00332DA2" w:rsidRPr="00717EC0" w:rsidRDefault="00332DA2" w:rsidP="001A702F">
            <w:pPr>
              <w:pStyle w:val="ProductList-Body"/>
              <w:rPr>
                <w:szCs w:val="18"/>
              </w:rPr>
            </w:pPr>
            <w:r>
              <w:rPr>
                <w:szCs w:val="18"/>
              </w:rPr>
              <w:t>$750</w:t>
            </w:r>
            <w:r w:rsidR="001A702F">
              <w:rPr>
                <w:szCs w:val="18"/>
              </w:rPr>
              <w:t> </w:t>
            </w:r>
            <w:r>
              <w:rPr>
                <w:szCs w:val="18"/>
              </w:rPr>
              <w:t>000 - $874</w:t>
            </w:r>
            <w:r w:rsidR="001A702F">
              <w:rPr>
                <w:szCs w:val="18"/>
              </w:rPr>
              <w:t> </w:t>
            </w:r>
            <w:r>
              <w:rPr>
                <w:szCs w:val="18"/>
              </w:rPr>
              <w:t>999</w:t>
            </w:r>
          </w:p>
        </w:tc>
        <w:tc>
          <w:tcPr>
            <w:tcW w:w="2745" w:type="dxa"/>
            <w:tcMar>
              <w:top w:w="0" w:type="dxa"/>
              <w:left w:w="108" w:type="dxa"/>
              <w:bottom w:w="0" w:type="dxa"/>
              <w:right w:w="108" w:type="dxa"/>
            </w:tcMar>
            <w:hideMark/>
          </w:tcPr>
          <w:p w14:paraId="473DA667" w14:textId="77777777" w:rsidR="00332DA2" w:rsidRPr="00717EC0" w:rsidRDefault="00332DA2" w:rsidP="00332DA2">
            <w:pPr>
              <w:pStyle w:val="ProductList-Body"/>
              <w:rPr>
                <w:szCs w:val="18"/>
              </w:rPr>
            </w:pPr>
            <w:r>
              <w:rPr>
                <w:szCs w:val="18"/>
              </w:rPr>
              <w:t>8</w:t>
            </w:r>
          </w:p>
        </w:tc>
      </w:tr>
    </w:tbl>
    <w:p w14:paraId="71DB4B28" w14:textId="77777777" w:rsidR="00332DA2" w:rsidRPr="00114501" w:rsidRDefault="00332DA2" w:rsidP="00332DA2">
      <w:pPr>
        <w:pStyle w:val="ProductList-Body"/>
      </w:pPr>
    </w:p>
    <w:p w14:paraId="04DF3E1D" w14:textId="77777777" w:rsidR="00332DA2" w:rsidRPr="00114501" w:rsidRDefault="00332DA2" w:rsidP="00840F96">
      <w:pPr>
        <w:pStyle w:val="ProductList-Body"/>
        <w:ind w:left="180"/>
      </w:pPr>
      <w:r>
        <w:rPr>
          <w:szCs w:val="18"/>
        </w:rPr>
        <w:t>L</w:t>
      </w:r>
      <w:r w:rsidR="00D558DB">
        <w:rPr>
          <w:szCs w:val="18"/>
        </w:rPr>
        <w:t>’</w:t>
      </w:r>
      <w:r>
        <w:rPr>
          <w:szCs w:val="18"/>
        </w:rPr>
        <w:t>avantage PRS Illimité 24h/24, 7 jours/7 ne couvre que les Services de Résolution des Problèmes. Tout temps passé par le Responsable Technique de Compte (TAM) ou l</w:t>
      </w:r>
      <w:r w:rsidR="00D558DB">
        <w:rPr>
          <w:szCs w:val="18"/>
        </w:rPr>
        <w:t>’</w:t>
      </w:r>
      <w:r>
        <w:rPr>
          <w:szCs w:val="18"/>
        </w:rPr>
        <w:t>Ingénieur du Service Technique Désigné (DSE) sur la résolution d</w:t>
      </w:r>
      <w:r w:rsidR="00D558DB">
        <w:rPr>
          <w:szCs w:val="18"/>
        </w:rPr>
        <w:t>’</w:t>
      </w:r>
      <w:r>
        <w:rPr>
          <w:szCs w:val="18"/>
        </w:rPr>
        <w:t>un incident sera pris en compte dans le</w:t>
      </w:r>
      <w:r w:rsidR="00C71F60">
        <w:rPr>
          <w:szCs w:val="18"/>
        </w:rPr>
        <w:t> </w:t>
      </w:r>
      <w:r>
        <w:rPr>
          <w:szCs w:val="18"/>
        </w:rPr>
        <w:t xml:space="preserve">Contrat de Support Premier du client. </w:t>
      </w:r>
    </w:p>
    <w:p w14:paraId="035E8653" w14:textId="77777777" w:rsidR="00332DA2" w:rsidRPr="00114501" w:rsidRDefault="00332DA2" w:rsidP="00332DA2">
      <w:pPr>
        <w:pStyle w:val="ProductList-Body"/>
      </w:pPr>
    </w:p>
    <w:p w14:paraId="5C53E2EF" w14:textId="77777777" w:rsidR="00332DA2" w:rsidRPr="00114501" w:rsidRDefault="00332DA2" w:rsidP="00432379">
      <w:pPr>
        <w:pStyle w:val="ProductList-SubSubSectionHeading"/>
        <w:outlineLvl w:val="2"/>
      </w:pPr>
      <w:bookmarkStart w:id="1616" w:name="SA_SystemCenterGlobalServiceMonitor"/>
      <w:bookmarkStart w:id="1617" w:name="_Toc336338239"/>
      <w:r>
        <w:rPr>
          <w:b/>
          <w:vanish/>
          <w:color w:val="00188F"/>
        </w:rPr>
        <w:cr/>
      </w:r>
      <w:bookmarkStart w:id="1618" w:name="_Toc379797450"/>
      <w:bookmarkStart w:id="1619" w:name="_Toc380513486"/>
      <w:bookmarkStart w:id="1620" w:name="_Toc380655536"/>
      <w:bookmarkStart w:id="1621" w:name="_Toc395111827"/>
      <w:r>
        <w:rPr>
          <w:b/>
          <w:color w:val="00188F"/>
        </w:rPr>
        <w:t>System Center Global Service Monitor</w:t>
      </w:r>
      <w:bookmarkEnd w:id="1616"/>
      <w:bookmarkEnd w:id="1618"/>
      <w:bookmarkEnd w:id="1619"/>
      <w:bookmarkEnd w:id="1620"/>
      <w:bookmarkEnd w:id="1621"/>
    </w:p>
    <w:p w14:paraId="1935E14A" w14:textId="77777777" w:rsidR="00332DA2" w:rsidRPr="00114501" w:rsidRDefault="00332DA2" w:rsidP="00332DA2">
      <w:pPr>
        <w:pStyle w:val="ProductList-Body"/>
      </w:pPr>
      <w:r>
        <w:rPr>
          <w:rFonts w:cs="Tahoma"/>
          <w:szCs w:val="18"/>
        </w:rPr>
        <w:t>Les clients détenteurs de Licences de Gestion figurant dans le tableau ci-dessous, couvertes par une SA active, sont éligibles au service System Center Global Service Monitor, tel que spécifié dans les Droits d</w:t>
      </w:r>
      <w:r w:rsidR="00D558DB">
        <w:rPr>
          <w:rFonts w:cs="Tahoma"/>
          <w:szCs w:val="18"/>
        </w:rPr>
        <w:t>’</w:t>
      </w:r>
      <w:r>
        <w:rPr>
          <w:rFonts w:cs="Tahoma"/>
          <w:szCs w:val="18"/>
        </w:rPr>
        <w:t>Utilisation de Logiciels.</w:t>
      </w:r>
    </w:p>
    <w:p w14:paraId="43108E07" w14:textId="77777777" w:rsidR="00332DA2" w:rsidRPr="00114501" w:rsidRDefault="00332DA2" w:rsidP="00332DA2">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51DC9060" w14:textId="77777777" w:rsidTr="001A702F">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6D257A95"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Licences de Gestion éligibles</w:t>
            </w:r>
          </w:p>
        </w:tc>
      </w:tr>
      <w:tr w:rsidR="00332DA2" w:rsidRPr="00717EC0" w14:paraId="0EB97464" w14:textId="77777777" w:rsidTr="001A702F">
        <w:tc>
          <w:tcPr>
            <w:tcW w:w="4680" w:type="dxa"/>
            <w:tcBorders>
              <w:top w:val="single" w:sz="4" w:space="0" w:color="000000"/>
              <w:left w:val="single" w:sz="4" w:space="0" w:color="000000"/>
              <w:bottom w:val="single" w:sz="4" w:space="0" w:color="000000"/>
              <w:right w:val="single" w:sz="4" w:space="0" w:color="000000"/>
            </w:tcBorders>
            <w:vAlign w:val="center"/>
            <w:hideMark/>
          </w:tcPr>
          <w:p w14:paraId="159BA299" w14:textId="77777777" w:rsidR="00332DA2" w:rsidRPr="00717EC0" w:rsidRDefault="00332DA2" w:rsidP="00332DA2">
            <w:pPr>
              <w:pStyle w:val="ProductList-Body"/>
              <w:rPr>
                <w:rFonts w:cs="Tahoma"/>
                <w:szCs w:val="18"/>
              </w:rPr>
            </w:pPr>
            <w:r>
              <w:rPr>
                <w:rFonts w:cs="Tahoma"/>
                <w:szCs w:val="18"/>
              </w:rPr>
              <w:t>System Center Datacenter Server Management License</w:t>
            </w:r>
          </w:p>
        </w:tc>
      </w:tr>
      <w:tr w:rsidR="00332DA2" w:rsidRPr="00717EC0" w14:paraId="1A066E63" w14:textId="77777777" w:rsidTr="001A702F">
        <w:tc>
          <w:tcPr>
            <w:tcW w:w="4680" w:type="dxa"/>
            <w:tcBorders>
              <w:top w:val="single" w:sz="4" w:space="0" w:color="000000"/>
              <w:left w:val="single" w:sz="4" w:space="0" w:color="000000"/>
              <w:bottom w:val="single" w:sz="4" w:space="0" w:color="000000"/>
              <w:right w:val="single" w:sz="4" w:space="0" w:color="000000"/>
            </w:tcBorders>
            <w:vAlign w:val="center"/>
            <w:hideMark/>
          </w:tcPr>
          <w:p w14:paraId="7BB2EBA1" w14:textId="77777777" w:rsidR="00332DA2" w:rsidRPr="00717EC0" w:rsidRDefault="00332DA2" w:rsidP="00332DA2">
            <w:pPr>
              <w:pStyle w:val="ProductList-Body"/>
              <w:rPr>
                <w:rFonts w:cs="Tahoma"/>
                <w:szCs w:val="18"/>
              </w:rPr>
            </w:pPr>
            <w:r>
              <w:rPr>
                <w:rFonts w:cs="Tahoma"/>
                <w:szCs w:val="18"/>
              </w:rPr>
              <w:t>System Center Standard Server Management License</w:t>
            </w:r>
          </w:p>
        </w:tc>
      </w:tr>
    </w:tbl>
    <w:p w14:paraId="03C578DA" w14:textId="77777777" w:rsidR="00332DA2" w:rsidRPr="00114501" w:rsidRDefault="00332DA2" w:rsidP="00332DA2">
      <w:pPr>
        <w:pStyle w:val="ProductList-Body"/>
      </w:pPr>
    </w:p>
    <w:p w14:paraId="49B9EF1A" w14:textId="77777777" w:rsidR="00332DA2" w:rsidRPr="00114501" w:rsidRDefault="00332DA2" w:rsidP="00432379">
      <w:pPr>
        <w:pStyle w:val="ProductList-SubSubSectionHeading"/>
        <w:outlineLvl w:val="2"/>
      </w:pPr>
      <w:bookmarkStart w:id="1622" w:name="_Toc372892146"/>
      <w:bookmarkStart w:id="1623" w:name="_Toc379797451"/>
      <w:bookmarkStart w:id="1624" w:name="_Toc380513487"/>
      <w:bookmarkStart w:id="1625" w:name="_Toc380655537"/>
      <w:bookmarkStart w:id="1626" w:name="_Toc395111828"/>
      <w:bookmarkStart w:id="1627" w:name="SA_BackUpDisasterRecovery"/>
      <w:r>
        <w:rPr>
          <w:b/>
          <w:color w:val="00188F"/>
        </w:rPr>
        <w:t>Backup pour la récupération d</w:t>
      </w:r>
      <w:r w:rsidR="00D558DB">
        <w:rPr>
          <w:b/>
          <w:color w:val="00188F"/>
        </w:rPr>
        <w:t>’</w:t>
      </w:r>
      <w:r>
        <w:rPr>
          <w:b/>
          <w:color w:val="00188F"/>
        </w:rPr>
        <w:t>urgence</w:t>
      </w:r>
      <w:bookmarkEnd w:id="1617"/>
      <w:bookmarkEnd w:id="1622"/>
      <w:bookmarkEnd w:id="1623"/>
      <w:bookmarkEnd w:id="1624"/>
      <w:bookmarkEnd w:id="1625"/>
      <w:bookmarkEnd w:id="1626"/>
      <w:r>
        <w:rPr>
          <w:b/>
        </w:rPr>
        <w:t xml:space="preserve"> </w:t>
      </w:r>
      <w:bookmarkEnd w:id="1627"/>
    </w:p>
    <w:p w14:paraId="7D16A337" w14:textId="77777777" w:rsidR="00332DA2" w:rsidRPr="00114501" w:rsidRDefault="006F6997" w:rsidP="00332DA2">
      <w:pPr>
        <w:pStyle w:val="ProductList-Body"/>
      </w:pPr>
      <w:r>
        <w:rPr>
          <w:rFonts w:cs="Tahoma"/>
          <w:szCs w:val="18"/>
        </w:rPr>
        <w:t>Les clients ayant souscrit une SA pour les produits Serveurs éligibles et les CAL associées sont éligibles aux licences Serveurs complémentaires de ces produits à des fins de récupération d</w:t>
      </w:r>
      <w:r w:rsidR="00D558DB">
        <w:rPr>
          <w:rFonts w:cs="Tahoma"/>
          <w:szCs w:val="18"/>
        </w:rPr>
        <w:t>’</w:t>
      </w:r>
      <w:r>
        <w:rPr>
          <w:rFonts w:cs="Tahoma"/>
          <w:szCs w:val="18"/>
        </w:rPr>
        <w:t>urgence.</w:t>
      </w:r>
      <w:r w:rsidR="007723AD">
        <w:rPr>
          <w:rFonts w:cs="Tahoma"/>
          <w:szCs w:val="18"/>
        </w:rPr>
        <w:t xml:space="preserve"> </w:t>
      </w:r>
    </w:p>
    <w:p w14:paraId="68806EF6" w14:textId="77777777" w:rsidR="00332DA2" w:rsidRPr="00114501" w:rsidRDefault="00332DA2" w:rsidP="00332DA2">
      <w:pPr>
        <w:pStyle w:val="ProductList-Body"/>
      </w:pPr>
    </w:p>
    <w:p w14:paraId="222DC87B" w14:textId="77777777" w:rsidR="00332DA2" w:rsidRPr="00114501" w:rsidRDefault="00332DA2" w:rsidP="00432379">
      <w:pPr>
        <w:pStyle w:val="ProductList-SubSubSectionHeading"/>
        <w:outlineLvl w:val="2"/>
      </w:pPr>
      <w:bookmarkStart w:id="1628" w:name="_Toc336338240"/>
      <w:bookmarkStart w:id="1629" w:name="_Toc372892147"/>
      <w:bookmarkStart w:id="1630" w:name="_Toc379797452"/>
      <w:bookmarkStart w:id="1631" w:name="_Toc380513488"/>
      <w:bookmarkStart w:id="1632" w:name="_Toc380655538"/>
      <w:bookmarkStart w:id="1633" w:name="SA_TechNetSASubscriptionServices"/>
      <w:bookmarkStart w:id="1634" w:name="_Toc395111829"/>
      <w:r>
        <w:rPr>
          <w:b/>
          <w:color w:val="00188F"/>
        </w:rPr>
        <w:t>Services d</w:t>
      </w:r>
      <w:r w:rsidR="00D558DB">
        <w:rPr>
          <w:b/>
          <w:color w:val="00188F"/>
        </w:rPr>
        <w:t>’</w:t>
      </w:r>
      <w:r>
        <w:rPr>
          <w:b/>
          <w:color w:val="00188F"/>
        </w:rPr>
        <w:t>Abonnement TechNet SA</w:t>
      </w:r>
      <w:bookmarkEnd w:id="1628"/>
      <w:bookmarkEnd w:id="1629"/>
      <w:bookmarkEnd w:id="1630"/>
      <w:bookmarkEnd w:id="1631"/>
      <w:bookmarkEnd w:id="1632"/>
      <w:bookmarkEnd w:id="1633"/>
      <w:bookmarkEnd w:id="1634"/>
    </w:p>
    <w:p w14:paraId="5170ECDA" w14:textId="77777777" w:rsidR="00671B8F" w:rsidRPr="00114501" w:rsidRDefault="004F774C" w:rsidP="00332DA2">
      <w:pPr>
        <w:pStyle w:val="ProductList-Body"/>
      </w:pPr>
      <w:r>
        <w:rPr>
          <w:rFonts w:eastAsia="Calibri" w:cs="Tahoma"/>
          <w:i/>
          <w:szCs w:val="18"/>
        </w:rPr>
        <w:t>À compter de mai 2014, les nouveaux Contrats de Licence en Volume et les Contrats de Licence en Volume renouvelés avec SA n</w:t>
      </w:r>
      <w:r w:rsidR="00D558DB">
        <w:rPr>
          <w:rFonts w:eastAsia="Calibri" w:cs="Tahoma"/>
          <w:i/>
          <w:szCs w:val="18"/>
        </w:rPr>
        <w:t>’</w:t>
      </w:r>
      <w:r>
        <w:rPr>
          <w:rFonts w:eastAsia="Calibri" w:cs="Tahoma"/>
          <w:i/>
          <w:szCs w:val="18"/>
        </w:rPr>
        <w:t>incluront plus les avantages de l</w:t>
      </w:r>
      <w:r w:rsidR="00D558DB">
        <w:rPr>
          <w:rFonts w:eastAsia="Calibri" w:cs="Tahoma"/>
          <w:i/>
          <w:szCs w:val="18"/>
        </w:rPr>
        <w:t>’</w:t>
      </w:r>
      <w:r>
        <w:rPr>
          <w:rFonts w:eastAsia="Calibri" w:cs="Tahoma"/>
          <w:i/>
          <w:szCs w:val="18"/>
        </w:rPr>
        <w:t>abonnement TechNet. Les titulaires existants pourront continuer de bénéficier de ces avantages jusqu</w:t>
      </w:r>
      <w:r w:rsidR="00D558DB">
        <w:rPr>
          <w:rFonts w:eastAsia="Calibri" w:cs="Tahoma"/>
          <w:i/>
          <w:szCs w:val="18"/>
        </w:rPr>
        <w:t>’</w:t>
      </w:r>
      <w:r>
        <w:rPr>
          <w:rFonts w:eastAsia="Calibri" w:cs="Tahoma"/>
          <w:i/>
          <w:szCs w:val="18"/>
        </w:rPr>
        <w:t>à l</w:t>
      </w:r>
      <w:r w:rsidR="00D558DB">
        <w:rPr>
          <w:rFonts w:eastAsia="Calibri" w:cs="Tahoma"/>
          <w:i/>
          <w:szCs w:val="18"/>
        </w:rPr>
        <w:t>’</w:t>
      </w:r>
      <w:r>
        <w:rPr>
          <w:rFonts w:eastAsia="Calibri" w:cs="Tahoma"/>
          <w:i/>
          <w:szCs w:val="18"/>
        </w:rPr>
        <w:t>expiration de leur SA en cours ou jusqu</w:t>
      </w:r>
      <w:r w:rsidR="00D558DB">
        <w:rPr>
          <w:rFonts w:eastAsia="Calibri" w:cs="Tahoma"/>
          <w:i/>
          <w:szCs w:val="18"/>
        </w:rPr>
        <w:t>’</w:t>
      </w:r>
      <w:r>
        <w:rPr>
          <w:rFonts w:eastAsia="Calibri" w:cs="Tahoma"/>
          <w:i/>
          <w:szCs w:val="18"/>
        </w:rPr>
        <w:t>au 31 mai 2017, la première échéance prévalant.</w:t>
      </w:r>
    </w:p>
    <w:p w14:paraId="743B3CB0" w14:textId="77777777" w:rsidR="00332DA2" w:rsidRPr="00114501" w:rsidRDefault="00332DA2" w:rsidP="00332DA2">
      <w:pPr>
        <w:pStyle w:val="ProductList-Body"/>
      </w:pPr>
    </w:p>
    <w:p w14:paraId="1F940F72" w14:textId="77777777" w:rsidR="00332DA2" w:rsidRPr="00114501" w:rsidRDefault="00332DA2" w:rsidP="00332DA2">
      <w:pPr>
        <w:pStyle w:val="ProductList-Body"/>
      </w:pPr>
      <w:bookmarkStart w:id="1635" w:name="_Toc336338242"/>
      <w:bookmarkStart w:id="1636" w:name="_Toc372892149"/>
      <w:bookmarkStart w:id="1637" w:name="SA_LicenseMobilitythroughSA"/>
      <w:r>
        <w:rPr>
          <w:rFonts w:cs="Tahoma"/>
          <w:b/>
          <w:color w:val="00188F"/>
          <w:szCs w:val="18"/>
        </w:rPr>
        <w:t>Mobilité de licence via la Software Assurance</w:t>
      </w:r>
      <w:bookmarkEnd w:id="1635"/>
      <w:bookmarkEnd w:id="1636"/>
      <w:bookmarkEnd w:id="1637"/>
    </w:p>
    <w:p w14:paraId="0E214449" w14:textId="77777777" w:rsidR="00332DA2" w:rsidRPr="00114501" w:rsidRDefault="00332DA2" w:rsidP="00273364">
      <w:pPr>
        <w:pStyle w:val="ProductList-Body"/>
      </w:pPr>
      <w:r>
        <w:t>La mobilité de licence via la SA permet au client d</w:t>
      </w:r>
      <w:r w:rsidR="00D558DB">
        <w:t>’</w:t>
      </w:r>
      <w:r>
        <w:t xml:space="preserve">attribuer certaines licences sur site couvertes par une SA à des serveurs partagés de tiers. </w:t>
      </w:r>
      <w:r>
        <w:rPr>
          <w:szCs w:val="18"/>
        </w:rPr>
        <w:t>Tous les Produits actuellement éligibles pour la « mobilité de licence dans des batteries de serveurs » (telle que définie dans les Droits d</w:t>
      </w:r>
      <w:r w:rsidR="00D558DB">
        <w:rPr>
          <w:szCs w:val="18"/>
        </w:rPr>
        <w:t>’</w:t>
      </w:r>
      <w:r>
        <w:rPr>
          <w:szCs w:val="18"/>
        </w:rPr>
        <w:t>Utilisations de Logiciels) et couverts par une SA sont éligibles à la mobilité de licence par l</w:t>
      </w:r>
      <w:r w:rsidR="00D558DB">
        <w:rPr>
          <w:szCs w:val="18"/>
        </w:rPr>
        <w:t>’</w:t>
      </w:r>
      <w:r>
        <w:rPr>
          <w:szCs w:val="18"/>
        </w:rPr>
        <w:t>intermédiaire de la SA. Les Produits suivants sont également éligibles à</w:t>
      </w:r>
      <w:r w:rsidR="00C71F60">
        <w:rPr>
          <w:szCs w:val="18"/>
        </w:rPr>
        <w:t> </w:t>
      </w:r>
      <w:r>
        <w:rPr>
          <w:szCs w:val="18"/>
        </w:rPr>
        <w:t>la mobilité de licence via la SA :</w:t>
      </w:r>
    </w:p>
    <w:p w14:paraId="2D455D04" w14:textId="77777777" w:rsidR="00332DA2" w:rsidRPr="00114501" w:rsidRDefault="00332DA2" w:rsidP="00273364">
      <w:pPr>
        <w:pStyle w:val="ProductList-Body"/>
        <w:numPr>
          <w:ilvl w:val="0"/>
          <w:numId w:val="29"/>
        </w:numPr>
        <w:ind w:left="450" w:hanging="270"/>
      </w:pPr>
      <w:r>
        <w:rPr>
          <w:szCs w:val="18"/>
        </w:rPr>
        <w:t>System Center – toutes les Licences de Gestion Serveur (ML), y compris SMSE et SMSD avec SA et System Center 2012 Standard</w:t>
      </w:r>
      <w:r>
        <w:fldChar w:fldCharType="begin"/>
      </w:r>
      <w:r>
        <w:instrText>XE "System Center 2012 Standard"</w:instrText>
      </w:r>
      <w:r>
        <w:fldChar w:fldCharType="end"/>
      </w:r>
      <w:r>
        <w:rPr>
          <w:szCs w:val="18"/>
        </w:rPr>
        <w:t xml:space="preserve"> et Datacenter avec SA.</w:t>
      </w:r>
    </w:p>
    <w:p w14:paraId="590E3AA4" w14:textId="77777777" w:rsidR="00332DA2" w:rsidRPr="00114501" w:rsidRDefault="00332DA2" w:rsidP="00332DA2">
      <w:pPr>
        <w:pStyle w:val="ProductList-Body"/>
      </w:pPr>
    </w:p>
    <w:p w14:paraId="11EC9DC4" w14:textId="77777777" w:rsidR="00332DA2" w:rsidRPr="00114501" w:rsidRDefault="00332DA2" w:rsidP="00273364">
      <w:pPr>
        <w:pStyle w:val="ProductList-Body"/>
      </w:pPr>
      <w:r>
        <w:t>Pour bénéficier de la mobilité de licence via la SA, les clients doivent :</w:t>
      </w:r>
    </w:p>
    <w:p w14:paraId="3D6D292B" w14:textId="77777777" w:rsidR="00332DA2" w:rsidRPr="00114501" w:rsidRDefault="00332DA2" w:rsidP="00273364">
      <w:pPr>
        <w:pStyle w:val="ProductList-Body"/>
        <w:numPr>
          <w:ilvl w:val="0"/>
          <w:numId w:val="30"/>
        </w:numPr>
        <w:ind w:left="450" w:hanging="270"/>
      </w:pPr>
      <w:r>
        <w:rPr>
          <w:szCs w:val="18"/>
        </w:rPr>
        <w:t>conserver la SA pour les licences en vertu desquelles ils exécutent les logiciels ou gèrent les systèmes d</w:t>
      </w:r>
      <w:r w:rsidR="00D558DB">
        <w:rPr>
          <w:szCs w:val="18"/>
        </w:rPr>
        <w:t>’</w:t>
      </w:r>
      <w:r>
        <w:rPr>
          <w:szCs w:val="18"/>
        </w:rPr>
        <w:t>exploitation sur des serveurs partagés de tiers, ainsi que les CAL, licences Connecteur Externe et licences de gestion correspondantes ;</w:t>
      </w:r>
    </w:p>
    <w:p w14:paraId="1FD11C9B" w14:textId="77777777" w:rsidR="00332DA2" w:rsidRPr="00114501" w:rsidRDefault="00332DA2" w:rsidP="00273364">
      <w:pPr>
        <w:pStyle w:val="ProductList-Body"/>
        <w:numPr>
          <w:ilvl w:val="0"/>
          <w:numId w:val="30"/>
        </w:numPr>
        <w:ind w:left="450" w:hanging="270"/>
      </w:pPr>
      <w:r>
        <w:rPr>
          <w:szCs w:val="18"/>
        </w:rPr>
        <w:t>déployer leurs licences uniquement à l</w:t>
      </w:r>
      <w:r w:rsidR="00D558DB">
        <w:rPr>
          <w:szCs w:val="18"/>
        </w:rPr>
        <w:t>’</w:t>
      </w:r>
      <w:r>
        <w:rPr>
          <w:szCs w:val="18"/>
        </w:rPr>
        <w:t xml:space="preserve">aide de Partenaires qualifiés pour la Mobilité de Licence via la Software Assurance (voir la page </w:t>
      </w:r>
      <w:hyperlink r:id="rId70" w:history="1">
        <w:r>
          <w:rPr>
            <w:rStyle w:val="Hyperlink"/>
            <w:szCs w:val="18"/>
          </w:rPr>
          <w:t>http://www.microsoft.com/licensing/software-assurance/license-mobility.aspx</w:t>
        </w:r>
      </w:hyperlink>
      <w:r>
        <w:rPr>
          <w:szCs w:val="18"/>
        </w:rPr>
        <w:t>)</w:t>
      </w:r>
    </w:p>
    <w:p w14:paraId="344332D0" w14:textId="77777777" w:rsidR="00332DA2" w:rsidRPr="00114501" w:rsidRDefault="00332DA2" w:rsidP="00273364">
      <w:pPr>
        <w:pStyle w:val="ProductList-Body"/>
        <w:numPr>
          <w:ilvl w:val="0"/>
          <w:numId w:val="30"/>
        </w:numPr>
        <w:ind w:left="450" w:hanging="270"/>
      </w:pPr>
      <w:r>
        <w:rPr>
          <w:szCs w:val="18"/>
        </w:rPr>
        <w:t>envoyer le formulaire de validation de la mobilité de licence après l</w:t>
      </w:r>
      <w:r w:rsidR="00D558DB">
        <w:rPr>
          <w:szCs w:val="18"/>
        </w:rPr>
        <w:t>’</w:t>
      </w:r>
      <w:r>
        <w:rPr>
          <w:szCs w:val="18"/>
        </w:rPr>
        <w:t>avoir complété avec chaque partenaire de mobilité de licence via la Software Assurance qui exécutera les logiciels sous licence des clients sur ses serveurs partagés.</w:t>
      </w:r>
      <w:r w:rsidR="007723AD">
        <w:rPr>
          <w:szCs w:val="18"/>
        </w:rPr>
        <w:t xml:space="preserve"> </w:t>
      </w:r>
      <w:r>
        <w:rPr>
          <w:szCs w:val="18"/>
        </w:rPr>
        <w:t>Ce formulaire sera fourni aux clients par les</w:t>
      </w:r>
      <w:r w:rsidR="00C71F60">
        <w:rPr>
          <w:szCs w:val="18"/>
        </w:rPr>
        <w:t> </w:t>
      </w:r>
      <w:r>
        <w:rPr>
          <w:szCs w:val="18"/>
        </w:rPr>
        <w:t>partenaires de mobilité de licence via la Software Assurance éligible.</w:t>
      </w:r>
    </w:p>
    <w:p w14:paraId="11011A80" w14:textId="77777777" w:rsidR="00332DA2" w:rsidRPr="00114501" w:rsidRDefault="00332DA2" w:rsidP="00332DA2">
      <w:pPr>
        <w:pStyle w:val="ProductList-Body"/>
      </w:pPr>
    </w:p>
    <w:p w14:paraId="7262582B" w14:textId="77777777" w:rsidR="00332DA2" w:rsidRPr="00114501" w:rsidRDefault="00332DA2" w:rsidP="00432379">
      <w:pPr>
        <w:pStyle w:val="ProductList-SubSubSectionHeading"/>
        <w:outlineLvl w:val="2"/>
      </w:pPr>
      <w:bookmarkStart w:id="1638" w:name="_Toc336338243"/>
      <w:bookmarkStart w:id="1639" w:name="_Toc372892150"/>
      <w:bookmarkStart w:id="1640" w:name="_Toc379797454"/>
      <w:bookmarkStart w:id="1641" w:name="_Toc380513490"/>
      <w:bookmarkStart w:id="1642" w:name="_Toc380655539"/>
      <w:bookmarkStart w:id="1643" w:name="SA_WindowsThinPC"/>
      <w:bookmarkStart w:id="1644" w:name="_Toc395111830"/>
      <w:r>
        <w:rPr>
          <w:b/>
          <w:color w:val="00188F"/>
        </w:rPr>
        <w:t>Windows Thin PC</w:t>
      </w:r>
      <w:bookmarkEnd w:id="1638"/>
      <w:bookmarkEnd w:id="1639"/>
      <w:bookmarkEnd w:id="1640"/>
      <w:bookmarkEnd w:id="1641"/>
      <w:bookmarkEnd w:id="1642"/>
      <w:bookmarkEnd w:id="1643"/>
      <w:bookmarkEnd w:id="1644"/>
    </w:p>
    <w:p w14:paraId="41DD6840" w14:textId="77777777" w:rsidR="00332DA2" w:rsidRPr="00114501" w:rsidRDefault="00332DA2" w:rsidP="00332DA2">
      <w:pPr>
        <w:pStyle w:val="ProductList-Body"/>
      </w:pPr>
      <w:r>
        <w:rPr>
          <w:rFonts w:eastAsia="Calibri" w:cs="Tahoma"/>
          <w:szCs w:val="18"/>
        </w:rPr>
        <w:t>Les clients détenteurs de Licences en Volume avec SA active pour le système d</w:t>
      </w:r>
      <w:r w:rsidR="00D558DB">
        <w:rPr>
          <w:rFonts w:eastAsia="Calibri" w:cs="Tahoma"/>
          <w:szCs w:val="18"/>
        </w:rPr>
        <w:t>’</w:t>
      </w:r>
      <w:r>
        <w:rPr>
          <w:rFonts w:eastAsia="Calibri" w:cs="Tahoma"/>
          <w:szCs w:val="18"/>
        </w:rPr>
        <w:t>exploitation d</w:t>
      </w:r>
      <w:r w:rsidR="00D558DB">
        <w:rPr>
          <w:rFonts w:eastAsia="Calibri" w:cs="Tahoma"/>
          <w:szCs w:val="18"/>
        </w:rPr>
        <w:t>’</w:t>
      </w:r>
      <w:r>
        <w:rPr>
          <w:rFonts w:eastAsia="Calibri" w:cs="Tahoma"/>
          <w:szCs w:val="18"/>
        </w:rPr>
        <w:t>ordinateur Windows ou de licences actives pour VDA sont éligibles à cet avantage.</w:t>
      </w:r>
      <w:r w:rsidR="007723AD">
        <w:rPr>
          <w:rFonts w:eastAsia="Calibri" w:cs="Tahoma"/>
          <w:szCs w:val="18"/>
        </w:rPr>
        <w:t xml:space="preserve"> </w:t>
      </w:r>
      <w:r>
        <w:rPr>
          <w:rFonts w:eastAsia="Calibri" w:cs="Tahoma"/>
          <w:szCs w:val="18"/>
        </w:rPr>
        <w:t>Les clients bénéficiant de cet avantage grâce à des licences actives pour VDA doivent avoir installé un système d</w:t>
      </w:r>
      <w:r w:rsidR="00D558DB">
        <w:rPr>
          <w:rFonts w:eastAsia="Calibri" w:cs="Tahoma"/>
          <w:szCs w:val="18"/>
        </w:rPr>
        <w:t>’</w:t>
      </w:r>
      <w:r>
        <w:rPr>
          <w:rFonts w:eastAsia="Calibri" w:cs="Tahoma"/>
          <w:szCs w:val="18"/>
        </w:rPr>
        <w:t>exploitation éligible sur leur dispositif sous licence tel que stipulé dans le tableau Systèmes d</w:t>
      </w:r>
      <w:r w:rsidR="00D558DB">
        <w:rPr>
          <w:rFonts w:eastAsia="Calibri" w:cs="Tahoma"/>
          <w:szCs w:val="18"/>
        </w:rPr>
        <w:t>’</w:t>
      </w:r>
      <w:r>
        <w:rPr>
          <w:rFonts w:eastAsia="Calibri" w:cs="Tahoma"/>
          <w:szCs w:val="18"/>
        </w:rPr>
        <w:t>exploitation éligibles de la section Groupe des Produits Systèmes du présent document, sous les Notes relatives aux Produits.</w:t>
      </w:r>
      <w:r w:rsidR="007723AD">
        <w:rPr>
          <w:rFonts w:eastAsia="Calibri" w:cs="Tahoma"/>
          <w:szCs w:val="18"/>
        </w:rPr>
        <w:t xml:space="preserve"> </w:t>
      </w:r>
    </w:p>
    <w:p w14:paraId="65F53830" w14:textId="77777777" w:rsidR="00332DA2" w:rsidRPr="00114501" w:rsidRDefault="00332DA2" w:rsidP="00332DA2">
      <w:pPr>
        <w:pStyle w:val="ProductList-Body"/>
      </w:pPr>
    </w:p>
    <w:p w14:paraId="0B797A95" w14:textId="77777777" w:rsidR="00332DA2" w:rsidRPr="00114501" w:rsidRDefault="00332DA2" w:rsidP="00332DA2">
      <w:pPr>
        <w:pStyle w:val="ProductList-Body"/>
      </w:pPr>
      <w:r>
        <w:rPr>
          <w:rFonts w:eastAsia="Calibri" w:cs="Tahoma"/>
          <w:szCs w:val="18"/>
        </w:rPr>
        <w:t>Les clients éligibles peuvent utiliser Windows Thin PC à la place d</w:t>
      </w:r>
      <w:r w:rsidR="00D558DB">
        <w:rPr>
          <w:rFonts w:eastAsia="Calibri" w:cs="Tahoma"/>
          <w:szCs w:val="18"/>
        </w:rPr>
        <w:t>’</w:t>
      </w:r>
      <w:r>
        <w:rPr>
          <w:rFonts w:eastAsia="Calibri" w:cs="Tahoma"/>
          <w:szCs w:val="18"/>
        </w:rPr>
        <w:t>instances du système d</w:t>
      </w:r>
      <w:r w:rsidR="00D558DB">
        <w:rPr>
          <w:rFonts w:eastAsia="Calibri" w:cs="Tahoma"/>
          <w:szCs w:val="18"/>
        </w:rPr>
        <w:t>’</w:t>
      </w:r>
      <w:r>
        <w:rPr>
          <w:rFonts w:eastAsia="Calibri" w:cs="Tahoma"/>
          <w:szCs w:val="18"/>
        </w:rPr>
        <w:t>exploitation d</w:t>
      </w:r>
      <w:r w:rsidR="00D558DB">
        <w:rPr>
          <w:rFonts w:eastAsia="Calibri" w:cs="Tahoma"/>
          <w:szCs w:val="18"/>
        </w:rPr>
        <w:t>’</w:t>
      </w:r>
      <w:r>
        <w:rPr>
          <w:rFonts w:eastAsia="Calibri" w:cs="Tahoma"/>
          <w:szCs w:val="18"/>
        </w:rPr>
        <w:t>ordinateur Windows qu</w:t>
      </w:r>
      <w:r w:rsidR="00D558DB">
        <w:rPr>
          <w:rFonts w:eastAsia="Calibri" w:cs="Tahoma"/>
          <w:szCs w:val="18"/>
        </w:rPr>
        <w:t>’</w:t>
      </w:r>
      <w:r>
        <w:rPr>
          <w:rFonts w:eastAsia="Calibri" w:cs="Tahoma"/>
          <w:szCs w:val="18"/>
        </w:rPr>
        <w:t>ils sont autorisés à</w:t>
      </w:r>
      <w:r w:rsidR="00C71F60">
        <w:rPr>
          <w:rFonts w:eastAsia="Calibri" w:cs="Tahoma"/>
          <w:szCs w:val="18"/>
        </w:rPr>
        <w:t> </w:t>
      </w:r>
      <w:r>
        <w:rPr>
          <w:rFonts w:eastAsia="Calibri" w:cs="Tahoma"/>
          <w:szCs w:val="18"/>
        </w:rPr>
        <w:t>utiliser dans le cadre de leur SA Windows ou de leurs licences pour Windows VDA.</w:t>
      </w:r>
      <w:r w:rsidR="007723AD">
        <w:rPr>
          <w:rFonts w:eastAsia="Calibri" w:cs="Tahoma"/>
          <w:szCs w:val="18"/>
        </w:rPr>
        <w:t xml:space="preserve"> </w:t>
      </w:r>
    </w:p>
    <w:p w14:paraId="4E60643E" w14:textId="77777777" w:rsidR="00332DA2" w:rsidRPr="00114501" w:rsidRDefault="00332DA2" w:rsidP="00332DA2">
      <w:pPr>
        <w:pStyle w:val="ProductList-Body"/>
      </w:pPr>
    </w:p>
    <w:p w14:paraId="62F28E9D" w14:textId="77777777" w:rsidR="00332DA2" w:rsidRPr="00114501" w:rsidRDefault="00332DA2" w:rsidP="00432379">
      <w:pPr>
        <w:pStyle w:val="ProductList-SubSubSectionHeading"/>
        <w:outlineLvl w:val="2"/>
      </w:pPr>
      <w:bookmarkStart w:id="1645" w:name="_Toc291204568"/>
      <w:bookmarkStart w:id="1646" w:name="_Toc374472969"/>
      <w:bookmarkStart w:id="1647" w:name="_Toc375840471"/>
      <w:bookmarkStart w:id="1648" w:name="_Toc379797455"/>
      <w:bookmarkStart w:id="1649" w:name="_Toc380513491"/>
      <w:bookmarkStart w:id="1650" w:name="_Toc380655540"/>
      <w:bookmarkStart w:id="1651" w:name="SA_ExtendedHotfixSupport"/>
      <w:bookmarkStart w:id="1652" w:name="_Toc395111831"/>
      <w:r>
        <w:rPr>
          <w:b/>
          <w:color w:val="00188F"/>
        </w:rPr>
        <w:t>Support Hotfix Étendu</w:t>
      </w:r>
      <w:bookmarkEnd w:id="1645"/>
      <w:bookmarkEnd w:id="1646"/>
      <w:bookmarkEnd w:id="1647"/>
      <w:bookmarkEnd w:id="1648"/>
      <w:bookmarkEnd w:id="1649"/>
      <w:bookmarkEnd w:id="1650"/>
      <w:bookmarkEnd w:id="1651"/>
      <w:bookmarkEnd w:id="1652"/>
    </w:p>
    <w:p w14:paraId="0E56130D" w14:textId="77777777" w:rsidR="00332DA2" w:rsidRPr="00114501" w:rsidRDefault="00332DA2" w:rsidP="00332DA2">
      <w:pPr>
        <w:pStyle w:val="ProductList-Body"/>
      </w:pPr>
      <w:r>
        <w:rPr>
          <w:rFonts w:eastAsia="Calibri" w:cs="Tahoma"/>
          <w:szCs w:val="18"/>
        </w:rPr>
        <w:t>Le Support Hotfix Étendu est destiné aux clients titulaires d</w:t>
      </w:r>
      <w:r w:rsidR="00D558DB">
        <w:rPr>
          <w:rFonts w:eastAsia="Calibri" w:cs="Tahoma"/>
          <w:szCs w:val="18"/>
        </w:rPr>
        <w:t>’</w:t>
      </w:r>
      <w:r>
        <w:rPr>
          <w:rFonts w:eastAsia="Calibri" w:cs="Tahoma"/>
          <w:szCs w:val="18"/>
        </w:rPr>
        <w:t>un contrat de Support Premier ou Essential Support et d</w:t>
      </w:r>
      <w:r w:rsidR="00D558DB">
        <w:rPr>
          <w:rFonts w:eastAsia="Calibri" w:cs="Tahoma"/>
          <w:szCs w:val="18"/>
        </w:rPr>
        <w:t>’</w:t>
      </w:r>
      <w:r>
        <w:rPr>
          <w:rFonts w:eastAsia="Calibri" w:cs="Tahoma"/>
          <w:szCs w:val="18"/>
        </w:rPr>
        <w:t>une SA au titre des programmes suivants :</w:t>
      </w:r>
    </w:p>
    <w:p w14:paraId="1725906C" w14:textId="77777777" w:rsidR="00332DA2" w:rsidRPr="00114501" w:rsidRDefault="00332DA2" w:rsidP="00026DDE">
      <w:pPr>
        <w:pStyle w:val="ProductList-Body"/>
        <w:numPr>
          <w:ilvl w:val="0"/>
          <w:numId w:val="31"/>
        </w:numPr>
        <w:ind w:left="450" w:hanging="270"/>
      </w:pPr>
      <w:r>
        <w:rPr>
          <w:rFonts w:cs="Tahoma"/>
          <w:szCs w:val="18"/>
        </w:rPr>
        <w:t xml:space="preserve">Les clients (autres que les clients Select Éducation, Select Plus Éducation et les clients Campus, School et Open Value Souscription </w:t>
      </w:r>
      <w:r w:rsidR="00483F3A">
        <w:rPr>
          <w:rFonts w:cs="Tahoma"/>
          <w:szCs w:val="18"/>
        </w:rPr>
        <w:t>–</w:t>
      </w:r>
      <w:r>
        <w:rPr>
          <w:rFonts w:cs="Tahoma"/>
          <w:szCs w:val="18"/>
        </w:rPr>
        <w:t xml:space="preserve"> Solutions Éducation) qui participent au programme Software Assurance Membership dans le groupe de produits Applications sont éligibles au Support Hotfix Étendu pour les produits du groupe Applications. </w:t>
      </w:r>
    </w:p>
    <w:p w14:paraId="172249A4" w14:textId="77777777" w:rsidR="00332DA2" w:rsidRPr="00114501" w:rsidRDefault="00332DA2" w:rsidP="00026DDE">
      <w:pPr>
        <w:pStyle w:val="ProductList-Body"/>
        <w:numPr>
          <w:ilvl w:val="0"/>
          <w:numId w:val="31"/>
        </w:numPr>
        <w:ind w:left="450" w:hanging="270"/>
      </w:pPr>
      <w:r>
        <w:rPr>
          <w:rFonts w:cs="Tahoma"/>
          <w:szCs w:val="18"/>
        </w:rPr>
        <w:t xml:space="preserve">Les clients (autres que les clients Select Éducation, Select Plus Éducation ou les clients ayant conclu un Contrat Campus, School ou Open Value Souscription </w:t>
      </w:r>
      <w:r w:rsidR="00483F3A">
        <w:rPr>
          <w:rFonts w:cs="Tahoma"/>
          <w:szCs w:val="18"/>
        </w:rPr>
        <w:t>–</w:t>
      </w:r>
      <w:r>
        <w:rPr>
          <w:rFonts w:cs="Tahoma"/>
          <w:szCs w:val="18"/>
        </w:rPr>
        <w:t xml:space="preserve"> Solutions Éducation) qui participent au programme Software Assurance Membership pour le groupe de produits Systèmes sont éligibles au Support Hotfix Étendu pour les systèmes d</w:t>
      </w:r>
      <w:r w:rsidR="00D558DB">
        <w:rPr>
          <w:rFonts w:cs="Tahoma"/>
          <w:szCs w:val="18"/>
        </w:rPr>
        <w:t>’</w:t>
      </w:r>
      <w:r>
        <w:rPr>
          <w:rFonts w:cs="Tahoma"/>
          <w:szCs w:val="18"/>
        </w:rPr>
        <w:t>exploitation Windows Desktop et/ou les systèmes d</w:t>
      </w:r>
      <w:r w:rsidR="00D558DB">
        <w:rPr>
          <w:rFonts w:cs="Tahoma"/>
          <w:szCs w:val="18"/>
        </w:rPr>
        <w:t>’</w:t>
      </w:r>
      <w:r>
        <w:rPr>
          <w:rFonts w:cs="Tahoma"/>
          <w:szCs w:val="18"/>
        </w:rPr>
        <w:t>exploitation Windows Embedded (pour un produit Windows Embedded couvert par le programme Software Assurance Membership).</w:t>
      </w:r>
    </w:p>
    <w:p w14:paraId="196FDA38" w14:textId="77777777" w:rsidR="00332DA2" w:rsidRPr="00114501" w:rsidRDefault="00332DA2" w:rsidP="00026DDE">
      <w:pPr>
        <w:pStyle w:val="ProductList-Body"/>
        <w:numPr>
          <w:ilvl w:val="0"/>
          <w:numId w:val="31"/>
        </w:numPr>
        <w:ind w:left="450" w:hanging="270"/>
      </w:pPr>
      <w:r>
        <w:rPr>
          <w:rFonts w:cs="Tahoma"/>
          <w:szCs w:val="18"/>
        </w:rPr>
        <w:t>Les clients (autres que les clients Éducation) qui ont souscrit une SA pour au moins un Produit Serveur sont éligibles au Support Hotfix Étendu pour les Produits Serveur.</w:t>
      </w:r>
      <w:r w:rsidR="007723AD">
        <w:rPr>
          <w:rFonts w:cs="Tahoma"/>
          <w:szCs w:val="18"/>
        </w:rPr>
        <w:t xml:space="preserve"> </w:t>
      </w:r>
      <w:r>
        <w:rPr>
          <w:rFonts w:cs="Tahoma"/>
          <w:szCs w:val="18"/>
        </w:rPr>
        <w:t>Les produits serveurs suivants sont couverts :</w:t>
      </w:r>
    </w:p>
    <w:p w14:paraId="73134E50" w14:textId="77777777" w:rsidR="00332DA2" w:rsidRPr="00114501" w:rsidRDefault="00332DA2" w:rsidP="00026DDE">
      <w:pPr>
        <w:pStyle w:val="ProductList-Body"/>
        <w:numPr>
          <w:ilvl w:val="0"/>
          <w:numId w:val="31"/>
        </w:numPr>
        <w:ind w:left="450" w:hanging="270"/>
      </w:pPr>
      <w:r>
        <w:rPr>
          <w:rFonts w:cs="Tahoma"/>
          <w:szCs w:val="18"/>
        </w:rPr>
        <w:t>Microsoft Exchange Server, Microsoft SQL Server, System Center 2012 et Windows Server.</w:t>
      </w:r>
    </w:p>
    <w:p w14:paraId="46B04734" w14:textId="77777777" w:rsidR="00332DA2" w:rsidRPr="00114501" w:rsidRDefault="00332DA2" w:rsidP="00332DA2">
      <w:pPr>
        <w:pStyle w:val="ProductList-Body"/>
      </w:pPr>
    </w:p>
    <w:p w14:paraId="73A85E58" w14:textId="77777777" w:rsidR="00332DA2" w:rsidRPr="00114501" w:rsidRDefault="00332DA2" w:rsidP="00332DA2">
      <w:pPr>
        <w:pStyle w:val="ProductList-Body"/>
      </w:pPr>
      <w:r>
        <w:rPr>
          <w:rFonts w:eastAsia="Calibri" w:cs="Tahoma"/>
          <w:szCs w:val="18"/>
        </w:rPr>
        <w:t>Le Support Hotfix Étendu est un avantage concernant les anciennes versions des logiciels qui ont transité du Support Standard au Support Étendu.</w:t>
      </w:r>
      <w:r w:rsidR="007723AD">
        <w:rPr>
          <w:rFonts w:eastAsia="Calibri" w:cs="Tahoma"/>
          <w:szCs w:val="18"/>
        </w:rPr>
        <w:t xml:space="preserve"> </w:t>
      </w:r>
      <w:r>
        <w:rPr>
          <w:rFonts w:eastAsia="Calibri" w:cs="Tahoma"/>
          <w:szCs w:val="18"/>
        </w:rPr>
        <w:t>Les redevances annuelles normalement facturées dans le cadre d</w:t>
      </w:r>
      <w:r w:rsidR="00D558DB">
        <w:rPr>
          <w:rFonts w:eastAsia="Calibri" w:cs="Tahoma"/>
          <w:szCs w:val="18"/>
        </w:rPr>
        <w:t>’</w:t>
      </w:r>
      <w:r>
        <w:rPr>
          <w:rFonts w:eastAsia="Calibri" w:cs="Tahoma"/>
          <w:szCs w:val="18"/>
        </w:rPr>
        <w:t>un contrat de Support Étendu sont désormais annulées pour les clients éligibles à</w:t>
      </w:r>
      <w:r w:rsidR="00C71F60">
        <w:rPr>
          <w:rFonts w:eastAsia="Calibri" w:cs="Tahoma"/>
          <w:szCs w:val="18"/>
        </w:rPr>
        <w:t> </w:t>
      </w:r>
      <w:r>
        <w:rPr>
          <w:rFonts w:eastAsia="Calibri" w:cs="Tahoma"/>
          <w:szCs w:val="18"/>
        </w:rPr>
        <w:t>cet avantage SA. Les clients sont toutefois tenus de s</w:t>
      </w:r>
      <w:r w:rsidR="00D558DB">
        <w:rPr>
          <w:rFonts w:eastAsia="Calibri" w:cs="Tahoma"/>
          <w:szCs w:val="18"/>
        </w:rPr>
        <w:t>’</w:t>
      </w:r>
      <w:r>
        <w:rPr>
          <w:rFonts w:eastAsia="Calibri" w:cs="Tahoma"/>
          <w:szCs w:val="18"/>
        </w:rPr>
        <w:t>acquitter des redevances applicables aux Correctifs individuels.</w:t>
      </w:r>
      <w:r w:rsidR="007723AD">
        <w:rPr>
          <w:rFonts w:eastAsia="Calibri" w:cs="Tahoma"/>
          <w:szCs w:val="18"/>
        </w:rPr>
        <w:t xml:space="preserve"> </w:t>
      </w:r>
      <w:r>
        <w:rPr>
          <w:rFonts w:eastAsia="Calibri" w:cs="Tahoma"/>
          <w:szCs w:val="18"/>
        </w:rPr>
        <w:t>Les clients éligibles à cet avantage n</w:t>
      </w:r>
      <w:r w:rsidR="00D558DB">
        <w:rPr>
          <w:rFonts w:eastAsia="Calibri" w:cs="Tahoma"/>
          <w:szCs w:val="18"/>
        </w:rPr>
        <w:t>’</w:t>
      </w:r>
      <w:r>
        <w:rPr>
          <w:rFonts w:eastAsia="Calibri" w:cs="Tahoma"/>
          <w:szCs w:val="18"/>
        </w:rPr>
        <w:t>ont pas à s</w:t>
      </w:r>
      <w:r w:rsidR="00D558DB">
        <w:rPr>
          <w:rFonts w:eastAsia="Calibri" w:cs="Tahoma"/>
          <w:szCs w:val="18"/>
        </w:rPr>
        <w:t>’</w:t>
      </w:r>
      <w:r>
        <w:rPr>
          <w:rFonts w:eastAsia="Calibri" w:cs="Tahoma"/>
          <w:szCs w:val="18"/>
        </w:rPr>
        <w:t>inscrire dans les quatre-vingt-dix (90) jours suivant la transition d</w:t>
      </w:r>
      <w:r w:rsidR="00D558DB">
        <w:rPr>
          <w:rFonts w:eastAsia="Calibri" w:cs="Tahoma"/>
          <w:szCs w:val="18"/>
        </w:rPr>
        <w:t>’</w:t>
      </w:r>
      <w:r>
        <w:rPr>
          <w:rFonts w:eastAsia="Calibri" w:cs="Tahoma"/>
          <w:szCs w:val="18"/>
        </w:rPr>
        <w:t>un produit du Support Standard au Support Étendu.</w:t>
      </w:r>
    </w:p>
    <w:p w14:paraId="1D38489D" w14:textId="77777777" w:rsidR="00332DA2" w:rsidRPr="00114501" w:rsidRDefault="00332DA2" w:rsidP="00332DA2">
      <w:pPr>
        <w:pStyle w:val="ProductList-Body"/>
      </w:pPr>
    </w:p>
    <w:p w14:paraId="13465F38" w14:textId="77777777" w:rsidR="00332DA2" w:rsidRPr="00114501" w:rsidRDefault="00332DA2" w:rsidP="00432379">
      <w:pPr>
        <w:pStyle w:val="ProductList-SubSubSectionHeading"/>
        <w:outlineLvl w:val="2"/>
      </w:pPr>
      <w:bookmarkStart w:id="1653" w:name="_Toc336338244"/>
      <w:bookmarkStart w:id="1654" w:name="_Toc372892151"/>
      <w:bookmarkStart w:id="1655" w:name="_Toc379797456"/>
      <w:bookmarkStart w:id="1656" w:name="_Toc380513492"/>
      <w:bookmarkStart w:id="1657" w:name="_Toc380655541"/>
      <w:bookmarkStart w:id="1658" w:name="SA_MDOPforSA"/>
      <w:bookmarkStart w:id="1659" w:name="_Toc395111832"/>
      <w:r>
        <w:rPr>
          <w:b/>
          <w:color w:val="00188F"/>
        </w:rPr>
        <w:t>Microsoft Desktop Optimization Pack pour la Software Assurance</w:t>
      </w:r>
      <w:bookmarkEnd w:id="1653"/>
      <w:bookmarkEnd w:id="1654"/>
      <w:bookmarkEnd w:id="1655"/>
      <w:bookmarkEnd w:id="1656"/>
      <w:bookmarkEnd w:id="1657"/>
      <w:bookmarkEnd w:id="1658"/>
      <w:bookmarkEnd w:id="1659"/>
      <w:r>
        <w:fldChar w:fldCharType="begin"/>
      </w:r>
      <w:r>
        <w:instrText>XE "Microsoft Desktop Optimization Pack pour SA"</w:instrText>
      </w:r>
      <w:r>
        <w:fldChar w:fldCharType="end"/>
      </w:r>
    </w:p>
    <w:p w14:paraId="0DBF92F5" w14:textId="77777777" w:rsidR="00332DA2" w:rsidRPr="00114501" w:rsidRDefault="00332DA2" w:rsidP="00332DA2">
      <w:pPr>
        <w:pStyle w:val="ProductList-Body"/>
      </w:pPr>
      <w:r>
        <w:rPr>
          <w:rFonts w:eastAsia="MS PGothic" w:cs="Tahoma"/>
          <w:szCs w:val="18"/>
        </w:rPr>
        <w:t>Microsoft Desktop Optimization Pack pour la SA (MDOP</w:t>
      </w:r>
      <w:r>
        <w:fldChar w:fldCharType="begin"/>
      </w:r>
      <w:r>
        <w:instrText>XE "MDOP"</w:instrText>
      </w:r>
      <w:r>
        <w:fldChar w:fldCharType="end"/>
      </w:r>
      <w:r>
        <w:rPr>
          <w:rFonts w:eastAsia="MS PGothic" w:cs="Tahoma"/>
          <w:szCs w:val="18"/>
        </w:rPr>
        <w:t>) est un achat facultatif disponible uniquement aux clients qui ont souscrit l</w:t>
      </w:r>
      <w:r w:rsidR="00D558DB">
        <w:rPr>
          <w:rFonts w:eastAsia="MS PGothic" w:cs="Tahoma"/>
          <w:szCs w:val="18"/>
        </w:rPr>
        <w:t>’</w:t>
      </w:r>
      <w:r>
        <w:rPr>
          <w:rFonts w:eastAsia="MS PGothic" w:cs="Tahoma"/>
          <w:szCs w:val="18"/>
        </w:rPr>
        <w:t>une des offres suivantes :</w:t>
      </w:r>
    </w:p>
    <w:p w14:paraId="0975698B" w14:textId="77777777" w:rsidR="00332DA2" w:rsidRPr="00114501" w:rsidRDefault="00332DA2" w:rsidP="00026DDE">
      <w:pPr>
        <w:pStyle w:val="ProductList-Body"/>
        <w:numPr>
          <w:ilvl w:val="0"/>
          <w:numId w:val="32"/>
        </w:numPr>
        <w:ind w:left="450" w:hanging="270"/>
      </w:pPr>
      <w:r>
        <w:rPr>
          <w:rFonts w:cs="Tahoma"/>
          <w:szCs w:val="18"/>
        </w:rPr>
        <w:t>SA active pour les licences de système d</w:t>
      </w:r>
      <w:r w:rsidR="00D558DB">
        <w:rPr>
          <w:rFonts w:cs="Tahoma"/>
          <w:szCs w:val="18"/>
        </w:rPr>
        <w:t>’</w:t>
      </w:r>
      <w:r>
        <w:rPr>
          <w:rFonts w:cs="Tahoma"/>
          <w:szCs w:val="18"/>
        </w:rPr>
        <w:t>exploitation d</w:t>
      </w:r>
      <w:r w:rsidR="00D558DB">
        <w:rPr>
          <w:rFonts w:cs="Tahoma"/>
          <w:szCs w:val="18"/>
        </w:rPr>
        <w:t>’</w:t>
      </w:r>
      <w:r>
        <w:rPr>
          <w:rFonts w:cs="Tahoma"/>
          <w:szCs w:val="18"/>
        </w:rPr>
        <w:t>ordinateur Windows</w:t>
      </w:r>
    </w:p>
    <w:p w14:paraId="785EB73C" w14:textId="77777777" w:rsidR="00332DA2" w:rsidRPr="00114501" w:rsidRDefault="00332DA2" w:rsidP="00026DDE">
      <w:pPr>
        <w:pStyle w:val="ProductList-Body"/>
        <w:numPr>
          <w:ilvl w:val="0"/>
          <w:numId w:val="32"/>
        </w:numPr>
        <w:ind w:left="450" w:hanging="270"/>
      </w:pPr>
      <w:r>
        <w:rPr>
          <w:rFonts w:cs="Tahoma"/>
          <w:szCs w:val="18"/>
        </w:rPr>
        <w:t>Abonnements actifs à Windows Virtual Desktop Access</w:t>
      </w:r>
      <w:r>
        <w:fldChar w:fldCharType="begin"/>
      </w:r>
      <w:r>
        <w:instrText>XE "Windows Virtual Desktop Access"</w:instrText>
      </w:r>
      <w:r>
        <w:fldChar w:fldCharType="end"/>
      </w:r>
      <w:r>
        <w:rPr>
          <w:rFonts w:cs="Tahoma"/>
          <w:szCs w:val="18"/>
        </w:rPr>
        <w:t>, ou</w:t>
      </w:r>
    </w:p>
    <w:p w14:paraId="64A86C69" w14:textId="77777777" w:rsidR="00332DA2" w:rsidRPr="00114501" w:rsidRDefault="00332DA2" w:rsidP="00026DDE">
      <w:pPr>
        <w:pStyle w:val="ProductList-Body"/>
        <w:numPr>
          <w:ilvl w:val="0"/>
          <w:numId w:val="32"/>
        </w:numPr>
        <w:ind w:left="450" w:hanging="270"/>
      </w:pPr>
      <w:r>
        <w:rPr>
          <w:rFonts w:cs="Tahoma"/>
          <w:szCs w:val="18"/>
        </w:rPr>
        <w:t>Licence d</w:t>
      </w:r>
      <w:r w:rsidR="00D558DB">
        <w:rPr>
          <w:rFonts w:cs="Tahoma"/>
          <w:szCs w:val="18"/>
        </w:rPr>
        <w:t>’</w:t>
      </w:r>
      <w:r>
        <w:rPr>
          <w:rFonts w:cs="Tahoma"/>
          <w:szCs w:val="18"/>
        </w:rPr>
        <w:t>abonnement à l</w:t>
      </w:r>
      <w:r w:rsidR="00D558DB">
        <w:rPr>
          <w:rFonts w:cs="Tahoma"/>
          <w:szCs w:val="18"/>
        </w:rPr>
        <w:t>’</w:t>
      </w:r>
      <w:r>
        <w:rPr>
          <w:rFonts w:cs="Tahoma"/>
          <w:szCs w:val="18"/>
        </w:rPr>
        <w:t>Assistant Windows active</w:t>
      </w:r>
      <w:r>
        <w:fldChar w:fldCharType="begin"/>
      </w:r>
      <w:r>
        <w:instrText>XE "Abonnement à l’Assistant Windows"</w:instrText>
      </w:r>
      <w:r>
        <w:fldChar w:fldCharType="end"/>
      </w:r>
    </w:p>
    <w:p w14:paraId="2C53DC7A" w14:textId="77777777" w:rsidR="00332DA2" w:rsidRPr="00114501" w:rsidRDefault="00332DA2" w:rsidP="00332DA2">
      <w:pPr>
        <w:pStyle w:val="ProductList-Body"/>
      </w:pPr>
    </w:p>
    <w:p w14:paraId="283DF01D" w14:textId="77777777" w:rsidR="00332DA2" w:rsidRPr="00114501" w:rsidRDefault="00332DA2" w:rsidP="00432379">
      <w:pPr>
        <w:pStyle w:val="ProductList-SubSubSectionHeading"/>
        <w:outlineLvl w:val="2"/>
      </w:pPr>
      <w:bookmarkStart w:id="1660" w:name="_Toc379797457"/>
      <w:bookmarkStart w:id="1661" w:name="_Toc380513493"/>
      <w:bookmarkStart w:id="1662" w:name="_Toc380655542"/>
      <w:bookmarkStart w:id="1663" w:name="SA_VirtualizationRightsforWinDesktop"/>
      <w:bookmarkStart w:id="1664" w:name="_Toc395111833"/>
      <w:r>
        <w:rPr>
          <w:b/>
          <w:color w:val="00188F"/>
        </w:rPr>
        <w:t>Droits de virtualisation pour ordinateurs sous licences Windows et Windows Embedded</w:t>
      </w:r>
      <w:bookmarkEnd w:id="1660"/>
      <w:bookmarkEnd w:id="1661"/>
      <w:bookmarkEnd w:id="1662"/>
      <w:bookmarkEnd w:id="1663"/>
      <w:bookmarkEnd w:id="1664"/>
    </w:p>
    <w:p w14:paraId="6B31606C" w14:textId="77777777" w:rsidR="00332DA2" w:rsidRPr="00114501" w:rsidRDefault="00332DA2" w:rsidP="00332DA2">
      <w:pPr>
        <w:pStyle w:val="ProductList-Body"/>
      </w:pPr>
      <w:r>
        <w:rPr>
          <w:rFonts w:cs="Tahoma"/>
          <w:color w:val="000000"/>
          <w:szCs w:val="18"/>
        </w:rPr>
        <w:t>Ces droits d</w:t>
      </w:r>
      <w:r w:rsidR="00D558DB">
        <w:rPr>
          <w:rFonts w:cs="Tahoma"/>
          <w:color w:val="000000"/>
          <w:szCs w:val="18"/>
        </w:rPr>
        <w:t>’</w:t>
      </w:r>
      <w:r>
        <w:rPr>
          <w:rFonts w:cs="Tahoma"/>
          <w:color w:val="000000"/>
          <w:szCs w:val="18"/>
        </w:rPr>
        <w:t>utilisation permettent l</w:t>
      </w:r>
      <w:r w:rsidR="00D558DB">
        <w:rPr>
          <w:rFonts w:cs="Tahoma"/>
          <w:color w:val="000000"/>
          <w:szCs w:val="18"/>
        </w:rPr>
        <w:t>’</w:t>
      </w:r>
      <w:r>
        <w:rPr>
          <w:rFonts w:cs="Tahoma"/>
          <w:color w:val="000000"/>
          <w:szCs w:val="18"/>
        </w:rPr>
        <w:t>exécution du logiciel sur quatre (4) machines virtuelles locales maximum.</w:t>
      </w:r>
      <w:r w:rsidR="007723AD">
        <w:rPr>
          <w:rFonts w:cs="Tahoma"/>
          <w:color w:val="000000"/>
          <w:szCs w:val="18"/>
        </w:rPr>
        <w:t xml:space="preserve"> </w:t>
      </w:r>
      <w:r>
        <w:rPr>
          <w:rFonts w:cs="Tahoma"/>
          <w:color w:val="000000"/>
          <w:szCs w:val="18"/>
        </w:rPr>
        <w:t xml:space="preserve">Pour en savoir plus, reportez-vous aux </w:t>
      </w:r>
      <w:r>
        <w:rPr>
          <w:rFonts w:eastAsia="Calibri" w:cs="Tahoma"/>
          <w:color w:val="000000" w:themeColor="text1"/>
          <w:szCs w:val="18"/>
        </w:rPr>
        <w:t>Droits d</w:t>
      </w:r>
      <w:r w:rsidR="00D558DB">
        <w:rPr>
          <w:rFonts w:eastAsia="Calibri" w:cs="Tahoma"/>
          <w:color w:val="000000" w:themeColor="text1"/>
          <w:szCs w:val="18"/>
        </w:rPr>
        <w:t>’</w:t>
      </w:r>
      <w:r>
        <w:rPr>
          <w:rFonts w:eastAsia="Calibri" w:cs="Tahoma"/>
          <w:color w:val="000000" w:themeColor="text1"/>
          <w:szCs w:val="18"/>
        </w:rPr>
        <w:t>Utilisation de Logiciels (</w:t>
      </w:r>
      <w:hyperlink r:id="rId71" w:history="1">
        <w:r>
          <w:rPr>
            <w:rStyle w:val="Hyperlink"/>
          </w:rPr>
          <w:t>http://go.microsoft.com/?linkid=9839207</w:t>
        </w:r>
      </w:hyperlink>
      <w:r>
        <w:rPr>
          <w:rFonts w:cs="Tahoma"/>
          <w:color w:val="000000"/>
          <w:szCs w:val="18"/>
        </w:rPr>
        <w:t>).</w:t>
      </w:r>
    </w:p>
    <w:p w14:paraId="604D11E8" w14:textId="77777777" w:rsidR="00332DA2" w:rsidRPr="00114501" w:rsidRDefault="00332DA2" w:rsidP="00332DA2">
      <w:pPr>
        <w:pStyle w:val="ProductList-Body"/>
      </w:pPr>
      <w:bookmarkStart w:id="1665" w:name="_Toc257907651"/>
      <w:bookmarkStart w:id="1666" w:name="_Toc233026785"/>
    </w:p>
    <w:p w14:paraId="07B4E918" w14:textId="77777777" w:rsidR="00332DA2" w:rsidRPr="00EE1AA4" w:rsidRDefault="00332DA2" w:rsidP="00432379">
      <w:pPr>
        <w:pStyle w:val="ProductList-SubSubSectionHeading"/>
        <w:outlineLvl w:val="2"/>
        <w:rPr>
          <w:lang w:val="en-US"/>
        </w:rPr>
      </w:pPr>
      <w:bookmarkStart w:id="1667" w:name="_Toc395111834"/>
      <w:bookmarkStart w:id="1668" w:name="_Toc336338245"/>
      <w:bookmarkStart w:id="1669" w:name="_Toc372892152"/>
      <w:bookmarkStart w:id="1670" w:name="_Toc379797458"/>
      <w:bookmarkStart w:id="1671" w:name="_Toc380513494"/>
      <w:bookmarkStart w:id="1672" w:name="_Toc380655543"/>
      <w:bookmarkStart w:id="1673" w:name="SA_WindowsVDARights"/>
      <w:r w:rsidRPr="00EE1AA4">
        <w:rPr>
          <w:b/>
          <w:color w:val="00188F"/>
          <w:lang w:val="en-US"/>
        </w:rPr>
        <w:t>Droits Windows Virtual Desktop Access</w:t>
      </w:r>
      <w:bookmarkEnd w:id="1667"/>
      <w:r>
        <w:fldChar w:fldCharType="begin"/>
      </w:r>
      <w:r w:rsidRPr="00EE1AA4">
        <w:rPr>
          <w:lang w:val="en-US"/>
        </w:rPr>
        <w:instrText>XE "Windows Virtual Desktop Access"</w:instrText>
      </w:r>
      <w:r>
        <w:fldChar w:fldCharType="end"/>
      </w:r>
      <w:bookmarkEnd w:id="1665"/>
      <w:bookmarkEnd w:id="1668"/>
      <w:bookmarkEnd w:id="1669"/>
      <w:bookmarkEnd w:id="1670"/>
      <w:bookmarkEnd w:id="1671"/>
      <w:bookmarkEnd w:id="1672"/>
      <w:bookmarkEnd w:id="1673"/>
    </w:p>
    <w:p w14:paraId="425F0234" w14:textId="77777777" w:rsidR="00332DA2" w:rsidRPr="00114501" w:rsidRDefault="00332DA2" w:rsidP="00332DA2">
      <w:pPr>
        <w:pStyle w:val="ProductList-Body"/>
      </w:pPr>
      <w:r>
        <w:rPr>
          <w:rFonts w:eastAsia="Calibri" w:cs="Tahoma"/>
          <w:color w:val="000000" w:themeColor="text1"/>
          <w:szCs w:val="18"/>
        </w:rPr>
        <w:t>Les droits Windows VDA donnent aux clients le droit d</w:t>
      </w:r>
      <w:r w:rsidR="00D558DB">
        <w:rPr>
          <w:rFonts w:eastAsia="Calibri" w:cs="Tahoma"/>
          <w:color w:val="000000" w:themeColor="text1"/>
          <w:szCs w:val="18"/>
        </w:rPr>
        <w:t>’</w:t>
      </w:r>
      <w:r>
        <w:rPr>
          <w:rFonts w:eastAsia="Calibri" w:cs="Tahoma"/>
          <w:color w:val="000000" w:themeColor="text1"/>
          <w:szCs w:val="18"/>
        </w:rPr>
        <w:t>exécuter la dernière version disponible du système d</w:t>
      </w:r>
      <w:r w:rsidR="00D558DB">
        <w:rPr>
          <w:rFonts w:eastAsia="Calibri" w:cs="Tahoma"/>
          <w:color w:val="000000" w:themeColor="text1"/>
          <w:szCs w:val="18"/>
        </w:rPr>
        <w:t>’</w:t>
      </w:r>
      <w:r>
        <w:rPr>
          <w:rFonts w:eastAsia="Calibri" w:cs="Tahoma"/>
          <w:color w:val="000000" w:themeColor="text1"/>
          <w:szCs w:val="18"/>
        </w:rPr>
        <w:t>exploitation d</w:t>
      </w:r>
      <w:r w:rsidR="00D558DB">
        <w:rPr>
          <w:rFonts w:eastAsia="Calibri" w:cs="Tahoma"/>
          <w:color w:val="000000" w:themeColor="text1"/>
          <w:szCs w:val="18"/>
        </w:rPr>
        <w:t>’</w:t>
      </w:r>
      <w:r>
        <w:rPr>
          <w:rFonts w:eastAsia="Calibri" w:cs="Tahoma"/>
          <w:color w:val="000000" w:themeColor="text1"/>
          <w:szCs w:val="18"/>
        </w:rPr>
        <w:t xml:space="preserve">ordinateur Windows ou Windows Embedded. </w:t>
      </w:r>
    </w:p>
    <w:p w14:paraId="51E45F7A" w14:textId="77777777" w:rsidR="00332DA2" w:rsidRPr="00114501" w:rsidRDefault="00332DA2" w:rsidP="00332DA2">
      <w:pPr>
        <w:pStyle w:val="ProductList-Body"/>
      </w:pPr>
    </w:p>
    <w:p w14:paraId="412FBC50" w14:textId="77777777" w:rsidR="00332DA2" w:rsidRPr="00114501" w:rsidRDefault="00332DA2" w:rsidP="00332DA2">
      <w:pPr>
        <w:pStyle w:val="ProductList-Body"/>
      </w:pPr>
      <w:r>
        <w:rPr>
          <w:rFonts w:eastAsia="Calibri" w:cs="Tahoma"/>
          <w:color w:val="000000" w:themeColor="text1"/>
          <w:szCs w:val="18"/>
        </w:rPr>
        <w:t>Pour plus d</w:t>
      </w:r>
      <w:r w:rsidR="00D558DB">
        <w:rPr>
          <w:rFonts w:eastAsia="Calibri" w:cs="Tahoma"/>
          <w:color w:val="000000" w:themeColor="text1"/>
          <w:szCs w:val="18"/>
        </w:rPr>
        <w:t>’</w:t>
      </w:r>
      <w:r>
        <w:rPr>
          <w:rFonts w:eastAsia="Calibri" w:cs="Tahoma"/>
          <w:color w:val="000000" w:themeColor="text1"/>
          <w:szCs w:val="18"/>
        </w:rPr>
        <w:t>informations sur VDA, consultez les Droits d</w:t>
      </w:r>
      <w:r w:rsidR="00D558DB">
        <w:rPr>
          <w:rFonts w:eastAsia="Calibri" w:cs="Tahoma"/>
          <w:color w:val="000000" w:themeColor="text1"/>
          <w:szCs w:val="18"/>
        </w:rPr>
        <w:t>’</w:t>
      </w:r>
      <w:r>
        <w:rPr>
          <w:rFonts w:eastAsia="Calibri" w:cs="Tahoma"/>
          <w:color w:val="000000" w:themeColor="text1"/>
          <w:szCs w:val="18"/>
        </w:rPr>
        <w:t>Utilisation de Logiciels (</w:t>
      </w:r>
      <w:hyperlink r:id="rId72" w:history="1">
        <w:r>
          <w:rPr>
            <w:rStyle w:val="Hyperlink"/>
          </w:rPr>
          <w:t>http://go.microsoft.com/?linkid=9839207</w:t>
        </w:r>
      </w:hyperlink>
      <w:r>
        <w:rPr>
          <w:rFonts w:eastAsia="Calibri" w:cs="Tahoma"/>
          <w:color w:val="000000" w:themeColor="text1"/>
          <w:szCs w:val="18"/>
        </w:rPr>
        <w:t>). VDA est également disponible sous licence d</w:t>
      </w:r>
      <w:r w:rsidR="00D558DB">
        <w:rPr>
          <w:rFonts w:eastAsia="Calibri" w:cs="Tahoma"/>
          <w:color w:val="000000" w:themeColor="text1"/>
          <w:szCs w:val="18"/>
        </w:rPr>
        <w:t>’</w:t>
      </w:r>
      <w:r>
        <w:rPr>
          <w:rFonts w:eastAsia="Calibri" w:cs="Tahoma"/>
          <w:color w:val="000000" w:themeColor="text1"/>
          <w:szCs w:val="18"/>
        </w:rPr>
        <w:t>abonnement distincte pour les dispositifs qui ne sont pas couverts par la SA pour Windows.</w:t>
      </w:r>
    </w:p>
    <w:p w14:paraId="5F581F9A" w14:textId="77777777" w:rsidR="001E32A0" w:rsidRPr="00114501" w:rsidRDefault="001E32A0" w:rsidP="00332DA2">
      <w:pPr>
        <w:pStyle w:val="ProductList-Body"/>
      </w:pPr>
    </w:p>
    <w:p w14:paraId="52C14F48" w14:textId="77777777" w:rsidR="00332DA2" w:rsidRPr="00114501" w:rsidRDefault="00332DA2" w:rsidP="00432379">
      <w:pPr>
        <w:pStyle w:val="ProductList-SubSubSectionHeading"/>
        <w:outlineLvl w:val="2"/>
      </w:pPr>
      <w:bookmarkStart w:id="1674" w:name="_Toc379797459"/>
      <w:bookmarkStart w:id="1675" w:name="_Toc380513495"/>
      <w:bookmarkStart w:id="1676" w:name="_Toc380655544"/>
      <w:bookmarkStart w:id="1677" w:name="SA_StepUpLicenseAvailability"/>
      <w:bookmarkStart w:id="1678" w:name="_Toc395111835"/>
      <w:bookmarkEnd w:id="1666"/>
      <w:r>
        <w:rPr>
          <w:b/>
          <w:color w:val="00188F"/>
        </w:rPr>
        <w:t>Disponibilité des Licences de Passage à une Édition Supérieure</w:t>
      </w:r>
      <w:bookmarkEnd w:id="1674"/>
      <w:bookmarkEnd w:id="1675"/>
      <w:bookmarkEnd w:id="1676"/>
      <w:bookmarkEnd w:id="1677"/>
      <w:bookmarkEnd w:id="1678"/>
    </w:p>
    <w:p w14:paraId="5D0B4C0E" w14:textId="77777777" w:rsidR="00332DA2" w:rsidRPr="00114501" w:rsidRDefault="00332DA2" w:rsidP="00332DA2">
      <w:pPr>
        <w:pStyle w:val="ProductList-Body"/>
      </w:pPr>
      <w:r>
        <w:rPr>
          <w:rFonts w:cs="Tahoma"/>
          <w:color w:val="000000" w:themeColor="text1"/>
          <w:szCs w:val="18"/>
        </w:rPr>
        <w:t>Les clients titulaires d</w:t>
      </w:r>
      <w:r w:rsidR="00D558DB">
        <w:rPr>
          <w:rFonts w:cs="Tahoma"/>
          <w:color w:val="000000" w:themeColor="text1"/>
          <w:szCs w:val="18"/>
        </w:rPr>
        <w:t>’</w:t>
      </w:r>
      <w:r>
        <w:rPr>
          <w:rFonts w:cs="Tahoma"/>
          <w:color w:val="000000" w:themeColor="text1"/>
          <w:szCs w:val="18"/>
        </w:rPr>
        <w:t>une SA active qui souhaitent migrer vers une édition supérieure d</w:t>
      </w:r>
      <w:r w:rsidR="00D558DB">
        <w:rPr>
          <w:rFonts w:cs="Tahoma"/>
          <w:color w:val="000000" w:themeColor="text1"/>
          <w:szCs w:val="18"/>
        </w:rPr>
        <w:t>’</w:t>
      </w:r>
      <w:r>
        <w:rPr>
          <w:rFonts w:cs="Tahoma"/>
          <w:color w:val="000000" w:themeColor="text1"/>
          <w:szCs w:val="18"/>
        </w:rPr>
        <w:t>un Produit doivent faire l</w:t>
      </w:r>
      <w:r w:rsidR="00D558DB">
        <w:rPr>
          <w:rFonts w:cs="Tahoma"/>
          <w:color w:val="000000" w:themeColor="text1"/>
          <w:szCs w:val="18"/>
        </w:rPr>
        <w:t>’</w:t>
      </w:r>
      <w:r>
        <w:rPr>
          <w:rFonts w:cs="Tahoma"/>
          <w:color w:val="000000" w:themeColor="text1"/>
          <w:szCs w:val="18"/>
        </w:rPr>
        <w:t>acquisition d</w:t>
      </w:r>
      <w:r w:rsidR="00D558DB">
        <w:rPr>
          <w:rFonts w:cs="Tahoma"/>
          <w:color w:val="000000" w:themeColor="text1"/>
          <w:szCs w:val="18"/>
        </w:rPr>
        <w:t>’</w:t>
      </w:r>
      <w:r>
        <w:rPr>
          <w:rFonts w:cs="Tahoma"/>
          <w:color w:val="000000" w:themeColor="text1"/>
          <w:szCs w:val="18"/>
        </w:rPr>
        <w:t>une Licence de Passage à une Édition Supérieure, tel qu</w:t>
      </w:r>
      <w:r w:rsidR="00D558DB">
        <w:rPr>
          <w:rFonts w:cs="Tahoma"/>
          <w:color w:val="000000" w:themeColor="text1"/>
          <w:szCs w:val="18"/>
        </w:rPr>
        <w:t>’</w:t>
      </w:r>
      <w:r>
        <w:rPr>
          <w:rFonts w:cs="Tahoma"/>
          <w:color w:val="000000" w:themeColor="text1"/>
          <w:szCs w:val="18"/>
        </w:rPr>
        <w:t>indiqué dans le tableau ci-dessous.</w:t>
      </w:r>
      <w:r w:rsidR="007723AD">
        <w:rPr>
          <w:rFonts w:cs="Tahoma"/>
          <w:color w:val="000000" w:themeColor="text1"/>
          <w:szCs w:val="18"/>
        </w:rPr>
        <w:t xml:space="preserve"> </w:t>
      </w:r>
      <w:r>
        <w:rPr>
          <w:rFonts w:cs="Tahoma"/>
          <w:color w:val="000000" w:themeColor="text1"/>
          <w:szCs w:val="18"/>
        </w:rPr>
        <w:t>La Licence de Passage à une Édition Supérieure doit être acquise, et sera valable uniquement une fois acquise, en vertu du même Contrat de Licence en Volume et accord de mise en œuvre (le cas échéant) au titre duquel la SA pour le Produit éligible a été initialement acquise.</w:t>
      </w:r>
      <w:r w:rsidR="007723AD">
        <w:rPr>
          <w:rFonts w:cs="Tahoma"/>
          <w:color w:val="000000" w:themeColor="text1"/>
          <w:szCs w:val="18"/>
        </w:rPr>
        <w:t xml:space="preserve"> </w:t>
      </w:r>
      <w:r>
        <w:rPr>
          <w:rFonts w:cs="Tahoma"/>
          <w:color w:val="000000" w:themeColor="text1"/>
          <w:szCs w:val="18"/>
        </w:rPr>
        <w:t>Le droit d</w:t>
      </w:r>
      <w:r w:rsidR="00D558DB">
        <w:rPr>
          <w:rFonts w:cs="Tahoma"/>
          <w:color w:val="000000" w:themeColor="text1"/>
          <w:szCs w:val="18"/>
        </w:rPr>
        <w:t>’</w:t>
      </w:r>
      <w:r>
        <w:rPr>
          <w:rFonts w:cs="Tahoma"/>
          <w:color w:val="000000" w:themeColor="text1"/>
          <w:szCs w:val="18"/>
        </w:rPr>
        <w:t>utiliser le logiciel qui est concédé au client au titre d</w:t>
      </w:r>
      <w:r w:rsidR="00D558DB">
        <w:rPr>
          <w:rFonts w:cs="Tahoma"/>
          <w:color w:val="000000" w:themeColor="text1"/>
          <w:szCs w:val="18"/>
        </w:rPr>
        <w:t>’</w:t>
      </w:r>
      <w:r>
        <w:rPr>
          <w:rFonts w:cs="Tahoma"/>
          <w:color w:val="000000" w:themeColor="text1"/>
          <w:szCs w:val="18"/>
        </w:rPr>
        <w:t>une Licence de Passage à une Édition Supérieure est assujetti à la possession et à la conservation d</w:t>
      </w:r>
      <w:r w:rsidR="00D558DB">
        <w:rPr>
          <w:rFonts w:cs="Tahoma"/>
          <w:color w:val="000000" w:themeColor="text1"/>
          <w:szCs w:val="18"/>
        </w:rPr>
        <w:t>’</w:t>
      </w:r>
      <w:r>
        <w:rPr>
          <w:rFonts w:cs="Tahoma"/>
          <w:color w:val="000000" w:themeColor="text1"/>
          <w:szCs w:val="18"/>
        </w:rPr>
        <w:t>une Licence pour le produit éligible.</w:t>
      </w:r>
      <w:r w:rsidR="007723AD">
        <w:rPr>
          <w:rFonts w:cs="Tahoma"/>
          <w:color w:val="000000" w:themeColor="text1"/>
          <w:szCs w:val="18"/>
        </w:rPr>
        <w:t xml:space="preserve"> </w:t>
      </w:r>
      <w:r>
        <w:rPr>
          <w:rFonts w:cs="Tahoma"/>
          <w:color w:val="000000" w:themeColor="text1"/>
          <w:szCs w:val="18"/>
        </w:rPr>
        <w:t>Les clients ne sont pas autorisés à transférer la Licence du produit éligible séparément de la Licence de Passage à une Édition Supérieure.</w:t>
      </w:r>
      <w:r w:rsidR="007723AD">
        <w:rPr>
          <w:rFonts w:cs="Tahoma"/>
          <w:color w:val="000000" w:themeColor="text1"/>
          <w:szCs w:val="18"/>
        </w:rPr>
        <w:t xml:space="preserve"> </w:t>
      </w:r>
      <w:r>
        <w:rPr>
          <w:rFonts w:cs="Tahoma"/>
          <w:color w:val="000000" w:themeColor="text1"/>
          <w:szCs w:val="18"/>
        </w:rPr>
        <w:t>Les droits concédés au client pour la durée des droits de propriété intellectuelle au titre de la Licence de Passage à une Édition Supérieure annulent et remplacent la licence du</w:t>
      </w:r>
      <w:r w:rsidR="00C71F60">
        <w:rPr>
          <w:rFonts w:cs="Tahoma"/>
          <w:color w:val="000000" w:themeColor="text1"/>
          <w:szCs w:val="18"/>
        </w:rPr>
        <w:t> </w:t>
      </w:r>
      <w:r>
        <w:rPr>
          <w:rFonts w:cs="Tahoma"/>
          <w:color w:val="000000" w:themeColor="text1"/>
          <w:szCs w:val="18"/>
        </w:rPr>
        <w:t>produit éligible.</w:t>
      </w:r>
      <w:r w:rsidR="007723AD">
        <w:rPr>
          <w:rFonts w:cs="Tahoma"/>
          <w:color w:val="000000" w:themeColor="text1"/>
          <w:szCs w:val="18"/>
        </w:rPr>
        <w:t xml:space="preserve"> </w:t>
      </w:r>
      <w:r>
        <w:rPr>
          <w:rFonts w:cs="Tahoma"/>
          <w:color w:val="000000" w:themeColor="text1"/>
          <w:szCs w:val="18"/>
        </w:rPr>
        <w:t>Pour plus d</w:t>
      </w:r>
      <w:r w:rsidR="00D558DB">
        <w:rPr>
          <w:rFonts w:cs="Tahoma"/>
          <w:color w:val="000000" w:themeColor="text1"/>
          <w:szCs w:val="18"/>
        </w:rPr>
        <w:t>’</w:t>
      </w:r>
      <w:r>
        <w:rPr>
          <w:rFonts w:cs="Tahoma"/>
          <w:color w:val="000000" w:themeColor="text1"/>
          <w:szCs w:val="18"/>
        </w:rPr>
        <w:t>informations, consultez le récapitulatif des Licences en Volume de Passage à une Édition Entreprise Supérieure disponible à l</w:t>
      </w:r>
      <w:r w:rsidR="00D558DB">
        <w:rPr>
          <w:rFonts w:cs="Tahoma"/>
          <w:color w:val="000000" w:themeColor="text1"/>
          <w:szCs w:val="18"/>
        </w:rPr>
        <w:t>’</w:t>
      </w:r>
      <w:r>
        <w:rPr>
          <w:rFonts w:cs="Tahoma"/>
          <w:color w:val="000000" w:themeColor="text1"/>
          <w:szCs w:val="18"/>
        </w:rPr>
        <w:t xml:space="preserve">adresse : </w:t>
      </w:r>
      <w:hyperlink r:id="rId73" w:history="1">
        <w:r>
          <w:rPr>
            <w:rStyle w:val="Hyperlink"/>
            <w:rFonts w:cs="Tahoma"/>
            <w:szCs w:val="18"/>
          </w:rPr>
          <w:t>http://www.microsoft.com/licensing</w:t>
        </w:r>
      </w:hyperlink>
    </w:p>
    <w:p w14:paraId="15719931" w14:textId="77777777" w:rsidR="00332DA2" w:rsidRPr="00114501" w:rsidRDefault="00332DA2" w:rsidP="00332DA2">
      <w:pPr>
        <w:pStyle w:val="ProductList-Body"/>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263C1A03" w14:textId="77777777" w:rsidTr="00120E63">
        <w:trPr>
          <w:tblHeader/>
        </w:trPr>
        <w:tc>
          <w:tcPr>
            <w:tcW w:w="5355" w:type="dxa"/>
            <w:shd w:val="clear" w:color="auto" w:fill="0072C6"/>
            <w:tcMar>
              <w:top w:w="0" w:type="dxa"/>
              <w:left w:w="108" w:type="dxa"/>
              <w:bottom w:w="0" w:type="dxa"/>
              <w:right w:w="108" w:type="dxa"/>
            </w:tcMar>
            <w:hideMark/>
          </w:tcPr>
          <w:p w14:paraId="420EBA0D"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Version inférieure</w:t>
            </w:r>
          </w:p>
        </w:tc>
        <w:tc>
          <w:tcPr>
            <w:tcW w:w="5355" w:type="dxa"/>
            <w:shd w:val="clear" w:color="auto" w:fill="0072C6"/>
            <w:tcMar>
              <w:top w:w="0" w:type="dxa"/>
              <w:left w:w="108" w:type="dxa"/>
              <w:bottom w:w="0" w:type="dxa"/>
              <w:right w:w="108" w:type="dxa"/>
            </w:tcMar>
            <w:hideMark/>
          </w:tcPr>
          <w:p w14:paraId="4A0468FA"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Version supérieure</w:t>
            </w:r>
          </w:p>
        </w:tc>
      </w:tr>
      <w:tr w:rsidR="00332DA2" w:rsidRPr="00717EC0" w14:paraId="0346628E" w14:textId="77777777" w:rsidTr="00120E63">
        <w:tc>
          <w:tcPr>
            <w:tcW w:w="5355" w:type="dxa"/>
            <w:tcMar>
              <w:top w:w="0" w:type="dxa"/>
              <w:left w:w="108" w:type="dxa"/>
              <w:bottom w:w="0" w:type="dxa"/>
              <w:right w:w="108" w:type="dxa"/>
            </w:tcMar>
            <w:hideMark/>
          </w:tcPr>
          <w:p w14:paraId="6ABE9A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2D432099"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5EFD5A88" w14:textId="77777777" w:rsidTr="00120E63">
        <w:tc>
          <w:tcPr>
            <w:tcW w:w="5355" w:type="dxa"/>
            <w:tcMar>
              <w:top w:w="0" w:type="dxa"/>
              <w:left w:w="108" w:type="dxa"/>
              <w:bottom w:w="0" w:type="dxa"/>
              <w:right w:w="108" w:type="dxa"/>
            </w:tcMar>
            <w:hideMark/>
          </w:tcPr>
          <w:p w14:paraId="3E3F9450"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282999C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Entreprise</w:t>
            </w:r>
          </w:p>
        </w:tc>
      </w:tr>
      <w:tr w:rsidR="00332DA2" w:rsidRPr="00717EC0" w14:paraId="31164601" w14:textId="77777777" w:rsidTr="00120E63">
        <w:tc>
          <w:tcPr>
            <w:tcW w:w="5355" w:type="dxa"/>
            <w:tcMar>
              <w:top w:w="0" w:type="dxa"/>
              <w:left w:w="108" w:type="dxa"/>
              <w:bottom w:w="0" w:type="dxa"/>
              <w:right w:w="108" w:type="dxa"/>
            </w:tcMar>
            <w:hideMark/>
          </w:tcPr>
          <w:p w14:paraId="3886FB2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2D5F0381"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Entreprise</w:t>
            </w:r>
          </w:p>
        </w:tc>
      </w:tr>
      <w:tr w:rsidR="00332DA2" w:rsidRPr="00717EC0" w14:paraId="229E78EE" w14:textId="77777777" w:rsidTr="00120E63">
        <w:tc>
          <w:tcPr>
            <w:tcW w:w="5355" w:type="dxa"/>
            <w:tcMar>
              <w:top w:w="0" w:type="dxa"/>
              <w:left w:w="108" w:type="dxa"/>
              <w:bottom w:w="0" w:type="dxa"/>
              <w:right w:w="108" w:type="dxa"/>
            </w:tcMar>
            <w:hideMark/>
          </w:tcPr>
          <w:p w14:paraId="3E885B8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102CD2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22791772" w14:textId="77777777" w:rsidTr="00120E63">
        <w:trPr>
          <w:trHeight w:val="238"/>
        </w:trPr>
        <w:tc>
          <w:tcPr>
            <w:tcW w:w="5355" w:type="dxa"/>
            <w:tcMar>
              <w:top w:w="0" w:type="dxa"/>
              <w:left w:w="108" w:type="dxa"/>
              <w:bottom w:w="0" w:type="dxa"/>
              <w:right w:w="108" w:type="dxa"/>
            </w:tcMar>
            <w:hideMark/>
          </w:tcPr>
          <w:p w14:paraId="3492002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601BB84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488C6F78" w14:textId="77777777" w:rsidTr="00120E63">
        <w:trPr>
          <w:trHeight w:val="247"/>
        </w:trPr>
        <w:tc>
          <w:tcPr>
            <w:tcW w:w="5355" w:type="dxa"/>
            <w:tcMar>
              <w:top w:w="0" w:type="dxa"/>
              <w:left w:w="108" w:type="dxa"/>
              <w:bottom w:w="0" w:type="dxa"/>
              <w:right w:w="108" w:type="dxa"/>
            </w:tcMar>
          </w:tcPr>
          <w:p w14:paraId="1A8524DE"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CAL Core Suite</w:t>
            </w:r>
            <w:r>
              <w:fldChar w:fldCharType="begin"/>
            </w:r>
            <w:r>
              <w:instrText>XE "Core CAL Suite"</w:instrText>
            </w:r>
            <w:r>
              <w:fldChar w:fldCharType="end"/>
            </w:r>
            <w:r>
              <w:rPr>
                <w:rFonts w:cs="Tahoma"/>
                <w:color w:val="000000" w:themeColor="text1"/>
                <w:szCs w:val="18"/>
              </w:rPr>
              <w:t xml:space="preserve"> Bridge pour Office 365</w:t>
            </w:r>
            <w:r>
              <w:fldChar w:fldCharType="begin"/>
            </w:r>
            <w:r>
              <w:instrText>XE "CAL Core Suite Bridge pour Office 365"</w:instrText>
            </w:r>
            <w:r>
              <w:fldChar w:fldCharType="end"/>
            </w:r>
          </w:p>
        </w:tc>
        <w:tc>
          <w:tcPr>
            <w:tcW w:w="5355" w:type="dxa"/>
            <w:tcMar>
              <w:top w:w="0" w:type="dxa"/>
              <w:left w:w="108" w:type="dxa"/>
              <w:bottom w:w="0" w:type="dxa"/>
              <w:right w:w="108" w:type="dxa"/>
            </w:tcMar>
          </w:tcPr>
          <w:p w14:paraId="00E411D3"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CAL Entreprise Suite</w:t>
            </w:r>
            <w:r>
              <w:fldChar w:fldCharType="begin"/>
            </w:r>
            <w:r>
              <w:instrText>XE "Enterprise CAL Suite"</w:instrText>
            </w:r>
            <w:r>
              <w:fldChar w:fldCharType="end"/>
            </w:r>
            <w:r>
              <w:rPr>
                <w:rFonts w:cs="Tahoma"/>
                <w:color w:val="000000" w:themeColor="text1"/>
                <w:szCs w:val="18"/>
              </w:rPr>
              <w:t xml:space="preserve"> Bridge pour Office 365</w:t>
            </w:r>
            <w:r>
              <w:fldChar w:fldCharType="begin"/>
            </w:r>
            <w:r>
              <w:instrText>XE "CAL Entreprise Suite Bridge pour Office 365"</w:instrText>
            </w:r>
            <w:r>
              <w:fldChar w:fldCharType="end"/>
            </w:r>
          </w:p>
        </w:tc>
      </w:tr>
      <w:tr w:rsidR="00332DA2" w:rsidRPr="00717EC0" w14:paraId="28DAD115" w14:textId="77777777" w:rsidTr="00120E63">
        <w:trPr>
          <w:trHeight w:val="247"/>
        </w:trPr>
        <w:tc>
          <w:tcPr>
            <w:tcW w:w="5355" w:type="dxa"/>
            <w:tcMar>
              <w:top w:w="0" w:type="dxa"/>
              <w:left w:w="108" w:type="dxa"/>
              <w:bottom w:w="0" w:type="dxa"/>
              <w:right w:w="108" w:type="dxa"/>
            </w:tcMar>
          </w:tcPr>
          <w:p w14:paraId="4E9D21B1"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CAL Core Suite</w:t>
            </w:r>
            <w:r>
              <w:fldChar w:fldCharType="begin"/>
            </w:r>
            <w:r>
              <w:instrText>XE "Core CAL Suite"</w:instrText>
            </w:r>
            <w:r>
              <w:fldChar w:fldCharType="end"/>
            </w:r>
            <w:r>
              <w:rPr>
                <w:rFonts w:cs="Tahoma"/>
                <w:color w:val="000000" w:themeColor="text1"/>
                <w:szCs w:val="18"/>
              </w:rPr>
              <w:t xml:space="preserve"> Bridge pour Windows Intune</w:t>
            </w:r>
          </w:p>
        </w:tc>
        <w:tc>
          <w:tcPr>
            <w:tcW w:w="5355" w:type="dxa"/>
            <w:tcMar>
              <w:top w:w="0" w:type="dxa"/>
              <w:left w:w="108" w:type="dxa"/>
              <w:bottom w:w="0" w:type="dxa"/>
              <w:right w:w="108" w:type="dxa"/>
            </w:tcMar>
          </w:tcPr>
          <w:p w14:paraId="7D225319" w14:textId="77777777" w:rsidR="00332DA2" w:rsidRPr="00717EC0" w:rsidRDefault="00332DA2" w:rsidP="00B608EC">
            <w:pPr>
              <w:pStyle w:val="ProductList-Body"/>
              <w:rPr>
                <w:rFonts w:cs="Tahoma"/>
                <w:color w:val="000000" w:themeColor="text1"/>
                <w:szCs w:val="18"/>
              </w:rPr>
            </w:pPr>
            <w:r>
              <w:rPr>
                <w:rFonts w:cs="Tahoma"/>
                <w:color w:val="000000" w:themeColor="text1"/>
                <w:szCs w:val="18"/>
              </w:rPr>
              <w:t>CAL Entreprise Suite</w:t>
            </w:r>
            <w:r>
              <w:fldChar w:fldCharType="begin"/>
            </w:r>
            <w:r>
              <w:instrText>XE "Enterprise CAL Suite"</w:instrText>
            </w:r>
            <w:r>
              <w:fldChar w:fldCharType="end"/>
            </w:r>
            <w:r>
              <w:rPr>
                <w:rFonts w:cs="Tahoma"/>
                <w:color w:val="000000" w:themeColor="text1"/>
                <w:szCs w:val="18"/>
              </w:rPr>
              <w:t xml:space="preserve"> Bridge pour Windows Intune</w:t>
            </w:r>
          </w:p>
        </w:tc>
      </w:tr>
      <w:tr w:rsidR="00332DA2" w:rsidRPr="00717EC0" w14:paraId="3B2B19CB" w14:textId="77777777" w:rsidTr="00120E63">
        <w:trPr>
          <w:trHeight w:val="247"/>
        </w:trPr>
        <w:tc>
          <w:tcPr>
            <w:tcW w:w="5355" w:type="dxa"/>
            <w:tcMar>
              <w:top w:w="0" w:type="dxa"/>
              <w:left w:w="108" w:type="dxa"/>
              <w:bottom w:w="0" w:type="dxa"/>
              <w:right w:w="108" w:type="dxa"/>
            </w:tcMar>
          </w:tcPr>
          <w:p w14:paraId="6D93D4CA"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CAL Core Suite</w:t>
            </w:r>
            <w:r>
              <w:fldChar w:fldCharType="begin"/>
            </w:r>
            <w:r>
              <w:instrText>XE "Core CAL Suite"</w:instrText>
            </w:r>
            <w:r>
              <w:fldChar w:fldCharType="end"/>
            </w:r>
            <w:r>
              <w:rPr>
                <w:rFonts w:cs="Tahoma"/>
                <w:color w:val="000000" w:themeColor="text1"/>
                <w:szCs w:val="18"/>
              </w:rPr>
              <w:t xml:space="preserve"> Bridge pour Office 365</w:t>
            </w:r>
            <w:r>
              <w:fldChar w:fldCharType="begin"/>
            </w:r>
            <w:r>
              <w:instrText>XE "CAL Core Suite Bridge pour Office 365"</w:instrText>
            </w:r>
            <w:r>
              <w:fldChar w:fldCharType="end"/>
            </w:r>
            <w:r>
              <w:rPr>
                <w:rFonts w:cs="Tahoma"/>
                <w:color w:val="000000" w:themeColor="text1"/>
                <w:szCs w:val="18"/>
              </w:rPr>
              <w:t xml:space="preserve"> et Windows Intune</w:t>
            </w:r>
          </w:p>
        </w:tc>
        <w:tc>
          <w:tcPr>
            <w:tcW w:w="5355" w:type="dxa"/>
            <w:tcMar>
              <w:top w:w="0" w:type="dxa"/>
              <w:left w:w="108" w:type="dxa"/>
              <w:bottom w:w="0" w:type="dxa"/>
              <w:right w:w="108" w:type="dxa"/>
            </w:tcMar>
          </w:tcPr>
          <w:p w14:paraId="5B573222" w14:textId="77777777"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CAL Entreprise Suite</w:t>
            </w:r>
            <w:r>
              <w:fldChar w:fldCharType="begin"/>
            </w:r>
            <w:r>
              <w:instrText>XE "Enterprise CAL Suite"</w:instrText>
            </w:r>
            <w:r>
              <w:fldChar w:fldCharType="end"/>
            </w:r>
            <w:r>
              <w:rPr>
                <w:rFonts w:eastAsia="Calibri" w:cs="Tahoma"/>
                <w:color w:val="000000" w:themeColor="text1"/>
                <w:szCs w:val="18"/>
              </w:rPr>
              <w:t xml:space="preserve"> Bridge pour Office 365</w:t>
            </w:r>
            <w:r>
              <w:fldChar w:fldCharType="begin"/>
            </w:r>
            <w:r>
              <w:instrText>XE "CAL Entreprise Suite Bridge pour Office 365"</w:instrText>
            </w:r>
            <w:r>
              <w:fldChar w:fldCharType="end"/>
            </w:r>
            <w:r>
              <w:rPr>
                <w:rFonts w:eastAsia="Calibri" w:cs="Tahoma"/>
                <w:color w:val="000000" w:themeColor="text1"/>
                <w:szCs w:val="18"/>
              </w:rPr>
              <w:t xml:space="preserve"> et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4AE40A25" w14:textId="77777777" w:rsidTr="00120E63">
        <w:trPr>
          <w:trHeight w:val="247"/>
        </w:trPr>
        <w:tc>
          <w:tcPr>
            <w:tcW w:w="5355" w:type="dxa"/>
            <w:tcMar>
              <w:top w:w="0" w:type="dxa"/>
              <w:left w:w="108" w:type="dxa"/>
              <w:bottom w:w="0" w:type="dxa"/>
              <w:right w:w="108" w:type="dxa"/>
            </w:tcMar>
            <w:hideMark/>
          </w:tcPr>
          <w:p w14:paraId="7F89599C"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14:paraId="533F9FD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4C19E44A" w14:textId="77777777" w:rsidTr="00120E63">
        <w:tc>
          <w:tcPr>
            <w:tcW w:w="5355" w:type="dxa"/>
            <w:tcMar>
              <w:top w:w="0" w:type="dxa"/>
              <w:left w:w="108" w:type="dxa"/>
              <w:bottom w:w="0" w:type="dxa"/>
              <w:right w:w="108" w:type="dxa"/>
            </w:tcMar>
            <w:hideMark/>
          </w:tcPr>
          <w:p w14:paraId="2965FD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avec CAL Core</w:t>
            </w:r>
          </w:p>
        </w:tc>
        <w:tc>
          <w:tcPr>
            <w:tcW w:w="5355" w:type="dxa"/>
            <w:tcMar>
              <w:top w:w="0" w:type="dxa"/>
              <w:left w:w="108" w:type="dxa"/>
              <w:bottom w:w="0" w:type="dxa"/>
              <w:right w:w="108" w:type="dxa"/>
            </w:tcMar>
            <w:hideMark/>
          </w:tcPr>
          <w:p w14:paraId="48C5174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avec CAL Entreprise Suite</w:t>
            </w:r>
            <w:r>
              <w:fldChar w:fldCharType="begin"/>
            </w:r>
            <w:r>
              <w:instrText>XE "Enterprise CAL Suite"</w:instrText>
            </w:r>
            <w:r>
              <w:fldChar w:fldCharType="end"/>
            </w:r>
          </w:p>
        </w:tc>
      </w:tr>
      <w:tr w:rsidR="00332DA2" w:rsidRPr="00717EC0" w14:paraId="6E5E618A" w14:textId="77777777" w:rsidTr="00120E63">
        <w:tc>
          <w:tcPr>
            <w:tcW w:w="5355" w:type="dxa"/>
            <w:tcMar>
              <w:top w:w="0" w:type="dxa"/>
              <w:left w:w="108" w:type="dxa"/>
              <w:bottom w:w="0" w:type="dxa"/>
              <w:right w:w="108" w:type="dxa"/>
            </w:tcMar>
            <w:hideMark/>
          </w:tcPr>
          <w:p w14:paraId="1857D642" w14:textId="77777777" w:rsidR="00332DA2" w:rsidRPr="00EE1AA4" w:rsidRDefault="00332DA2" w:rsidP="00332DA2">
            <w:pPr>
              <w:pStyle w:val="ProductList-Body"/>
              <w:rPr>
                <w:rFonts w:eastAsia="Calibri" w:cs="Tahoma"/>
                <w:color w:val="000000" w:themeColor="text1"/>
                <w:szCs w:val="18"/>
                <w:lang w:val="en-US"/>
              </w:rPr>
            </w:pPr>
            <w:r w:rsidRPr="00EE1AA4">
              <w:rPr>
                <w:rFonts w:cs="Tahoma"/>
                <w:color w:val="000000" w:themeColor="text1"/>
                <w:szCs w:val="18"/>
                <w:lang w:val="en-US"/>
              </w:rPr>
              <w:t>Desktop School avec CAL Core</w:t>
            </w:r>
          </w:p>
        </w:tc>
        <w:tc>
          <w:tcPr>
            <w:tcW w:w="5355" w:type="dxa"/>
            <w:tcMar>
              <w:top w:w="0" w:type="dxa"/>
              <w:left w:w="108" w:type="dxa"/>
              <w:bottom w:w="0" w:type="dxa"/>
              <w:right w:w="108" w:type="dxa"/>
            </w:tcMar>
            <w:hideMark/>
          </w:tcPr>
          <w:p w14:paraId="7CC360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avec CAL Entreprise Suite</w:t>
            </w:r>
            <w:r>
              <w:fldChar w:fldCharType="begin"/>
            </w:r>
            <w:r>
              <w:instrText>XE "Enterprise CAL Suite"</w:instrText>
            </w:r>
            <w:r>
              <w:fldChar w:fldCharType="end"/>
            </w:r>
          </w:p>
        </w:tc>
      </w:tr>
      <w:tr w:rsidR="00332DA2" w:rsidRPr="00717EC0" w14:paraId="25956225" w14:textId="77777777" w:rsidTr="00120E63">
        <w:tc>
          <w:tcPr>
            <w:tcW w:w="5355" w:type="dxa"/>
            <w:tcMar>
              <w:top w:w="0" w:type="dxa"/>
              <w:left w:w="108" w:type="dxa"/>
              <w:bottom w:w="0" w:type="dxa"/>
              <w:right w:w="108" w:type="dxa"/>
            </w:tcMar>
            <w:hideMark/>
          </w:tcPr>
          <w:p w14:paraId="35D0EAB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2ACA150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Entreprise</w:t>
            </w:r>
          </w:p>
        </w:tc>
      </w:tr>
      <w:tr w:rsidR="00332DA2" w:rsidRPr="00717EC0" w14:paraId="2A7BBBBE" w14:textId="77777777" w:rsidTr="00120E63">
        <w:tc>
          <w:tcPr>
            <w:tcW w:w="5355" w:type="dxa"/>
            <w:tcMar>
              <w:top w:w="0" w:type="dxa"/>
              <w:left w:w="108" w:type="dxa"/>
              <w:bottom w:w="0" w:type="dxa"/>
              <w:right w:w="108" w:type="dxa"/>
            </w:tcMar>
          </w:tcPr>
          <w:p w14:paraId="6EE2EC8C"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12999F2A"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500DD40D" w14:textId="77777777" w:rsidTr="00120E63">
        <w:tc>
          <w:tcPr>
            <w:tcW w:w="5355" w:type="dxa"/>
            <w:tcMar>
              <w:top w:w="0" w:type="dxa"/>
              <w:left w:w="108" w:type="dxa"/>
              <w:bottom w:w="0" w:type="dxa"/>
              <w:right w:w="108" w:type="dxa"/>
            </w:tcMar>
            <w:hideMark/>
          </w:tcPr>
          <w:p w14:paraId="67DE255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w:t>
            </w:r>
          </w:p>
        </w:tc>
        <w:tc>
          <w:tcPr>
            <w:tcW w:w="5355" w:type="dxa"/>
            <w:tcMar>
              <w:top w:w="0" w:type="dxa"/>
              <w:left w:w="108" w:type="dxa"/>
              <w:bottom w:w="0" w:type="dxa"/>
              <w:right w:w="108" w:type="dxa"/>
            </w:tcMar>
            <w:hideMark/>
          </w:tcPr>
          <w:p w14:paraId="504A5E3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w:t>
            </w:r>
          </w:p>
        </w:tc>
      </w:tr>
      <w:tr w:rsidR="00332DA2" w:rsidRPr="00717EC0" w14:paraId="5F81A73F" w14:textId="77777777" w:rsidTr="00120E63">
        <w:tc>
          <w:tcPr>
            <w:tcW w:w="5355" w:type="dxa"/>
            <w:tcMar>
              <w:top w:w="0" w:type="dxa"/>
              <w:left w:w="108" w:type="dxa"/>
              <w:bottom w:w="0" w:type="dxa"/>
              <w:right w:w="108" w:type="dxa"/>
            </w:tcMar>
          </w:tcPr>
          <w:p w14:paraId="3D8CCFAA"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5E077789"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2EF7A771" w14:textId="77777777" w:rsidTr="00120E63">
        <w:tc>
          <w:tcPr>
            <w:tcW w:w="5355" w:type="dxa"/>
            <w:tcMar>
              <w:top w:w="0" w:type="dxa"/>
              <w:left w:w="108" w:type="dxa"/>
              <w:bottom w:w="0" w:type="dxa"/>
              <w:right w:w="108" w:type="dxa"/>
            </w:tcMar>
            <w:hideMark/>
          </w:tcPr>
          <w:p w14:paraId="0BFA0BF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12AA6BD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Professionnel Plus </w:t>
            </w:r>
          </w:p>
        </w:tc>
      </w:tr>
      <w:tr w:rsidR="00332DA2" w:rsidRPr="00717EC0" w14:paraId="4148A96A" w14:textId="77777777" w:rsidTr="00120E63">
        <w:tc>
          <w:tcPr>
            <w:tcW w:w="5355" w:type="dxa"/>
            <w:tcMar>
              <w:top w:w="0" w:type="dxa"/>
              <w:left w:w="108" w:type="dxa"/>
              <w:bottom w:w="0" w:type="dxa"/>
              <w:right w:w="108" w:type="dxa"/>
            </w:tcMar>
            <w:hideMark/>
          </w:tcPr>
          <w:p w14:paraId="6DDF647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Professionnel</w:t>
            </w:r>
          </w:p>
        </w:tc>
        <w:tc>
          <w:tcPr>
            <w:tcW w:w="5355" w:type="dxa"/>
            <w:tcMar>
              <w:top w:w="0" w:type="dxa"/>
              <w:left w:w="108" w:type="dxa"/>
              <w:bottom w:w="0" w:type="dxa"/>
              <w:right w:w="108" w:type="dxa"/>
            </w:tcMar>
            <w:hideMark/>
          </w:tcPr>
          <w:p w14:paraId="2E1D9E2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1503D85C" w14:textId="77777777" w:rsidTr="00120E63">
        <w:tc>
          <w:tcPr>
            <w:tcW w:w="5355" w:type="dxa"/>
            <w:tcMar>
              <w:top w:w="0" w:type="dxa"/>
              <w:left w:w="108" w:type="dxa"/>
              <w:bottom w:w="0" w:type="dxa"/>
              <w:right w:w="108" w:type="dxa"/>
            </w:tcMar>
            <w:hideMark/>
          </w:tcPr>
          <w:p w14:paraId="1B98154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Professionnel avec Microsoft</w:t>
            </w:r>
            <w:bookmarkStart w:id="1679" w:name="_Toc236810936"/>
            <w:r>
              <w:rPr>
                <w:rFonts w:cs="Tahoma"/>
                <w:color w:val="000000" w:themeColor="text1"/>
                <w:szCs w:val="18"/>
              </w:rPr>
              <w:t xml:space="preserve"> Desktop Optimization Pack </w:t>
            </w:r>
            <w:bookmarkEnd w:id="1679"/>
          </w:p>
        </w:tc>
        <w:tc>
          <w:tcPr>
            <w:tcW w:w="5355" w:type="dxa"/>
            <w:tcMar>
              <w:top w:w="0" w:type="dxa"/>
              <w:left w:w="108" w:type="dxa"/>
              <w:bottom w:w="0" w:type="dxa"/>
              <w:right w:w="108" w:type="dxa"/>
            </w:tcMar>
            <w:hideMark/>
          </w:tcPr>
          <w:p w14:paraId="347559D4"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Entreprise avec Microsoft Desktop Optimization Pack</w:t>
            </w:r>
          </w:p>
        </w:tc>
      </w:tr>
      <w:tr w:rsidR="00332DA2" w:rsidRPr="00717EC0" w14:paraId="5CDE1C76" w14:textId="77777777" w:rsidTr="00120E63">
        <w:tc>
          <w:tcPr>
            <w:tcW w:w="5355" w:type="dxa"/>
            <w:tcMar>
              <w:top w:w="0" w:type="dxa"/>
              <w:left w:w="108" w:type="dxa"/>
              <w:bottom w:w="0" w:type="dxa"/>
              <w:right w:w="108" w:type="dxa"/>
            </w:tcMar>
            <w:hideMark/>
          </w:tcPr>
          <w:p w14:paraId="4F8FF9B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616AE4F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Professionnel </w:t>
            </w:r>
          </w:p>
        </w:tc>
      </w:tr>
      <w:tr w:rsidR="0083582D" w:rsidRPr="00717EC0" w14:paraId="315F4FF3" w14:textId="77777777" w:rsidTr="00120E63">
        <w:tc>
          <w:tcPr>
            <w:tcW w:w="5355" w:type="dxa"/>
            <w:tcMar>
              <w:top w:w="0" w:type="dxa"/>
              <w:left w:w="108" w:type="dxa"/>
              <w:bottom w:w="0" w:type="dxa"/>
              <w:right w:w="108" w:type="dxa"/>
            </w:tcMar>
          </w:tcPr>
          <w:p w14:paraId="4FF6C112" w14:textId="77777777" w:rsidR="0083582D" w:rsidRPr="00EE1AA4" w:rsidRDefault="0083582D" w:rsidP="00B608EC">
            <w:pPr>
              <w:pStyle w:val="ProductList-Body"/>
              <w:rPr>
                <w:rFonts w:cs="Tahoma"/>
                <w:color w:val="000000" w:themeColor="text1"/>
                <w:szCs w:val="18"/>
                <w:lang w:val="en-US"/>
              </w:rPr>
            </w:pPr>
            <w:r w:rsidRPr="00EE1AA4">
              <w:rPr>
                <w:rFonts w:cs="Tahoma"/>
                <w:color w:val="000000" w:themeColor="text1"/>
                <w:szCs w:val="18"/>
                <w:lang w:val="en-US"/>
              </w:rPr>
              <w:t>SQL Parallel Data Warehouse Core</w:t>
            </w:r>
          </w:p>
        </w:tc>
        <w:tc>
          <w:tcPr>
            <w:tcW w:w="5355" w:type="dxa"/>
            <w:tcMar>
              <w:top w:w="0" w:type="dxa"/>
              <w:left w:w="108" w:type="dxa"/>
              <w:bottom w:w="0" w:type="dxa"/>
              <w:right w:w="108" w:type="dxa"/>
            </w:tcMar>
          </w:tcPr>
          <w:p w14:paraId="4859A016"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03654C23" w14:textId="77777777" w:rsidTr="00120E63">
        <w:tc>
          <w:tcPr>
            <w:tcW w:w="5355" w:type="dxa"/>
            <w:tcMar>
              <w:top w:w="0" w:type="dxa"/>
              <w:left w:w="108" w:type="dxa"/>
              <w:bottom w:w="0" w:type="dxa"/>
              <w:right w:w="108" w:type="dxa"/>
            </w:tcMar>
            <w:hideMark/>
          </w:tcPr>
          <w:p w14:paraId="308ADC98"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5A3D795A"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52783EE6" w14:textId="77777777" w:rsidTr="00120E63">
        <w:tc>
          <w:tcPr>
            <w:tcW w:w="5355" w:type="dxa"/>
            <w:tcMar>
              <w:top w:w="0" w:type="dxa"/>
              <w:left w:w="108" w:type="dxa"/>
              <w:bottom w:w="0" w:type="dxa"/>
              <w:right w:w="108" w:type="dxa"/>
            </w:tcMar>
            <w:hideMark/>
          </w:tcPr>
          <w:p w14:paraId="6026976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38B4F9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10E9B9DD" w14:textId="77777777" w:rsidTr="00120E63">
        <w:tc>
          <w:tcPr>
            <w:tcW w:w="5355" w:type="dxa"/>
            <w:tcMar>
              <w:top w:w="0" w:type="dxa"/>
              <w:left w:w="108" w:type="dxa"/>
              <w:bottom w:w="0" w:type="dxa"/>
              <w:right w:w="108" w:type="dxa"/>
            </w:tcMar>
            <w:hideMark/>
          </w:tcPr>
          <w:p w14:paraId="6A11D37F"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8EB9617"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00EEF274" w14:textId="77777777" w:rsidTr="00120E63">
        <w:tc>
          <w:tcPr>
            <w:tcW w:w="5355" w:type="dxa"/>
            <w:tcMar>
              <w:top w:w="0" w:type="dxa"/>
              <w:left w:w="108" w:type="dxa"/>
              <w:bottom w:w="0" w:type="dxa"/>
              <w:right w:w="108" w:type="dxa"/>
            </w:tcMar>
            <w:hideMark/>
          </w:tcPr>
          <w:p w14:paraId="718C0E0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25030BF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Professionnel</w:t>
            </w:r>
          </w:p>
        </w:tc>
      </w:tr>
      <w:tr w:rsidR="00332DA2" w:rsidRPr="00265C88" w14:paraId="5E8B211F" w14:textId="77777777" w:rsidTr="00120E63">
        <w:tc>
          <w:tcPr>
            <w:tcW w:w="5355" w:type="dxa"/>
            <w:tcMar>
              <w:top w:w="0" w:type="dxa"/>
              <w:left w:w="108" w:type="dxa"/>
              <w:bottom w:w="0" w:type="dxa"/>
              <w:right w:w="108" w:type="dxa"/>
            </w:tcMar>
            <w:hideMark/>
          </w:tcPr>
          <w:p w14:paraId="69D7F8F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avec MSDN</w:t>
            </w:r>
          </w:p>
        </w:tc>
        <w:tc>
          <w:tcPr>
            <w:tcW w:w="5355" w:type="dxa"/>
            <w:tcMar>
              <w:top w:w="0" w:type="dxa"/>
              <w:left w:w="108" w:type="dxa"/>
              <w:bottom w:w="0" w:type="dxa"/>
              <w:right w:w="108" w:type="dxa"/>
            </w:tcMar>
            <w:hideMark/>
          </w:tcPr>
          <w:p w14:paraId="1D764D95" w14:textId="77777777" w:rsidR="00332DA2" w:rsidRPr="00EE1AA4" w:rsidRDefault="00332DA2" w:rsidP="00332DA2">
            <w:pPr>
              <w:pStyle w:val="ProductList-Body"/>
              <w:rPr>
                <w:rFonts w:eastAsia="Calibri" w:cs="Tahoma"/>
                <w:color w:val="000000" w:themeColor="text1"/>
                <w:szCs w:val="18"/>
                <w:lang w:val="pt-BR"/>
              </w:rPr>
            </w:pPr>
            <w:r w:rsidRPr="00EE1AA4">
              <w:rPr>
                <w:rFonts w:cs="Tahoma"/>
                <w:color w:val="000000" w:themeColor="text1"/>
                <w:szCs w:val="18"/>
                <w:lang w:val="pt-BR"/>
              </w:rPr>
              <w:t>Visual Studio Premium avec MSDN</w:t>
            </w:r>
          </w:p>
        </w:tc>
      </w:tr>
      <w:tr w:rsidR="00332DA2" w:rsidRPr="00717EC0" w14:paraId="227E4EA1" w14:textId="77777777" w:rsidTr="00120E63">
        <w:tc>
          <w:tcPr>
            <w:tcW w:w="5355" w:type="dxa"/>
            <w:tcMar>
              <w:top w:w="0" w:type="dxa"/>
              <w:left w:w="108" w:type="dxa"/>
              <w:bottom w:w="0" w:type="dxa"/>
              <w:right w:w="108" w:type="dxa"/>
            </w:tcMar>
            <w:hideMark/>
          </w:tcPr>
          <w:p w14:paraId="1A8293DB" w14:textId="77777777" w:rsidR="00332DA2" w:rsidRPr="00EE1AA4" w:rsidRDefault="00332DA2" w:rsidP="00332DA2">
            <w:pPr>
              <w:pStyle w:val="ProductList-Body"/>
              <w:rPr>
                <w:rFonts w:eastAsia="Calibri" w:cs="Tahoma"/>
                <w:color w:val="000000" w:themeColor="text1"/>
                <w:szCs w:val="18"/>
                <w:lang w:val="pt-BR"/>
              </w:rPr>
            </w:pPr>
            <w:r w:rsidRPr="00EE1AA4">
              <w:rPr>
                <w:rFonts w:cs="Tahoma"/>
                <w:color w:val="000000" w:themeColor="text1"/>
                <w:szCs w:val="18"/>
                <w:lang w:val="pt-BR"/>
              </w:rPr>
              <w:t>Visual Studio Premium avec MSDN</w:t>
            </w:r>
          </w:p>
        </w:tc>
        <w:tc>
          <w:tcPr>
            <w:tcW w:w="5355" w:type="dxa"/>
            <w:tcMar>
              <w:top w:w="0" w:type="dxa"/>
              <w:left w:w="108" w:type="dxa"/>
              <w:bottom w:w="0" w:type="dxa"/>
              <w:right w:w="108" w:type="dxa"/>
            </w:tcMar>
            <w:hideMark/>
          </w:tcPr>
          <w:p w14:paraId="1E6EFA2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avec MSDN</w:t>
            </w:r>
          </w:p>
        </w:tc>
      </w:tr>
      <w:tr w:rsidR="00332DA2" w:rsidRPr="00265C88" w14:paraId="5598CA6A" w14:textId="77777777" w:rsidTr="00120E63">
        <w:tc>
          <w:tcPr>
            <w:tcW w:w="5355" w:type="dxa"/>
            <w:tcMar>
              <w:top w:w="0" w:type="dxa"/>
              <w:left w:w="108" w:type="dxa"/>
              <w:bottom w:w="0" w:type="dxa"/>
              <w:right w:w="108" w:type="dxa"/>
            </w:tcMar>
            <w:hideMark/>
          </w:tcPr>
          <w:p w14:paraId="629B486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avec MSDN</w:t>
            </w:r>
          </w:p>
        </w:tc>
        <w:tc>
          <w:tcPr>
            <w:tcW w:w="5355" w:type="dxa"/>
            <w:tcMar>
              <w:top w:w="0" w:type="dxa"/>
              <w:left w:w="108" w:type="dxa"/>
              <w:bottom w:w="0" w:type="dxa"/>
              <w:right w:w="108" w:type="dxa"/>
            </w:tcMar>
            <w:hideMark/>
          </w:tcPr>
          <w:p w14:paraId="7A34C5E5" w14:textId="77777777" w:rsidR="00332DA2" w:rsidRPr="00EE1AA4" w:rsidRDefault="00332DA2" w:rsidP="00332DA2">
            <w:pPr>
              <w:pStyle w:val="ProductList-Body"/>
              <w:rPr>
                <w:rFonts w:eastAsia="Calibri" w:cs="Tahoma"/>
                <w:color w:val="000000" w:themeColor="text1"/>
                <w:szCs w:val="18"/>
                <w:lang w:val="pt-BR"/>
              </w:rPr>
            </w:pPr>
            <w:r w:rsidRPr="00EE1AA4">
              <w:rPr>
                <w:rFonts w:cs="Tahoma"/>
                <w:color w:val="000000" w:themeColor="text1"/>
                <w:szCs w:val="18"/>
                <w:lang w:val="pt-BR"/>
              </w:rPr>
              <w:t>Visual Studio Premium avec MSDN</w:t>
            </w:r>
          </w:p>
        </w:tc>
      </w:tr>
      <w:tr w:rsidR="00332DA2" w:rsidRPr="00717EC0" w14:paraId="1729B895" w14:textId="77777777" w:rsidTr="00120E63">
        <w:tc>
          <w:tcPr>
            <w:tcW w:w="5355" w:type="dxa"/>
            <w:tcMar>
              <w:top w:w="0" w:type="dxa"/>
              <w:left w:w="108" w:type="dxa"/>
              <w:bottom w:w="0" w:type="dxa"/>
              <w:right w:w="108" w:type="dxa"/>
            </w:tcMar>
            <w:hideMark/>
          </w:tcPr>
          <w:p w14:paraId="619A37D2"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745C6208"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369AE05B" w14:textId="77777777" w:rsidR="009A0C93" w:rsidRPr="00114501" w:rsidRDefault="009A0C93" w:rsidP="004F3C6D">
      <w:pPr>
        <w:pStyle w:val="ProductList-Body"/>
      </w:pPr>
    </w:p>
    <w:p w14:paraId="6E9DCDAF" w14:textId="77777777" w:rsidR="001E32A0" w:rsidRPr="00114501" w:rsidRDefault="001E32A0" w:rsidP="004F3C6D">
      <w:pPr>
        <w:pStyle w:val="ProductList-Body"/>
      </w:pPr>
    </w:p>
    <w:p w14:paraId="36E8AF7B" w14:textId="77777777" w:rsidR="006B2591" w:rsidRDefault="006B2591" w:rsidP="004F3C6D">
      <w:pPr>
        <w:pStyle w:val="ProductList-Body"/>
        <w:sectPr w:rsidR="006B2591" w:rsidSect="00F20AFE">
          <w:footerReference w:type="default" r:id="rId74"/>
          <w:pgSz w:w="12240" w:h="15840"/>
          <w:pgMar w:top="1440" w:right="720" w:bottom="1440" w:left="720" w:header="720" w:footer="720" w:gutter="0"/>
          <w:cols w:space="720"/>
          <w:docGrid w:linePitch="360"/>
        </w:sectPr>
      </w:pPr>
    </w:p>
    <w:p w14:paraId="17A0D3BC" w14:textId="77777777" w:rsidR="009A0C93" w:rsidRPr="00114501" w:rsidRDefault="006B2591" w:rsidP="00661180">
      <w:pPr>
        <w:pStyle w:val="ProductList-SectionHeading"/>
        <w:outlineLvl w:val="0"/>
      </w:pPr>
      <w:bookmarkStart w:id="1680" w:name="Services"/>
      <w:bookmarkStart w:id="1681" w:name="_Toc378147684"/>
      <w:bookmarkStart w:id="1682" w:name="_Toc378151581"/>
      <w:bookmarkStart w:id="1683" w:name="_Toc379797460"/>
      <w:bookmarkStart w:id="1684" w:name="_Toc380513496"/>
      <w:bookmarkStart w:id="1685" w:name="_Toc380655545"/>
      <w:bookmarkStart w:id="1686" w:name="_Toc395111836"/>
      <w:r>
        <w:t>Services</w:t>
      </w:r>
      <w:bookmarkEnd w:id="1680"/>
      <w:bookmarkEnd w:id="1681"/>
      <w:bookmarkEnd w:id="1682"/>
      <w:bookmarkEnd w:id="1683"/>
      <w:bookmarkEnd w:id="1684"/>
      <w:bookmarkEnd w:id="1685"/>
      <w:bookmarkEnd w:id="1686"/>
    </w:p>
    <w:p w14:paraId="0FE782CE" w14:textId="77777777" w:rsidR="00DB5001" w:rsidRPr="00114501" w:rsidRDefault="00DB5001" w:rsidP="00DB5001">
      <w:pPr>
        <w:pStyle w:val="ProductList-Body"/>
      </w:pPr>
      <w:bookmarkStart w:id="1687" w:name="_Toc378147685"/>
      <w:bookmarkStart w:id="1688" w:name="_Toc378151582"/>
      <w:r>
        <w:t xml:space="preserve">Les sections suivantes décrivent dans le détail tous les Services pour lesquels les clients peuvent acheter les droits. </w:t>
      </w:r>
    </w:p>
    <w:p w14:paraId="3F91D275" w14:textId="77777777" w:rsidR="00DB5001" w:rsidRPr="00114501" w:rsidRDefault="00DB5001" w:rsidP="00DB5001">
      <w:pPr>
        <w:pStyle w:val="ProductList-Body"/>
      </w:pPr>
      <w:r>
        <w:t>La disponibilité des offres suivantes varie selon la région et le Programme de Licence en Volume. Certaines offres peuvent ne pas être disponibles pour les clients Secteur Public, sous réserve de certaines exceptions limitées sur une base pilote. Les clients sont invités à s</w:t>
      </w:r>
      <w:r w:rsidR="00D558DB">
        <w:t>’</w:t>
      </w:r>
      <w:r>
        <w:t>informer sur la disponibilité d</w:t>
      </w:r>
      <w:r w:rsidR="00D558DB">
        <w:t>’</w:t>
      </w:r>
      <w:r>
        <w:t>une offre spécifique auprès de leur revendeur ou Responsable de Compte Microsoft.</w:t>
      </w:r>
    </w:p>
    <w:p w14:paraId="5843A021" w14:textId="77777777" w:rsidR="00DB5001" w:rsidRPr="00114501" w:rsidRDefault="00DB5001" w:rsidP="00DB5001">
      <w:pPr>
        <w:pStyle w:val="ProductList-Body"/>
      </w:pPr>
    </w:p>
    <w:p w14:paraId="3562F2B9" w14:textId="77777777" w:rsidR="009A0C93" w:rsidRPr="00114501" w:rsidRDefault="00FA00BF" w:rsidP="002E202B">
      <w:pPr>
        <w:pStyle w:val="ProductList-Offering1Heading"/>
        <w:outlineLvl w:val="1"/>
      </w:pPr>
      <w:bookmarkStart w:id="1689" w:name="_Toc379797461"/>
      <w:bookmarkStart w:id="1690" w:name="_Toc380513497"/>
      <w:bookmarkStart w:id="1691" w:name="_Toc380655546"/>
      <w:bookmarkStart w:id="1692" w:name="_Toc395111837"/>
      <w:r>
        <w:t>Offres Support Premier de Microsoft</w:t>
      </w:r>
      <w:bookmarkEnd w:id="1687"/>
      <w:bookmarkEnd w:id="1688"/>
      <w:bookmarkEnd w:id="1689"/>
      <w:bookmarkEnd w:id="1690"/>
      <w:bookmarkEnd w:id="1691"/>
      <w:bookmarkEnd w:id="1692"/>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71"/>
        <w:gridCol w:w="1629"/>
        <w:gridCol w:w="1710"/>
        <w:gridCol w:w="1710"/>
        <w:gridCol w:w="1710"/>
      </w:tblGrid>
      <w:tr w:rsidR="00A41808" w:rsidRPr="00B40E4C" w14:paraId="746A9A4E" w14:textId="77777777" w:rsidTr="00120E63">
        <w:trPr>
          <w:tblHeader/>
        </w:trPr>
        <w:tc>
          <w:tcPr>
            <w:tcW w:w="3771" w:type="dxa"/>
            <w:shd w:val="clear" w:color="auto" w:fill="0072C6"/>
            <w:vAlign w:val="center"/>
          </w:tcPr>
          <w:p w14:paraId="300669CA" w14:textId="77777777" w:rsidR="00A41808" w:rsidRPr="00A41808" w:rsidRDefault="00A41808" w:rsidP="00A41808">
            <w:pPr>
              <w:pStyle w:val="ProductList-Body"/>
              <w:rPr>
                <w:color w:val="FFFFFF" w:themeColor="background1"/>
              </w:rPr>
            </w:pPr>
            <w:r>
              <w:rPr>
                <w:color w:val="FFFFFF" w:themeColor="background1"/>
              </w:rPr>
              <w:t>Objet </w:t>
            </w:r>
            <w:r>
              <w:rPr>
                <w:color w:val="FFFFFF" w:themeColor="background1"/>
                <w:vertAlign w:val="superscript"/>
              </w:rPr>
              <w:t>1</w:t>
            </w:r>
          </w:p>
        </w:tc>
        <w:tc>
          <w:tcPr>
            <w:tcW w:w="1629" w:type="dxa"/>
            <w:shd w:val="clear" w:color="auto" w:fill="0072C6"/>
            <w:vAlign w:val="center"/>
          </w:tcPr>
          <w:p w14:paraId="01154846"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28824966"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294688BA"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11F80F2B"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901C2ED" w14:textId="77777777" w:rsidTr="00120E63">
        <w:tc>
          <w:tcPr>
            <w:tcW w:w="3771" w:type="dxa"/>
            <w:vAlign w:val="center"/>
          </w:tcPr>
          <w:p w14:paraId="38AE94F1" w14:textId="77777777" w:rsidR="004A3FA6" w:rsidRPr="00B40E4C" w:rsidRDefault="004A3FA6" w:rsidP="004A3FA6">
            <w:pPr>
              <w:pStyle w:val="ProductList-Body"/>
              <w:rPr>
                <w:color w:val="000000"/>
              </w:rPr>
            </w:pPr>
            <w:r>
              <w:rPr>
                <w:color w:val="000000"/>
              </w:rPr>
              <w:t xml:space="preserve">Gestion de Compte Support </w:t>
            </w:r>
          </w:p>
        </w:tc>
        <w:tc>
          <w:tcPr>
            <w:tcW w:w="1629" w:type="dxa"/>
          </w:tcPr>
          <w:p w14:paraId="1C94A151"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0CFD6A02"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0D89070"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3F29FDFE"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391714B7" w14:textId="77777777" w:rsidTr="00120E63">
        <w:tc>
          <w:tcPr>
            <w:tcW w:w="3771" w:type="dxa"/>
            <w:vAlign w:val="center"/>
          </w:tcPr>
          <w:p w14:paraId="639FED24" w14:textId="77777777" w:rsidR="00A41808" w:rsidRPr="00B40E4C" w:rsidRDefault="00A41808" w:rsidP="00A41808">
            <w:pPr>
              <w:pStyle w:val="ProductList-Body"/>
              <w:rPr>
                <w:color w:val="000000"/>
              </w:rPr>
            </w:pPr>
            <w:r>
              <w:rPr>
                <w:color w:val="000000"/>
              </w:rPr>
              <w:t>Profilage de compte et rapports</w:t>
            </w:r>
          </w:p>
        </w:tc>
        <w:tc>
          <w:tcPr>
            <w:tcW w:w="1629" w:type="dxa"/>
            <w:vAlign w:val="center"/>
          </w:tcPr>
          <w:p w14:paraId="09595F44" w14:textId="77777777" w:rsidR="00A41808" w:rsidRPr="00B40E4C" w:rsidRDefault="00A41808" w:rsidP="00A41808">
            <w:pPr>
              <w:pStyle w:val="ProductList-Body"/>
              <w:rPr>
                <w:color w:val="000000"/>
              </w:rPr>
            </w:pPr>
            <w:r>
              <w:rPr>
                <w:color w:val="000000"/>
              </w:rPr>
              <w:t>Mensuel</w:t>
            </w:r>
          </w:p>
        </w:tc>
        <w:tc>
          <w:tcPr>
            <w:tcW w:w="1710" w:type="dxa"/>
            <w:vAlign w:val="center"/>
          </w:tcPr>
          <w:p w14:paraId="44A8575E" w14:textId="77777777" w:rsidR="00A41808" w:rsidRPr="00B40E4C" w:rsidRDefault="00A41808" w:rsidP="00A41808">
            <w:pPr>
              <w:pStyle w:val="ProductList-Body"/>
              <w:rPr>
                <w:color w:val="000000"/>
              </w:rPr>
            </w:pPr>
            <w:r>
              <w:rPr>
                <w:color w:val="000000"/>
              </w:rPr>
              <w:t>Mensuel</w:t>
            </w:r>
          </w:p>
        </w:tc>
        <w:tc>
          <w:tcPr>
            <w:tcW w:w="1710" w:type="dxa"/>
            <w:vAlign w:val="center"/>
          </w:tcPr>
          <w:p w14:paraId="092C9CAD" w14:textId="77777777" w:rsidR="00A41808" w:rsidRPr="00B40E4C" w:rsidRDefault="00A41808" w:rsidP="00A41808">
            <w:pPr>
              <w:pStyle w:val="ProductList-Body"/>
              <w:rPr>
                <w:color w:val="000000"/>
              </w:rPr>
            </w:pPr>
            <w:r>
              <w:rPr>
                <w:color w:val="000000"/>
              </w:rPr>
              <w:t>Mensuel</w:t>
            </w:r>
          </w:p>
        </w:tc>
        <w:tc>
          <w:tcPr>
            <w:tcW w:w="1710" w:type="dxa"/>
            <w:vAlign w:val="center"/>
          </w:tcPr>
          <w:p w14:paraId="0F833F10" w14:textId="77777777" w:rsidR="00A41808" w:rsidRPr="00B40E4C" w:rsidRDefault="00A41808" w:rsidP="00A41808">
            <w:pPr>
              <w:pStyle w:val="ProductList-Body"/>
              <w:rPr>
                <w:color w:val="000000"/>
              </w:rPr>
            </w:pPr>
            <w:r>
              <w:rPr>
                <w:color w:val="000000"/>
              </w:rPr>
              <w:t>Mensuel</w:t>
            </w:r>
          </w:p>
        </w:tc>
      </w:tr>
      <w:tr w:rsidR="00A41808" w:rsidRPr="00B40E4C" w14:paraId="32EC7DD4" w14:textId="77777777" w:rsidTr="00120E63">
        <w:tc>
          <w:tcPr>
            <w:tcW w:w="3771" w:type="dxa"/>
            <w:vAlign w:val="center"/>
          </w:tcPr>
          <w:p w14:paraId="45828A65" w14:textId="77777777" w:rsidR="00A41808" w:rsidRPr="00B40E4C" w:rsidRDefault="00A41808" w:rsidP="00A41808">
            <w:pPr>
              <w:pStyle w:val="ProductList-Body"/>
              <w:rPr>
                <w:color w:val="000000"/>
              </w:rPr>
            </w:pPr>
            <w:r>
              <w:rPr>
                <w:color w:val="000000"/>
              </w:rPr>
              <w:t>Assistance Technique (Heures attribuées par an)</w:t>
            </w:r>
          </w:p>
        </w:tc>
        <w:tc>
          <w:tcPr>
            <w:tcW w:w="1629" w:type="dxa"/>
            <w:vAlign w:val="center"/>
          </w:tcPr>
          <w:p w14:paraId="3C041D55" w14:textId="77777777" w:rsidR="00A41808" w:rsidRPr="00B40E4C" w:rsidRDefault="00A41808" w:rsidP="00A41808">
            <w:pPr>
              <w:pStyle w:val="ProductList-Body"/>
              <w:rPr>
                <w:color w:val="000000"/>
              </w:rPr>
            </w:pPr>
            <w:r>
              <w:rPr>
                <w:color w:val="000000"/>
              </w:rPr>
              <w:t>Jusqu</w:t>
            </w:r>
            <w:r w:rsidR="00D558DB">
              <w:rPr>
                <w:color w:val="000000"/>
              </w:rPr>
              <w:t>’</w:t>
            </w:r>
            <w:r>
              <w:rPr>
                <w:color w:val="000000"/>
              </w:rPr>
              <w:t>à 10 heures</w:t>
            </w:r>
          </w:p>
        </w:tc>
        <w:tc>
          <w:tcPr>
            <w:tcW w:w="1710" w:type="dxa"/>
          </w:tcPr>
          <w:p w14:paraId="04E61B27" w14:textId="77777777" w:rsidR="00A41808" w:rsidRPr="00B40E4C" w:rsidRDefault="00A41808" w:rsidP="00A41808">
            <w:pPr>
              <w:pStyle w:val="ProductList-Body"/>
              <w:rPr>
                <w:color w:val="000000"/>
              </w:rPr>
            </w:pPr>
            <w:r>
              <w:rPr>
                <w:color w:val="000000"/>
              </w:rPr>
              <w:t>Jusqu</w:t>
            </w:r>
            <w:r w:rsidR="00D558DB">
              <w:rPr>
                <w:color w:val="000000"/>
              </w:rPr>
              <w:t>’</w:t>
            </w:r>
            <w:r>
              <w:rPr>
                <w:color w:val="000000"/>
              </w:rPr>
              <w:t>à 10 heures</w:t>
            </w:r>
            <w:r>
              <w:rPr>
                <w:color w:val="000000"/>
              </w:rPr>
              <w:br/>
              <w:t>+ 1 Contrôle d</w:t>
            </w:r>
            <w:r w:rsidR="00D558DB">
              <w:rPr>
                <w:color w:val="000000"/>
              </w:rPr>
              <w:t>’</w:t>
            </w:r>
            <w:r>
              <w:rPr>
                <w:color w:val="000000"/>
              </w:rPr>
              <w:t>Intégrité</w:t>
            </w:r>
            <w:r>
              <w:rPr>
                <w:color w:val="000000"/>
              </w:rPr>
              <w:br/>
              <w:t>+ 1 Atelier</w:t>
            </w:r>
          </w:p>
        </w:tc>
        <w:tc>
          <w:tcPr>
            <w:tcW w:w="1710" w:type="dxa"/>
            <w:vAlign w:val="center"/>
          </w:tcPr>
          <w:p w14:paraId="0AAC4F68" w14:textId="77777777" w:rsidR="00A41808" w:rsidRPr="00B40E4C" w:rsidRDefault="00A41808" w:rsidP="00A41808">
            <w:pPr>
              <w:pStyle w:val="ProductList-Body"/>
              <w:rPr>
                <w:color w:val="000000"/>
              </w:rPr>
            </w:pPr>
            <w:r>
              <w:rPr>
                <w:color w:val="000000"/>
              </w:rPr>
              <w:t>Jusqu</w:t>
            </w:r>
            <w:r w:rsidR="00D558DB">
              <w:rPr>
                <w:color w:val="000000"/>
              </w:rPr>
              <w:t>’</w:t>
            </w:r>
            <w:r>
              <w:rPr>
                <w:color w:val="000000"/>
              </w:rPr>
              <w:t>à 120 heures</w:t>
            </w:r>
          </w:p>
        </w:tc>
        <w:tc>
          <w:tcPr>
            <w:tcW w:w="1710" w:type="dxa"/>
            <w:vAlign w:val="center"/>
          </w:tcPr>
          <w:p w14:paraId="0F6F1104" w14:textId="77777777" w:rsidR="00A41808" w:rsidRPr="00B40E4C" w:rsidRDefault="00A41808" w:rsidP="00A41808">
            <w:pPr>
              <w:pStyle w:val="ProductList-Body"/>
              <w:rPr>
                <w:color w:val="000000"/>
              </w:rPr>
            </w:pPr>
            <w:r>
              <w:rPr>
                <w:color w:val="000000"/>
              </w:rPr>
              <w:t>Jusqu</w:t>
            </w:r>
            <w:r w:rsidR="00D558DB">
              <w:rPr>
                <w:color w:val="000000"/>
              </w:rPr>
              <w:t>’</w:t>
            </w:r>
            <w:r>
              <w:rPr>
                <w:color w:val="000000"/>
              </w:rPr>
              <w:t>à 160 heures</w:t>
            </w:r>
          </w:p>
        </w:tc>
      </w:tr>
      <w:tr w:rsidR="00A41808" w:rsidRPr="00B40E4C" w14:paraId="48D95885" w14:textId="77777777" w:rsidTr="00120E63">
        <w:tc>
          <w:tcPr>
            <w:tcW w:w="3771" w:type="dxa"/>
            <w:vAlign w:val="center"/>
          </w:tcPr>
          <w:p w14:paraId="35A3EA69" w14:textId="77777777" w:rsidR="00A41808" w:rsidRPr="00B40E4C" w:rsidRDefault="00A41808" w:rsidP="00A41808">
            <w:pPr>
              <w:pStyle w:val="ProductList-Body"/>
              <w:rPr>
                <w:color w:val="000000"/>
              </w:rPr>
            </w:pPr>
            <w:r>
              <w:rPr>
                <w:color w:val="000000"/>
              </w:rPr>
              <w:t>Support Technique (PRS) (attribution annuelle)</w:t>
            </w:r>
          </w:p>
        </w:tc>
        <w:tc>
          <w:tcPr>
            <w:tcW w:w="1629" w:type="dxa"/>
            <w:vAlign w:val="center"/>
          </w:tcPr>
          <w:p w14:paraId="6C64810E" w14:textId="77777777" w:rsidR="00A41808" w:rsidRPr="00B40E4C" w:rsidRDefault="00A41808" w:rsidP="00A41808">
            <w:pPr>
              <w:pStyle w:val="ProductList-Body"/>
              <w:rPr>
                <w:color w:val="000000"/>
              </w:rPr>
            </w:pPr>
            <w:r>
              <w:rPr>
                <w:color w:val="000000"/>
              </w:rPr>
              <w:t>Jusqu</w:t>
            </w:r>
            <w:r w:rsidR="00D558DB">
              <w:rPr>
                <w:color w:val="000000"/>
              </w:rPr>
              <w:t>’</w:t>
            </w:r>
            <w:r>
              <w:rPr>
                <w:color w:val="000000"/>
              </w:rPr>
              <w:t>à 40 heures</w:t>
            </w:r>
          </w:p>
        </w:tc>
        <w:tc>
          <w:tcPr>
            <w:tcW w:w="1710" w:type="dxa"/>
          </w:tcPr>
          <w:p w14:paraId="66B7D7CA" w14:textId="77777777" w:rsidR="00A41808" w:rsidRPr="00B40E4C" w:rsidRDefault="00A41808" w:rsidP="00A41808">
            <w:pPr>
              <w:pStyle w:val="ProductList-Body"/>
              <w:rPr>
                <w:color w:val="000000"/>
              </w:rPr>
            </w:pPr>
            <w:r>
              <w:rPr>
                <w:color w:val="000000"/>
              </w:rPr>
              <w:t>Jusqu</w:t>
            </w:r>
            <w:r w:rsidR="00D558DB">
              <w:rPr>
                <w:color w:val="000000"/>
              </w:rPr>
              <w:t>’</w:t>
            </w:r>
            <w:r>
              <w:rPr>
                <w:color w:val="000000"/>
              </w:rPr>
              <w:t>à 30 heures</w:t>
            </w:r>
          </w:p>
        </w:tc>
        <w:tc>
          <w:tcPr>
            <w:tcW w:w="1710" w:type="dxa"/>
            <w:vAlign w:val="center"/>
          </w:tcPr>
          <w:p w14:paraId="35DE5B31" w14:textId="77777777" w:rsidR="00A41808" w:rsidRPr="00B40E4C" w:rsidRDefault="00A41808" w:rsidP="00A41808">
            <w:pPr>
              <w:pStyle w:val="ProductList-Body"/>
              <w:rPr>
                <w:color w:val="000000"/>
              </w:rPr>
            </w:pPr>
            <w:r>
              <w:rPr>
                <w:color w:val="000000"/>
              </w:rPr>
              <w:t>Jusqu</w:t>
            </w:r>
            <w:r w:rsidR="00D558DB">
              <w:rPr>
                <w:color w:val="000000"/>
              </w:rPr>
              <w:t>’</w:t>
            </w:r>
            <w:r>
              <w:rPr>
                <w:color w:val="000000"/>
              </w:rPr>
              <w:t>à 80 heures</w:t>
            </w:r>
          </w:p>
        </w:tc>
        <w:tc>
          <w:tcPr>
            <w:tcW w:w="1710" w:type="dxa"/>
            <w:vAlign w:val="center"/>
          </w:tcPr>
          <w:p w14:paraId="2E5D357A" w14:textId="77777777" w:rsidR="00A41808" w:rsidRPr="00B40E4C" w:rsidRDefault="00A41808" w:rsidP="00A41808">
            <w:pPr>
              <w:pStyle w:val="ProductList-Body"/>
              <w:rPr>
                <w:color w:val="000000"/>
              </w:rPr>
            </w:pPr>
            <w:r>
              <w:rPr>
                <w:color w:val="000000"/>
              </w:rPr>
              <w:t>Jusqu</w:t>
            </w:r>
            <w:r w:rsidR="00D558DB">
              <w:rPr>
                <w:color w:val="000000"/>
              </w:rPr>
              <w:t>’</w:t>
            </w:r>
            <w:r>
              <w:rPr>
                <w:color w:val="000000"/>
              </w:rPr>
              <w:t>à 140 heures</w:t>
            </w:r>
          </w:p>
        </w:tc>
      </w:tr>
      <w:tr w:rsidR="004A3FA6" w:rsidRPr="00B40E4C" w14:paraId="54697151" w14:textId="77777777" w:rsidTr="00120E63">
        <w:tc>
          <w:tcPr>
            <w:tcW w:w="3771" w:type="dxa"/>
            <w:vAlign w:val="center"/>
          </w:tcPr>
          <w:p w14:paraId="5525BFEE" w14:textId="77777777" w:rsidR="004A3FA6" w:rsidRPr="00B40E4C" w:rsidRDefault="004A3FA6" w:rsidP="004A3FA6">
            <w:pPr>
              <w:pStyle w:val="ProductList-Body"/>
              <w:rPr>
                <w:color w:val="000000"/>
              </w:rPr>
            </w:pPr>
            <w:r>
              <w:rPr>
                <w:color w:val="000000"/>
              </w:rPr>
              <w:t>Gestion de la Procédure d</w:t>
            </w:r>
            <w:r w:rsidR="00D558DB">
              <w:rPr>
                <w:color w:val="000000"/>
              </w:rPr>
              <w:t>’</w:t>
            </w:r>
            <w:r>
              <w:rPr>
                <w:color w:val="000000"/>
              </w:rPr>
              <w:t>Escalade de Situation Critique 24x7 (Niveau de Gravité 1)</w:t>
            </w:r>
          </w:p>
        </w:tc>
        <w:tc>
          <w:tcPr>
            <w:tcW w:w="1629" w:type="dxa"/>
          </w:tcPr>
          <w:p w14:paraId="2440F098"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6A5AB69B"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351C4BC6"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993C140"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37B3AD62" w14:textId="77777777" w:rsidTr="00120E63">
        <w:tc>
          <w:tcPr>
            <w:tcW w:w="3771" w:type="dxa"/>
            <w:vAlign w:val="center"/>
          </w:tcPr>
          <w:p w14:paraId="6C2D0BB0" w14:textId="77777777" w:rsidR="004A3FA6" w:rsidRPr="00B40E4C" w:rsidRDefault="004A3FA6" w:rsidP="004A3FA6">
            <w:pPr>
              <w:pStyle w:val="ProductList-Body"/>
              <w:rPr>
                <w:color w:val="000000"/>
              </w:rPr>
            </w:pPr>
            <w:r>
              <w:rPr>
                <w:color w:val="000000"/>
              </w:rPr>
              <w:t>Support Rapide sur Site</w:t>
            </w:r>
          </w:p>
        </w:tc>
        <w:tc>
          <w:tcPr>
            <w:tcW w:w="1629" w:type="dxa"/>
          </w:tcPr>
          <w:p w14:paraId="172641EC"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31BBAC43"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07CC62A8"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6F1721D"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22F32B79" w14:textId="77777777" w:rsidTr="00120E63">
        <w:tc>
          <w:tcPr>
            <w:tcW w:w="3771" w:type="dxa"/>
            <w:vAlign w:val="center"/>
          </w:tcPr>
          <w:p w14:paraId="030F6332" w14:textId="77777777" w:rsidR="004A3FA6" w:rsidRPr="00B40E4C" w:rsidRDefault="004A3FA6" w:rsidP="004A3FA6">
            <w:pPr>
              <w:pStyle w:val="ProductList-Body"/>
              <w:rPr>
                <w:color w:val="000000"/>
              </w:rPr>
            </w:pPr>
            <w:r>
              <w:rPr>
                <w:color w:val="000000"/>
              </w:rPr>
              <w:t>Services d</w:t>
            </w:r>
            <w:r w:rsidR="00D558DB">
              <w:rPr>
                <w:color w:val="000000"/>
              </w:rPr>
              <w:t>’</w:t>
            </w:r>
            <w:r>
              <w:rPr>
                <w:color w:val="000000"/>
              </w:rPr>
              <w:t>Informations Proactifs</w:t>
            </w:r>
          </w:p>
        </w:tc>
        <w:tc>
          <w:tcPr>
            <w:tcW w:w="1629" w:type="dxa"/>
          </w:tcPr>
          <w:p w14:paraId="005D196F"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0EA56782"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7A80A8D4"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34D9CF51"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2AEDF501" w14:textId="77777777" w:rsidTr="00120E63">
        <w:tc>
          <w:tcPr>
            <w:tcW w:w="3771" w:type="dxa"/>
            <w:vAlign w:val="center"/>
          </w:tcPr>
          <w:p w14:paraId="65D77AA6" w14:textId="77777777" w:rsidR="004A3FA6" w:rsidRPr="00B40E4C" w:rsidRDefault="004A3FA6" w:rsidP="004A3FA6">
            <w:pPr>
              <w:pStyle w:val="ProductList-Body"/>
              <w:rPr>
                <w:color w:val="000000"/>
              </w:rPr>
            </w:pPr>
            <w:r>
              <w:rPr>
                <w:color w:val="000000"/>
              </w:rPr>
              <w:t>Microsoft Premier en Ligne</w:t>
            </w:r>
          </w:p>
        </w:tc>
        <w:tc>
          <w:tcPr>
            <w:tcW w:w="1629" w:type="dxa"/>
          </w:tcPr>
          <w:p w14:paraId="16892D44"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279A3FF4"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63943A99"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898D9F2"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090011BB" w14:textId="77777777" w:rsidTr="00120E63">
        <w:tc>
          <w:tcPr>
            <w:tcW w:w="3771" w:type="dxa"/>
            <w:vAlign w:val="center"/>
          </w:tcPr>
          <w:p w14:paraId="05DCE3E9" w14:textId="77777777" w:rsidR="00A41808" w:rsidRPr="00B40E4C" w:rsidRDefault="00A41808" w:rsidP="00A41808">
            <w:pPr>
              <w:pStyle w:val="ProductList-Body"/>
              <w:rPr>
                <w:color w:val="000000"/>
              </w:rPr>
            </w:pPr>
            <w:r>
              <w:rPr>
                <w:color w:val="000000"/>
              </w:rPr>
              <w:t xml:space="preserve">Heures Complémentaires </w:t>
            </w:r>
          </w:p>
        </w:tc>
        <w:tc>
          <w:tcPr>
            <w:tcW w:w="1629" w:type="dxa"/>
            <w:vAlign w:val="center"/>
          </w:tcPr>
          <w:p w14:paraId="06200C22" w14:textId="77777777" w:rsidR="00A41808" w:rsidRPr="00B40E4C" w:rsidRDefault="00A41808" w:rsidP="00A41808">
            <w:pPr>
              <w:pStyle w:val="ProductList-Body"/>
              <w:rPr>
                <w:color w:val="000000"/>
              </w:rPr>
            </w:pPr>
            <w:r>
              <w:rPr>
                <w:color w:val="000000"/>
              </w:rPr>
              <w:t>Packs de 20</w:t>
            </w:r>
          </w:p>
        </w:tc>
        <w:tc>
          <w:tcPr>
            <w:tcW w:w="1710" w:type="dxa"/>
            <w:vAlign w:val="center"/>
          </w:tcPr>
          <w:p w14:paraId="167E2775" w14:textId="77777777" w:rsidR="00A41808" w:rsidRPr="00B40E4C" w:rsidRDefault="00A41808" w:rsidP="00A41808">
            <w:pPr>
              <w:pStyle w:val="ProductList-Body"/>
              <w:rPr>
                <w:color w:val="000000"/>
              </w:rPr>
            </w:pPr>
            <w:r>
              <w:rPr>
                <w:color w:val="000000"/>
              </w:rPr>
              <w:t>Packs de 20</w:t>
            </w:r>
          </w:p>
        </w:tc>
        <w:tc>
          <w:tcPr>
            <w:tcW w:w="1710" w:type="dxa"/>
            <w:vAlign w:val="center"/>
          </w:tcPr>
          <w:p w14:paraId="00BC6257" w14:textId="77777777" w:rsidR="00A41808" w:rsidRPr="00B40E4C" w:rsidRDefault="00A41808" w:rsidP="00A41808">
            <w:pPr>
              <w:pStyle w:val="ProductList-Body"/>
              <w:rPr>
                <w:color w:val="000000"/>
              </w:rPr>
            </w:pPr>
            <w:r>
              <w:rPr>
                <w:color w:val="000000"/>
              </w:rPr>
              <w:t>Packs de 20</w:t>
            </w:r>
          </w:p>
        </w:tc>
        <w:tc>
          <w:tcPr>
            <w:tcW w:w="1710" w:type="dxa"/>
            <w:vAlign w:val="center"/>
          </w:tcPr>
          <w:p w14:paraId="561544DF" w14:textId="77777777" w:rsidR="00A41808" w:rsidRPr="00B40E4C" w:rsidRDefault="00A41808" w:rsidP="00A41808">
            <w:pPr>
              <w:pStyle w:val="ProductList-Body"/>
              <w:rPr>
                <w:color w:val="000000"/>
              </w:rPr>
            </w:pPr>
            <w:r>
              <w:rPr>
                <w:color w:val="000000"/>
              </w:rPr>
              <w:t>Packs de 20</w:t>
            </w:r>
          </w:p>
        </w:tc>
      </w:tr>
    </w:tbl>
    <w:p w14:paraId="62B4F565" w14:textId="77777777" w:rsidR="00A41808" w:rsidRPr="00114501" w:rsidRDefault="00A41808" w:rsidP="00A41808">
      <w:pPr>
        <w:pStyle w:val="ProductList-Body"/>
        <w:ind w:left="180"/>
      </w:pPr>
      <w:r>
        <w:rPr>
          <w:vertAlign w:val="superscript"/>
        </w:rPr>
        <w:t xml:space="preserve">1 </w:t>
      </w:r>
      <w:r>
        <w:rPr>
          <w:i/>
        </w:rPr>
        <w:t>Les Heures Ouvrées varient selon le pays.</w:t>
      </w:r>
    </w:p>
    <w:p w14:paraId="533701F3" w14:textId="77777777" w:rsidR="00A41808" w:rsidRPr="00114501" w:rsidRDefault="00A41808" w:rsidP="00A41808">
      <w:pPr>
        <w:pStyle w:val="ProductList-Body"/>
      </w:pPr>
    </w:p>
    <w:p w14:paraId="0052B474" w14:textId="77777777" w:rsidR="00A41808" w:rsidRPr="00114501" w:rsidRDefault="00A41808" w:rsidP="00A41808">
      <w:pPr>
        <w:pStyle w:val="ProductList-Body"/>
      </w:pPr>
      <w:r>
        <w:t>La Gestion de Compte de Support aide à établir et à asseoir des relations avec l</w:t>
      </w:r>
      <w:r w:rsidR="00D558DB">
        <w:t>’</w:t>
      </w:r>
      <w:r>
        <w:t>équipe de gestion et de réception des services du client et permet de mettre en place les divers éléments du plan de service de manière à répondre aux besoins de l</w:t>
      </w:r>
      <w:r w:rsidR="00D558DB">
        <w:t>’</w:t>
      </w:r>
      <w:r>
        <w:t xml:space="preserve">entreprise. </w:t>
      </w:r>
    </w:p>
    <w:p w14:paraId="7FE16C33" w14:textId="77777777" w:rsidR="00A41808" w:rsidRPr="00114501" w:rsidRDefault="00A41808" w:rsidP="00A41808">
      <w:pPr>
        <w:pStyle w:val="ProductList-Body"/>
      </w:pPr>
    </w:p>
    <w:p w14:paraId="0600EB3A" w14:textId="77777777" w:rsidR="00A41808" w:rsidRPr="00114501" w:rsidRDefault="00A41808" w:rsidP="00A41808">
      <w:pPr>
        <w:pStyle w:val="ProductList-Body"/>
      </w:pPr>
      <w:r>
        <w:t>L</w:t>
      </w:r>
      <w:r w:rsidR="00D558DB">
        <w:t>’</w:t>
      </w:r>
      <w:r>
        <w:t>Assistance Technique permet d</w:t>
      </w:r>
      <w:r w:rsidR="00D558DB">
        <w:t>’</w:t>
      </w:r>
      <w:r>
        <w:t>apporter des conseils provisoires sur des problèmes qui ne sont pas couverts par le Support Technique, et répond aux demandes d</w:t>
      </w:r>
      <w:r w:rsidR="00D558DB">
        <w:t>’</w:t>
      </w:r>
      <w:r>
        <w:t>assistance pour résoudre des problèmes liés à la conception, au développement et au déploiement.</w:t>
      </w:r>
    </w:p>
    <w:p w14:paraId="6C4CB3F5" w14:textId="77777777" w:rsidR="00A41808" w:rsidRPr="00114501" w:rsidRDefault="00A41808" w:rsidP="00A41808">
      <w:pPr>
        <w:pStyle w:val="ProductList-Body"/>
      </w:pPr>
    </w:p>
    <w:p w14:paraId="55A0BE6E" w14:textId="77777777" w:rsidR="009A0C93" w:rsidRPr="00114501" w:rsidRDefault="00A41808" w:rsidP="00A41808">
      <w:pPr>
        <w:pStyle w:val="ProductList-Body"/>
      </w:pPr>
      <w:r>
        <w:t>Le Support Technique propose une assistance pour la résolution de problèmes présentant des signes spécifiques, rencontrés lors de l</w:t>
      </w:r>
      <w:r w:rsidR="00D558DB">
        <w:t>’</w:t>
      </w:r>
      <w:r>
        <w:t>utilisation de Produits Microsoft et dont on peut raisonnablement penser qu</w:t>
      </w:r>
      <w:r w:rsidR="00D558DB">
        <w:t>’</w:t>
      </w:r>
      <w:r>
        <w:t>ils sont causés par des Produits Microsoft.</w:t>
      </w:r>
    </w:p>
    <w:p w14:paraId="12B668B1" w14:textId="77777777" w:rsidR="00A41808" w:rsidRPr="00114501"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20EADB97" w14:textId="77777777" w:rsidTr="00120E63">
        <w:trPr>
          <w:tblHeader/>
        </w:trPr>
        <w:tc>
          <w:tcPr>
            <w:tcW w:w="1952" w:type="dxa"/>
            <w:shd w:val="clear" w:color="auto" w:fill="0072C6"/>
            <w:tcMar>
              <w:top w:w="0" w:type="dxa"/>
              <w:left w:w="108" w:type="dxa"/>
              <w:bottom w:w="0" w:type="dxa"/>
              <w:right w:w="108" w:type="dxa"/>
            </w:tcMar>
          </w:tcPr>
          <w:p w14:paraId="7ADB02E6" w14:textId="77777777" w:rsidR="00A41808" w:rsidRPr="00A41808" w:rsidRDefault="00A41808" w:rsidP="00A41808">
            <w:pPr>
              <w:pStyle w:val="ProductList-Body"/>
              <w:rPr>
                <w:color w:val="FFFFFF" w:themeColor="background1"/>
              </w:rPr>
            </w:pPr>
            <w:r>
              <w:rPr>
                <w:color w:val="FFFFFF" w:themeColor="background1"/>
              </w:rPr>
              <w:br w:type="page"/>
              <w:t>Gravité</w:t>
            </w:r>
          </w:p>
        </w:tc>
        <w:tc>
          <w:tcPr>
            <w:tcW w:w="2859" w:type="dxa"/>
            <w:shd w:val="clear" w:color="auto" w:fill="0072C6"/>
            <w:tcMar>
              <w:top w:w="0" w:type="dxa"/>
              <w:left w:w="108" w:type="dxa"/>
              <w:bottom w:w="0" w:type="dxa"/>
              <w:right w:w="108" w:type="dxa"/>
            </w:tcMar>
          </w:tcPr>
          <w:p w14:paraId="3F0B1F06" w14:textId="77777777" w:rsidR="00A41808" w:rsidRPr="00A41808" w:rsidRDefault="00A41808" w:rsidP="00A41808">
            <w:pPr>
              <w:pStyle w:val="ProductList-Body"/>
              <w:rPr>
                <w:color w:val="FFFFFF" w:themeColor="background1"/>
              </w:rPr>
            </w:pPr>
            <w:r>
              <w:rPr>
                <w:color w:val="FFFFFF" w:themeColor="background1"/>
              </w:rPr>
              <w:t>Situation</w:t>
            </w:r>
          </w:p>
        </w:tc>
        <w:tc>
          <w:tcPr>
            <w:tcW w:w="2859" w:type="dxa"/>
            <w:shd w:val="clear" w:color="auto" w:fill="0072C6"/>
            <w:tcMar>
              <w:top w:w="0" w:type="dxa"/>
              <w:left w:w="108" w:type="dxa"/>
              <w:bottom w:w="0" w:type="dxa"/>
              <w:right w:w="108" w:type="dxa"/>
            </w:tcMar>
          </w:tcPr>
          <w:p w14:paraId="28B2118E" w14:textId="77777777" w:rsidR="00A41808" w:rsidRPr="00A41808" w:rsidRDefault="00A41808" w:rsidP="00A41808">
            <w:pPr>
              <w:pStyle w:val="ProductList-Body"/>
              <w:rPr>
                <w:color w:val="FFFFFF" w:themeColor="background1"/>
              </w:rPr>
            </w:pPr>
            <w:r>
              <w:rPr>
                <w:color w:val="FFFFFF" w:themeColor="background1"/>
              </w:rPr>
              <w:t>Réponse attendue de Notre part</w:t>
            </w:r>
          </w:p>
        </w:tc>
        <w:tc>
          <w:tcPr>
            <w:tcW w:w="2860" w:type="dxa"/>
            <w:shd w:val="clear" w:color="auto" w:fill="0072C6"/>
            <w:tcMar>
              <w:top w:w="0" w:type="dxa"/>
              <w:left w:w="108" w:type="dxa"/>
              <w:bottom w:w="0" w:type="dxa"/>
              <w:right w:w="108" w:type="dxa"/>
            </w:tcMar>
          </w:tcPr>
          <w:p w14:paraId="52584F66" w14:textId="77777777" w:rsidR="00A41808" w:rsidRPr="00A41808" w:rsidRDefault="00A41808" w:rsidP="00A41808">
            <w:pPr>
              <w:pStyle w:val="ProductList-Body"/>
              <w:rPr>
                <w:color w:val="FFFFFF" w:themeColor="background1"/>
              </w:rPr>
            </w:pPr>
            <w:r>
              <w:rPr>
                <w:color w:val="FFFFFF" w:themeColor="background1"/>
              </w:rPr>
              <w:t>Réponse attendue de la part du client</w:t>
            </w:r>
          </w:p>
        </w:tc>
      </w:tr>
      <w:tr w:rsidR="00A41808" w:rsidRPr="00B40E4C" w14:paraId="5D2026D9" w14:textId="77777777" w:rsidTr="00120E63">
        <w:tc>
          <w:tcPr>
            <w:tcW w:w="1952" w:type="dxa"/>
            <w:tcMar>
              <w:top w:w="0" w:type="dxa"/>
              <w:left w:w="108" w:type="dxa"/>
              <w:bottom w:w="0" w:type="dxa"/>
              <w:right w:w="108" w:type="dxa"/>
            </w:tcMar>
          </w:tcPr>
          <w:p w14:paraId="6CF6FA08" w14:textId="77777777" w:rsidR="00A41808" w:rsidRPr="00B40E4C" w:rsidRDefault="00A41808" w:rsidP="00A41808">
            <w:pPr>
              <w:pStyle w:val="ProductList-Body"/>
              <w:rPr>
                <w:color w:val="000000"/>
              </w:rPr>
            </w:pPr>
            <w:r>
              <w:rPr>
                <w:color w:val="000000"/>
              </w:rPr>
              <w:t>1. Communication par téléphone seulement</w:t>
            </w:r>
          </w:p>
        </w:tc>
        <w:tc>
          <w:tcPr>
            <w:tcW w:w="2859" w:type="dxa"/>
            <w:tcMar>
              <w:top w:w="0" w:type="dxa"/>
              <w:left w:w="108" w:type="dxa"/>
              <w:bottom w:w="0" w:type="dxa"/>
              <w:right w:w="108" w:type="dxa"/>
            </w:tcMar>
          </w:tcPr>
          <w:p w14:paraId="59E2FE5D" w14:textId="77777777" w:rsidR="00A41808" w:rsidRPr="00114501" w:rsidRDefault="00A41808" w:rsidP="00A41808">
            <w:pPr>
              <w:pStyle w:val="ProductList-Body"/>
            </w:pPr>
            <w:r>
              <w:rPr>
                <w:color w:val="000000"/>
              </w:rPr>
              <w:t>Impact catastrophique sur l</w:t>
            </w:r>
            <w:r w:rsidR="00D558DB">
              <w:rPr>
                <w:color w:val="000000"/>
              </w:rPr>
              <w:t>’</w:t>
            </w:r>
            <w:r>
              <w:rPr>
                <w:color w:val="000000"/>
              </w:rPr>
              <w:t xml:space="preserve">activité : </w:t>
            </w:r>
          </w:p>
          <w:p w14:paraId="7445208E" w14:textId="77777777" w:rsidR="00A41808" w:rsidRPr="00114501" w:rsidRDefault="00A41808" w:rsidP="00A41808">
            <w:pPr>
              <w:pStyle w:val="ProductList-Body"/>
            </w:pPr>
            <w:r>
              <w:rPr>
                <w:color w:val="000000"/>
              </w:rPr>
              <w:t>Le client subit la perte totale d</w:t>
            </w:r>
            <w:r w:rsidR="00D558DB">
              <w:rPr>
                <w:color w:val="000000"/>
              </w:rPr>
              <w:t>’</w:t>
            </w:r>
            <w:r>
              <w:rPr>
                <w:color w:val="000000"/>
              </w:rPr>
              <w:t>un procédé commercial essentiel (vital pour l</w:t>
            </w:r>
            <w:r w:rsidR="00D558DB">
              <w:rPr>
                <w:color w:val="000000"/>
              </w:rPr>
              <w:t>’</w:t>
            </w:r>
            <w:r>
              <w:rPr>
                <w:color w:val="000000"/>
              </w:rPr>
              <w:t>entreprise) et il n</w:t>
            </w:r>
            <w:r w:rsidR="00D558DB">
              <w:rPr>
                <w:color w:val="000000"/>
              </w:rPr>
              <w:t>’</w:t>
            </w:r>
            <w:r>
              <w:rPr>
                <w:color w:val="000000"/>
              </w:rPr>
              <w:t>est pas raisonnable de poursuivre l</w:t>
            </w:r>
            <w:r w:rsidR="00D558DB">
              <w:rPr>
                <w:color w:val="000000"/>
              </w:rPr>
              <w:t>’</w:t>
            </w:r>
            <w:r>
              <w:rPr>
                <w:color w:val="000000"/>
              </w:rPr>
              <w:t>activité.</w:t>
            </w:r>
          </w:p>
          <w:p w14:paraId="1AFEE192" w14:textId="77777777" w:rsidR="00A41808" w:rsidRPr="00B40E4C" w:rsidRDefault="00A41808" w:rsidP="00A41808">
            <w:pPr>
              <w:pStyle w:val="ProductList-Body"/>
              <w:rPr>
                <w:color w:val="000000"/>
              </w:rPr>
            </w:pPr>
            <w:r>
              <w:rPr>
                <w:color w:val="000000"/>
              </w:rPr>
              <w:t>Nécessite une attention immédiate.</w:t>
            </w:r>
          </w:p>
        </w:tc>
        <w:tc>
          <w:tcPr>
            <w:tcW w:w="2859" w:type="dxa"/>
            <w:tcMar>
              <w:top w:w="0" w:type="dxa"/>
              <w:left w:w="108" w:type="dxa"/>
              <w:bottom w:w="0" w:type="dxa"/>
              <w:right w:w="108" w:type="dxa"/>
            </w:tcMar>
          </w:tcPr>
          <w:p w14:paraId="3F206CCA" w14:textId="77777777" w:rsidR="00A41808" w:rsidRPr="00114501" w:rsidRDefault="00A41808" w:rsidP="00A41808">
            <w:pPr>
              <w:pStyle w:val="ProductList-Body"/>
            </w:pPr>
            <w:r>
              <w:rPr>
                <w:color w:val="000000"/>
              </w:rPr>
              <w:t>1</w:t>
            </w:r>
            <w:r>
              <w:rPr>
                <w:color w:val="000000"/>
                <w:vertAlign w:val="superscript"/>
              </w:rPr>
              <w:t>ère</w:t>
            </w:r>
            <w:r>
              <w:rPr>
                <w:color w:val="000000"/>
              </w:rPr>
              <w:t xml:space="preserve"> réponse par téléphone en une (1) heure maximum</w:t>
            </w:r>
          </w:p>
          <w:p w14:paraId="59FA578D" w14:textId="77777777" w:rsidR="00A41808" w:rsidRPr="00114501" w:rsidRDefault="00A41808" w:rsidP="00A41808">
            <w:pPr>
              <w:pStyle w:val="ProductList-Body"/>
            </w:pPr>
            <w:r>
              <w:rPr>
                <w:color w:val="000000"/>
              </w:rPr>
              <w:t>Nos ressources sur le site du client dès que possible</w:t>
            </w:r>
          </w:p>
          <w:p w14:paraId="73FD91B7" w14:textId="77777777" w:rsidR="00A41808" w:rsidRPr="00114501" w:rsidRDefault="00A41808" w:rsidP="00A41808">
            <w:pPr>
              <w:pStyle w:val="ProductList-Body"/>
            </w:pPr>
            <w:r>
              <w:rPr>
                <w:color w:val="000000"/>
              </w:rPr>
              <w:t>Effort continu 24 h/24, 7 j/7</w:t>
            </w:r>
          </w:p>
          <w:p w14:paraId="61CBFCFC" w14:textId="77777777" w:rsidR="00A41808" w:rsidRPr="00114501" w:rsidRDefault="00A41808" w:rsidP="00A41808">
            <w:pPr>
              <w:pStyle w:val="ProductList-Body"/>
            </w:pPr>
            <w:r>
              <w:rPr>
                <w:color w:val="000000"/>
              </w:rPr>
              <w:t>Escalade Rapide aux équipes Produit Microsoft</w:t>
            </w:r>
          </w:p>
          <w:p w14:paraId="69B531C7" w14:textId="77777777" w:rsidR="00A41808" w:rsidRPr="00B40E4C" w:rsidRDefault="00A41808" w:rsidP="00A41808">
            <w:pPr>
              <w:pStyle w:val="ProductList-Body"/>
              <w:rPr>
                <w:color w:val="000000"/>
              </w:rPr>
            </w:pPr>
            <w:r>
              <w:rPr>
                <w:color w:val="000000"/>
              </w:rPr>
              <w:t xml:space="preserve">Notification des Cadres Supérieurs Microsoft </w:t>
            </w:r>
          </w:p>
        </w:tc>
        <w:tc>
          <w:tcPr>
            <w:tcW w:w="2860" w:type="dxa"/>
            <w:tcMar>
              <w:top w:w="0" w:type="dxa"/>
              <w:left w:w="108" w:type="dxa"/>
              <w:bottom w:w="0" w:type="dxa"/>
              <w:right w:w="108" w:type="dxa"/>
            </w:tcMar>
          </w:tcPr>
          <w:p w14:paraId="67437E26" w14:textId="77777777" w:rsidR="00A41808" w:rsidRPr="00114501" w:rsidRDefault="00A41808" w:rsidP="00A41808">
            <w:pPr>
              <w:pStyle w:val="ProductList-Body"/>
            </w:pPr>
            <w:r>
              <w:rPr>
                <w:color w:val="000000"/>
              </w:rPr>
              <w:t xml:space="preserve">Notification des cadres supérieurs du client </w:t>
            </w:r>
          </w:p>
          <w:p w14:paraId="234B765C" w14:textId="77777777" w:rsidR="00A41808" w:rsidRPr="00114501" w:rsidRDefault="00A41808" w:rsidP="00A41808">
            <w:pPr>
              <w:pStyle w:val="ProductList-Body"/>
            </w:pPr>
            <w:r>
              <w:rPr>
                <w:color w:val="000000"/>
              </w:rPr>
              <w:t>Allocation des ressources appropriées pour un effort continu 24 h/24, 7 j/7</w:t>
            </w:r>
            <w:r>
              <w:rPr>
                <w:color w:val="000000"/>
                <w:vertAlign w:val="superscript"/>
              </w:rPr>
              <w:t>2</w:t>
            </w:r>
          </w:p>
          <w:p w14:paraId="2108793F" w14:textId="77777777" w:rsidR="00A41808" w:rsidRPr="00B40E4C" w:rsidRDefault="00A41808" w:rsidP="00A41808">
            <w:pPr>
              <w:pStyle w:val="ProductList-Body"/>
              <w:rPr>
                <w:color w:val="000000"/>
              </w:rPr>
            </w:pPr>
            <w:r>
              <w:rPr>
                <w:color w:val="000000"/>
              </w:rPr>
              <w:t>Disponibilité et réponse rapide de la part de l</w:t>
            </w:r>
            <w:r w:rsidR="00D558DB">
              <w:rPr>
                <w:color w:val="000000"/>
              </w:rPr>
              <w:t>’</w:t>
            </w:r>
            <w:r>
              <w:rPr>
                <w:color w:val="000000"/>
              </w:rPr>
              <w:t>autorité chargée de valider les modifications</w:t>
            </w:r>
          </w:p>
        </w:tc>
      </w:tr>
      <w:tr w:rsidR="00A41808" w:rsidRPr="00B40E4C" w14:paraId="69C18193" w14:textId="77777777" w:rsidTr="00120E63">
        <w:tc>
          <w:tcPr>
            <w:tcW w:w="1952" w:type="dxa"/>
            <w:tcMar>
              <w:top w:w="0" w:type="dxa"/>
              <w:left w:w="108" w:type="dxa"/>
              <w:bottom w:w="0" w:type="dxa"/>
              <w:right w:w="108" w:type="dxa"/>
            </w:tcMar>
          </w:tcPr>
          <w:p w14:paraId="357F3F2E" w14:textId="77777777" w:rsidR="00A41808" w:rsidRPr="00B40E4C" w:rsidRDefault="00A41808" w:rsidP="00A41808">
            <w:pPr>
              <w:pStyle w:val="ProductList-Body"/>
              <w:rPr>
                <w:color w:val="000000"/>
              </w:rPr>
            </w:pPr>
            <w:r>
              <w:rPr>
                <w:color w:val="000000"/>
              </w:rPr>
              <w:t>A Communication par téléphone seulement</w:t>
            </w:r>
          </w:p>
        </w:tc>
        <w:tc>
          <w:tcPr>
            <w:tcW w:w="2859" w:type="dxa"/>
            <w:tcMar>
              <w:top w:w="0" w:type="dxa"/>
              <w:left w:w="108" w:type="dxa"/>
              <w:bottom w:w="0" w:type="dxa"/>
              <w:right w:w="108" w:type="dxa"/>
            </w:tcMar>
          </w:tcPr>
          <w:p w14:paraId="6DA79436" w14:textId="77777777" w:rsidR="00A41808" w:rsidRPr="00114501" w:rsidRDefault="00A41808" w:rsidP="00A41808">
            <w:pPr>
              <w:pStyle w:val="ProductList-Body"/>
            </w:pPr>
            <w:r>
              <w:rPr>
                <w:color w:val="000000"/>
              </w:rPr>
              <w:t>Impact critique sur l</w:t>
            </w:r>
            <w:r w:rsidR="00D558DB">
              <w:rPr>
                <w:color w:val="000000"/>
              </w:rPr>
              <w:t>’</w:t>
            </w:r>
            <w:r>
              <w:rPr>
                <w:color w:val="000000"/>
              </w:rPr>
              <w:t xml:space="preserve">activité : </w:t>
            </w:r>
          </w:p>
          <w:p w14:paraId="50EDC6EA" w14:textId="77777777" w:rsidR="00A41808" w:rsidRPr="00114501" w:rsidRDefault="00A41808" w:rsidP="00A41808">
            <w:pPr>
              <w:pStyle w:val="ProductList-Body"/>
            </w:pPr>
            <w:r>
              <w:rPr>
                <w:color w:val="000000"/>
              </w:rPr>
              <w:t>Pertes ou dégradations des services importantes</w:t>
            </w:r>
            <w:r w:rsidR="00483F3A">
              <w:rPr>
                <w:color w:val="000000"/>
              </w:rPr>
              <w:t>.</w:t>
            </w:r>
          </w:p>
          <w:p w14:paraId="4CF4DD0B" w14:textId="77777777" w:rsidR="00A41808" w:rsidRPr="00B40E4C" w:rsidRDefault="00A41808" w:rsidP="00A41808">
            <w:pPr>
              <w:pStyle w:val="ProductList-Body"/>
              <w:rPr>
                <w:color w:val="000000"/>
              </w:rPr>
            </w:pPr>
            <w:r>
              <w:rPr>
                <w:color w:val="000000"/>
              </w:rPr>
              <w:t>Nécessite une attention dans l</w:t>
            </w:r>
            <w:r w:rsidR="00D558DB">
              <w:rPr>
                <w:color w:val="000000"/>
              </w:rPr>
              <w:t>’</w:t>
            </w:r>
            <w:r>
              <w:rPr>
                <w:color w:val="000000"/>
              </w:rPr>
              <w:t>heure</w:t>
            </w:r>
          </w:p>
        </w:tc>
        <w:tc>
          <w:tcPr>
            <w:tcW w:w="2859" w:type="dxa"/>
            <w:tcMar>
              <w:top w:w="0" w:type="dxa"/>
              <w:left w:w="108" w:type="dxa"/>
              <w:bottom w:w="0" w:type="dxa"/>
              <w:right w:w="108" w:type="dxa"/>
            </w:tcMar>
          </w:tcPr>
          <w:p w14:paraId="68D0C742" w14:textId="77777777" w:rsidR="00A41808" w:rsidRPr="00114501" w:rsidRDefault="00A41808" w:rsidP="00A41808">
            <w:pPr>
              <w:pStyle w:val="ProductList-Body"/>
            </w:pPr>
            <w:r>
              <w:rPr>
                <w:color w:val="000000"/>
              </w:rPr>
              <w:t>1</w:t>
            </w:r>
            <w:r>
              <w:rPr>
                <w:color w:val="000000"/>
                <w:vertAlign w:val="superscript"/>
              </w:rPr>
              <w:t>ère</w:t>
            </w:r>
            <w:r>
              <w:rPr>
                <w:color w:val="000000"/>
              </w:rPr>
              <w:t xml:space="preserve"> réponse par téléphone en une (1) heure maximum</w:t>
            </w:r>
          </w:p>
          <w:p w14:paraId="2C792E22" w14:textId="77777777" w:rsidR="00A41808" w:rsidRPr="00114501" w:rsidRDefault="00A41808" w:rsidP="00A41808">
            <w:pPr>
              <w:pStyle w:val="ProductList-Body"/>
            </w:pPr>
            <w:r>
              <w:rPr>
                <w:color w:val="000000"/>
              </w:rPr>
              <w:t>Nos ressources sur le site du client si requises</w:t>
            </w:r>
          </w:p>
          <w:p w14:paraId="3FEB8B32" w14:textId="77777777" w:rsidR="00A41808" w:rsidRPr="00114501" w:rsidRDefault="00A41808" w:rsidP="00A41808">
            <w:pPr>
              <w:pStyle w:val="ProductList-Body"/>
            </w:pPr>
            <w:r>
              <w:rPr>
                <w:color w:val="000000"/>
              </w:rPr>
              <w:t>Effort continu 24 h/24, 7 j/7</w:t>
            </w:r>
          </w:p>
          <w:p w14:paraId="4A47C385" w14:textId="77777777" w:rsidR="00A41808" w:rsidRPr="00B40E4C" w:rsidRDefault="00A41808" w:rsidP="00A41808">
            <w:pPr>
              <w:pStyle w:val="ProductList-Body"/>
              <w:rPr>
                <w:color w:val="000000"/>
              </w:rPr>
            </w:pPr>
            <w:r>
              <w:rPr>
                <w:color w:val="000000"/>
              </w:rPr>
              <w:t>Notification des Cadres Supérieurs Microsoft</w:t>
            </w:r>
          </w:p>
        </w:tc>
        <w:tc>
          <w:tcPr>
            <w:tcW w:w="2860" w:type="dxa"/>
            <w:tcMar>
              <w:top w:w="0" w:type="dxa"/>
              <w:left w:w="108" w:type="dxa"/>
              <w:bottom w:w="0" w:type="dxa"/>
              <w:right w:w="108" w:type="dxa"/>
            </w:tcMar>
          </w:tcPr>
          <w:p w14:paraId="3E24B4A9" w14:textId="77777777" w:rsidR="00A41808" w:rsidRPr="00114501" w:rsidRDefault="00A41808" w:rsidP="00A41808">
            <w:pPr>
              <w:pStyle w:val="ProductList-Body"/>
            </w:pPr>
            <w:r>
              <w:rPr>
                <w:color w:val="000000"/>
              </w:rPr>
              <w:t>Allocation des ressources appropriées pour un effort continu 24 h/24, 7 j/7</w:t>
            </w:r>
            <w:r>
              <w:rPr>
                <w:color w:val="000000"/>
                <w:vertAlign w:val="superscript"/>
              </w:rPr>
              <w:t>2</w:t>
            </w:r>
          </w:p>
          <w:p w14:paraId="21338E17" w14:textId="77777777" w:rsidR="00A41808" w:rsidRPr="00114501" w:rsidRDefault="00A41808" w:rsidP="00A41808">
            <w:pPr>
              <w:pStyle w:val="ProductList-Body"/>
            </w:pPr>
            <w:r>
              <w:rPr>
                <w:color w:val="000000"/>
              </w:rPr>
              <w:t>Disponibilité et réponse rapide de la part de l</w:t>
            </w:r>
            <w:r w:rsidR="00D558DB">
              <w:rPr>
                <w:color w:val="000000"/>
              </w:rPr>
              <w:t>’</w:t>
            </w:r>
            <w:r>
              <w:rPr>
                <w:color w:val="000000"/>
              </w:rPr>
              <w:t>autorité chargée de valider les modifications</w:t>
            </w:r>
          </w:p>
          <w:p w14:paraId="51DEC1E6" w14:textId="77777777" w:rsidR="00A41808" w:rsidRPr="00B40E4C" w:rsidRDefault="00A41808" w:rsidP="00A41808">
            <w:pPr>
              <w:pStyle w:val="ProductList-Body"/>
              <w:rPr>
                <w:color w:val="000000"/>
              </w:rPr>
            </w:pPr>
            <w:r>
              <w:rPr>
                <w:color w:val="000000"/>
              </w:rPr>
              <w:t>Notification des cadres</w:t>
            </w:r>
          </w:p>
        </w:tc>
      </w:tr>
      <w:tr w:rsidR="00A41808" w:rsidRPr="00B40E4C" w14:paraId="4B1472D6" w14:textId="77777777" w:rsidTr="00C71F60">
        <w:trPr>
          <w:cantSplit/>
        </w:trPr>
        <w:tc>
          <w:tcPr>
            <w:tcW w:w="1952" w:type="dxa"/>
            <w:tcMar>
              <w:top w:w="0" w:type="dxa"/>
              <w:left w:w="108" w:type="dxa"/>
              <w:bottom w:w="0" w:type="dxa"/>
              <w:right w:w="108" w:type="dxa"/>
            </w:tcMar>
          </w:tcPr>
          <w:p w14:paraId="3F94C942" w14:textId="77777777" w:rsidR="00A41808" w:rsidRPr="00B40E4C" w:rsidRDefault="00A41808" w:rsidP="00A41808">
            <w:pPr>
              <w:pStyle w:val="ProductList-Body"/>
              <w:rPr>
                <w:color w:val="000000"/>
              </w:rPr>
            </w:pPr>
            <w:r>
              <w:rPr>
                <w:color w:val="000000"/>
              </w:rPr>
              <w:t>B Communication par téléphone ou par le Web</w:t>
            </w:r>
          </w:p>
        </w:tc>
        <w:tc>
          <w:tcPr>
            <w:tcW w:w="2859" w:type="dxa"/>
            <w:tcMar>
              <w:top w:w="0" w:type="dxa"/>
              <w:left w:w="108" w:type="dxa"/>
              <w:bottom w:w="0" w:type="dxa"/>
              <w:right w:w="108" w:type="dxa"/>
            </w:tcMar>
          </w:tcPr>
          <w:p w14:paraId="49F9AF2F" w14:textId="77777777" w:rsidR="00A41808" w:rsidRPr="00114501" w:rsidRDefault="00A41808" w:rsidP="00A41808">
            <w:pPr>
              <w:pStyle w:val="ProductList-Body"/>
            </w:pPr>
            <w:r>
              <w:rPr>
                <w:color w:val="000000"/>
              </w:rPr>
              <w:t>Impact modéré sur l</w:t>
            </w:r>
            <w:r w:rsidR="00D558DB">
              <w:rPr>
                <w:color w:val="000000"/>
              </w:rPr>
              <w:t>’</w:t>
            </w:r>
            <w:r>
              <w:rPr>
                <w:color w:val="000000"/>
              </w:rPr>
              <w:t xml:space="preserve">activité : </w:t>
            </w:r>
          </w:p>
          <w:p w14:paraId="0AC27F7C" w14:textId="77777777" w:rsidR="00A41808" w:rsidRPr="00114501" w:rsidRDefault="00A41808" w:rsidP="00A41808">
            <w:pPr>
              <w:pStyle w:val="ProductList-Body"/>
            </w:pPr>
            <w:r>
              <w:rPr>
                <w:color w:val="000000"/>
              </w:rPr>
              <w:t>L</w:t>
            </w:r>
            <w:r w:rsidR="00D558DB">
              <w:rPr>
                <w:color w:val="000000"/>
              </w:rPr>
              <w:t>’</w:t>
            </w:r>
            <w:r>
              <w:rPr>
                <w:color w:val="000000"/>
              </w:rPr>
              <w:t>activité du client subit une perte modérée ou la dégradation des services mais l</w:t>
            </w:r>
            <w:r w:rsidR="00D558DB">
              <w:rPr>
                <w:color w:val="000000"/>
              </w:rPr>
              <w:t>’</w:t>
            </w:r>
            <w:r>
              <w:rPr>
                <w:color w:val="000000"/>
              </w:rPr>
              <w:t>activité peut se poursuivre même si elle est perturbée</w:t>
            </w:r>
            <w:r w:rsidR="00483F3A">
              <w:rPr>
                <w:color w:val="000000"/>
              </w:rPr>
              <w:t>.</w:t>
            </w:r>
          </w:p>
          <w:p w14:paraId="62A1709E" w14:textId="77777777" w:rsidR="00A41808" w:rsidRPr="00B40E4C" w:rsidRDefault="00A41808" w:rsidP="00A41808">
            <w:pPr>
              <w:pStyle w:val="ProductList-Body"/>
              <w:rPr>
                <w:color w:val="000000"/>
              </w:rPr>
            </w:pPr>
            <w:r>
              <w:rPr>
                <w:color w:val="000000"/>
              </w:rPr>
              <w:t>Nécessite une attention dans un délai de deux (2) Heures Ouvrées</w:t>
            </w:r>
            <w:r>
              <w:rPr>
                <w:color w:val="000000"/>
                <w:vertAlign w:val="superscript"/>
              </w:rPr>
              <w:t>1</w:t>
            </w:r>
          </w:p>
        </w:tc>
        <w:tc>
          <w:tcPr>
            <w:tcW w:w="2859" w:type="dxa"/>
            <w:tcMar>
              <w:top w:w="0" w:type="dxa"/>
              <w:left w:w="108" w:type="dxa"/>
              <w:bottom w:w="0" w:type="dxa"/>
              <w:right w:w="108" w:type="dxa"/>
            </w:tcMar>
          </w:tcPr>
          <w:p w14:paraId="666A3C8E" w14:textId="77777777" w:rsidR="00A41808" w:rsidRPr="00114501" w:rsidRDefault="00A41808" w:rsidP="00A41808">
            <w:pPr>
              <w:pStyle w:val="ProductList-Body"/>
            </w:pPr>
            <w:r>
              <w:rPr>
                <w:color w:val="000000"/>
              </w:rPr>
              <w:t>1</w:t>
            </w:r>
            <w:r>
              <w:rPr>
                <w:color w:val="000000"/>
                <w:vertAlign w:val="superscript"/>
              </w:rPr>
              <w:t>ère</w:t>
            </w:r>
            <w:r>
              <w:rPr>
                <w:color w:val="000000"/>
              </w:rPr>
              <w:t xml:space="preserve"> réponse par téléphone en deux (2) heures maximum</w:t>
            </w:r>
          </w:p>
          <w:p w14:paraId="14A207A7" w14:textId="77777777" w:rsidR="00A41808" w:rsidRPr="00114501" w:rsidRDefault="00A41808" w:rsidP="00A41808">
            <w:pPr>
              <w:pStyle w:val="ProductList-Body"/>
            </w:pPr>
            <w:r>
              <w:rPr>
                <w:color w:val="000000"/>
              </w:rPr>
              <w:t>Suivi pendant les Heures Ouvrées</w:t>
            </w:r>
            <w:r>
              <w:rPr>
                <w:color w:val="000000"/>
                <w:vertAlign w:val="superscript"/>
              </w:rPr>
              <w:t>1</w:t>
            </w:r>
            <w:r>
              <w:rPr>
                <w:color w:val="000000"/>
              </w:rPr>
              <w:t xml:space="preserve"> uniquement</w:t>
            </w:r>
          </w:p>
          <w:p w14:paraId="270C5302"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1ED93631" w14:textId="77777777" w:rsidR="00A41808" w:rsidRPr="00114501" w:rsidRDefault="00A41808" w:rsidP="00A41808">
            <w:pPr>
              <w:pStyle w:val="ProductList-Body"/>
            </w:pPr>
            <w:r>
              <w:rPr>
                <w:color w:val="000000"/>
              </w:rPr>
              <w:t>Allocation des ressources appropriées pour un suivi continu pendant les Heures Ouvrées</w:t>
            </w:r>
            <w:r>
              <w:rPr>
                <w:color w:val="000000"/>
                <w:vertAlign w:val="superscript"/>
              </w:rPr>
              <w:t>1</w:t>
            </w:r>
          </w:p>
          <w:p w14:paraId="0E00ADB3" w14:textId="77777777" w:rsidR="00A41808" w:rsidRPr="00B40E4C" w:rsidRDefault="00A41808" w:rsidP="00A41808">
            <w:pPr>
              <w:pStyle w:val="ProductList-Body"/>
              <w:rPr>
                <w:color w:val="000000"/>
              </w:rPr>
            </w:pPr>
            <w:r>
              <w:rPr>
                <w:color w:val="000000"/>
              </w:rPr>
              <w:t>Disponibilité et réponse de la part de l</w:t>
            </w:r>
            <w:r w:rsidR="00D558DB">
              <w:rPr>
                <w:color w:val="000000"/>
              </w:rPr>
              <w:t>’</w:t>
            </w:r>
            <w:r>
              <w:rPr>
                <w:color w:val="000000"/>
              </w:rPr>
              <w:t>autorité chargée de valider les modifications sous quatre (4) Heures Ouvrées</w:t>
            </w:r>
            <w:r>
              <w:rPr>
                <w:color w:val="000000"/>
                <w:vertAlign w:val="superscript"/>
              </w:rPr>
              <w:t>1</w:t>
            </w:r>
          </w:p>
        </w:tc>
      </w:tr>
      <w:tr w:rsidR="00A41808" w:rsidRPr="00B40E4C" w14:paraId="6F49ED88" w14:textId="77777777" w:rsidTr="00120E63">
        <w:tc>
          <w:tcPr>
            <w:tcW w:w="1952" w:type="dxa"/>
            <w:tcMar>
              <w:top w:w="0" w:type="dxa"/>
              <w:left w:w="108" w:type="dxa"/>
              <w:bottom w:w="0" w:type="dxa"/>
              <w:right w:w="108" w:type="dxa"/>
            </w:tcMar>
          </w:tcPr>
          <w:p w14:paraId="6A86482B" w14:textId="77777777" w:rsidR="00A41808" w:rsidRPr="00B40E4C" w:rsidRDefault="00A41808" w:rsidP="00A41808">
            <w:pPr>
              <w:pStyle w:val="ProductList-Body"/>
              <w:rPr>
                <w:color w:val="000000"/>
              </w:rPr>
            </w:pPr>
            <w:r>
              <w:rPr>
                <w:color w:val="000000"/>
              </w:rPr>
              <w:t>C Communication par téléphone ou par le Web</w:t>
            </w:r>
          </w:p>
        </w:tc>
        <w:tc>
          <w:tcPr>
            <w:tcW w:w="2859" w:type="dxa"/>
            <w:tcMar>
              <w:top w:w="0" w:type="dxa"/>
              <w:left w:w="108" w:type="dxa"/>
              <w:bottom w:w="0" w:type="dxa"/>
              <w:right w:w="108" w:type="dxa"/>
            </w:tcMar>
          </w:tcPr>
          <w:p w14:paraId="3C8B7DF3" w14:textId="77777777" w:rsidR="00A41808" w:rsidRPr="00114501" w:rsidRDefault="00A41808" w:rsidP="00A41808">
            <w:pPr>
              <w:pStyle w:val="ProductList-Body"/>
            </w:pPr>
            <w:r>
              <w:rPr>
                <w:color w:val="000000"/>
              </w:rPr>
              <w:t>Impact minimum sur l</w:t>
            </w:r>
            <w:r w:rsidR="00D558DB">
              <w:rPr>
                <w:color w:val="000000"/>
              </w:rPr>
              <w:t>’</w:t>
            </w:r>
            <w:r>
              <w:rPr>
                <w:color w:val="000000"/>
              </w:rPr>
              <w:t xml:space="preserve">activité : </w:t>
            </w:r>
          </w:p>
          <w:p w14:paraId="4E6BB56F" w14:textId="77777777" w:rsidR="00A41808" w:rsidRPr="00114501" w:rsidRDefault="00A41808" w:rsidP="00A41808">
            <w:pPr>
              <w:pStyle w:val="ProductList-Body"/>
            </w:pPr>
            <w:r>
              <w:rPr>
                <w:color w:val="000000"/>
              </w:rPr>
              <w:t>L</w:t>
            </w:r>
            <w:r w:rsidR="00D558DB">
              <w:rPr>
                <w:color w:val="000000"/>
              </w:rPr>
              <w:t>’</w:t>
            </w:r>
            <w:r>
              <w:rPr>
                <w:color w:val="000000"/>
              </w:rPr>
              <w:t>activité se poursuit pour l</w:t>
            </w:r>
            <w:r w:rsidR="00D558DB">
              <w:rPr>
                <w:color w:val="000000"/>
              </w:rPr>
              <w:t>’</w:t>
            </w:r>
            <w:r>
              <w:rPr>
                <w:color w:val="000000"/>
              </w:rPr>
              <w:t>essentiel malgré des gênes minimes ou inexistantes pour les</w:t>
            </w:r>
            <w:r w:rsidR="00483F3A">
              <w:rPr>
                <w:color w:val="000000"/>
              </w:rPr>
              <w:t> </w:t>
            </w:r>
            <w:r>
              <w:rPr>
                <w:color w:val="000000"/>
              </w:rPr>
              <w:t>services</w:t>
            </w:r>
            <w:r w:rsidR="00483F3A">
              <w:rPr>
                <w:color w:val="000000"/>
              </w:rPr>
              <w:t>.</w:t>
            </w:r>
          </w:p>
          <w:p w14:paraId="151C3B38" w14:textId="77777777" w:rsidR="00A41808" w:rsidRPr="00B40E4C" w:rsidRDefault="00A41808" w:rsidP="00A41808">
            <w:pPr>
              <w:pStyle w:val="ProductList-Body"/>
              <w:rPr>
                <w:color w:val="000000"/>
              </w:rPr>
            </w:pPr>
            <w:r>
              <w:rPr>
                <w:color w:val="000000"/>
              </w:rPr>
              <w:t>Nécessite une attention dans un délai de deux (4) Heures Ouvrées</w:t>
            </w:r>
            <w:r>
              <w:rPr>
                <w:color w:val="000000"/>
                <w:vertAlign w:val="superscript"/>
              </w:rPr>
              <w:t>1</w:t>
            </w:r>
          </w:p>
        </w:tc>
        <w:tc>
          <w:tcPr>
            <w:tcW w:w="2859" w:type="dxa"/>
            <w:tcMar>
              <w:top w:w="0" w:type="dxa"/>
              <w:left w:w="108" w:type="dxa"/>
              <w:bottom w:w="0" w:type="dxa"/>
              <w:right w:w="108" w:type="dxa"/>
            </w:tcMar>
          </w:tcPr>
          <w:p w14:paraId="7718894A" w14:textId="77777777" w:rsidR="00A41808" w:rsidRPr="00114501" w:rsidRDefault="00A41808" w:rsidP="00A41808">
            <w:pPr>
              <w:pStyle w:val="ProductList-Body"/>
            </w:pPr>
            <w:r>
              <w:rPr>
                <w:color w:val="000000"/>
              </w:rPr>
              <w:t>1</w:t>
            </w:r>
            <w:r>
              <w:rPr>
                <w:color w:val="000000"/>
                <w:vertAlign w:val="superscript"/>
              </w:rPr>
              <w:t>ère</w:t>
            </w:r>
            <w:r>
              <w:rPr>
                <w:color w:val="000000"/>
              </w:rPr>
              <w:t xml:space="preserve"> réponse par téléphone en deux (4) heures maximum</w:t>
            </w:r>
          </w:p>
          <w:p w14:paraId="0357D3B2" w14:textId="77777777" w:rsidR="00A41808" w:rsidRPr="00114501" w:rsidRDefault="00A41808" w:rsidP="00A41808">
            <w:pPr>
              <w:pStyle w:val="ProductList-Body"/>
            </w:pPr>
            <w:r>
              <w:rPr>
                <w:color w:val="000000"/>
              </w:rPr>
              <w:t>Suivi pendant les Heures Ouvrées</w:t>
            </w:r>
            <w:r>
              <w:rPr>
                <w:color w:val="000000"/>
                <w:vertAlign w:val="superscript"/>
              </w:rPr>
              <w:t>1</w:t>
            </w:r>
            <w:r>
              <w:rPr>
                <w:color w:val="000000"/>
              </w:rPr>
              <w:t xml:space="preserve"> uniquement</w:t>
            </w:r>
          </w:p>
          <w:p w14:paraId="5B611839"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36EB2444" w14:textId="77777777" w:rsidR="00A41808" w:rsidRPr="00114501" w:rsidRDefault="00A41808" w:rsidP="00A41808">
            <w:pPr>
              <w:pStyle w:val="ProductList-Body"/>
            </w:pPr>
            <w:r>
              <w:rPr>
                <w:color w:val="000000"/>
              </w:rPr>
              <w:t>Coordonnées exactes de l</w:t>
            </w:r>
            <w:r w:rsidR="00D558DB">
              <w:rPr>
                <w:color w:val="000000"/>
              </w:rPr>
              <w:t>’</w:t>
            </w:r>
            <w:r>
              <w:rPr>
                <w:color w:val="000000"/>
              </w:rPr>
              <w:t>interlocuteur chargé du cas</w:t>
            </w:r>
          </w:p>
          <w:p w14:paraId="75DB0B35" w14:textId="77777777" w:rsidR="00A41808" w:rsidRPr="00B40E4C" w:rsidRDefault="00A41808" w:rsidP="00A41808">
            <w:pPr>
              <w:pStyle w:val="ProductList-Body"/>
              <w:rPr>
                <w:color w:val="000000"/>
              </w:rPr>
            </w:pPr>
            <w:r>
              <w:rPr>
                <w:color w:val="000000"/>
              </w:rPr>
              <w:t>Réponse dans un délai de vingt-quatre (24) heures</w:t>
            </w:r>
          </w:p>
        </w:tc>
      </w:tr>
    </w:tbl>
    <w:p w14:paraId="022A6F39" w14:textId="77777777" w:rsidR="00A41808" w:rsidRPr="00114501" w:rsidRDefault="00A41808" w:rsidP="00F97607">
      <w:pPr>
        <w:pStyle w:val="ProductList-Body"/>
        <w:tabs>
          <w:tab w:val="clear" w:pos="158"/>
          <w:tab w:val="left" w:pos="180"/>
        </w:tabs>
      </w:pPr>
      <w:r>
        <w:rPr>
          <w:vertAlign w:val="superscript"/>
        </w:rPr>
        <w:t>1</w:t>
      </w:r>
      <w:r>
        <w:t xml:space="preserve"> </w:t>
      </w:r>
      <w:r>
        <w:rPr>
          <w:i/>
        </w:rPr>
        <w:t>Les Heures Ouvrées varient selon le pays.</w:t>
      </w:r>
    </w:p>
    <w:p w14:paraId="30F99814" w14:textId="77777777" w:rsidR="00A41808" w:rsidRPr="00114501" w:rsidRDefault="00A41808" w:rsidP="00F97607">
      <w:pPr>
        <w:pStyle w:val="ProductList-Body"/>
        <w:tabs>
          <w:tab w:val="clear" w:pos="158"/>
          <w:tab w:val="left" w:pos="180"/>
        </w:tabs>
      </w:pPr>
      <w:r>
        <w:rPr>
          <w:vertAlign w:val="superscript"/>
        </w:rPr>
        <w:t>2</w:t>
      </w:r>
      <w:r>
        <w:t xml:space="preserve"> </w:t>
      </w:r>
      <w:r>
        <w:rPr>
          <w:i/>
        </w:rPr>
        <w:t>Nous pouvons être amenés à rétrograder le niveau de gravité d</w:t>
      </w:r>
      <w:r w:rsidR="00D558DB">
        <w:rPr>
          <w:i/>
        </w:rPr>
        <w:t>’</w:t>
      </w:r>
      <w:r>
        <w:rPr>
          <w:i/>
        </w:rPr>
        <w:t>une demande si le client ne peut pas fournir les ressources ou réponses adéquates pour nous permettre de poursuivre nos efforts de résolution du problème.</w:t>
      </w:r>
    </w:p>
    <w:p w14:paraId="724BFDD9" w14:textId="77777777" w:rsidR="00A41808" w:rsidRPr="00114501" w:rsidRDefault="00A41808" w:rsidP="00A41808">
      <w:pPr>
        <w:pStyle w:val="ProductList-Body"/>
      </w:pPr>
    </w:p>
    <w:p w14:paraId="685662B8" w14:textId="77777777" w:rsidR="00A41808" w:rsidRPr="00114501" w:rsidRDefault="00A41808" w:rsidP="00A41808">
      <w:pPr>
        <w:pStyle w:val="ProductList-Body"/>
      </w:pPr>
      <w:r>
        <w:t>Les Services d</w:t>
      </w:r>
      <w:r w:rsidR="00D558DB">
        <w:t>’</w:t>
      </w:r>
      <w:r>
        <w:t>Informations incluent l</w:t>
      </w:r>
      <w:r w:rsidR="00D558DB">
        <w:t>’</w:t>
      </w:r>
      <w:r>
        <w:t>accès au site Web Premier Online et des webcasts de support périodiques dirigés par les gestionnaires de programmes, les développeurs et les professionnels Microsoft sur des sujets clés concernant la technologie Microsoft.</w:t>
      </w:r>
    </w:p>
    <w:p w14:paraId="55161478" w14:textId="77777777" w:rsidR="00A41808" w:rsidRPr="00114501" w:rsidRDefault="00A41808" w:rsidP="00A41808">
      <w:pPr>
        <w:pStyle w:val="ProductList-Body"/>
      </w:pPr>
      <w:r>
        <w:t>Les Heures Complémentaires peuvent être utilisées pour l</w:t>
      </w:r>
      <w:r w:rsidR="00D558DB">
        <w:t>’</w:t>
      </w:r>
      <w:r>
        <w:t xml:space="preserve">Assistance Technique ou le Support Technique. </w:t>
      </w:r>
    </w:p>
    <w:p w14:paraId="4B1C2173" w14:textId="77777777" w:rsidR="00A41808" w:rsidRPr="00114501" w:rsidRDefault="00A41808" w:rsidP="00A41808">
      <w:pPr>
        <w:pStyle w:val="ProductList-Body"/>
      </w:pPr>
    </w:p>
    <w:p w14:paraId="113C1B29" w14:textId="77777777" w:rsidR="00A41808" w:rsidRPr="00114501" w:rsidRDefault="00A41808" w:rsidP="00A41808">
      <w:pPr>
        <w:pStyle w:val="ProductList-Body"/>
      </w:pPr>
      <w:r>
        <w:rPr>
          <w:b/>
          <w:color w:val="00188F"/>
        </w:rPr>
        <w:t>Règles Métier associées</w:t>
      </w:r>
    </w:p>
    <w:p w14:paraId="49EABA54" w14:textId="77777777" w:rsidR="00A41808" w:rsidRPr="00114501" w:rsidRDefault="00A41808" w:rsidP="00A41808">
      <w:pPr>
        <w:pStyle w:val="ProductList-Body"/>
      </w:pPr>
      <w:r>
        <w:t>Tous les Services incluent le support des Produits Microsoft commercialisés généralement disponibles (sauf s</w:t>
      </w:r>
      <w:r w:rsidR="00D558DB">
        <w:t>’</w:t>
      </w:r>
      <w:r>
        <w:t>ils sont spécifiquement exclus sur le</w:t>
      </w:r>
      <w:r w:rsidR="00120E63">
        <w:t> </w:t>
      </w:r>
      <w:r>
        <w:t>site Web Microsoft Premier Online ou le site Web Microsoft Support Lifecycle).</w:t>
      </w:r>
      <w:r w:rsidR="007723AD">
        <w:t xml:space="preserve"> </w:t>
      </w:r>
      <w:r>
        <w:t>Les Services sont généralement facturés à l</w:t>
      </w:r>
      <w:r w:rsidR="00D558DB">
        <w:t>’</w:t>
      </w:r>
      <w:r>
        <w:t>heure, fournis à distance et en anglais (sauf disponibilité d</w:t>
      </w:r>
      <w:r w:rsidR="00D558DB">
        <w:t>’</w:t>
      </w:r>
      <w:r>
        <w:t>une autre langue).</w:t>
      </w:r>
      <w:r w:rsidR="007723AD">
        <w:t xml:space="preserve"> </w:t>
      </w:r>
      <w:r>
        <w:t>Ils sont fournis dans le pays dans lequel le contrat de Licences en Volume a été signé. Les visites sur site ne sont pas prépayées et sont assujetties à la disponibilité des ressources.</w:t>
      </w:r>
      <w:r w:rsidR="007723AD">
        <w:t xml:space="preserve"> </w:t>
      </w:r>
      <w:r>
        <w:t>Tous les services non consommés dans l</w:t>
      </w:r>
      <w:r w:rsidR="00D558DB">
        <w:t>’</w:t>
      </w:r>
      <w:r>
        <w:t>année sont perdus.</w:t>
      </w:r>
      <w:r w:rsidR="007723AD">
        <w:t xml:space="preserve"> </w:t>
      </w:r>
      <w:r>
        <w:t>Nous pouvons être amenés à accéder au système du client par un accès commuté à distance pour analyser les problèmes, à sa demande.</w:t>
      </w:r>
      <w:r w:rsidR="007723AD">
        <w:t xml:space="preserve"> </w:t>
      </w:r>
      <w:r>
        <w:t>Le client doit disposer d</w:t>
      </w:r>
      <w:r w:rsidR="00D558DB">
        <w:t>’</w:t>
      </w:r>
      <w:r>
        <w:t>une connexion à Internet pour pouvoir bénéficier de nos services sur Internet.</w:t>
      </w:r>
    </w:p>
    <w:p w14:paraId="4CFAF877" w14:textId="77777777" w:rsidR="009A0C93" w:rsidRPr="00114501" w:rsidRDefault="009A0C93" w:rsidP="004F3C6D">
      <w:pPr>
        <w:pStyle w:val="ProductList-Body"/>
      </w:pPr>
    </w:p>
    <w:p w14:paraId="531ABFCD" w14:textId="77777777" w:rsidR="009A0C93" w:rsidRPr="00114501" w:rsidRDefault="00FA00BF" w:rsidP="002E202B">
      <w:pPr>
        <w:pStyle w:val="ProductList-Offering1Heading"/>
        <w:outlineLvl w:val="1"/>
      </w:pPr>
      <w:bookmarkStart w:id="1693" w:name="_Toc378147686"/>
      <w:bookmarkStart w:id="1694" w:name="_Toc378151583"/>
      <w:bookmarkStart w:id="1695" w:name="_Toc379797462"/>
      <w:bookmarkStart w:id="1696" w:name="_Toc380513498"/>
      <w:bookmarkStart w:id="1697" w:name="_Toc380655547"/>
      <w:bookmarkStart w:id="1698" w:name="_Toc395111838"/>
      <w:r>
        <w:t>Offres du Programme Enterprise Strategy de Microsoft</w:t>
      </w:r>
      <w:bookmarkEnd w:id="1693"/>
      <w:bookmarkEnd w:id="1694"/>
      <w:bookmarkEnd w:id="1695"/>
      <w:bookmarkEnd w:id="1696"/>
      <w:bookmarkEnd w:id="1697"/>
      <w:bookmarkEnd w:id="1698"/>
    </w:p>
    <w:p w14:paraId="443CFBC1" w14:textId="77777777" w:rsidR="00DC7CDF" w:rsidRPr="00114501" w:rsidRDefault="00DC7CDF" w:rsidP="00DC7CDF">
      <w:pPr>
        <w:pStyle w:val="ProductList-Body"/>
      </w:pPr>
      <w:r>
        <w:rPr>
          <w:b/>
          <w:color w:val="00188F"/>
        </w:rPr>
        <w:t>Présentation du Programme Enterprise Strategy</w:t>
      </w:r>
    </w:p>
    <w:p w14:paraId="7293049C" w14:textId="77777777" w:rsidR="00DC7CDF" w:rsidRPr="00114501" w:rsidRDefault="00DC7CDF" w:rsidP="00DC7CDF">
      <w:pPr>
        <w:pStyle w:val="ProductList-Body"/>
      </w:pPr>
      <w:r>
        <w:t>Le Programme Enterprise Strategy disponible dans le cadre du Contrat Entreprise Microsoft propose aux clients un accompagnement personnalisé, assuré par les Architectes d</w:t>
      </w:r>
      <w:r w:rsidR="00D558DB">
        <w:t>’</w:t>
      </w:r>
      <w:r>
        <w:t>Entreprise et les Prestataires de Services Professionnels Microsoft, pour accélérer l</w:t>
      </w:r>
      <w:r w:rsidR="00D558DB">
        <w:t>’</w:t>
      </w:r>
      <w:r>
        <w:t xml:space="preserve">adoption technologique et planifier des changements mesurables, afin de tirer le meilleur parti des technologies et produits Microsoft. </w:t>
      </w:r>
    </w:p>
    <w:p w14:paraId="0D24CB49" w14:textId="77777777" w:rsidR="00DC7CDF" w:rsidRPr="00114501" w:rsidRDefault="00DC7CDF" w:rsidP="00DC7CDF">
      <w:pPr>
        <w:pStyle w:val="ProductList-Body"/>
      </w:pPr>
    </w:p>
    <w:p w14:paraId="579777AD" w14:textId="77777777" w:rsidR="00FA00BF" w:rsidRPr="00114501" w:rsidRDefault="00DC7CDF" w:rsidP="00DC7CDF">
      <w:pPr>
        <w:pStyle w:val="ProductList-Body"/>
      </w:pPr>
      <w:r>
        <w:t>Le tableau suivant décrit les services inclus dans les offres du Programme Enterprise Strategy, disponibles chaque année pendant toute la durée du Contrat Entreprise du Client :</w:t>
      </w:r>
    </w:p>
    <w:p w14:paraId="68D6FE9D" w14:textId="77777777" w:rsidR="00FA00BF" w:rsidRPr="00114501" w:rsidRDefault="00FA00BF" w:rsidP="004F3C6D">
      <w:pPr>
        <w:pStyle w:val="ProductList-Body"/>
      </w:pPr>
    </w:p>
    <w:tbl>
      <w:tblPr>
        <w:tblStyle w:val="TableGrid"/>
        <w:tblW w:w="0" w:type="auto"/>
        <w:tblInd w:w="108" w:type="dxa"/>
        <w:tblLook w:val="04A0" w:firstRow="1" w:lastRow="0" w:firstColumn="1" w:lastColumn="0" w:noHBand="0" w:noVBand="1"/>
      </w:tblPr>
      <w:tblGrid>
        <w:gridCol w:w="2970"/>
        <w:gridCol w:w="2340"/>
        <w:gridCol w:w="2587"/>
        <w:gridCol w:w="2633"/>
      </w:tblGrid>
      <w:tr w:rsidR="00DC7CDF" w14:paraId="0EE7EDBA" w14:textId="77777777" w:rsidTr="00C71F60">
        <w:trPr>
          <w:tblHeader/>
        </w:trPr>
        <w:tc>
          <w:tcPr>
            <w:tcW w:w="2970" w:type="dxa"/>
            <w:shd w:val="clear" w:color="auto" w:fill="0072C6"/>
          </w:tcPr>
          <w:p w14:paraId="1AF2B3EA" w14:textId="77777777" w:rsidR="00DC7CDF" w:rsidRPr="00DC7CDF" w:rsidRDefault="00DC7CDF" w:rsidP="00DC7CDF">
            <w:pPr>
              <w:pStyle w:val="ProductList-Body"/>
              <w:spacing w:before="20" w:after="20"/>
              <w:rPr>
                <w:color w:val="FFFFFF" w:themeColor="background1"/>
              </w:rPr>
            </w:pPr>
            <w:r>
              <w:rPr>
                <w:color w:val="FFFFFF" w:themeColor="background1"/>
              </w:rPr>
              <w:t>Objet</w:t>
            </w:r>
          </w:p>
        </w:tc>
        <w:tc>
          <w:tcPr>
            <w:tcW w:w="2340" w:type="dxa"/>
            <w:shd w:val="clear" w:color="auto" w:fill="0072C6"/>
          </w:tcPr>
          <w:p w14:paraId="6BECDA8B"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587" w:type="dxa"/>
            <w:shd w:val="clear" w:color="auto" w:fill="0072C6"/>
          </w:tcPr>
          <w:p w14:paraId="7888EBB9"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37C80155" w14:textId="77777777" w:rsidR="00DC7CDF" w:rsidRPr="00DC7CDF" w:rsidRDefault="00DC7CDF" w:rsidP="00DC7CDF">
            <w:pPr>
              <w:pStyle w:val="ProductList-Body"/>
              <w:spacing w:before="20" w:after="20"/>
              <w:rPr>
                <w:color w:val="FFFFFF" w:themeColor="background1"/>
              </w:rPr>
            </w:pPr>
            <w:r>
              <w:rPr>
                <w:color w:val="FFFFFF" w:themeColor="background1"/>
              </w:rPr>
              <w:t>Portefeuille Enterprise Strategy</w:t>
            </w:r>
          </w:p>
        </w:tc>
      </w:tr>
      <w:tr w:rsidR="00D26892" w14:paraId="2E7537BA" w14:textId="77777777" w:rsidTr="00C71F60">
        <w:tc>
          <w:tcPr>
            <w:tcW w:w="2970" w:type="dxa"/>
          </w:tcPr>
          <w:p w14:paraId="7297B5DC" w14:textId="77777777" w:rsidR="00D26892" w:rsidRDefault="00D26892" w:rsidP="00D26892">
            <w:pPr>
              <w:pStyle w:val="ProductList-Body"/>
            </w:pPr>
            <w:r>
              <w:rPr>
                <w:color w:val="000000" w:themeColor="text1"/>
              </w:rPr>
              <w:t>Références de la Famille de Produits</w:t>
            </w:r>
          </w:p>
        </w:tc>
        <w:tc>
          <w:tcPr>
            <w:tcW w:w="2340" w:type="dxa"/>
          </w:tcPr>
          <w:p w14:paraId="4128A917" w14:textId="77777777" w:rsidR="00D26892" w:rsidRDefault="00D26892" w:rsidP="00D26892">
            <w:pPr>
              <w:pStyle w:val="ProductList-Body"/>
            </w:pPr>
            <w:r>
              <w:rPr>
                <w:color w:val="000000" w:themeColor="text1"/>
              </w:rPr>
              <w:t>9TH-xxxxx</w:t>
            </w:r>
          </w:p>
        </w:tc>
        <w:tc>
          <w:tcPr>
            <w:tcW w:w="2587" w:type="dxa"/>
          </w:tcPr>
          <w:p w14:paraId="4FEBAE0C" w14:textId="77777777" w:rsidR="00D26892" w:rsidRDefault="00D26892" w:rsidP="00D26892">
            <w:pPr>
              <w:pStyle w:val="ProductList-Body"/>
            </w:pPr>
            <w:r>
              <w:rPr>
                <w:color w:val="000000" w:themeColor="text1"/>
              </w:rPr>
              <w:t>BA3-xxxxx</w:t>
            </w:r>
          </w:p>
        </w:tc>
        <w:tc>
          <w:tcPr>
            <w:tcW w:w="2633" w:type="dxa"/>
          </w:tcPr>
          <w:p w14:paraId="1F80E245" w14:textId="77777777" w:rsidR="00D26892" w:rsidRDefault="00D26892" w:rsidP="00D26892">
            <w:pPr>
              <w:pStyle w:val="ProductList-Body"/>
            </w:pPr>
            <w:r>
              <w:rPr>
                <w:color w:val="000000" w:themeColor="text1"/>
              </w:rPr>
              <w:t>9RO-xxxxx</w:t>
            </w:r>
          </w:p>
        </w:tc>
      </w:tr>
      <w:tr w:rsidR="00DC7CDF" w14:paraId="6E61C5BC" w14:textId="77777777" w:rsidTr="00C71F60">
        <w:tc>
          <w:tcPr>
            <w:tcW w:w="2970" w:type="dxa"/>
          </w:tcPr>
          <w:p w14:paraId="61E7990F" w14:textId="77777777" w:rsidR="00DC7CDF" w:rsidRPr="00D64AED" w:rsidRDefault="00DC7CDF" w:rsidP="00D26892">
            <w:pPr>
              <w:pStyle w:val="ProductList-Body"/>
            </w:pPr>
            <w:r>
              <w:t>Prestation de Services</w:t>
            </w:r>
          </w:p>
        </w:tc>
        <w:tc>
          <w:tcPr>
            <w:tcW w:w="2340" w:type="dxa"/>
          </w:tcPr>
          <w:p w14:paraId="0CE7C106" w14:textId="77777777" w:rsidR="00DC7CDF" w:rsidRPr="0025049C" w:rsidRDefault="00DC7CDF" w:rsidP="00D26892">
            <w:pPr>
              <w:pStyle w:val="ProductList-Body"/>
            </w:pPr>
            <w:r>
              <w:t>Jusqu</w:t>
            </w:r>
            <w:r w:rsidR="00D558DB">
              <w:t>’</w:t>
            </w:r>
            <w:r>
              <w:t>à 400 heures au total de prestation de services par un Architecte Microsoft et l</w:t>
            </w:r>
            <w:r w:rsidR="00D558DB">
              <w:t>’</w:t>
            </w:r>
            <w:r>
              <w:t xml:space="preserve">équipe de Prestataires de Services Professionnels </w:t>
            </w:r>
          </w:p>
        </w:tc>
        <w:tc>
          <w:tcPr>
            <w:tcW w:w="2587" w:type="dxa"/>
          </w:tcPr>
          <w:p w14:paraId="31E4BE39" w14:textId="77777777" w:rsidR="00DC7CDF" w:rsidRPr="00FB4825" w:rsidRDefault="00DC7CDF" w:rsidP="00D26892">
            <w:pPr>
              <w:pStyle w:val="ProductList-Body"/>
            </w:pPr>
            <w:r>
              <w:t>Jusqu</w:t>
            </w:r>
            <w:r w:rsidR="00D558DB">
              <w:t>’</w:t>
            </w:r>
            <w:r>
              <w:t>à 800 heures au total de prestation de services par un Architecte Microsoft et l</w:t>
            </w:r>
            <w:r w:rsidR="00D558DB">
              <w:t>’</w:t>
            </w:r>
            <w:r>
              <w:t xml:space="preserve">équipe de Prestataires de Services Professionnels </w:t>
            </w:r>
          </w:p>
        </w:tc>
        <w:tc>
          <w:tcPr>
            <w:tcW w:w="2633" w:type="dxa"/>
          </w:tcPr>
          <w:p w14:paraId="2F626FA4" w14:textId="77777777" w:rsidR="00DC7CDF" w:rsidRPr="009B47DA" w:rsidRDefault="00DC7CDF" w:rsidP="00A41808">
            <w:pPr>
              <w:pStyle w:val="ProductList-Body"/>
            </w:pPr>
            <w:r>
              <w:t>Jusqu</w:t>
            </w:r>
            <w:r w:rsidR="00D558DB">
              <w:t>’</w:t>
            </w:r>
            <w:r>
              <w:t>à 1 600 heures au total de prestation de services par un Architecte Microsoft et l</w:t>
            </w:r>
            <w:r w:rsidR="00D558DB">
              <w:t>’</w:t>
            </w:r>
            <w:r>
              <w:t xml:space="preserve">équipe de Prestataires de Services Professionnels </w:t>
            </w:r>
          </w:p>
        </w:tc>
      </w:tr>
      <w:tr w:rsidR="004A3FA6" w14:paraId="628C8A9F" w14:textId="77777777" w:rsidTr="00C71F60">
        <w:tc>
          <w:tcPr>
            <w:tcW w:w="2970" w:type="dxa"/>
          </w:tcPr>
          <w:p w14:paraId="37EBB15D" w14:textId="77777777" w:rsidR="004A3FA6" w:rsidRPr="00D64AED" w:rsidRDefault="004A3FA6" w:rsidP="004A3FA6">
            <w:pPr>
              <w:pStyle w:val="ProductList-Body"/>
            </w:pPr>
            <w:r>
              <w:t>Plan de Prestation de Services (SDP)</w:t>
            </w:r>
          </w:p>
        </w:tc>
        <w:tc>
          <w:tcPr>
            <w:tcW w:w="2340" w:type="dxa"/>
          </w:tcPr>
          <w:p w14:paraId="67FFFE32" w14:textId="77777777" w:rsidR="004A3FA6" w:rsidRPr="0025049C" w:rsidRDefault="004A3FA6" w:rsidP="004A3FA6">
            <w:pPr>
              <w:pStyle w:val="ProductList-Body"/>
            </w:pPr>
            <w:r>
              <w:rPr>
                <w:rFonts w:ascii="Wingdings" w:hAnsi="Wingdings" w:cs="Wingdings"/>
                <w:sz w:val="20"/>
                <w:szCs w:val="20"/>
              </w:rPr>
              <w:t></w:t>
            </w:r>
          </w:p>
        </w:tc>
        <w:tc>
          <w:tcPr>
            <w:tcW w:w="2587" w:type="dxa"/>
          </w:tcPr>
          <w:p w14:paraId="62C7B3F5"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224F9825" w14:textId="77777777" w:rsidR="004A3FA6" w:rsidRPr="009B47DA" w:rsidRDefault="004A3FA6" w:rsidP="004A3FA6">
            <w:pPr>
              <w:pStyle w:val="ProductList-Body"/>
            </w:pPr>
            <w:r>
              <w:rPr>
                <w:rFonts w:ascii="Wingdings" w:hAnsi="Wingdings" w:cs="Wingdings"/>
                <w:sz w:val="20"/>
                <w:szCs w:val="20"/>
              </w:rPr>
              <w:t></w:t>
            </w:r>
          </w:p>
        </w:tc>
      </w:tr>
      <w:tr w:rsidR="004A3FA6" w14:paraId="20835D1C" w14:textId="77777777" w:rsidTr="00C71F60">
        <w:tc>
          <w:tcPr>
            <w:tcW w:w="2970" w:type="dxa"/>
          </w:tcPr>
          <w:p w14:paraId="44AEE508" w14:textId="77777777" w:rsidR="004A3FA6" w:rsidRPr="00D64AED" w:rsidRDefault="004A3FA6" w:rsidP="004A3FA6">
            <w:pPr>
              <w:pStyle w:val="ProductList-Body"/>
            </w:pPr>
            <w:r>
              <w:t>Réseau Enterprise Strategy</w:t>
            </w:r>
          </w:p>
        </w:tc>
        <w:tc>
          <w:tcPr>
            <w:tcW w:w="2340" w:type="dxa"/>
          </w:tcPr>
          <w:p w14:paraId="049533A2" w14:textId="77777777" w:rsidR="004A3FA6" w:rsidRPr="0025049C" w:rsidRDefault="004A3FA6" w:rsidP="004A3FA6">
            <w:pPr>
              <w:pStyle w:val="ProductList-Body"/>
            </w:pPr>
            <w:r>
              <w:rPr>
                <w:rFonts w:ascii="Wingdings" w:hAnsi="Wingdings" w:cs="Wingdings"/>
                <w:sz w:val="20"/>
                <w:szCs w:val="20"/>
              </w:rPr>
              <w:t></w:t>
            </w:r>
          </w:p>
        </w:tc>
        <w:tc>
          <w:tcPr>
            <w:tcW w:w="2587" w:type="dxa"/>
          </w:tcPr>
          <w:p w14:paraId="6AEA8B84"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42F73399" w14:textId="77777777" w:rsidR="004A3FA6" w:rsidRPr="009B47DA" w:rsidRDefault="004A3FA6" w:rsidP="004A3FA6">
            <w:pPr>
              <w:pStyle w:val="ProductList-Body"/>
            </w:pPr>
            <w:r>
              <w:rPr>
                <w:rFonts w:ascii="Wingdings" w:hAnsi="Wingdings" w:cs="Wingdings"/>
                <w:sz w:val="20"/>
                <w:szCs w:val="20"/>
              </w:rPr>
              <w:t></w:t>
            </w:r>
          </w:p>
        </w:tc>
      </w:tr>
      <w:tr w:rsidR="004A3FA6" w14:paraId="0C3618A8" w14:textId="77777777" w:rsidTr="00C71F60">
        <w:tc>
          <w:tcPr>
            <w:tcW w:w="2970" w:type="dxa"/>
          </w:tcPr>
          <w:p w14:paraId="6A97BD8E" w14:textId="77777777" w:rsidR="004A3FA6" w:rsidRPr="00D64AED" w:rsidRDefault="004A3FA6" w:rsidP="004A3FA6">
            <w:pPr>
              <w:pStyle w:val="ProductList-Body"/>
            </w:pPr>
            <w:r>
              <w:t>Bibliothèque Enterprise Strategy</w:t>
            </w:r>
          </w:p>
        </w:tc>
        <w:tc>
          <w:tcPr>
            <w:tcW w:w="2340" w:type="dxa"/>
          </w:tcPr>
          <w:p w14:paraId="5A4FEE3D" w14:textId="77777777" w:rsidR="004A3FA6" w:rsidRPr="0025049C" w:rsidRDefault="004A3FA6" w:rsidP="004A3FA6">
            <w:pPr>
              <w:pStyle w:val="ProductList-Body"/>
            </w:pPr>
            <w:r>
              <w:rPr>
                <w:rFonts w:ascii="Wingdings" w:hAnsi="Wingdings" w:cs="Wingdings"/>
                <w:sz w:val="20"/>
                <w:szCs w:val="20"/>
              </w:rPr>
              <w:t></w:t>
            </w:r>
          </w:p>
        </w:tc>
        <w:tc>
          <w:tcPr>
            <w:tcW w:w="2587" w:type="dxa"/>
          </w:tcPr>
          <w:p w14:paraId="47738B74"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36B9AD32" w14:textId="77777777" w:rsidR="004A3FA6" w:rsidRPr="009B47DA" w:rsidRDefault="004A3FA6" w:rsidP="004A3FA6">
            <w:pPr>
              <w:pStyle w:val="ProductList-Body"/>
            </w:pPr>
            <w:r>
              <w:rPr>
                <w:rFonts w:ascii="Wingdings" w:hAnsi="Wingdings" w:cs="Wingdings"/>
                <w:sz w:val="20"/>
                <w:szCs w:val="20"/>
              </w:rPr>
              <w:t></w:t>
            </w:r>
          </w:p>
        </w:tc>
      </w:tr>
      <w:tr w:rsidR="00D26892" w14:paraId="297626B9" w14:textId="77777777" w:rsidTr="00C71F60">
        <w:tc>
          <w:tcPr>
            <w:tcW w:w="2970" w:type="dxa"/>
          </w:tcPr>
          <w:p w14:paraId="125C8F12" w14:textId="77777777" w:rsidR="00D26892" w:rsidRPr="00D64AED" w:rsidRDefault="00D26892" w:rsidP="00A41808">
            <w:pPr>
              <w:pStyle w:val="ProductList-Body"/>
            </w:pPr>
            <w:r>
              <w:t>Capacité Enterprise Strategy (référence de la Famille de Produits : 9RS-xxxxx)</w:t>
            </w:r>
          </w:p>
        </w:tc>
        <w:tc>
          <w:tcPr>
            <w:tcW w:w="7560" w:type="dxa"/>
            <w:gridSpan w:val="3"/>
          </w:tcPr>
          <w:p w14:paraId="03E95533" w14:textId="77777777" w:rsidR="00D26892" w:rsidRDefault="00D26892" w:rsidP="00A41808">
            <w:pPr>
              <w:pStyle w:val="ProductList-Body"/>
            </w:pPr>
            <w:r>
              <w:t>200 heures (pouvant être ajoutées à n</w:t>
            </w:r>
            <w:r w:rsidR="00D558DB">
              <w:t>’</w:t>
            </w:r>
            <w:r>
              <w:t>importe quelle offre ci-dessus)</w:t>
            </w:r>
          </w:p>
        </w:tc>
      </w:tr>
    </w:tbl>
    <w:p w14:paraId="34B84C97" w14:textId="77777777" w:rsidR="00DC7CDF" w:rsidRPr="00114501" w:rsidRDefault="00DC7CDF" w:rsidP="004F3C6D">
      <w:pPr>
        <w:pStyle w:val="ProductList-Body"/>
      </w:pPr>
    </w:p>
    <w:p w14:paraId="1D5F1E57" w14:textId="77777777" w:rsidR="00DC7CDF" w:rsidRPr="00114501" w:rsidRDefault="008507CF" w:rsidP="00DC7CDF">
      <w:pPr>
        <w:pStyle w:val="ProductList-Body"/>
      </w:pPr>
      <w:r>
        <w:rPr>
          <w:b/>
          <w:color w:val="00188F"/>
        </w:rPr>
        <w:t>L</w:t>
      </w:r>
      <w:r w:rsidR="00D558DB">
        <w:rPr>
          <w:b/>
          <w:color w:val="00188F"/>
        </w:rPr>
        <w:t>’</w:t>
      </w:r>
      <w:r>
        <w:rPr>
          <w:b/>
          <w:color w:val="00188F"/>
        </w:rPr>
        <w:t>Architecte Microsoft</w:t>
      </w:r>
    </w:p>
    <w:p w14:paraId="651BAF25" w14:textId="77777777" w:rsidR="00DC7CDF" w:rsidRPr="00114501" w:rsidRDefault="00DC7CDF" w:rsidP="00DC7CDF">
      <w:pPr>
        <w:pStyle w:val="ProductList-Body"/>
      </w:pPr>
      <w:r>
        <w:t>Travaille avec le client à la création d</w:t>
      </w:r>
      <w:r w:rsidR="00D558DB">
        <w:t>’</w:t>
      </w:r>
      <w:r>
        <w:t>un Plan de Prestation de Services qui définira les principales étapes de la prestation et les objectifs à</w:t>
      </w:r>
      <w:r w:rsidR="00C71F60">
        <w:t> </w:t>
      </w:r>
      <w:r>
        <w:t xml:space="preserve">atteindre, ainsi que les processus, données et règles de suivi des progrès réalisés au regard des objectifs fixés. </w:t>
      </w:r>
    </w:p>
    <w:p w14:paraId="721AF97A" w14:textId="77777777" w:rsidR="00DC7CDF" w:rsidRPr="00114501" w:rsidRDefault="00DC7CDF" w:rsidP="00DC7CDF">
      <w:pPr>
        <w:pStyle w:val="ProductList-Body"/>
      </w:pPr>
      <w:r>
        <w:t>Fait chaque mois le point sur la progression du client au regard du plan défini.</w:t>
      </w:r>
    </w:p>
    <w:p w14:paraId="0FE1B1C3" w14:textId="77777777" w:rsidR="00DC7CDF" w:rsidRPr="00114501" w:rsidRDefault="00DC7CDF" w:rsidP="00DC7CDF">
      <w:pPr>
        <w:pStyle w:val="ProductList-Body"/>
      </w:pPr>
      <w:r>
        <w:t>Gère le personnel de Microsoft (Réseau Enterprise Strategy et équipe de Prestataires de Services) affecté au projet.</w:t>
      </w:r>
    </w:p>
    <w:p w14:paraId="606D43CE" w14:textId="77777777" w:rsidR="00DC7CDF" w:rsidRPr="00114501" w:rsidRDefault="00DC7CDF" w:rsidP="00DC7CDF">
      <w:pPr>
        <w:pStyle w:val="ProductList-Body"/>
      </w:pPr>
    </w:p>
    <w:p w14:paraId="5ACF17FE" w14:textId="77777777" w:rsidR="00DC7CDF" w:rsidRPr="00114501" w:rsidRDefault="00DC7CDF" w:rsidP="00DC7CDF">
      <w:pPr>
        <w:pStyle w:val="ProductList-Body"/>
      </w:pPr>
      <w:r>
        <w:rPr>
          <w:b/>
          <w:color w:val="00188F"/>
        </w:rPr>
        <w:t>L</w:t>
      </w:r>
      <w:r w:rsidR="00D558DB">
        <w:rPr>
          <w:b/>
          <w:color w:val="00188F"/>
        </w:rPr>
        <w:t>’</w:t>
      </w:r>
      <w:r>
        <w:rPr>
          <w:b/>
          <w:color w:val="00188F"/>
        </w:rPr>
        <w:t>équipe de Prestataires de Services</w:t>
      </w:r>
    </w:p>
    <w:p w14:paraId="55D8432A" w14:textId="77777777" w:rsidR="00DC7CDF" w:rsidRPr="00114501" w:rsidRDefault="00D26892" w:rsidP="00DC7CDF">
      <w:pPr>
        <w:pStyle w:val="ProductList-Body"/>
      </w:pPr>
      <w:r>
        <w:t>Se compose d</w:t>
      </w:r>
      <w:r w:rsidR="00D558DB">
        <w:t>’</w:t>
      </w:r>
      <w:r>
        <w:t>architectes et de consultants de la division Services et des Centres d</w:t>
      </w:r>
      <w:r w:rsidR="00D558DB">
        <w:t>’</w:t>
      </w:r>
      <w:r>
        <w:t>Excellence dédiés aux services de Microsoft ;</w:t>
      </w:r>
    </w:p>
    <w:p w14:paraId="64957E91" w14:textId="77777777" w:rsidR="00DC7CDF" w:rsidRPr="00114501" w:rsidRDefault="00D26892" w:rsidP="00DC7CDF">
      <w:pPr>
        <w:pStyle w:val="ProductList-Body"/>
      </w:pPr>
      <w:r>
        <w:t>Complète la prestation de services avec l</w:t>
      </w:r>
      <w:r w:rsidR="00D558DB">
        <w:t>’</w:t>
      </w:r>
      <w:r>
        <w:t>expertise nécessaire ;</w:t>
      </w:r>
    </w:p>
    <w:p w14:paraId="5625787C" w14:textId="77777777" w:rsidR="00DC7CDF" w:rsidRPr="00114501" w:rsidRDefault="00DC7CDF" w:rsidP="00DC7CDF">
      <w:pPr>
        <w:pStyle w:val="ProductList-Body"/>
      </w:pPr>
      <w:r>
        <w:t xml:space="preserve">Fournit aux clients les meilleurs conseils pratiques et recommandations sur les technologies et architectures de référence de Microsoft. </w:t>
      </w:r>
    </w:p>
    <w:p w14:paraId="768C17E4" w14:textId="77777777" w:rsidR="00E1260A" w:rsidRPr="00114501" w:rsidRDefault="00E1260A" w:rsidP="00DC7CDF">
      <w:pPr>
        <w:pStyle w:val="ProductList-Body"/>
      </w:pPr>
    </w:p>
    <w:p w14:paraId="777D86C7" w14:textId="77777777" w:rsidR="00DC7CDF" w:rsidRPr="00114501" w:rsidRDefault="00241D62" w:rsidP="00DC7CDF">
      <w:pPr>
        <w:pStyle w:val="ProductList-Body"/>
      </w:pPr>
      <w:r>
        <w:rPr>
          <w:b/>
          <w:color w:val="00188F"/>
        </w:rPr>
        <w:t>Plan de Prestation de Services (SDP)</w:t>
      </w:r>
      <w:r>
        <w:t xml:space="preserve"> </w:t>
      </w:r>
    </w:p>
    <w:p w14:paraId="25A8715D" w14:textId="77777777" w:rsidR="00DC7CDF" w:rsidRPr="00114501" w:rsidRDefault="00DC7CDF" w:rsidP="00DC7CDF">
      <w:pPr>
        <w:pStyle w:val="ProductList-Body"/>
      </w:pPr>
      <w:r>
        <w:t>Il s</w:t>
      </w:r>
      <w:r w:rsidR="00D558DB">
        <w:t>’</w:t>
      </w:r>
      <w:r>
        <w:t>agit d</w:t>
      </w:r>
      <w:r w:rsidR="00D558DB">
        <w:t>’</w:t>
      </w:r>
      <w:r>
        <w:t>un plan écrit, régulièrement mis à jour par l</w:t>
      </w:r>
      <w:r w:rsidR="00D558DB">
        <w:t>’</w:t>
      </w:r>
      <w:r>
        <w:t>Architecte Microsoft, en consultation avec le Sponsor Exécutif du Client (ou son délégué), qui définit les grandes lignes de la prestation des Services, notamment la portée du projet, le calendrier de livraison prévu, les ressources requises, les rôles et responsabilités des intervenants et les modalités de gestion de la mise en œuvre.</w:t>
      </w:r>
    </w:p>
    <w:p w14:paraId="4A11B402" w14:textId="77777777" w:rsidR="00DC7CDF" w:rsidRPr="00114501" w:rsidRDefault="00DC7CDF" w:rsidP="00DC7CDF">
      <w:pPr>
        <w:pStyle w:val="ProductList-Body"/>
      </w:pPr>
    </w:p>
    <w:p w14:paraId="2433858C" w14:textId="77777777" w:rsidR="00DC7CDF" w:rsidRPr="00114501" w:rsidRDefault="00DC7CDF" w:rsidP="00DC7CDF">
      <w:pPr>
        <w:pStyle w:val="ProductList-Body"/>
      </w:pPr>
      <w:r>
        <w:t>Le SDP inclut également des recommandations sur les ajustements à entreprendre par l</w:t>
      </w:r>
      <w:r w:rsidR="00D558DB">
        <w:t>’</w:t>
      </w:r>
      <w:r>
        <w:t>Architecte d</w:t>
      </w:r>
      <w:r w:rsidR="00D558DB">
        <w:t>’</w:t>
      </w:r>
      <w:r>
        <w:t>Entreprise ou d</w:t>
      </w:r>
      <w:r w:rsidR="00D558DB">
        <w:t>’</w:t>
      </w:r>
      <w:r>
        <w:t>autres intervenants pour atteindre les objectifs fixés.</w:t>
      </w:r>
      <w:r w:rsidR="007723AD">
        <w:t xml:space="preserve"> </w:t>
      </w:r>
      <w:r>
        <w:t>Les délais, dates et calendriers de livraison stipulés dans le SDP sont uniquement fournis à titre indicatif et peuvent varier selon le projet.</w:t>
      </w:r>
    </w:p>
    <w:p w14:paraId="67971703" w14:textId="77777777" w:rsidR="00DC7CDF" w:rsidRPr="00114501" w:rsidRDefault="00DC7CDF" w:rsidP="00DC7CDF">
      <w:pPr>
        <w:pStyle w:val="ProductList-Body"/>
      </w:pPr>
    </w:p>
    <w:p w14:paraId="2A5AAF0C" w14:textId="77777777" w:rsidR="00DC7CDF" w:rsidRPr="00114501" w:rsidRDefault="00DC7CDF" w:rsidP="00DC7CDF">
      <w:pPr>
        <w:pStyle w:val="ProductList-Body"/>
      </w:pPr>
      <w:r>
        <w:rPr>
          <w:b/>
          <w:color w:val="00188F"/>
        </w:rPr>
        <w:t>Avantages du Programme</w:t>
      </w:r>
    </w:p>
    <w:p w14:paraId="73FA3AD8" w14:textId="77777777" w:rsidR="00DC7CDF" w:rsidRPr="00114501" w:rsidRDefault="00DC7CDF" w:rsidP="00DC7CDF">
      <w:pPr>
        <w:pStyle w:val="ProductList-Body"/>
      </w:pPr>
      <w:r>
        <w:t xml:space="preserve">Les avantages suivants sont disponibles pendant toute la durée du Programme : </w:t>
      </w:r>
    </w:p>
    <w:p w14:paraId="61B0685A" w14:textId="77777777" w:rsidR="00DC7CDF" w:rsidRPr="00114501" w:rsidRDefault="00DC7CDF" w:rsidP="00026DDE">
      <w:pPr>
        <w:pStyle w:val="ProductList-Body"/>
        <w:numPr>
          <w:ilvl w:val="0"/>
          <w:numId w:val="19"/>
        </w:numPr>
        <w:ind w:left="360" w:hanging="180"/>
      </w:pPr>
      <w:r>
        <w:rPr>
          <w:b/>
        </w:rPr>
        <w:t>Réseau Enterprise Strategy</w:t>
      </w:r>
      <w:r>
        <w:t> </w:t>
      </w:r>
      <w:r w:rsidRPr="00120E63">
        <w:rPr>
          <w:b/>
        </w:rPr>
        <w:t>:</w:t>
      </w:r>
      <w:r>
        <w:t xml:space="preserve"> le Programme Enterprise Strategy repose sur l</w:t>
      </w:r>
      <w:r w:rsidR="00D558DB">
        <w:t>’</w:t>
      </w:r>
      <w:r>
        <w:t xml:space="preserve">intervention des chercheurs et développeurs de Microsoft, ainsi que des experts de ses différents départements. </w:t>
      </w:r>
    </w:p>
    <w:p w14:paraId="47A03683" w14:textId="77777777" w:rsidR="00DC7CDF" w:rsidRPr="00114501" w:rsidRDefault="00DC7CDF" w:rsidP="00026DDE">
      <w:pPr>
        <w:pStyle w:val="ProductList-Body"/>
        <w:numPr>
          <w:ilvl w:val="0"/>
          <w:numId w:val="19"/>
        </w:numPr>
        <w:ind w:left="360" w:hanging="180"/>
      </w:pPr>
      <w:r>
        <w:rPr>
          <w:b/>
        </w:rPr>
        <w:t>Bibliothèque Enterprise Strategy</w:t>
      </w:r>
      <w:r>
        <w:t> </w:t>
      </w:r>
      <w:r w:rsidRPr="00120E63">
        <w:rPr>
          <w:b/>
        </w:rPr>
        <w:t>:</w:t>
      </w:r>
      <w:r>
        <w:t xml:space="preserve"> une vaste gamme de supports, notamment des rapports de veille sectorielle et des outils d</w:t>
      </w:r>
      <w:r w:rsidR="00D558DB">
        <w:t>’</w:t>
      </w:r>
      <w:r>
        <w:t>évaluation en banc d</w:t>
      </w:r>
      <w:r w:rsidR="00D558DB">
        <w:t>’</w:t>
      </w:r>
      <w:r>
        <w:t>essais, ainsi que de la documentation sur les modèles et méthodes de référence et d</w:t>
      </w:r>
      <w:r w:rsidR="00D558DB">
        <w:t>’</w:t>
      </w:r>
      <w:r>
        <w:t>architecture d</w:t>
      </w:r>
      <w:r w:rsidR="00D558DB">
        <w:t>’</w:t>
      </w:r>
      <w:r>
        <w:t>entreprise et de technologie.</w:t>
      </w:r>
    </w:p>
    <w:p w14:paraId="6858160E" w14:textId="77777777" w:rsidR="00DC7CDF" w:rsidRPr="00114501" w:rsidRDefault="00DC7CDF" w:rsidP="00DC7CDF">
      <w:pPr>
        <w:pStyle w:val="ProductList-Body"/>
      </w:pPr>
    </w:p>
    <w:p w14:paraId="16530875" w14:textId="77777777" w:rsidR="00DC7CDF" w:rsidRPr="00114501" w:rsidRDefault="00DC7CDF" w:rsidP="00DC7CDF">
      <w:pPr>
        <w:pStyle w:val="ProductList-Body"/>
      </w:pPr>
      <w:r>
        <w:rPr>
          <w:b/>
          <w:color w:val="00188F"/>
        </w:rPr>
        <w:t>Modules de Services Enterprise Strategy</w:t>
      </w:r>
    </w:p>
    <w:p w14:paraId="0A781D2A" w14:textId="77777777" w:rsidR="00DC7CDF" w:rsidRPr="00114501" w:rsidRDefault="00DC7CDF" w:rsidP="00DC7CDF">
      <w:pPr>
        <w:pStyle w:val="ProductList-Body"/>
      </w:pPr>
      <w:r>
        <w:t>L</w:t>
      </w:r>
      <w:r w:rsidR="00D558DB">
        <w:t>’</w:t>
      </w:r>
      <w:r>
        <w:t>engagement Enterprise Strategy comprend au moins l</w:t>
      </w:r>
      <w:r w:rsidR="00D558DB">
        <w:t>’</w:t>
      </w:r>
      <w:r>
        <w:t>un des Modules de Services Enterprise Strategy suivants, tel que documenté dans le Plan de Prestation de Services :</w:t>
      </w:r>
    </w:p>
    <w:p w14:paraId="3D0391A0" w14:textId="77777777" w:rsidR="00DC7CDF" w:rsidRPr="00114501" w:rsidRDefault="00DC7CDF" w:rsidP="00026DDE">
      <w:pPr>
        <w:pStyle w:val="ProductList-Body"/>
        <w:numPr>
          <w:ilvl w:val="0"/>
          <w:numId w:val="20"/>
        </w:numPr>
        <w:ind w:left="450" w:hanging="270"/>
      </w:pPr>
      <w:r>
        <w:rPr>
          <w:b/>
        </w:rPr>
        <w:t>Atelier découverte</w:t>
      </w:r>
      <w:r>
        <w:t> </w:t>
      </w:r>
      <w:r w:rsidRPr="00120E63">
        <w:rPr>
          <w:b/>
        </w:rPr>
        <w:t>:</w:t>
      </w:r>
      <w:r>
        <w:t xml:space="preserve"> un atelier de conceptualisation et d</w:t>
      </w:r>
      <w:r w:rsidR="00D558DB">
        <w:t>’</w:t>
      </w:r>
      <w:r>
        <w:t>innovation destiné aux décideurs stratégiques et informatiques qui permet d</w:t>
      </w:r>
      <w:r w:rsidR="00D558DB">
        <w:t>’</w:t>
      </w:r>
      <w:r>
        <w:t>identifier les scénarios offrant des opportunités de croissance de l</w:t>
      </w:r>
      <w:r w:rsidR="00D558DB">
        <w:t>’</w:t>
      </w:r>
      <w:r>
        <w:t>activité et d</w:t>
      </w:r>
      <w:r w:rsidR="00D558DB">
        <w:t>’</w:t>
      </w:r>
      <w:r>
        <w:t>élargissement de la clientèle.</w:t>
      </w:r>
    </w:p>
    <w:p w14:paraId="4CF677E6" w14:textId="77777777" w:rsidR="00DC7CDF" w:rsidRPr="00114501" w:rsidRDefault="00DC7CDF" w:rsidP="00026DDE">
      <w:pPr>
        <w:pStyle w:val="ProductList-Body"/>
        <w:numPr>
          <w:ilvl w:val="0"/>
          <w:numId w:val="20"/>
        </w:numPr>
        <w:ind w:left="450" w:hanging="270"/>
      </w:pPr>
      <w:r>
        <w:rPr>
          <w:b/>
        </w:rPr>
        <w:t>Plan de valeur du Contrat Entreprise</w:t>
      </w:r>
      <w:r>
        <w:t> </w:t>
      </w:r>
      <w:r w:rsidRPr="00120E63">
        <w:rPr>
          <w:b/>
        </w:rPr>
        <w:t>:</w:t>
      </w:r>
      <w:r>
        <w:t xml:space="preserve"> une feuille de route et un plan des initiatives exploitant la valeur commerciale des investissements en produits et services Microsoft concédés par le client, ce qui inclut des recommandations visant à accélérer le déploiement et l</w:t>
      </w:r>
      <w:r w:rsidR="00D558DB">
        <w:t>’</w:t>
      </w:r>
      <w:r>
        <w:t>adoption des solutions sélectionnées.</w:t>
      </w:r>
    </w:p>
    <w:p w14:paraId="2662850D" w14:textId="77777777" w:rsidR="00DC7CDF" w:rsidRPr="00114501" w:rsidRDefault="00AD53EA" w:rsidP="00026DDE">
      <w:pPr>
        <w:pStyle w:val="ProductList-Body"/>
        <w:numPr>
          <w:ilvl w:val="0"/>
          <w:numId w:val="20"/>
        </w:numPr>
        <w:ind w:left="450" w:hanging="270"/>
      </w:pPr>
      <w:r>
        <w:rPr>
          <w:b/>
        </w:rPr>
        <w:t>Optimisation du portefeuille de projets</w:t>
      </w:r>
      <w:r>
        <w:t> </w:t>
      </w:r>
      <w:r w:rsidRPr="00120E63">
        <w:rPr>
          <w:b/>
        </w:rPr>
        <w:t>:</w:t>
      </w:r>
      <w:r>
        <w:t xml:space="preserve"> un rapport d</w:t>
      </w:r>
      <w:r w:rsidR="00D558DB">
        <w:t>’</w:t>
      </w:r>
      <w:r>
        <w:t>évaluation du portefeuille informatique du client (comprenant les compétences informatiques, les services informatiques et les programmes/projets existants) et d</w:t>
      </w:r>
      <w:r w:rsidR="00D558DB">
        <w:t>’</w:t>
      </w:r>
      <w:r>
        <w:t>identification des opportunités de rationalisation de portefeuilles spécifiques via les produits et services Microsoft, sur la base de la stratégie commerciale du client.</w:t>
      </w:r>
    </w:p>
    <w:p w14:paraId="2C971D0A" w14:textId="77777777" w:rsidR="00AD53EA" w:rsidRPr="00114501" w:rsidRDefault="00AD53EA" w:rsidP="00AD53EA">
      <w:pPr>
        <w:pStyle w:val="ProductList-Body"/>
        <w:numPr>
          <w:ilvl w:val="0"/>
          <w:numId w:val="20"/>
        </w:numPr>
        <w:ind w:left="450" w:hanging="270"/>
      </w:pPr>
      <w:r>
        <w:rPr>
          <w:b/>
        </w:rPr>
        <w:t>Optimisation du portefeuille d</w:t>
      </w:r>
      <w:r w:rsidR="00D558DB">
        <w:rPr>
          <w:b/>
        </w:rPr>
        <w:t>’</w:t>
      </w:r>
      <w:r>
        <w:rPr>
          <w:b/>
        </w:rPr>
        <w:t>applications</w:t>
      </w:r>
      <w:r>
        <w:t> </w:t>
      </w:r>
      <w:r w:rsidRPr="00120E63">
        <w:rPr>
          <w:b/>
        </w:rPr>
        <w:t>:</w:t>
      </w:r>
      <w:r>
        <w:t xml:space="preserve"> un rapport basé sur l</w:t>
      </w:r>
      <w:r w:rsidR="00D558DB">
        <w:t>’</w:t>
      </w:r>
      <w:r>
        <w:t>évaluation du portefeuille d</w:t>
      </w:r>
      <w:r w:rsidR="00D558DB">
        <w:t>’</w:t>
      </w:r>
      <w:r>
        <w:t>applications logicielles du client, l</w:t>
      </w:r>
      <w:r w:rsidR="00D558DB">
        <w:t>’</w:t>
      </w:r>
      <w:r>
        <w:t>analyse des</w:t>
      </w:r>
      <w:r w:rsidR="00C71F60">
        <w:t> </w:t>
      </w:r>
      <w:r>
        <w:t>caractéristiques de la charge de travail et de l</w:t>
      </w:r>
      <w:r w:rsidR="00D558DB">
        <w:t>’</w:t>
      </w:r>
      <w:r>
        <w:t>architecture de la solution, et des recommandations quant à la future distribution d</w:t>
      </w:r>
      <w:r w:rsidR="00D558DB">
        <w:t>’</w:t>
      </w:r>
      <w:r>
        <w:t xml:space="preserve">applications </w:t>
      </w:r>
      <w:proofErr w:type="gramStart"/>
      <w:r>
        <w:t>cibles</w:t>
      </w:r>
      <w:proofErr w:type="gramEnd"/>
      <w:r>
        <w:t>, y compris des options pour les applications hébergées dans le Cloud.</w:t>
      </w:r>
    </w:p>
    <w:p w14:paraId="3C41CFE4" w14:textId="77777777" w:rsidR="00AD53EA" w:rsidRPr="00114501" w:rsidRDefault="00AD53EA" w:rsidP="00AD53EA">
      <w:pPr>
        <w:pStyle w:val="ProductList-Body"/>
        <w:numPr>
          <w:ilvl w:val="0"/>
          <w:numId w:val="20"/>
        </w:numPr>
        <w:ind w:left="450" w:hanging="270"/>
      </w:pPr>
      <w:r>
        <w:rPr>
          <w:b/>
        </w:rPr>
        <w:t>Stratégie en matière de sécurité et d</w:t>
      </w:r>
      <w:r w:rsidR="00D558DB">
        <w:rPr>
          <w:b/>
        </w:rPr>
        <w:t>’</w:t>
      </w:r>
      <w:r>
        <w:rPr>
          <w:b/>
        </w:rPr>
        <w:t>identité d</w:t>
      </w:r>
      <w:r w:rsidR="00D558DB">
        <w:rPr>
          <w:b/>
        </w:rPr>
        <w:t>’</w:t>
      </w:r>
      <w:r>
        <w:rPr>
          <w:b/>
        </w:rPr>
        <w:t>entreprise</w:t>
      </w:r>
      <w:r>
        <w:t> </w:t>
      </w:r>
      <w:r w:rsidRPr="00120E63">
        <w:rPr>
          <w:b/>
        </w:rPr>
        <w:t>:</w:t>
      </w:r>
      <w:r>
        <w:t xml:space="preserve"> une évaluation des risques de sécurité et des informations stratégiques proposant des conseils, des actions et des solutions pour réduire les risques de cyber attaque ou de perte d</w:t>
      </w:r>
      <w:r w:rsidR="00D558DB">
        <w:t>’</w:t>
      </w:r>
      <w:r>
        <w:t>informations et permettre de</w:t>
      </w:r>
      <w:r w:rsidR="00CF1AE9">
        <w:t> </w:t>
      </w:r>
      <w:r>
        <w:t>développer une stratégie de protection de l</w:t>
      </w:r>
      <w:r w:rsidR="00D558DB">
        <w:t>’</w:t>
      </w:r>
      <w:r>
        <w:t>identité à long terme afin d</w:t>
      </w:r>
      <w:r w:rsidR="00D558DB">
        <w:t>’</w:t>
      </w:r>
      <w:r>
        <w:t>atteindre les objectifs commerciaux.</w:t>
      </w:r>
    </w:p>
    <w:p w14:paraId="43D12DB4" w14:textId="77777777" w:rsidR="00DC7CDF" w:rsidRPr="00114501" w:rsidRDefault="00DC7CDF" w:rsidP="00AD53EA">
      <w:pPr>
        <w:pStyle w:val="ProductList-Body"/>
        <w:numPr>
          <w:ilvl w:val="0"/>
          <w:numId w:val="20"/>
        </w:numPr>
        <w:ind w:left="450" w:hanging="270"/>
      </w:pPr>
      <w:r>
        <w:rPr>
          <w:b/>
        </w:rPr>
        <w:t>Options et recommandations relatives à l</w:t>
      </w:r>
      <w:r w:rsidR="00D558DB">
        <w:rPr>
          <w:b/>
        </w:rPr>
        <w:t>’</w:t>
      </w:r>
      <w:r>
        <w:rPr>
          <w:b/>
        </w:rPr>
        <w:t>architecture</w:t>
      </w:r>
      <w:r>
        <w:t> </w:t>
      </w:r>
      <w:r w:rsidRPr="00120E63">
        <w:rPr>
          <w:b/>
        </w:rPr>
        <w:t xml:space="preserve">: </w:t>
      </w:r>
      <w:r>
        <w:t>un document de définition de l</w:t>
      </w:r>
      <w:r w:rsidR="00D558DB">
        <w:t>’</w:t>
      </w:r>
      <w:r>
        <w:t>architecture à l</w:t>
      </w:r>
      <w:r w:rsidR="00D558DB">
        <w:t>’</w:t>
      </w:r>
      <w:r>
        <w:t>échelle de l</w:t>
      </w:r>
      <w:r w:rsidR="00D558DB">
        <w:t>’</w:t>
      </w:r>
      <w:r>
        <w:t>entreprise et de recommandations sur les options d</w:t>
      </w:r>
      <w:r w:rsidR="00D558DB">
        <w:t>’</w:t>
      </w:r>
      <w:r>
        <w:t>architecture envisageables au regard de la charte du programme et des principes d</w:t>
      </w:r>
      <w:r w:rsidR="00D558DB">
        <w:t>’</w:t>
      </w:r>
      <w:r>
        <w:t>architecture, des</w:t>
      </w:r>
      <w:r w:rsidR="00CF1AE9">
        <w:t> </w:t>
      </w:r>
      <w:r>
        <w:t xml:space="preserve">normes métier et informatiques, et des contraintes du client. </w:t>
      </w:r>
    </w:p>
    <w:p w14:paraId="4AD31DFE" w14:textId="77777777" w:rsidR="00AD53EA" w:rsidRPr="00114501" w:rsidRDefault="00AD53EA" w:rsidP="00026DDE">
      <w:pPr>
        <w:pStyle w:val="ProductList-Body"/>
        <w:numPr>
          <w:ilvl w:val="0"/>
          <w:numId w:val="20"/>
        </w:numPr>
        <w:ind w:left="450" w:hanging="270"/>
      </w:pPr>
      <w:r>
        <w:rPr>
          <w:b/>
        </w:rPr>
        <w:t>Activation des ressources mobiles</w:t>
      </w:r>
      <w:r>
        <w:t> </w:t>
      </w:r>
      <w:r w:rsidRPr="00120E63">
        <w:rPr>
          <w:b/>
        </w:rPr>
        <w:t>:</w:t>
      </w:r>
      <w:r>
        <w:t xml:space="preserve"> un document de présentation de la stratégie et des options et recommandations en termes d</w:t>
      </w:r>
      <w:r w:rsidR="00D558DB">
        <w:t>’</w:t>
      </w:r>
      <w:r>
        <w:t>architecture décrivant l</w:t>
      </w:r>
      <w:r w:rsidR="00D558DB">
        <w:t>’</w:t>
      </w:r>
      <w:r>
        <w:t>accès des employés mobiles aux applications, la gestion de l</w:t>
      </w:r>
      <w:r w:rsidR="00D558DB">
        <w:t>’</w:t>
      </w:r>
      <w:r>
        <w:t>identité des utilisateurs sur les dispositifs mobiles</w:t>
      </w:r>
      <w:r w:rsidR="00CF1AE9">
        <w:t> </w:t>
      </w:r>
      <w:r>
        <w:t>et</w:t>
      </w:r>
      <w:r w:rsidR="00CF1AE9">
        <w:t> </w:t>
      </w:r>
      <w:r>
        <w:t>la</w:t>
      </w:r>
      <w:r w:rsidR="00C71F60">
        <w:t> </w:t>
      </w:r>
      <w:r>
        <w:t>protection des données.</w:t>
      </w:r>
    </w:p>
    <w:p w14:paraId="20327DAE" w14:textId="77777777" w:rsidR="00AD53EA" w:rsidRPr="00114501" w:rsidRDefault="00AD53EA" w:rsidP="00026DDE">
      <w:pPr>
        <w:pStyle w:val="ProductList-Body"/>
        <w:numPr>
          <w:ilvl w:val="0"/>
          <w:numId w:val="20"/>
        </w:numPr>
        <w:ind w:left="450" w:hanging="270"/>
      </w:pPr>
      <w:r>
        <w:rPr>
          <w:b/>
        </w:rPr>
        <w:t>Modernisation de centre de données</w:t>
      </w:r>
      <w:r>
        <w:t> </w:t>
      </w:r>
      <w:r w:rsidRPr="00120E63">
        <w:rPr>
          <w:b/>
        </w:rPr>
        <w:t>:</w:t>
      </w:r>
      <w:r>
        <w:t xml:space="preserve"> un plan de développement de stratégie, de définition de l</w:t>
      </w:r>
      <w:r w:rsidR="00D558DB">
        <w:t>’</w:t>
      </w:r>
      <w:r>
        <w:t>architecture de l</w:t>
      </w:r>
      <w:r w:rsidR="00D558DB">
        <w:t>’</w:t>
      </w:r>
      <w:r>
        <w:t>infrastructure et de planification pour moderniser les centres de données, incluant également les options pour les Clouds hybrides et les solutions de type Infrastructure-as-a-Service.</w:t>
      </w:r>
    </w:p>
    <w:p w14:paraId="4C0C3EF9" w14:textId="77777777" w:rsidR="00AD53EA" w:rsidRPr="00114501" w:rsidRDefault="00AD53EA" w:rsidP="00026DDE">
      <w:pPr>
        <w:pStyle w:val="ProductList-Body"/>
        <w:numPr>
          <w:ilvl w:val="0"/>
          <w:numId w:val="20"/>
        </w:numPr>
        <w:ind w:left="450" w:hanging="270"/>
      </w:pPr>
      <w:r>
        <w:rPr>
          <w:b/>
        </w:rPr>
        <w:t>Modernisation de plate-forme de données</w:t>
      </w:r>
      <w:r>
        <w:t> </w:t>
      </w:r>
      <w:r w:rsidRPr="00120E63">
        <w:rPr>
          <w:b/>
        </w:rPr>
        <w:t>:</w:t>
      </w:r>
      <w:r>
        <w:t xml:space="preserve"> un plan de développement de stratégie, d</w:t>
      </w:r>
      <w:r w:rsidR="00D558DB">
        <w:t>’</w:t>
      </w:r>
      <w:r>
        <w:t>architecture de l</w:t>
      </w:r>
      <w:r w:rsidR="00D558DB">
        <w:t>’</w:t>
      </w:r>
      <w:r>
        <w:t>information, de classification des données et de planification pour mettre en œuvre une solution d</w:t>
      </w:r>
      <w:r w:rsidR="00D558DB">
        <w:t>’</w:t>
      </w:r>
      <w:r>
        <w:t>entreposage de données moderne pouvant traiter des données de toute taille, de tout type et provenant de différentes sources.</w:t>
      </w:r>
    </w:p>
    <w:p w14:paraId="0CD8AA3B" w14:textId="77777777" w:rsidR="00AD53EA" w:rsidRPr="00114501" w:rsidRDefault="00AD53EA" w:rsidP="00AD53EA">
      <w:pPr>
        <w:pStyle w:val="ProductList-Body"/>
        <w:numPr>
          <w:ilvl w:val="0"/>
          <w:numId w:val="20"/>
        </w:numPr>
        <w:ind w:left="450" w:hanging="270"/>
      </w:pPr>
      <w:r>
        <w:rPr>
          <w:b/>
        </w:rPr>
        <w:t>Analyse de rentabilisation</w:t>
      </w:r>
      <w:r>
        <w:t> </w:t>
      </w:r>
      <w:r w:rsidRPr="00120E63">
        <w:rPr>
          <w:b/>
        </w:rPr>
        <w:t>:</w:t>
      </w:r>
      <w:r>
        <w:t xml:space="preserve"> Modèle fondé sur une analyse financière des coûts et des avantages quantifiables du projet envisagé.</w:t>
      </w:r>
    </w:p>
    <w:p w14:paraId="6F074FC1" w14:textId="77777777" w:rsidR="00DC7CDF" w:rsidRPr="00114501" w:rsidRDefault="00DC7CDF" w:rsidP="00026DDE">
      <w:pPr>
        <w:pStyle w:val="ProductList-Body"/>
        <w:numPr>
          <w:ilvl w:val="0"/>
          <w:numId w:val="20"/>
        </w:numPr>
        <w:ind w:left="450" w:hanging="270"/>
      </w:pPr>
      <w:r>
        <w:rPr>
          <w:b/>
        </w:rPr>
        <w:t>Planification</w:t>
      </w:r>
      <w:r>
        <w:t> </w:t>
      </w:r>
      <w:r w:rsidRPr="00120E63">
        <w:rPr>
          <w:b/>
        </w:rPr>
        <w:t>:</w:t>
      </w:r>
      <w:r>
        <w:t xml:space="preserve"> Plan détaillé du programme, de son adoption et des changements, qui inclut également un tableau de bord et un plan de gouvernance pour concrétiser les recommandations et la feuille de route susmentionnées (Options et recommandations relatives à l</w:t>
      </w:r>
      <w:r w:rsidR="00D558DB">
        <w:t>’</w:t>
      </w:r>
      <w:r>
        <w:t>architecture).</w:t>
      </w:r>
    </w:p>
    <w:p w14:paraId="068B9368" w14:textId="77777777" w:rsidR="00DC7CDF" w:rsidRPr="00114501" w:rsidRDefault="00DC7CDF" w:rsidP="00026DDE">
      <w:pPr>
        <w:pStyle w:val="ProductList-Body"/>
        <w:numPr>
          <w:ilvl w:val="0"/>
          <w:numId w:val="20"/>
        </w:numPr>
        <w:ind w:left="450" w:hanging="270"/>
      </w:pPr>
      <w:r>
        <w:rPr>
          <w:b/>
        </w:rPr>
        <w:t>Adoption et gestion des changements</w:t>
      </w:r>
      <w:r>
        <w:t> </w:t>
      </w:r>
      <w:r w:rsidRPr="00120E63">
        <w:rPr>
          <w:b/>
        </w:rPr>
        <w:t xml:space="preserve">: </w:t>
      </w:r>
      <w:r>
        <w:t>exécution du plan d</w:t>
      </w:r>
      <w:r w:rsidR="00D558DB">
        <w:t>’</w:t>
      </w:r>
      <w:r>
        <w:t>adoption et de changement (y compris le plan de communication, les plans de préparation/formation et les plans de support) et supervision de l</w:t>
      </w:r>
      <w:r w:rsidR="00D558DB">
        <w:t>’</w:t>
      </w:r>
      <w:r>
        <w:t>adoption, reporting et atténuation des risques pour une ou plusieurs initiatives.</w:t>
      </w:r>
    </w:p>
    <w:p w14:paraId="33A2ACA9" w14:textId="77777777" w:rsidR="00DC7CDF" w:rsidRPr="00114501" w:rsidRDefault="00DC7CDF" w:rsidP="00026DDE">
      <w:pPr>
        <w:pStyle w:val="ProductList-Body"/>
        <w:numPr>
          <w:ilvl w:val="0"/>
          <w:numId w:val="20"/>
        </w:numPr>
        <w:ind w:left="450" w:hanging="270"/>
      </w:pPr>
      <w:r>
        <w:rPr>
          <w:b/>
        </w:rPr>
        <w:t>Suivi</w:t>
      </w:r>
      <w:r>
        <w:t> </w:t>
      </w:r>
      <w:r w:rsidRPr="00120E63">
        <w:rPr>
          <w:b/>
        </w:rPr>
        <w:t>:</w:t>
      </w:r>
      <w:r>
        <w:t xml:space="preserve"> Évaluation et suivi de la progression du projet au regard des KPI fixés et des indicateurs de performance internes du client (engagements, tableaux de bord et études stratégiques).</w:t>
      </w:r>
    </w:p>
    <w:p w14:paraId="02C6ABDC" w14:textId="77777777" w:rsidR="00DC7CDF" w:rsidRPr="00114501" w:rsidRDefault="00DC7CDF" w:rsidP="00026DDE">
      <w:pPr>
        <w:pStyle w:val="ProductList-Body"/>
        <w:numPr>
          <w:ilvl w:val="0"/>
          <w:numId w:val="20"/>
        </w:numPr>
        <w:ind w:left="450" w:hanging="270"/>
      </w:pPr>
      <w:r>
        <w:rPr>
          <w:b/>
        </w:rPr>
        <w:t>Gouvernance du projet et gestion des risques et de la conformité</w:t>
      </w:r>
      <w:r>
        <w:t> </w:t>
      </w:r>
      <w:r w:rsidRPr="00120E63">
        <w:rPr>
          <w:b/>
        </w:rPr>
        <w:t>:</w:t>
      </w:r>
      <w:r>
        <w:t xml:space="preserve"> Suivi du statut du projet et reporting sur les structures de gouvernance définies (ex. comités exécutifs, commissions de révision) visant à faciliter la prise de décisions tout au long du projet.</w:t>
      </w:r>
    </w:p>
    <w:p w14:paraId="1ABBCFF2" w14:textId="77777777" w:rsidR="00DC7CDF" w:rsidRPr="00114501" w:rsidRDefault="00DC7CDF" w:rsidP="00DC7CDF">
      <w:pPr>
        <w:pStyle w:val="ProductList-Body"/>
      </w:pPr>
    </w:p>
    <w:p w14:paraId="32253329" w14:textId="77777777" w:rsidR="00DC7CDF" w:rsidRPr="00114501" w:rsidRDefault="00DC7CDF" w:rsidP="00DC7CDF">
      <w:pPr>
        <w:pStyle w:val="ProductList-Body"/>
      </w:pPr>
      <w:r>
        <w:rPr>
          <w:b/>
          <w:color w:val="00188F"/>
        </w:rPr>
        <w:t>Capacité Enterprise Strategy</w:t>
      </w:r>
    </w:p>
    <w:p w14:paraId="582877DF" w14:textId="77777777" w:rsidR="00DC7CDF" w:rsidRPr="00114501" w:rsidRDefault="00DC7CDF" w:rsidP="00DC7CDF">
      <w:pPr>
        <w:pStyle w:val="ProductList-Body"/>
      </w:pPr>
      <w:r>
        <w:t>Le client peut acheter des modules supplémentaires de 200 heures de prestations de l</w:t>
      </w:r>
      <w:r w:rsidR="00D558DB">
        <w:t>’</w:t>
      </w:r>
      <w:r>
        <w:t>équipe de Prestataires de Services Microsoft pour optimiser la capacité d</w:t>
      </w:r>
      <w:r w:rsidR="00D558DB">
        <w:t>’</w:t>
      </w:r>
      <w:r>
        <w:t xml:space="preserve">exécution de son projet Enterprise Strategy. </w:t>
      </w:r>
    </w:p>
    <w:p w14:paraId="238B86E5" w14:textId="77777777" w:rsidR="00DC7CDF" w:rsidRPr="00114501" w:rsidRDefault="00DC7CDF" w:rsidP="00DC7CDF">
      <w:pPr>
        <w:pStyle w:val="ProductList-Body"/>
      </w:pPr>
    </w:p>
    <w:p w14:paraId="3AC2D3B6" w14:textId="77777777" w:rsidR="00DC7CDF" w:rsidRPr="00114501" w:rsidRDefault="00DC7CDF" w:rsidP="00DC7CDF">
      <w:pPr>
        <w:pStyle w:val="ProductList-Body"/>
      </w:pPr>
      <w:r>
        <w:rPr>
          <w:b/>
          <w:color w:val="00188F"/>
        </w:rPr>
        <w:t>Services n</w:t>
      </w:r>
      <w:r w:rsidR="00D558DB">
        <w:rPr>
          <w:b/>
          <w:color w:val="00188F"/>
        </w:rPr>
        <w:t>’</w:t>
      </w:r>
      <w:r>
        <w:rPr>
          <w:b/>
          <w:color w:val="00188F"/>
        </w:rPr>
        <w:t>entrant pas dans le champ d</w:t>
      </w:r>
      <w:r w:rsidR="00D558DB">
        <w:rPr>
          <w:b/>
          <w:color w:val="00188F"/>
        </w:rPr>
        <w:t>’</w:t>
      </w:r>
      <w:r>
        <w:rPr>
          <w:b/>
          <w:color w:val="00188F"/>
        </w:rPr>
        <w:t>application</w:t>
      </w:r>
      <w:r w:rsidR="007723AD">
        <w:t xml:space="preserve"> </w:t>
      </w:r>
    </w:p>
    <w:p w14:paraId="5F40C2C2" w14:textId="77777777" w:rsidR="00DC7CDF" w:rsidRPr="00114501" w:rsidRDefault="00DC7CDF" w:rsidP="00DC7CDF">
      <w:pPr>
        <w:pStyle w:val="ProductList-Body"/>
      </w:pPr>
      <w:r>
        <w:t>Le Programme Enterprise Strategy fournit exclusivement des conseils et des recommandations sur l</w:t>
      </w:r>
      <w:r w:rsidR="00D558DB">
        <w:t>’</w:t>
      </w:r>
      <w:r>
        <w:t>adoption des technologies Microsoft.</w:t>
      </w:r>
      <w:r w:rsidR="007723AD">
        <w:t xml:space="preserve"> </w:t>
      </w:r>
      <w:r>
        <w:t>Le Client est entièrement libre d</w:t>
      </w:r>
      <w:r w:rsidR="00D558DB">
        <w:t>’</w:t>
      </w:r>
      <w:r>
        <w:t>appliquer ou non les conseils et recommandations fournis par Microsoft.</w:t>
      </w:r>
      <w:r w:rsidR="007723AD">
        <w:t xml:space="preserve"> </w:t>
      </w:r>
      <w:r>
        <w:t>Microsoft ne se porte pas garant des résultats obtenus par le Client du fait de l</w:t>
      </w:r>
      <w:r w:rsidR="00D558DB">
        <w:t>’</w:t>
      </w:r>
      <w:r>
        <w:t>application de ses conseils et recommandations.</w:t>
      </w:r>
      <w:r w:rsidR="007723AD">
        <w:t xml:space="preserve"> </w:t>
      </w:r>
      <w:r>
        <w:t>Aucune licence logicielle n</w:t>
      </w:r>
      <w:r w:rsidR="00D558DB">
        <w:t>’</w:t>
      </w:r>
      <w:r>
        <w:t>est fournie dans le cadre du Programme.</w:t>
      </w:r>
      <w:r w:rsidR="007723AD">
        <w:t xml:space="preserve"> </w:t>
      </w:r>
      <w:r>
        <w:t>Les Services du Programme Enterprise Strategy n</w:t>
      </w:r>
      <w:r w:rsidR="00D558DB">
        <w:t>’</w:t>
      </w:r>
      <w:r>
        <w:t>incluent pas la résolution des problèmes ou l</w:t>
      </w:r>
      <w:r w:rsidR="00D558DB">
        <w:t>’</w:t>
      </w:r>
      <w:r>
        <w:t>assistance au dépannage, la révision de codes sources non fournis par Microsoft ni aucun conseil technique ou architectural n</w:t>
      </w:r>
      <w:r w:rsidR="00D558DB">
        <w:t>’</w:t>
      </w:r>
      <w:r>
        <w:t>entrant pas dans le cadre des livrables ci-avant mentionnés. Concernant les codes sources non fournis par Microsoft, nos prestations se limiteront uniquement à l</w:t>
      </w:r>
      <w:r w:rsidR="00D558DB">
        <w:t>’</w:t>
      </w:r>
      <w:r>
        <w:t>analyse de données binaires, telles que le vidage du processus ou la trace du moniteur réseau.</w:t>
      </w:r>
    </w:p>
    <w:p w14:paraId="527C7DEB" w14:textId="77777777" w:rsidR="00DC7CDF" w:rsidRPr="00114501" w:rsidRDefault="00DC7CDF" w:rsidP="00DC7CDF">
      <w:pPr>
        <w:pStyle w:val="ProductList-Body"/>
      </w:pPr>
    </w:p>
    <w:p w14:paraId="0CF77A5D" w14:textId="77777777" w:rsidR="00DC7CDF" w:rsidRPr="00114501" w:rsidRDefault="00DC7CDF" w:rsidP="00DC7CDF">
      <w:pPr>
        <w:pStyle w:val="ProductList-Body"/>
      </w:pPr>
      <w:r>
        <w:rPr>
          <w:b/>
          <w:color w:val="00188F"/>
        </w:rPr>
        <w:t>Responsabilités du Client</w:t>
      </w:r>
      <w:r w:rsidR="007723AD">
        <w:t xml:space="preserve"> </w:t>
      </w:r>
    </w:p>
    <w:p w14:paraId="0D1DFB09" w14:textId="77777777" w:rsidR="00DC7CDF" w:rsidRPr="00114501" w:rsidRDefault="00DC7CDF" w:rsidP="00DC7CDF">
      <w:pPr>
        <w:pStyle w:val="ProductList-Body"/>
      </w:pPr>
      <w:r>
        <w:t>L</w:t>
      </w:r>
      <w:r w:rsidR="00D558DB">
        <w:t>’</w:t>
      </w:r>
      <w:r>
        <w:t>efficacité du Programme Enterprise Strategy et l</w:t>
      </w:r>
      <w:r w:rsidR="00D558DB">
        <w:t>’</w:t>
      </w:r>
      <w:r>
        <w:t>exécution par Microsoft de ses engagements sont conditionnés par le respect par le Client de ses obligations tout au long du Programme, y compris, sans limitation, ses obligations de :</w:t>
      </w:r>
    </w:p>
    <w:p w14:paraId="5234330E" w14:textId="77777777" w:rsidR="00DC7CDF" w:rsidRPr="00114501" w:rsidRDefault="00DC7CDF" w:rsidP="00026DDE">
      <w:pPr>
        <w:pStyle w:val="ProductList-Body"/>
        <w:numPr>
          <w:ilvl w:val="0"/>
          <w:numId w:val="21"/>
        </w:numPr>
        <w:ind w:left="450" w:hanging="270"/>
      </w:pPr>
      <w:r>
        <w:t>mettre à notre disposition les représentants, le personnel informatique et les ressources exigés, y compris, sans limitation, les équipements matériels et logiciels, la connexion Internet et l</w:t>
      </w:r>
      <w:r w:rsidR="00D558DB">
        <w:t>’</w:t>
      </w:r>
      <w:r>
        <w:t xml:space="preserve">espace de travail ; </w:t>
      </w:r>
    </w:p>
    <w:p w14:paraId="37976F10" w14:textId="77777777" w:rsidR="00DC7CDF" w:rsidRPr="00114501" w:rsidRDefault="00DC7CDF" w:rsidP="00026DDE">
      <w:pPr>
        <w:pStyle w:val="ProductList-Body"/>
        <w:numPr>
          <w:ilvl w:val="0"/>
          <w:numId w:val="21"/>
        </w:numPr>
        <w:ind w:left="450" w:hanging="270"/>
      </w:pPr>
      <w:r>
        <w:t xml:space="preserve">fournir des informations exactes et complètes dans les meilleurs délais ; </w:t>
      </w:r>
    </w:p>
    <w:p w14:paraId="478C7D86" w14:textId="77777777" w:rsidR="00DC7CDF" w:rsidRPr="00114501" w:rsidRDefault="00DC7CDF" w:rsidP="00026DDE">
      <w:pPr>
        <w:pStyle w:val="ProductList-Body"/>
        <w:numPr>
          <w:ilvl w:val="0"/>
          <w:numId w:val="21"/>
        </w:numPr>
        <w:ind w:left="450" w:hanging="270"/>
      </w:pPr>
      <w:r>
        <w:t>fournir un accès aux informations nécessaires sur son entreprise ;</w:t>
      </w:r>
    </w:p>
    <w:p w14:paraId="73B846CF" w14:textId="77777777" w:rsidR="00DC7CDF" w:rsidRPr="00114501" w:rsidRDefault="00DC7CDF" w:rsidP="00026DDE">
      <w:pPr>
        <w:pStyle w:val="ProductList-Body"/>
        <w:numPr>
          <w:ilvl w:val="0"/>
          <w:numId w:val="21"/>
        </w:numPr>
        <w:ind w:left="450" w:hanging="270"/>
      </w:pPr>
      <w:r>
        <w:t>assumer ses responsabilités de façon efficace et en temps voulu ; et</w:t>
      </w:r>
    </w:p>
    <w:p w14:paraId="7F8157D3" w14:textId="77777777" w:rsidR="00DC7CDF" w:rsidRPr="00114501" w:rsidRDefault="00DC7CDF" w:rsidP="00026DDE">
      <w:pPr>
        <w:pStyle w:val="ProductList-Body"/>
        <w:numPr>
          <w:ilvl w:val="0"/>
          <w:numId w:val="21"/>
        </w:numPr>
        <w:ind w:left="450" w:hanging="270"/>
      </w:pPr>
      <w:r>
        <w:t>s</w:t>
      </w:r>
      <w:r w:rsidR="00D558DB">
        <w:t>’</w:t>
      </w:r>
      <w:r>
        <w:t>assurer que la direction prenne des décisions et fournisse des approbations dans les délais.</w:t>
      </w:r>
      <w:r w:rsidR="007723AD">
        <w:t xml:space="preserve"> </w:t>
      </w:r>
    </w:p>
    <w:p w14:paraId="201337C2" w14:textId="77777777" w:rsidR="00DC7CDF" w:rsidRPr="00114501" w:rsidRDefault="00DC7CDF" w:rsidP="004F3C6D">
      <w:pPr>
        <w:pStyle w:val="ProductList-Body"/>
      </w:pPr>
    </w:p>
    <w:p w14:paraId="1C4EDBEE" w14:textId="77777777" w:rsidR="00AD53EA" w:rsidRPr="00114501" w:rsidRDefault="00AD53EA" w:rsidP="00AD53EA">
      <w:pPr>
        <w:pStyle w:val="ProductList-Body"/>
      </w:pPr>
      <w:r>
        <w:rPr>
          <w:b/>
          <w:color w:val="00188F"/>
        </w:rPr>
        <w:t>Frais de déplacement et dépenses</w:t>
      </w:r>
      <w:r w:rsidR="007723AD">
        <w:t xml:space="preserve"> </w:t>
      </w:r>
    </w:p>
    <w:p w14:paraId="1857F3C2" w14:textId="77777777" w:rsidR="009A0C93" w:rsidRPr="00114501" w:rsidRDefault="00AD53EA" w:rsidP="00AD53EA">
      <w:pPr>
        <w:pStyle w:val="ProductList-Body"/>
      </w:pPr>
      <w:r>
        <w:rPr>
          <w:szCs w:val="18"/>
        </w:rPr>
        <w:t>Lorsqu</w:t>
      </w:r>
      <w:r w:rsidR="00D558DB">
        <w:rPr>
          <w:szCs w:val="18"/>
        </w:rPr>
        <w:t>’</w:t>
      </w:r>
      <w:r>
        <w:rPr>
          <w:szCs w:val="18"/>
        </w:rPr>
        <w:t>une visite sur site des Architectes Microsoft ou de l</w:t>
      </w:r>
      <w:r w:rsidR="00D558DB">
        <w:rPr>
          <w:szCs w:val="18"/>
        </w:rPr>
        <w:t>’</w:t>
      </w:r>
      <w:r>
        <w:rPr>
          <w:szCs w:val="18"/>
        </w:rPr>
        <w:t>équipe de Prestataires de Services Microsoft est organisée d</w:t>
      </w:r>
      <w:r w:rsidR="00D558DB">
        <w:rPr>
          <w:szCs w:val="18"/>
        </w:rPr>
        <w:t>’</w:t>
      </w:r>
      <w:r>
        <w:rPr>
          <w:szCs w:val="18"/>
        </w:rPr>
        <w:t>un commun accord sans être prépayée, des frais de déplacement et de séjour seront facturés au Client.</w:t>
      </w:r>
    </w:p>
    <w:p w14:paraId="012F1918" w14:textId="77777777" w:rsidR="006B2591" w:rsidRDefault="006B2591" w:rsidP="004F3C6D">
      <w:pPr>
        <w:pStyle w:val="ProductList-Body"/>
        <w:sectPr w:rsidR="006B2591" w:rsidSect="00F20AFE">
          <w:footerReference w:type="default" r:id="rId75"/>
          <w:pgSz w:w="12240" w:h="15840"/>
          <w:pgMar w:top="1440" w:right="720" w:bottom="1440" w:left="720" w:header="720" w:footer="720" w:gutter="0"/>
          <w:cols w:space="720"/>
          <w:docGrid w:linePitch="360"/>
        </w:sectPr>
      </w:pPr>
    </w:p>
    <w:p w14:paraId="06E2695E" w14:textId="77777777" w:rsidR="009A0C93" w:rsidRPr="00114501" w:rsidRDefault="006B2591" w:rsidP="00661180">
      <w:pPr>
        <w:pStyle w:val="ProductList-SectionHeading"/>
        <w:outlineLvl w:val="0"/>
      </w:pPr>
      <w:bookmarkStart w:id="1699" w:name="AppendixA"/>
      <w:bookmarkStart w:id="1700" w:name="_Toc378147687"/>
      <w:bookmarkStart w:id="1701" w:name="_Toc378151584"/>
      <w:bookmarkStart w:id="1702" w:name="_Toc379797463"/>
      <w:bookmarkStart w:id="1703" w:name="_Toc380513499"/>
      <w:bookmarkStart w:id="1704" w:name="_Toc380655548"/>
      <w:bookmarkStart w:id="1705" w:name="_Toc395111839"/>
      <w:r>
        <w:t>Annexe A – Conditions supplémentaires du Programme</w:t>
      </w:r>
      <w:bookmarkEnd w:id="1699"/>
      <w:bookmarkEnd w:id="1700"/>
      <w:bookmarkEnd w:id="1701"/>
      <w:bookmarkEnd w:id="1702"/>
      <w:bookmarkEnd w:id="1703"/>
      <w:bookmarkEnd w:id="1704"/>
      <w:bookmarkEnd w:id="1705"/>
    </w:p>
    <w:p w14:paraId="36F0DEBE" w14:textId="77777777" w:rsidR="006B2591" w:rsidRPr="00114501" w:rsidRDefault="00E3770D" w:rsidP="002E202B">
      <w:pPr>
        <w:pStyle w:val="ProductList-Offering1Heading"/>
        <w:outlineLvl w:val="1"/>
      </w:pPr>
      <w:bookmarkStart w:id="1706" w:name="_Toc378147688"/>
      <w:bookmarkStart w:id="1707" w:name="_Toc378151585"/>
      <w:bookmarkStart w:id="1708" w:name="_Toc379797464"/>
      <w:bookmarkStart w:id="1709" w:name="_Toc380513500"/>
      <w:bookmarkStart w:id="1710" w:name="_Toc380655549"/>
      <w:bookmarkStart w:id="1711" w:name="_Toc395111840"/>
      <w:r>
        <w:t>Conditions supplémentaires du programme Select Plus</w:t>
      </w:r>
      <w:bookmarkEnd w:id="1706"/>
      <w:bookmarkEnd w:id="1707"/>
      <w:bookmarkEnd w:id="1708"/>
      <w:bookmarkEnd w:id="1709"/>
      <w:bookmarkEnd w:id="1710"/>
      <w:bookmarkEnd w:id="1711"/>
    </w:p>
    <w:p w14:paraId="519DE8B7" w14:textId="77777777" w:rsidR="006715C9" w:rsidRPr="00114501" w:rsidRDefault="006715C9" w:rsidP="006715C9">
      <w:pPr>
        <w:pStyle w:val="ProductList-Body"/>
      </w:pPr>
      <w:r>
        <w:t>Select Plus nécessite une quantité de commande minimale de 500 points par groupe au cours de la première année.</w:t>
      </w:r>
      <w:r w:rsidR="007723AD">
        <w:t xml:space="preserve"> </w:t>
      </w:r>
      <w:r>
        <w:t>La condition de quantité minimale à la commande peut être annulée si un Contrat Éligible est fourni.</w:t>
      </w:r>
    </w:p>
    <w:p w14:paraId="31F593CA" w14:textId="77777777" w:rsidR="006715C9" w:rsidRPr="00114501" w:rsidRDefault="006715C9" w:rsidP="006715C9">
      <w:pPr>
        <w:pStyle w:val="ProductList-Body"/>
      </w:pPr>
    </w:p>
    <w:p w14:paraId="35338805" w14:textId="77777777" w:rsidR="006715C9" w:rsidRPr="00114501" w:rsidRDefault="006715C9" w:rsidP="006715C9">
      <w:pPr>
        <w:pStyle w:val="ProductList-Body"/>
      </w:pPr>
      <w:r>
        <w:rPr>
          <w:b/>
          <w:color w:val="00188F"/>
        </w:rPr>
        <w:t>Niveaux de prix Select Plus</w:t>
      </w:r>
    </w:p>
    <w:p w14:paraId="14F60747" w14:textId="77777777" w:rsidR="006715C9" w:rsidRPr="00114501" w:rsidRDefault="006715C9" w:rsidP="006715C9">
      <w:pPr>
        <w:pStyle w:val="ProductList-Body"/>
      </w:pPr>
      <w:r>
        <w:t>Les prix que le Client paiera seront fixés d</w:t>
      </w:r>
      <w:r w:rsidR="00D558DB">
        <w:t>’</w:t>
      </w:r>
      <w:r>
        <w:t>un commun accord entre le Client et son revendeur.</w:t>
      </w:r>
      <w:r w:rsidR="007723AD">
        <w:t xml:space="preserve"> </w:t>
      </w:r>
      <w:r>
        <w:t>Toutefois, Microsoft fournira au revendeur les prix et les critères relatifs aux points suivants afin de l</w:t>
      </w:r>
      <w:r w:rsidR="00D558DB">
        <w:t>’</w:t>
      </w:r>
      <w:r>
        <w:t>aider à déterminer le prix appliqué au client final :</w:t>
      </w:r>
    </w:p>
    <w:p w14:paraId="3D81F201" w14:textId="77777777" w:rsidR="006B2591" w:rsidRPr="00114501"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14:paraId="71F55987" w14:textId="77777777" w:rsidTr="00120E63">
        <w:trPr>
          <w:tblHeader/>
        </w:trPr>
        <w:tc>
          <w:tcPr>
            <w:tcW w:w="5310" w:type="dxa"/>
            <w:shd w:val="clear" w:color="auto" w:fill="0072C6"/>
          </w:tcPr>
          <w:p w14:paraId="3D2DE795" w14:textId="77777777" w:rsidR="002D3658" w:rsidRPr="002D3658" w:rsidRDefault="002D3658" w:rsidP="002D3658">
            <w:pPr>
              <w:pStyle w:val="ProductList-Body"/>
              <w:spacing w:before="20" w:after="20"/>
              <w:rPr>
                <w:color w:val="FFFFFF" w:themeColor="background1"/>
              </w:rPr>
            </w:pPr>
            <w:r>
              <w:rPr>
                <w:color w:val="FFFFFF" w:themeColor="background1"/>
              </w:rPr>
              <w:t>Niveau de prix Select Plus-Commercial</w:t>
            </w:r>
          </w:p>
        </w:tc>
        <w:tc>
          <w:tcPr>
            <w:tcW w:w="5310" w:type="dxa"/>
            <w:shd w:val="clear" w:color="auto" w:fill="0072C6"/>
          </w:tcPr>
          <w:p w14:paraId="251A0317" w14:textId="77777777" w:rsidR="002D3658" w:rsidRPr="002D3658" w:rsidRDefault="002D3658" w:rsidP="002D3658">
            <w:pPr>
              <w:pStyle w:val="ProductList-Body"/>
              <w:spacing w:before="20" w:after="20"/>
              <w:rPr>
                <w:color w:val="FFFFFF" w:themeColor="background1"/>
              </w:rPr>
            </w:pPr>
            <w:r>
              <w:rPr>
                <w:color w:val="FFFFFF" w:themeColor="background1"/>
              </w:rPr>
              <w:t>Points annuels minimum par groupe</w:t>
            </w:r>
          </w:p>
        </w:tc>
      </w:tr>
      <w:tr w:rsidR="002D3658" w14:paraId="363BB15E" w14:textId="77777777" w:rsidTr="00120E63">
        <w:tc>
          <w:tcPr>
            <w:tcW w:w="5310" w:type="dxa"/>
          </w:tcPr>
          <w:p w14:paraId="6C787784" w14:textId="77777777" w:rsidR="002D3658" w:rsidRDefault="002D3658" w:rsidP="004F3C6D">
            <w:pPr>
              <w:pStyle w:val="ProductList-Body"/>
            </w:pPr>
            <w:r>
              <w:t>A</w:t>
            </w:r>
          </w:p>
        </w:tc>
        <w:tc>
          <w:tcPr>
            <w:tcW w:w="5310" w:type="dxa"/>
          </w:tcPr>
          <w:p w14:paraId="648DFD4F" w14:textId="77777777" w:rsidR="002D3658" w:rsidRDefault="002D3658" w:rsidP="004F3C6D">
            <w:pPr>
              <w:pStyle w:val="ProductList-Body"/>
            </w:pPr>
            <w:r>
              <w:t>500</w:t>
            </w:r>
          </w:p>
        </w:tc>
      </w:tr>
      <w:tr w:rsidR="002D3658" w14:paraId="12D4ABC7" w14:textId="77777777" w:rsidTr="00120E63">
        <w:tc>
          <w:tcPr>
            <w:tcW w:w="5310" w:type="dxa"/>
          </w:tcPr>
          <w:p w14:paraId="2B102BAE" w14:textId="77777777" w:rsidR="002D3658" w:rsidRDefault="002D3658" w:rsidP="004F3C6D">
            <w:pPr>
              <w:pStyle w:val="ProductList-Body"/>
            </w:pPr>
            <w:r>
              <w:t>B</w:t>
            </w:r>
          </w:p>
        </w:tc>
        <w:tc>
          <w:tcPr>
            <w:tcW w:w="5310" w:type="dxa"/>
          </w:tcPr>
          <w:p w14:paraId="26688575" w14:textId="77777777" w:rsidR="002D3658" w:rsidRDefault="002D3658" w:rsidP="00120E63">
            <w:pPr>
              <w:pStyle w:val="ProductList-Body"/>
            </w:pPr>
            <w:r>
              <w:t>4</w:t>
            </w:r>
            <w:r w:rsidR="00120E63">
              <w:t> </w:t>
            </w:r>
            <w:r>
              <w:t>000</w:t>
            </w:r>
          </w:p>
        </w:tc>
      </w:tr>
      <w:tr w:rsidR="002D3658" w14:paraId="04DDD7D8" w14:textId="77777777" w:rsidTr="00120E63">
        <w:tc>
          <w:tcPr>
            <w:tcW w:w="5310" w:type="dxa"/>
          </w:tcPr>
          <w:p w14:paraId="03CEB5B5" w14:textId="77777777" w:rsidR="002D3658" w:rsidRDefault="002D3658" w:rsidP="004F3C6D">
            <w:pPr>
              <w:pStyle w:val="ProductList-Body"/>
            </w:pPr>
            <w:r>
              <w:t>C</w:t>
            </w:r>
          </w:p>
        </w:tc>
        <w:tc>
          <w:tcPr>
            <w:tcW w:w="5310" w:type="dxa"/>
          </w:tcPr>
          <w:p w14:paraId="2C1D8E03" w14:textId="77777777" w:rsidR="002D3658" w:rsidRDefault="002D3658" w:rsidP="00120E63">
            <w:pPr>
              <w:pStyle w:val="ProductList-Body"/>
            </w:pPr>
            <w:r>
              <w:t>10</w:t>
            </w:r>
            <w:r w:rsidR="00120E63">
              <w:t> </w:t>
            </w:r>
            <w:r>
              <w:t>000</w:t>
            </w:r>
          </w:p>
        </w:tc>
      </w:tr>
      <w:tr w:rsidR="002D3658" w14:paraId="11D83C3E" w14:textId="77777777" w:rsidTr="00120E63">
        <w:tc>
          <w:tcPr>
            <w:tcW w:w="5310" w:type="dxa"/>
          </w:tcPr>
          <w:p w14:paraId="4DAE2946" w14:textId="77777777" w:rsidR="002D3658" w:rsidRDefault="002D3658" w:rsidP="004F3C6D">
            <w:pPr>
              <w:pStyle w:val="ProductList-Body"/>
            </w:pPr>
            <w:r>
              <w:t>C</w:t>
            </w:r>
          </w:p>
        </w:tc>
        <w:tc>
          <w:tcPr>
            <w:tcW w:w="5310" w:type="dxa"/>
          </w:tcPr>
          <w:p w14:paraId="2D7237ED" w14:textId="77777777" w:rsidR="002D3658" w:rsidRDefault="002D3658" w:rsidP="00120E63">
            <w:pPr>
              <w:pStyle w:val="ProductList-Body"/>
            </w:pPr>
            <w:r>
              <w:t>25</w:t>
            </w:r>
            <w:r w:rsidR="00120E63">
              <w:t> </w:t>
            </w:r>
            <w:r>
              <w:t>000</w:t>
            </w:r>
          </w:p>
        </w:tc>
      </w:tr>
    </w:tbl>
    <w:p w14:paraId="2F8BD264" w14:textId="77777777" w:rsidR="006715C9" w:rsidRPr="00114501" w:rsidRDefault="006715C9" w:rsidP="004F3C6D">
      <w:pPr>
        <w:pStyle w:val="ProductList-Body"/>
      </w:pPr>
    </w:p>
    <w:p w14:paraId="22132531" w14:textId="77777777" w:rsidR="00FA00BF" w:rsidRPr="00114501" w:rsidRDefault="00FA00BF" w:rsidP="002E202B">
      <w:pPr>
        <w:pStyle w:val="ProductList-Offering1Heading"/>
        <w:outlineLvl w:val="1"/>
      </w:pPr>
      <w:bookmarkStart w:id="1712" w:name="_Toc378147689"/>
      <w:bookmarkStart w:id="1713" w:name="_Toc378151586"/>
      <w:bookmarkStart w:id="1714" w:name="_Toc379797465"/>
      <w:bookmarkStart w:id="1715" w:name="_Toc380513501"/>
      <w:bookmarkStart w:id="1716" w:name="_Toc380655550"/>
      <w:bookmarkStart w:id="1717" w:name="_Toc395111841"/>
      <w:r>
        <w:t>Définition de la notion de gestion relative aux Dispositifs Éligibles</w:t>
      </w:r>
      <w:bookmarkEnd w:id="1712"/>
      <w:bookmarkEnd w:id="1713"/>
      <w:bookmarkEnd w:id="1714"/>
      <w:bookmarkEnd w:id="1715"/>
      <w:bookmarkEnd w:id="1716"/>
      <w:bookmarkEnd w:id="1717"/>
    </w:p>
    <w:p w14:paraId="53867AA1" w14:textId="77777777" w:rsidR="006715C9" w:rsidRPr="00114501" w:rsidRDefault="006715C9" w:rsidP="006715C9">
      <w:pPr>
        <w:pStyle w:val="ProductList-Body"/>
      </w:pPr>
      <w:r>
        <w:t>Si le Contrat de Licence en Volume d</w:t>
      </w:r>
      <w:r w:rsidR="00D558DB">
        <w:t>’</w:t>
      </w:r>
      <w:r>
        <w:t>un Client se réfère à la définition de Dispositif Éligible de la présente Liste des Produits, les conditions suivantes s</w:t>
      </w:r>
      <w:r w:rsidR="00D558DB">
        <w:t>’</w:t>
      </w:r>
      <w:r>
        <w:t>appliquent. Les clients du programme de Licence en Volume « gèrent » tout dispositif sur lequel ils contrôlent, de manière directe ou indirecte, un ou plusieurs environnements d</w:t>
      </w:r>
      <w:r w:rsidR="00D558DB">
        <w:t>’</w:t>
      </w:r>
      <w:r>
        <w:t>exploitation.</w:t>
      </w:r>
      <w:r w:rsidR="007723AD">
        <w:t xml:space="preserve"> </w:t>
      </w:r>
      <w:r>
        <w:t xml:space="preserve">Ils gèrent par exemple tout dispositif : </w:t>
      </w:r>
    </w:p>
    <w:p w14:paraId="691B444F" w14:textId="77777777" w:rsidR="006715C9" w:rsidRPr="00114501" w:rsidRDefault="006715C9" w:rsidP="00026DDE">
      <w:pPr>
        <w:pStyle w:val="ProductList-Body"/>
        <w:numPr>
          <w:ilvl w:val="0"/>
          <w:numId w:val="18"/>
        </w:numPr>
        <w:ind w:left="450" w:hanging="270"/>
      </w:pPr>
      <w:r>
        <w:t>auquel ils permettent de rejoindre leur domaine, ou</w:t>
      </w:r>
    </w:p>
    <w:p w14:paraId="56187206" w14:textId="77777777" w:rsidR="006715C9" w:rsidRPr="00114501" w:rsidRDefault="006715C9" w:rsidP="00026DDE">
      <w:pPr>
        <w:pStyle w:val="ProductList-Body"/>
        <w:numPr>
          <w:ilvl w:val="0"/>
          <w:numId w:val="18"/>
        </w:numPr>
        <w:ind w:left="450" w:hanging="270"/>
      </w:pPr>
      <w:r>
        <w:t>qu</w:t>
      </w:r>
      <w:r w:rsidR="00D558DB">
        <w:t>’</w:t>
      </w:r>
      <w:r>
        <w:t>ils jugent nécessaire à l</w:t>
      </w:r>
      <w:r w:rsidR="00D558DB">
        <w:t>’</w:t>
      </w:r>
      <w:r>
        <w:t>utilisation d</w:t>
      </w:r>
      <w:r w:rsidR="00D558DB">
        <w:t>’</w:t>
      </w:r>
      <w:r>
        <w:t>applications au sein de leurs locaux, ou</w:t>
      </w:r>
    </w:p>
    <w:p w14:paraId="02DB3C88" w14:textId="77777777" w:rsidR="006715C9" w:rsidRPr="00114501" w:rsidRDefault="006715C9" w:rsidP="00026DDE">
      <w:pPr>
        <w:pStyle w:val="ProductList-Body"/>
        <w:numPr>
          <w:ilvl w:val="0"/>
          <w:numId w:val="18"/>
        </w:numPr>
        <w:ind w:left="450" w:hanging="270"/>
      </w:pPr>
      <w:r>
        <w:t>sur lequel ils installent des agents (ex., antivirus, anti logiciels malveillants ou autres agents stipulés dans leur politique interne), ou</w:t>
      </w:r>
    </w:p>
    <w:p w14:paraId="2FADD38C" w14:textId="77777777" w:rsidR="006715C9" w:rsidRPr="00114501" w:rsidRDefault="006715C9" w:rsidP="00026DDE">
      <w:pPr>
        <w:pStyle w:val="ProductList-Body"/>
        <w:numPr>
          <w:ilvl w:val="0"/>
          <w:numId w:val="18"/>
        </w:numPr>
        <w:ind w:left="450" w:hanging="270"/>
      </w:pPr>
      <w:r>
        <w:t>qu</w:t>
      </w:r>
      <w:r w:rsidR="00D558DB">
        <w:t>’</w:t>
      </w:r>
      <w:r>
        <w:t>ils soumettent et contraignent, de manière directe ou indirecte, à des stratégies de groupe, ou</w:t>
      </w:r>
    </w:p>
    <w:p w14:paraId="3A9966CC" w14:textId="77777777" w:rsidR="006715C9" w:rsidRPr="00114501" w:rsidRDefault="006715C9" w:rsidP="00026DDE">
      <w:pPr>
        <w:pStyle w:val="ProductList-Body"/>
        <w:numPr>
          <w:ilvl w:val="0"/>
          <w:numId w:val="18"/>
        </w:numPr>
        <w:ind w:left="450" w:hanging="270"/>
      </w:pPr>
      <w:r>
        <w:t>à propos duquel ils demandent ou reçoivent des données, qu</w:t>
      </w:r>
      <w:r w:rsidR="00D558DB">
        <w:t>’</w:t>
      </w:r>
      <w:r>
        <w:t>ils configurent ou depuis lequel ils donnent des instructions à des équipements matériels ou logiciels, associés directement ou indirectement à un environnement de système d</w:t>
      </w:r>
      <w:r w:rsidR="00D558DB">
        <w:t>’</w:t>
      </w:r>
      <w:r>
        <w:t>exploitation, ou</w:t>
      </w:r>
    </w:p>
    <w:p w14:paraId="2A096EC9" w14:textId="77777777" w:rsidR="006715C9" w:rsidRPr="00114501" w:rsidRDefault="006715C9" w:rsidP="00026DDE">
      <w:pPr>
        <w:pStyle w:val="ProductList-Body"/>
        <w:numPr>
          <w:ilvl w:val="0"/>
          <w:numId w:val="18"/>
        </w:numPr>
        <w:ind w:left="450" w:hanging="270"/>
      </w:pPr>
      <w:r>
        <w:t>auquel ils permettent d</w:t>
      </w:r>
      <w:r w:rsidR="00D558DB">
        <w:t>’</w:t>
      </w:r>
      <w:r>
        <w:t>accéder à une infrastructure de bureau virtuel sans Droits d</w:t>
      </w:r>
      <w:r w:rsidR="00D558DB">
        <w:t>’</w:t>
      </w:r>
      <w:r>
        <w:t>Itinérance pour la SA Windows, Windows Intune</w:t>
      </w:r>
      <w:r>
        <w:fldChar w:fldCharType="begin"/>
      </w:r>
      <w:r>
        <w:instrText>XE "Windows Intune"</w:instrText>
      </w:r>
      <w:r>
        <w:fldChar w:fldCharType="end"/>
      </w:r>
      <w:r>
        <w:t xml:space="preserve"> (par</w:t>
      </w:r>
      <w:r w:rsidR="00120E63">
        <w:t> </w:t>
      </w:r>
      <w:r>
        <w:t>Dispositif) ou Windows Virtual Desktop Access</w:t>
      </w:r>
      <w:r>
        <w:fldChar w:fldCharType="begin"/>
      </w:r>
      <w:r>
        <w:instrText>XE "Windows Virtual Desktop Access"</w:instrText>
      </w:r>
      <w:r>
        <w:fldChar w:fldCharType="end"/>
      </w:r>
      <w:r>
        <w:t>.</w:t>
      </w:r>
    </w:p>
    <w:p w14:paraId="46EBE438" w14:textId="77777777" w:rsidR="006715C9" w:rsidRPr="00114501" w:rsidRDefault="006715C9" w:rsidP="006715C9">
      <w:pPr>
        <w:pStyle w:val="ProductList-Body"/>
      </w:pPr>
    </w:p>
    <w:p w14:paraId="629F11F5" w14:textId="77777777" w:rsidR="00FA00BF" w:rsidRPr="00114501" w:rsidRDefault="006715C9" w:rsidP="006715C9">
      <w:pPr>
        <w:pStyle w:val="ProductList-Body"/>
      </w:pPr>
      <w:r>
        <w:t>Un dispositif qui accède à une infrastructure de bureau virtuel exclusivement au titre de Droits d</w:t>
      </w:r>
      <w:r w:rsidR="00D558DB">
        <w:t>’</w:t>
      </w:r>
      <w:r>
        <w:t>Itinérance ou qui utilise Windows To Go sur un Dispositif Tiers Éligible en dehors des locaux du client uniquement et n</w:t>
      </w:r>
      <w:r w:rsidR="00D558DB">
        <w:t>’</w:t>
      </w:r>
      <w:r>
        <w:t>est pas géré à d</w:t>
      </w:r>
      <w:r w:rsidR="00D558DB">
        <w:t>’</w:t>
      </w:r>
      <w:r>
        <w:t>autres fins que celles décrites dans le présent article n</w:t>
      </w:r>
      <w:r w:rsidR="00D558DB">
        <w:t>’</w:t>
      </w:r>
      <w:r>
        <w:t>est pas considéré comme « géré » dans le cadre de la présente définition.</w:t>
      </w:r>
    </w:p>
    <w:p w14:paraId="0B80C723" w14:textId="77777777" w:rsidR="006715C9" w:rsidRPr="00114501" w:rsidRDefault="006715C9" w:rsidP="006715C9">
      <w:pPr>
        <w:pStyle w:val="ProductList-Body"/>
      </w:pPr>
    </w:p>
    <w:p w14:paraId="6664491A" w14:textId="77777777" w:rsidR="00FA00BF" w:rsidRPr="00114501" w:rsidRDefault="00FA00BF" w:rsidP="002E202B">
      <w:pPr>
        <w:pStyle w:val="ProductList-Offering1Heading"/>
        <w:outlineLvl w:val="1"/>
      </w:pPr>
      <w:bookmarkStart w:id="1718" w:name="_Toc378147690"/>
      <w:bookmarkStart w:id="1719" w:name="_Toc378151587"/>
      <w:bookmarkStart w:id="1720" w:name="_Toc379797466"/>
      <w:bookmarkStart w:id="1721" w:name="_Toc380513502"/>
      <w:bookmarkStart w:id="1722" w:name="_Toc380655551"/>
      <w:bookmarkStart w:id="1723" w:name="_Toc395111842"/>
      <w:r>
        <w:t>Conditions supplémentaires pour les Services Professionnels – Contrats</w:t>
      </w:r>
      <w:bookmarkEnd w:id="1718"/>
      <w:bookmarkEnd w:id="1719"/>
      <w:r>
        <w:t xml:space="preserve"> existants</w:t>
      </w:r>
      <w:bookmarkEnd w:id="1720"/>
      <w:bookmarkEnd w:id="1721"/>
      <w:bookmarkEnd w:id="1722"/>
      <w:bookmarkEnd w:id="1723"/>
    </w:p>
    <w:p w14:paraId="30555DE9" w14:textId="77777777" w:rsidR="00F3669D" w:rsidRPr="00114501" w:rsidRDefault="00F3669D" w:rsidP="00F3669D">
      <w:pPr>
        <w:pStyle w:val="ProductList-Body"/>
      </w:pPr>
      <w:r>
        <w:t>Les droits d</w:t>
      </w:r>
      <w:r w:rsidR="00D558DB">
        <w:t>’</w:t>
      </w:r>
      <w:r>
        <w:t>utiliser tout Service de cette Liste de Produits sont régis par (1) le Contrat de Licence en Volume des clients, et (2) tout autre Contrat de</w:t>
      </w:r>
      <w:r w:rsidR="00120E63">
        <w:t> </w:t>
      </w:r>
      <w:r>
        <w:t>Prestations de Services de base Microsoft conclu par les clients et en vigueur à la date d</w:t>
      </w:r>
      <w:r w:rsidR="00D558DB">
        <w:t>’</w:t>
      </w:r>
      <w:r>
        <w:t>achat. En cas de conflit, le contrat de Prestations de Services le plus actuel prévaut. Si le Contrat-cadre de Licence en Volume d</w:t>
      </w:r>
      <w:r w:rsidR="00D558DB">
        <w:t>’</w:t>
      </w:r>
      <w:r>
        <w:t>un client date d</w:t>
      </w:r>
      <w:r w:rsidR="00D558DB">
        <w:t>’</w:t>
      </w:r>
      <w:r>
        <w:t>avant septembre 2007 et que le client n</w:t>
      </w:r>
      <w:r w:rsidR="00D558DB">
        <w:t>’</w:t>
      </w:r>
      <w:r>
        <w:t>a pas signé d</w:t>
      </w:r>
      <w:r w:rsidR="00D558DB">
        <w:t>’</w:t>
      </w:r>
      <w:r>
        <w:t>autre Contrat de Prestations de Services de base Microsoft, les conditions supplémentaires suivantes s</w:t>
      </w:r>
      <w:r w:rsidR="00D558DB">
        <w:t>’</w:t>
      </w:r>
      <w:r>
        <w:t>appliquent à tout Service Professionnel acheté et utilisé par le client.</w:t>
      </w:r>
    </w:p>
    <w:p w14:paraId="560089F6" w14:textId="77777777" w:rsidR="00F3669D" w:rsidRPr="00114501" w:rsidRDefault="00F3669D" w:rsidP="00F3669D">
      <w:pPr>
        <w:pStyle w:val="ProductList-Body"/>
      </w:pPr>
    </w:p>
    <w:p w14:paraId="6DB985CB" w14:textId="77777777" w:rsidR="00F3669D" w:rsidRPr="00114501" w:rsidRDefault="00F3669D" w:rsidP="00F3669D">
      <w:pPr>
        <w:pStyle w:val="ProductList-Body"/>
      </w:pPr>
      <w:r>
        <w:rPr>
          <w:b/>
          <w:color w:val="00188F"/>
        </w:rPr>
        <w:t>Droits d</w:t>
      </w:r>
      <w:r w:rsidR="00D558DB">
        <w:rPr>
          <w:b/>
          <w:color w:val="00188F"/>
        </w:rPr>
        <w:t>’</w:t>
      </w:r>
      <w:r>
        <w:rPr>
          <w:b/>
          <w:color w:val="00188F"/>
        </w:rPr>
        <w:t>utilisation, de propriété et de licence</w:t>
      </w:r>
    </w:p>
    <w:p w14:paraId="014EBE60" w14:textId="77777777" w:rsidR="00F66A13" w:rsidRPr="00114501" w:rsidRDefault="00F3669D" w:rsidP="005B2831">
      <w:pPr>
        <w:pStyle w:val="ProductList-Body"/>
        <w:ind w:left="180"/>
      </w:pPr>
      <w:r>
        <w:rPr>
          <w:b/>
          <w:color w:val="00188F"/>
        </w:rPr>
        <w:t>Correctifs</w:t>
      </w:r>
    </w:p>
    <w:p w14:paraId="44EA25A4" w14:textId="77777777" w:rsidR="00F3669D" w:rsidRPr="00114501" w:rsidRDefault="00F3669D" w:rsidP="005B2831">
      <w:pPr>
        <w:pStyle w:val="ProductList-Body"/>
        <w:ind w:left="180"/>
      </w:pPr>
      <w:r>
        <w:t>Les Correctifs éventuellement fournis aux clients par Microsoft dans le cadre de l</w:t>
      </w:r>
      <w:r w:rsidR="00D558DB">
        <w:t>’</w:t>
      </w:r>
      <w:r>
        <w:t>exécution des prestations sont concédés sous licence conformément aux conditions de licence applicables au Produit auquel ils sont associés.</w:t>
      </w:r>
      <w:r w:rsidR="007723AD">
        <w:t xml:space="preserve"> </w:t>
      </w:r>
      <w:r>
        <w:t>Si les Correctifs ne sont pas fournis pour un Produit particulier, toutes les autres conditions d</w:t>
      </w:r>
      <w:r w:rsidR="00D558DB">
        <w:t>’</w:t>
      </w:r>
      <w:r>
        <w:t>utilisation accompagnant les Correctifs et fournies par Microsoft s</w:t>
      </w:r>
      <w:r w:rsidR="00D558DB">
        <w:t>’</w:t>
      </w:r>
      <w:r>
        <w:t>appliquent. Si ces conditions d</w:t>
      </w:r>
      <w:r w:rsidR="00D558DB">
        <w:t>’</w:t>
      </w:r>
      <w:r>
        <w:t>utilisation ne sont pas fournies, une licence d</w:t>
      </w:r>
      <w:r w:rsidR="00D558DB">
        <w:t>’</w:t>
      </w:r>
      <w:r>
        <w:t>utilisation non exclusive, pour la durée des droits de propriété intellectuelle et intégralement payée est concédée aux clients, les autorisant à utiliser et à reproduire les Correctifs exclusivement à des fins internes.</w:t>
      </w:r>
      <w:r w:rsidR="007723AD">
        <w:t xml:space="preserve"> </w:t>
      </w:r>
      <w:r>
        <w:t>Le Client n</w:t>
      </w:r>
      <w:r w:rsidR="00D558DB">
        <w:t>’</w:t>
      </w:r>
      <w:r>
        <w:t>est pas autorisé à modifier les Correctifs, à en changer le nom de fichier ou à les associer à du code informatique non fourni par Microsoft.</w:t>
      </w:r>
    </w:p>
    <w:p w14:paraId="65B2EA54" w14:textId="77777777" w:rsidR="00F3669D" w:rsidRPr="00114501" w:rsidRDefault="00F3669D" w:rsidP="005B2831">
      <w:pPr>
        <w:pStyle w:val="ProductList-Body"/>
        <w:ind w:left="180"/>
      </w:pPr>
    </w:p>
    <w:p w14:paraId="1BD49772" w14:textId="77777777" w:rsidR="00F66A13" w:rsidRPr="00114501" w:rsidRDefault="00F3669D" w:rsidP="005B2831">
      <w:pPr>
        <w:pStyle w:val="ProductList-Body"/>
        <w:ind w:left="180"/>
      </w:pPr>
      <w:r>
        <w:rPr>
          <w:b/>
          <w:color w:val="00188F"/>
        </w:rPr>
        <w:t>Œuvres Préexistantes</w:t>
      </w:r>
    </w:p>
    <w:p w14:paraId="45C2BEB7" w14:textId="77777777" w:rsidR="00F3669D" w:rsidRPr="00114501" w:rsidRDefault="00F3669D" w:rsidP="005B2831">
      <w:pPr>
        <w:pStyle w:val="ProductList-Body"/>
        <w:ind w:left="180"/>
      </w:pPr>
      <w:r>
        <w:t>Tous les droits sur le code informatique ou sur la documentation écrite ne se basant pas sur le code, élaboré ou obtenu de toute autre manière par ou pour les parties ou leurs Affiliés en dehors du cadre de ce contrat (les « Œuvres Préexistantes ») restent l</w:t>
      </w:r>
      <w:r w:rsidR="00D558DB">
        <w:t>’</w:t>
      </w:r>
      <w:r>
        <w:t>entière propriété de la partie fournissant les Œuvres Préexistantes.</w:t>
      </w:r>
      <w:r w:rsidR="007723AD">
        <w:t xml:space="preserve"> </w:t>
      </w:r>
      <w:r>
        <w:t>Pendant la prestation de Services, chacune des parties concède à l</w:t>
      </w:r>
      <w:r w:rsidR="00D558DB">
        <w:t>’</w:t>
      </w:r>
      <w:r>
        <w:t>autre (et aux fournisseurs de Microsoft, le cas échéant) une licence provisoire et non exclusive lui permettant d</w:t>
      </w:r>
      <w:r w:rsidR="00D558DB">
        <w:t>’</w:t>
      </w:r>
      <w:r>
        <w:t>utiliser, de reproduire et de modifier l</w:t>
      </w:r>
      <w:r w:rsidR="00D558DB">
        <w:t>’</w:t>
      </w:r>
      <w:r>
        <w:t>une quelconque de ses Œuvres Préexistantes fournies à l</w:t>
      </w:r>
      <w:r w:rsidR="00D558DB">
        <w:t>’</w:t>
      </w:r>
      <w:r>
        <w:t>autre partie, exclusivement pour remplir ses obligations dans le cadre des Services.</w:t>
      </w:r>
    </w:p>
    <w:p w14:paraId="5B1B4533" w14:textId="77777777" w:rsidR="00F3669D" w:rsidRPr="00114501" w:rsidRDefault="00F3669D" w:rsidP="005B2831">
      <w:pPr>
        <w:pStyle w:val="ProductList-Body"/>
        <w:ind w:left="180"/>
      </w:pPr>
    </w:p>
    <w:p w14:paraId="403AA3BF" w14:textId="77777777" w:rsidR="00F3669D" w:rsidRPr="00114501" w:rsidRDefault="00F3669D" w:rsidP="005B2831">
      <w:pPr>
        <w:pStyle w:val="ProductList-Body"/>
        <w:ind w:left="180"/>
      </w:pPr>
      <w:r>
        <w:t>Sauf accord contraire expressément écrit entre les parties, Microsoft concède au Client, à compter du paiement de l</w:t>
      </w:r>
      <w:r w:rsidR="00D558DB">
        <w:t>’</w:t>
      </w:r>
      <w:r>
        <w:t>intégralité des montants dus, une licence non exclusive, perpétuelle et intégralement payée permettant au Client d</w:t>
      </w:r>
      <w:r w:rsidR="00D558DB">
        <w:t>’</w:t>
      </w:r>
      <w:r>
        <w:t>utiliser, de reproduire et de modifier (le cas échéant) toute Œuvre Préexistante de Microsoft fournie au Client dans le cadre d</w:t>
      </w:r>
      <w:r w:rsidR="00D558DB">
        <w:t>’</w:t>
      </w:r>
      <w:r>
        <w:t>un Livrable, uniquement sous la forme fournie au Client et exclusivement pour les besoins professionnels du Client. La licence de l</w:t>
      </w:r>
      <w:r w:rsidR="00D558DB">
        <w:t>’</w:t>
      </w:r>
      <w:r>
        <w:t>Œuvre Préexistante de Microsoft est concédée sous réserve que le Client se conforme aux termes du présent contrat.</w:t>
      </w:r>
    </w:p>
    <w:p w14:paraId="24A8B7A5" w14:textId="77777777" w:rsidR="00F3669D" w:rsidRPr="00114501" w:rsidRDefault="00F3669D" w:rsidP="005B2831">
      <w:pPr>
        <w:pStyle w:val="ProductList-Body"/>
        <w:ind w:left="180"/>
      </w:pPr>
    </w:p>
    <w:p w14:paraId="779A05F0" w14:textId="77777777" w:rsidR="00F66A13" w:rsidRPr="00114501" w:rsidRDefault="00F3669D" w:rsidP="005B2831">
      <w:pPr>
        <w:pStyle w:val="ProductList-Body"/>
        <w:ind w:left="180"/>
      </w:pPr>
      <w:r>
        <w:rPr>
          <w:b/>
          <w:color w:val="00188F"/>
        </w:rPr>
        <w:t>Développements</w:t>
      </w:r>
    </w:p>
    <w:p w14:paraId="6AE2AF96" w14:textId="77777777" w:rsidR="00F3669D" w:rsidRPr="00114501" w:rsidRDefault="00F3669D" w:rsidP="005B2831">
      <w:pPr>
        <w:pStyle w:val="ProductList-Body"/>
        <w:ind w:left="180"/>
      </w:pPr>
      <w:r>
        <w:t>Dès le paiement de l</w:t>
      </w:r>
      <w:r w:rsidR="00D558DB">
        <w:t>’</w:t>
      </w:r>
      <w:r>
        <w:t>intégralité des montants dus, Microsoft concède au client la copropriété sur le code informatique ou la documentation écrite ne se basant pas sur le code (autre que les Produits, Correctifs ou Œuvres Préexistantes) que Microsoft a développé ou qui a été développé en collaboration avec le Client et qui a été laissé au Client à l</w:t>
      </w:r>
      <w:r w:rsidR="00D558DB">
        <w:t>’</w:t>
      </w:r>
      <w:r>
        <w:t>issue d</w:t>
      </w:r>
      <w:r w:rsidR="00D558DB">
        <w:t>’</w:t>
      </w:r>
      <w:r>
        <w:t>une prestation de Services (les « Développements »).</w:t>
      </w:r>
      <w:r w:rsidR="007723AD">
        <w:t xml:space="preserve"> </w:t>
      </w:r>
      <w:r>
        <w:t>Chacune des parties sera seule propriétaire de toute modification qu</w:t>
      </w:r>
      <w:r w:rsidR="00D558DB">
        <w:t>’</w:t>
      </w:r>
      <w:r>
        <w:t>elle effectue à partir des Développements.</w:t>
      </w:r>
      <w:r w:rsidR="007723AD">
        <w:t xml:space="preserve"> </w:t>
      </w:r>
      <w:r>
        <w:t>Le Client s</w:t>
      </w:r>
      <w:r w:rsidR="00D558DB">
        <w:t>’</w:t>
      </w:r>
      <w:r>
        <w:t>engage à exercer ses droits sur les Développements pour ses besoins professionnels internes exclusivement, et à ne pas revendre ni distribuer les Développements à des tiers.</w:t>
      </w:r>
    </w:p>
    <w:p w14:paraId="157700CF" w14:textId="77777777" w:rsidR="00F3669D" w:rsidRPr="00114501" w:rsidRDefault="00F3669D" w:rsidP="005B2831">
      <w:pPr>
        <w:pStyle w:val="ProductList-Body"/>
        <w:ind w:left="180"/>
      </w:pPr>
    </w:p>
    <w:p w14:paraId="1166CDA8" w14:textId="77777777" w:rsidR="00F66A13" w:rsidRPr="00114501" w:rsidRDefault="00F3669D" w:rsidP="005B2831">
      <w:pPr>
        <w:pStyle w:val="ProductList-Body"/>
        <w:ind w:left="180"/>
      </w:pPr>
      <w:r>
        <w:rPr>
          <w:b/>
          <w:color w:val="00188F"/>
        </w:rPr>
        <w:t>Documents</w:t>
      </w:r>
    </w:p>
    <w:p w14:paraId="2FEC724F" w14:textId="77777777" w:rsidR="00F3669D" w:rsidRPr="00114501" w:rsidRDefault="00F3669D" w:rsidP="005B2831">
      <w:pPr>
        <w:pStyle w:val="ProductList-Body"/>
        <w:ind w:left="180"/>
      </w:pPr>
      <w:r>
        <w:t>Tous les droits sur la documentation développée par nos soins (autre que le code logiciel) et qui est fournie aux clients dans le cadre des Services Professionnels (la « Documentation ») sont notre propriété, sauf dans la mesure où il s</w:t>
      </w:r>
      <w:r w:rsidR="00D558DB">
        <w:t>’</w:t>
      </w:r>
      <w:r>
        <w:t>agit des Œuvres Préexistantes des clients.</w:t>
      </w:r>
      <w:r w:rsidR="007723AD">
        <w:t xml:space="preserve"> </w:t>
      </w:r>
      <w:r>
        <w:t>Nous concédons aux clients une licence non exclusive, valable pour la durée des droits de propriété intellectuelle et intégralement payée leur permettant d</w:t>
      </w:r>
      <w:r w:rsidR="00D558DB">
        <w:t>’</w:t>
      </w:r>
      <w:r>
        <w:t>utiliser, de reproduire et de modifier la Documentation uniquement pour leurs besoins professionnels internes, sans obligation de</w:t>
      </w:r>
      <w:r w:rsidR="00C71F60">
        <w:t> </w:t>
      </w:r>
      <w:r>
        <w:t>facturation ou de paiement des droits d</w:t>
      </w:r>
      <w:r w:rsidR="00D558DB">
        <w:t>’</w:t>
      </w:r>
      <w:r>
        <w:t>auteur.</w:t>
      </w:r>
      <w:r w:rsidR="007723AD">
        <w:t xml:space="preserve"> </w:t>
      </w:r>
      <w:r>
        <w:t>Les clients sont autorisés à concéder en sous-licence à leurs Affiliés les droits concédés par les</w:t>
      </w:r>
      <w:r w:rsidR="00C71F60">
        <w:t> </w:t>
      </w:r>
      <w:r>
        <w:t>présentes.</w:t>
      </w:r>
      <w:r w:rsidR="007723AD">
        <w:t xml:space="preserve"> </w:t>
      </w:r>
      <w:r>
        <w:t>Tous les droits qui ne sont pas expressément concédés sont réservés.</w:t>
      </w:r>
    </w:p>
    <w:p w14:paraId="1CEA1718" w14:textId="77777777" w:rsidR="00F3669D" w:rsidRPr="00114501" w:rsidRDefault="00F3669D" w:rsidP="005B2831">
      <w:pPr>
        <w:pStyle w:val="ProductList-Body"/>
        <w:ind w:left="180"/>
      </w:pPr>
    </w:p>
    <w:p w14:paraId="5B84B7C1" w14:textId="77777777" w:rsidR="00F66A13" w:rsidRPr="00114501" w:rsidRDefault="00F3669D" w:rsidP="005B2831">
      <w:pPr>
        <w:pStyle w:val="ProductList-Body"/>
        <w:ind w:left="180"/>
      </w:pPr>
      <w:r>
        <w:rPr>
          <w:b/>
          <w:color w:val="00188F"/>
        </w:rPr>
        <w:t>Code échantillon</w:t>
      </w:r>
    </w:p>
    <w:p w14:paraId="0D8A3E42" w14:textId="77777777" w:rsidR="00F3669D" w:rsidRPr="00114501" w:rsidRDefault="00F3669D" w:rsidP="005B2831">
      <w:pPr>
        <w:pStyle w:val="ProductList-Body"/>
        <w:ind w:left="180"/>
      </w:pPr>
      <w:r>
        <w:t>Microsoft concède aux clients un droit non exclusif, valable pour la durée des droits de propriété intellectuelle et libre de redevance leur permettant d</w:t>
      </w:r>
      <w:r w:rsidR="00D558DB">
        <w:t>’</w:t>
      </w:r>
      <w:r>
        <w:t>utiliser et de modifier tout code logiciel que Nous fournissons à des fins d</w:t>
      </w:r>
      <w:r w:rsidR="00D558DB">
        <w:t>’</w:t>
      </w:r>
      <w:r>
        <w:t>illustration (le « Code Échantillon »), et de reproduire et</w:t>
      </w:r>
      <w:r w:rsidR="00C71F60">
        <w:t> </w:t>
      </w:r>
      <w:r>
        <w:t>de distribuer du Code Échantillon sous forme de code objet, à condition que les clients acceptent : (i) de ne pas utiliser nos noms, logos ou marques commerciales pour commercialiser leur produit logiciel auquel le Code Échantillon est intégré ; (ii) d</w:t>
      </w:r>
      <w:r w:rsidR="00D558DB">
        <w:t>’</w:t>
      </w:r>
      <w:r>
        <w:t>inclure une mention de droits d</w:t>
      </w:r>
      <w:r w:rsidR="00D558DB">
        <w:t>’</w:t>
      </w:r>
      <w:r>
        <w:t>auteur valable sur leur produit logiciel auquel le Code Échantillon est intégré ; et (iii) de nous indemniser, garantir et défendre, ainsi que nos fournisseurs, contre toute réclamation ou action en justice, y compris pour les honoraires d</w:t>
      </w:r>
      <w:r w:rsidR="00D558DB">
        <w:t>’</w:t>
      </w:r>
      <w:r>
        <w:t>avocats et de conseils, qui résulterait de l</w:t>
      </w:r>
      <w:r w:rsidR="00D558DB">
        <w:t>’</w:t>
      </w:r>
      <w:r>
        <w:t xml:space="preserve">utilisation ou de la distribution du Code Échantillon. </w:t>
      </w:r>
    </w:p>
    <w:p w14:paraId="0B8326F9" w14:textId="77777777" w:rsidR="00F3669D" w:rsidRPr="00114501" w:rsidRDefault="00F3669D" w:rsidP="005B2831">
      <w:pPr>
        <w:pStyle w:val="ProductList-Body"/>
        <w:ind w:left="180"/>
      </w:pPr>
    </w:p>
    <w:p w14:paraId="417ACC63" w14:textId="77777777" w:rsidR="00F66A13" w:rsidRPr="00114501" w:rsidRDefault="008507CF" w:rsidP="005B2831">
      <w:pPr>
        <w:pStyle w:val="ProductList-Body"/>
        <w:ind w:left="180"/>
      </w:pPr>
      <w:r>
        <w:rPr>
          <w:b/>
          <w:color w:val="00188F"/>
        </w:rPr>
        <w:t>Restrictions relatives aux licences Open Source</w:t>
      </w:r>
    </w:p>
    <w:p w14:paraId="1EFFD912" w14:textId="77777777" w:rsidR="00F3669D" w:rsidRPr="00114501" w:rsidRDefault="00F3669D" w:rsidP="005B2831">
      <w:pPr>
        <w:pStyle w:val="ProductList-Body"/>
        <w:ind w:left="180"/>
      </w:pPr>
      <w:r>
        <w:t>Étant donné que certaines conditions de licence établies par des tiers requièrent que le code informatique soit généralement (i) divulgué sous forme de code source aux tiers ; (ii) concédé sous licence à des tiers en vue de créer des œuvres dérivées ; ou (iii) redistribuable gratuitement à</w:t>
      </w:r>
      <w:r w:rsidR="00C71F60">
        <w:t> </w:t>
      </w:r>
      <w:r>
        <w:t>des tiers (collectivement, les « Conditions de Licence Open Source »), les droits de licence que chaque partie a concédés sur tout code informatique (ou tout élément de propriété intellectuelle qui y est associé) ne comprennent pas l</w:t>
      </w:r>
      <w:r w:rsidR="00D558DB">
        <w:t>’</w:t>
      </w:r>
      <w:r>
        <w:t>autorisation, le droit, la faculté ou le pouvoir d</w:t>
      </w:r>
      <w:r w:rsidR="00D558DB">
        <w:t>’</w:t>
      </w:r>
      <w:r>
        <w:t>incorporer, de modifier, d</w:t>
      </w:r>
      <w:r w:rsidR="00D558DB">
        <w:t>’</w:t>
      </w:r>
      <w:r>
        <w:t>associer et/ou de distribuer le code informatique en question avec tout autre code informatique d</w:t>
      </w:r>
      <w:r w:rsidR="00D558DB">
        <w:t>’</w:t>
      </w:r>
      <w:r>
        <w:t>une quelconque manière qui aurait pour effet de soumettre le code informatique de l</w:t>
      </w:r>
      <w:r w:rsidR="00D558DB">
        <w:t>’</w:t>
      </w:r>
      <w:r>
        <w:t>autre partie aux Conditions de Licence Open Source.</w:t>
      </w:r>
      <w:r w:rsidR="007723AD">
        <w:t xml:space="preserve"> </w:t>
      </w:r>
      <w:r>
        <w:t>En outre, chaque partie garantit qu</w:t>
      </w:r>
      <w:r w:rsidR="00D558DB">
        <w:t>’</w:t>
      </w:r>
      <w:r>
        <w:t>elle ne fournira ni ne donnera à l</w:t>
      </w:r>
      <w:r w:rsidR="00D558DB">
        <w:t>’</w:t>
      </w:r>
      <w:r>
        <w:t>autre partie aucun code informatique qui serait régi par les Conditions de Licence Open Source.</w:t>
      </w:r>
    </w:p>
    <w:p w14:paraId="5837389E" w14:textId="77777777" w:rsidR="00F3669D" w:rsidRPr="00114501" w:rsidRDefault="00F3669D" w:rsidP="005B2831">
      <w:pPr>
        <w:pStyle w:val="ProductList-Body"/>
        <w:ind w:left="180"/>
      </w:pPr>
    </w:p>
    <w:p w14:paraId="5983DE43" w14:textId="77777777" w:rsidR="00F66A13" w:rsidRPr="00114501" w:rsidRDefault="008507CF" w:rsidP="005B2831">
      <w:pPr>
        <w:pStyle w:val="ProductList-Body"/>
        <w:ind w:left="180"/>
      </w:pPr>
      <w:r>
        <w:rPr>
          <w:b/>
          <w:color w:val="00188F"/>
        </w:rPr>
        <w:t>Droits des Affiliés</w:t>
      </w:r>
    </w:p>
    <w:p w14:paraId="32F29A84" w14:textId="77777777" w:rsidR="00F3669D" w:rsidRPr="00114501" w:rsidRDefault="00F3669D" w:rsidP="005B2831">
      <w:pPr>
        <w:pStyle w:val="ProductList-Body"/>
        <w:ind w:left="180"/>
      </w:pPr>
      <w:r>
        <w:t>Le Client est autorisé à sous-concéder à ses Affiliés les droits sur les Livrables visés dans le présent paragraphe, mais les Affiliés du Client ne sont pas autorisés à les sous-concéder et doivent les utiliser conformément aux conditions de licence exposées dans le présent contrat.</w:t>
      </w:r>
    </w:p>
    <w:p w14:paraId="201E7C31" w14:textId="77777777" w:rsidR="00F3669D" w:rsidRPr="00114501" w:rsidRDefault="00F3669D" w:rsidP="00F3669D">
      <w:pPr>
        <w:pStyle w:val="ProductList-Body"/>
      </w:pPr>
    </w:p>
    <w:p w14:paraId="4C8F2D28" w14:textId="77777777" w:rsidR="00F66A13" w:rsidRPr="00114501" w:rsidRDefault="008507CF" w:rsidP="00F3669D">
      <w:pPr>
        <w:pStyle w:val="ProductList-Body"/>
      </w:pPr>
      <w:r>
        <w:rPr>
          <w:b/>
          <w:color w:val="00188F"/>
        </w:rPr>
        <w:t>Droits réservés</w:t>
      </w:r>
    </w:p>
    <w:p w14:paraId="2BC42AB4" w14:textId="77777777" w:rsidR="00F3669D" w:rsidRPr="00114501" w:rsidRDefault="00F3669D" w:rsidP="00F3669D">
      <w:pPr>
        <w:pStyle w:val="ProductList-Body"/>
      </w:pPr>
      <w:r>
        <w:t>Tous les droits qui ne sont pas expressément concédés dans le présent article sont réservés.</w:t>
      </w:r>
    </w:p>
    <w:p w14:paraId="1FA706B2" w14:textId="77777777" w:rsidR="00F3669D" w:rsidRPr="00114501" w:rsidRDefault="00F3669D" w:rsidP="00F3669D">
      <w:pPr>
        <w:pStyle w:val="ProductList-Body"/>
      </w:pPr>
    </w:p>
    <w:p w14:paraId="65B8A331" w14:textId="77777777" w:rsidR="00F3669D" w:rsidRPr="00114501" w:rsidRDefault="00F3669D" w:rsidP="00F3669D">
      <w:pPr>
        <w:pStyle w:val="ProductList-Body"/>
      </w:pPr>
      <w:r>
        <w:rPr>
          <w:b/>
          <w:color w:val="00188F"/>
        </w:rPr>
        <w:t>Garanties</w:t>
      </w:r>
      <w:r>
        <w:rPr>
          <w:color w:val="00188F"/>
        </w:rPr>
        <w:t xml:space="preserve">, </w:t>
      </w:r>
      <w:r>
        <w:rPr>
          <w:b/>
          <w:color w:val="00188F"/>
        </w:rPr>
        <w:t>exclusions et limitations de responsabilité</w:t>
      </w:r>
    </w:p>
    <w:p w14:paraId="77598868" w14:textId="77777777" w:rsidR="00F66A13" w:rsidRPr="00114501" w:rsidRDefault="00F3669D" w:rsidP="005B2831">
      <w:pPr>
        <w:pStyle w:val="ProductList-Body"/>
        <w:tabs>
          <w:tab w:val="clear" w:pos="158"/>
          <w:tab w:val="left" w:pos="180"/>
        </w:tabs>
        <w:ind w:left="180"/>
      </w:pPr>
      <w:r>
        <w:rPr>
          <w:b/>
          <w:color w:val="00188F"/>
        </w:rPr>
        <w:t>Garantie relative aux prestations</w:t>
      </w:r>
    </w:p>
    <w:p w14:paraId="40D2F66B" w14:textId="77777777" w:rsidR="00F3669D" w:rsidRPr="00114501" w:rsidRDefault="00F3669D" w:rsidP="005B2831">
      <w:pPr>
        <w:pStyle w:val="ProductList-Body"/>
        <w:tabs>
          <w:tab w:val="clear" w:pos="158"/>
          <w:tab w:val="left" w:pos="180"/>
        </w:tabs>
        <w:ind w:left="180"/>
      </w:pPr>
      <w:r>
        <w:t>Microsoft garantit que toutes les prestations seront exécutées de manière professionnelle et avec diligence.</w:t>
      </w:r>
    </w:p>
    <w:p w14:paraId="78442B6D" w14:textId="77777777" w:rsidR="00F3669D" w:rsidRPr="00114501" w:rsidRDefault="00F3669D" w:rsidP="005B2831">
      <w:pPr>
        <w:pStyle w:val="ProductList-Body"/>
        <w:tabs>
          <w:tab w:val="clear" w:pos="158"/>
          <w:tab w:val="left" w:pos="180"/>
        </w:tabs>
        <w:ind w:left="180"/>
      </w:pPr>
    </w:p>
    <w:p w14:paraId="6A42FC84" w14:textId="77777777" w:rsidR="00F66A13" w:rsidRPr="00114501" w:rsidRDefault="00F3669D" w:rsidP="005B2831">
      <w:pPr>
        <w:pStyle w:val="ProductList-Body"/>
        <w:tabs>
          <w:tab w:val="clear" w:pos="158"/>
          <w:tab w:val="left" w:pos="180"/>
        </w:tabs>
        <w:ind w:left="180"/>
      </w:pPr>
      <w:r>
        <w:rPr>
          <w:b/>
          <w:color w:val="00188F"/>
        </w:rPr>
        <w:t>AUCUNE AUTRE GARANTIE</w:t>
      </w:r>
    </w:p>
    <w:p w14:paraId="26DE40FA" w14:textId="77777777" w:rsidR="00F3669D" w:rsidRPr="00114501" w:rsidRDefault="00F3669D" w:rsidP="005B2831">
      <w:pPr>
        <w:pStyle w:val="ProductList-Body"/>
        <w:tabs>
          <w:tab w:val="clear" w:pos="158"/>
          <w:tab w:val="left" w:pos="180"/>
        </w:tabs>
        <w:ind w:left="180"/>
      </w:pPr>
      <w:r>
        <w:rPr>
          <w:b/>
        </w:rPr>
        <w:t>DANS TOUTE LA MESURE PERMISE PAR LA RÉGLEMENTATION APPLICABLE, MICROSOFT EXCLUT TOUTE DÉCLARATION, GARANTIE OU CONDITION EXPRESSE, IMPLICITE OU LÉGALE, AUTRE QUE CELLES EXPRESSÉMENT EXPOSÉES DANS LE PRÉSENT CONTRAT.</w:t>
      </w:r>
      <w:r w:rsidR="007723AD">
        <w:rPr>
          <w:b/>
        </w:rPr>
        <w:t xml:space="preserve"> </w:t>
      </w:r>
      <w:r>
        <w:rPr>
          <w:b/>
        </w:rPr>
        <w:t>CETTE EXCLUSION COMPREND TOUTES LES GARANTIES OU CONDITIONS DE PROPRIÉTÉ, D</w:t>
      </w:r>
      <w:r w:rsidR="00D558DB">
        <w:rPr>
          <w:b/>
        </w:rPr>
        <w:t>’</w:t>
      </w:r>
      <w:r>
        <w:rPr>
          <w:b/>
        </w:rPr>
        <w:t>ABSENCE DE CONTREFAÇON, DE QUALITÉ OU DE RÉSULTAT SATISFAISANT, DE QUALITÉ MARCHANDE ET D</w:t>
      </w:r>
      <w:r w:rsidR="00D558DB">
        <w:rPr>
          <w:b/>
        </w:rPr>
        <w:t>’</w:t>
      </w:r>
      <w:r>
        <w:rPr>
          <w:b/>
        </w:rPr>
        <w:t>ADÉQUATION À UN USAGE PARTICULIER CONCERNANT LES CONSEILS, RECOMMANDATIONS, CORRECTIFS, LIVRABLES ET DOCUMENTS ASSOCIÉS QUE MICROSOFT ET SES AFFILIÉS, FOURNISSEURS ET PRESTATAIRES FOURNISSENT DANS LE CADRE DE LA PRESTATION DES SERVICES.</w:t>
      </w:r>
      <w:r w:rsidR="007723AD">
        <w:rPr>
          <w:b/>
        </w:rPr>
        <w:t xml:space="preserve"> </w:t>
      </w:r>
    </w:p>
    <w:p w14:paraId="376F7550" w14:textId="77777777" w:rsidR="00F3669D" w:rsidRPr="00114501" w:rsidRDefault="00F3669D" w:rsidP="005B2831">
      <w:pPr>
        <w:pStyle w:val="ProductList-Body"/>
        <w:tabs>
          <w:tab w:val="clear" w:pos="158"/>
          <w:tab w:val="left" w:pos="180"/>
        </w:tabs>
        <w:ind w:left="180"/>
      </w:pPr>
    </w:p>
    <w:p w14:paraId="49F44445" w14:textId="77777777" w:rsidR="00F66A13" w:rsidRPr="00114501" w:rsidRDefault="00F3669D" w:rsidP="005B2831">
      <w:pPr>
        <w:pStyle w:val="ProductList-Body"/>
        <w:tabs>
          <w:tab w:val="clear" w:pos="158"/>
          <w:tab w:val="left" w:pos="180"/>
        </w:tabs>
        <w:ind w:left="180"/>
      </w:pPr>
      <w:r>
        <w:rPr>
          <w:b/>
          <w:color w:val="00188F"/>
        </w:rPr>
        <w:t>Limitation de responsabilité</w:t>
      </w:r>
    </w:p>
    <w:p w14:paraId="3AEBEC79" w14:textId="77777777" w:rsidR="00F3669D" w:rsidRPr="00114501" w:rsidRDefault="00F3669D" w:rsidP="005B2831">
      <w:pPr>
        <w:pStyle w:val="ProductList-Body"/>
        <w:tabs>
          <w:tab w:val="clear" w:pos="158"/>
          <w:tab w:val="left" w:pos="180"/>
        </w:tabs>
        <w:ind w:left="180"/>
      </w:pPr>
      <w:r>
        <w:t>Dans toute la mesure permise par la réglementation applicable, la responsabilité de Microsoft pour les dommages directs est limitée au montant que le Client aura payé pour les Services à l</w:t>
      </w:r>
      <w:r w:rsidR="00D558DB">
        <w:t>’</w:t>
      </w:r>
      <w:r>
        <w:t>origine des réclamations au cours des 12 mois précédant les réclamations.</w:t>
      </w:r>
      <w:r w:rsidR="007723AD">
        <w:t xml:space="preserve"> </w:t>
      </w:r>
    </w:p>
    <w:p w14:paraId="07DBBCE5" w14:textId="77777777" w:rsidR="00E1260A" w:rsidRPr="00114501" w:rsidRDefault="00E1260A" w:rsidP="005B2831">
      <w:pPr>
        <w:pStyle w:val="ProductList-Body"/>
        <w:tabs>
          <w:tab w:val="clear" w:pos="158"/>
          <w:tab w:val="left" w:pos="180"/>
        </w:tabs>
        <w:ind w:left="180"/>
      </w:pPr>
    </w:p>
    <w:p w14:paraId="13EA55FD" w14:textId="77777777" w:rsidR="00F66A13" w:rsidRPr="00114501" w:rsidRDefault="00F3669D" w:rsidP="005B2831">
      <w:pPr>
        <w:pStyle w:val="ProductList-Body"/>
        <w:tabs>
          <w:tab w:val="clear" w:pos="158"/>
          <w:tab w:val="left" w:pos="180"/>
        </w:tabs>
        <w:ind w:left="180"/>
      </w:pPr>
      <w:r>
        <w:rPr>
          <w:b/>
          <w:color w:val="00188F"/>
        </w:rPr>
        <w:t>ABSENCE DE RESPONSABILITÉ POUR CERTAINS DOMMAGES</w:t>
      </w:r>
    </w:p>
    <w:p w14:paraId="1FF1989D" w14:textId="77777777" w:rsidR="00F3669D" w:rsidRPr="00114501" w:rsidRDefault="00F3669D" w:rsidP="005B2831">
      <w:pPr>
        <w:pStyle w:val="ProductList-Body"/>
        <w:tabs>
          <w:tab w:val="clear" w:pos="158"/>
          <w:tab w:val="left" w:pos="180"/>
        </w:tabs>
        <w:ind w:left="180"/>
      </w:pPr>
      <w:r>
        <w:rPr>
          <w:b/>
        </w:rPr>
        <w:t>DANS TOUTE LA MESURE PERMISE PAR LA RÉGLEMENTATION APPLICABLE, LES PARTIES ET LEURS AFFILIÉS, FOURNISSEURS OU PRESTATAIRES NE POURRONT EN AUCUN CAS ÊTRE TENUS POUR RESPONSABLES D</w:t>
      </w:r>
      <w:r w:rsidR="00D558DB">
        <w:rPr>
          <w:b/>
        </w:rPr>
        <w:t>’</w:t>
      </w:r>
      <w:r>
        <w:rPr>
          <w:b/>
        </w:rPr>
        <w:t>UN QUELCONQUE DOMMAGE ACCESSOIRE (Y COMPRIS, DE MANIÈRE NON LIMITATIVE, TOUT DOMMAGE CONSÉCUTIF, SPÉCIAL OU INCIDENT, TOUTE PERTE DE BÉNÉFICES OU DE CHIFFRE D</w:t>
      </w:r>
      <w:r w:rsidR="00D558DB">
        <w:rPr>
          <w:b/>
        </w:rPr>
        <w:t>’</w:t>
      </w:r>
      <w:r>
        <w:rPr>
          <w:b/>
        </w:rPr>
        <w:t>AFFAIRES, TOUTE INTERRUPTION D</w:t>
      </w:r>
      <w:r w:rsidR="00D558DB">
        <w:rPr>
          <w:b/>
        </w:rPr>
        <w:t>’</w:t>
      </w:r>
      <w:r>
        <w:rPr>
          <w:b/>
        </w:rPr>
        <w:t>ACTIVITÉ OU TOUTE PERTE D</w:t>
      </w:r>
      <w:r w:rsidR="00D558DB">
        <w:rPr>
          <w:b/>
        </w:rPr>
        <w:t>’</w:t>
      </w:r>
      <w:r>
        <w:rPr>
          <w:b/>
        </w:rPr>
        <w:t>INFORMATIONS COMMERCIALES) RÉSULTANT DU PRÉSENT CONTRAT, MÊME S</w:t>
      </w:r>
      <w:r w:rsidR="00D558DB">
        <w:rPr>
          <w:b/>
        </w:rPr>
        <w:t>’</w:t>
      </w:r>
      <w:r>
        <w:rPr>
          <w:b/>
        </w:rPr>
        <w:t>ILS ONT ÉTÉ PRÉVENUS DE L</w:t>
      </w:r>
      <w:r w:rsidR="00D558DB">
        <w:rPr>
          <w:b/>
        </w:rPr>
        <w:t>’</w:t>
      </w:r>
      <w:r>
        <w:rPr>
          <w:b/>
        </w:rPr>
        <w:t>ÉVENTUALITÉ DE TELS DOMMAGES OU SI CETTE ÉVENTUALITÉ ÉTAIT PRÉVISIBLE.</w:t>
      </w:r>
      <w:r w:rsidR="007723AD">
        <w:rPr>
          <w:b/>
        </w:rPr>
        <w:t xml:space="preserve"> </w:t>
      </w:r>
      <w:r>
        <w:rPr>
          <w:b/>
        </w:rPr>
        <w:t>CETTE EXCLUSION DE RESPONSABILITÉ NE S</w:t>
      </w:r>
      <w:r w:rsidR="00D558DB">
        <w:rPr>
          <w:b/>
        </w:rPr>
        <w:t>’</w:t>
      </w:r>
      <w:r>
        <w:rPr>
          <w:b/>
        </w:rPr>
        <w:t>APPLIQUE PAS À LA RESPONSABILITÉ DE CHACUNE DES PARTIES ENVERS L</w:t>
      </w:r>
      <w:r w:rsidR="00D558DB">
        <w:rPr>
          <w:b/>
        </w:rPr>
        <w:t>’</w:t>
      </w:r>
      <w:r>
        <w:rPr>
          <w:b/>
        </w:rPr>
        <w:t>AUTRE EN CAS DE VIOLATION DES OBLIGATIONS DE CONFIDENTIALITÉ OU DES DROITS DE PROPRIÉTÉ INTELLECTUELLE DE L</w:t>
      </w:r>
      <w:r w:rsidR="00D558DB">
        <w:rPr>
          <w:b/>
        </w:rPr>
        <w:t>’</w:t>
      </w:r>
      <w:r>
        <w:rPr>
          <w:b/>
        </w:rPr>
        <w:t>AUTRE PARTIE.</w:t>
      </w:r>
    </w:p>
    <w:p w14:paraId="12788060" w14:textId="77777777" w:rsidR="00F3669D" w:rsidRPr="00114501" w:rsidRDefault="00F3669D" w:rsidP="005B2831">
      <w:pPr>
        <w:pStyle w:val="ProductList-Body"/>
        <w:tabs>
          <w:tab w:val="clear" w:pos="158"/>
          <w:tab w:val="left" w:pos="180"/>
        </w:tabs>
        <w:ind w:left="180"/>
      </w:pPr>
    </w:p>
    <w:p w14:paraId="33E1A556" w14:textId="77777777" w:rsidR="00F66A13" w:rsidRPr="00114501" w:rsidRDefault="00B31AAE" w:rsidP="005B2831">
      <w:pPr>
        <w:pStyle w:val="ProductList-Body"/>
        <w:tabs>
          <w:tab w:val="clear" w:pos="158"/>
          <w:tab w:val="left" w:pos="180"/>
        </w:tabs>
        <w:ind w:left="180"/>
      </w:pPr>
      <w:r>
        <w:rPr>
          <w:b/>
          <w:color w:val="00188F"/>
        </w:rPr>
        <w:t>Crédit</w:t>
      </w:r>
    </w:p>
    <w:p w14:paraId="7290B280" w14:textId="77777777" w:rsidR="00FA00BF" w:rsidRPr="00114501" w:rsidRDefault="00F3669D" w:rsidP="005B2831">
      <w:pPr>
        <w:pStyle w:val="ProductList-Body"/>
        <w:tabs>
          <w:tab w:val="clear" w:pos="158"/>
          <w:tab w:val="left" w:pos="180"/>
        </w:tabs>
        <w:ind w:left="180"/>
      </w:pPr>
      <w:r>
        <w:t>Sauf stipulation expresse dans les présentes, les limitations et exclusions de responsabilité prévues dans le présent contrat s</w:t>
      </w:r>
      <w:r w:rsidR="00D558DB">
        <w:t>’</w:t>
      </w:r>
      <w:r>
        <w:t>appliquent quel que soit le fondement de la responsabilité invoquée : manquement aux termes du contrat, responsabilité délictuelle (notamment en cas de négligence), responsabilité sans faute, violation de garantie ou autre responsabilité.</w:t>
      </w:r>
    </w:p>
    <w:p w14:paraId="341CC5AC" w14:textId="77777777" w:rsidR="00FA00BF" w:rsidRPr="00114501" w:rsidRDefault="00FA00BF" w:rsidP="004F3C6D">
      <w:pPr>
        <w:pStyle w:val="ProductList-Body"/>
      </w:pPr>
    </w:p>
    <w:p w14:paraId="4ED823FC" w14:textId="77777777" w:rsidR="00FA00BF" w:rsidRPr="00114501" w:rsidRDefault="00FA00BF" w:rsidP="002E202B">
      <w:pPr>
        <w:pStyle w:val="ProductList-Offering1Heading"/>
        <w:outlineLvl w:val="1"/>
      </w:pPr>
      <w:bookmarkStart w:id="1724" w:name="_Toc378147691"/>
      <w:bookmarkStart w:id="1725" w:name="_Toc378151588"/>
      <w:bookmarkStart w:id="1726" w:name="_Toc379797467"/>
      <w:bookmarkStart w:id="1727" w:name="_Toc380513503"/>
      <w:bookmarkStart w:id="1728" w:name="_Toc380655552"/>
      <w:bookmarkStart w:id="1729" w:name="_Toc395111843"/>
      <w:r>
        <w:t>Conditions supplémentaires pour les Services en Ligne utilisés avec des logiciels – Contrats</w:t>
      </w:r>
      <w:bookmarkEnd w:id="1724"/>
      <w:bookmarkEnd w:id="1725"/>
      <w:r>
        <w:t xml:space="preserve"> existants</w:t>
      </w:r>
      <w:bookmarkEnd w:id="1726"/>
      <w:bookmarkEnd w:id="1727"/>
      <w:bookmarkEnd w:id="1728"/>
      <w:bookmarkEnd w:id="1729"/>
    </w:p>
    <w:p w14:paraId="54E965D8" w14:textId="77777777" w:rsidR="00F3669D" w:rsidRPr="00114501" w:rsidRDefault="009446CB" w:rsidP="00F3669D">
      <w:pPr>
        <w:pStyle w:val="ProductList-Body"/>
      </w:pPr>
      <w:r>
        <w:t>Les offres ci-dessus soumises aux Conditions supplémentaires pour les Services en Ligne utilisés avec des logiciels – Contrats existants comprennent à la fois le logiciel qui est déployé et utilisé dans les locaux du client et un ou plusieurs des Services en Ligne dans le cadre de la même licence. Si</w:t>
      </w:r>
      <w:r w:rsidR="00C71F60">
        <w:t> </w:t>
      </w:r>
      <w:r>
        <w:t>la</w:t>
      </w:r>
      <w:r w:rsidR="00C71F60">
        <w:t> </w:t>
      </w:r>
      <w:r>
        <w:t>version du Contrat Cadre Global Microsoft ou du Contrat Cadre et de Prestations de Services Global Microsoft d</w:t>
      </w:r>
      <w:r w:rsidR="00D558DB">
        <w:t>’</w:t>
      </w:r>
      <w:r>
        <w:t>un client est antérieure à octobre 2010 ou si le Client a conclu un Contrat Campus et School version 2010 ou antérieure, et que le client ne joint pas les Conditions Générales Supplémentaires pour les Services en Ligne à son Contrat de Licence en Volume via un Accord de Mise en Œuvre ultérieur à juillet 2011 ou par un autre biais, les conditions générales suivantes (les « Conditions Générales Supplémentaires ») s</w:t>
      </w:r>
      <w:r w:rsidR="00D558DB">
        <w:t>’</w:t>
      </w:r>
      <w:r>
        <w:t>appliquent à l</w:t>
      </w:r>
      <w:r w:rsidR="00D558DB">
        <w:t>’</w:t>
      </w:r>
      <w:r>
        <w:t>achat et l</w:t>
      </w:r>
      <w:r w:rsidR="00D558DB">
        <w:t>’</w:t>
      </w:r>
      <w:r>
        <w:t>utilisation par le client desdits Services en Ligne.</w:t>
      </w:r>
      <w:r w:rsidR="007723AD">
        <w:t xml:space="preserve"> </w:t>
      </w:r>
    </w:p>
    <w:p w14:paraId="18F4ED82" w14:textId="77777777" w:rsidR="00F3669D" w:rsidRPr="00114501" w:rsidRDefault="00F3669D" w:rsidP="00F3669D">
      <w:pPr>
        <w:pStyle w:val="ProductList-Body"/>
      </w:pPr>
    </w:p>
    <w:p w14:paraId="07484622" w14:textId="77777777" w:rsidR="00F3669D" w:rsidRPr="00114501" w:rsidRDefault="00F3669D" w:rsidP="00F3669D">
      <w:pPr>
        <w:pStyle w:val="ProductList-Body"/>
      </w:pPr>
      <w:r>
        <w:rPr>
          <w:b/>
          <w:color w:val="00188F"/>
        </w:rPr>
        <w:t>Définitions</w:t>
      </w:r>
    </w:p>
    <w:p w14:paraId="7AB738C6" w14:textId="77777777" w:rsidR="00F3669D" w:rsidRPr="00114501" w:rsidRDefault="00F3669D" w:rsidP="00F3669D">
      <w:pPr>
        <w:pStyle w:val="ProductList-Body"/>
      </w:pPr>
      <w:r>
        <w:t>« Données Client » désigne toutes les données, notamment les fichiers de texte, son, logiciel ou image, fournies à Microsoft par ou au nom du client dans le cadre de son utilisation des Services en Ligne.</w:t>
      </w:r>
    </w:p>
    <w:p w14:paraId="620A0D7F" w14:textId="77777777" w:rsidR="006F1126" w:rsidRPr="00114501" w:rsidRDefault="006C0B5E" w:rsidP="00F3669D">
      <w:pPr>
        <w:pStyle w:val="ProductList-Body"/>
      </w:pPr>
      <w:r>
        <w:t>« Services en Ligne » désigne les services hébergés par Microsoft mentionnés dans la section Services en Ligne de la Liste des Produits.</w:t>
      </w:r>
    </w:p>
    <w:p w14:paraId="36B4ADDC" w14:textId="77777777" w:rsidR="00F3669D" w:rsidRPr="00114501" w:rsidRDefault="00F3669D" w:rsidP="00F3669D">
      <w:pPr>
        <w:pStyle w:val="ProductList-Body"/>
      </w:pPr>
      <w:r>
        <w:t>« Contrat de Niveau de Service » désigne le document qui contient les normes que Microsoft s</w:t>
      </w:r>
      <w:r w:rsidR="00D558DB">
        <w:t>’</w:t>
      </w:r>
      <w:r>
        <w:t>engage à respecter et en application desquelles elle mesure le niveau de service d</w:t>
      </w:r>
      <w:r w:rsidR="00D558DB">
        <w:t>’</w:t>
      </w:r>
      <w:r>
        <w:t>un Service en Ligne.</w:t>
      </w:r>
    </w:p>
    <w:p w14:paraId="4C7E99E7" w14:textId="77777777" w:rsidR="00F3669D" w:rsidRPr="00114501" w:rsidRDefault="00F3669D" w:rsidP="00F3669D">
      <w:pPr>
        <w:pStyle w:val="ProductList-Body"/>
      </w:pPr>
    </w:p>
    <w:p w14:paraId="2FE3099C" w14:textId="77777777" w:rsidR="00F3669D" w:rsidRPr="00114501" w:rsidRDefault="00F3669D" w:rsidP="00F3669D">
      <w:pPr>
        <w:pStyle w:val="ProductList-Body"/>
      </w:pPr>
      <w:r>
        <w:rPr>
          <w:b/>
          <w:color w:val="00188F"/>
        </w:rPr>
        <w:t>Applicabilité des Conditions Supplémentaires</w:t>
      </w:r>
    </w:p>
    <w:p w14:paraId="33F48595" w14:textId="77777777" w:rsidR="00F3669D" w:rsidRPr="00114501" w:rsidRDefault="00F3669D" w:rsidP="00F3669D">
      <w:pPr>
        <w:pStyle w:val="ProductList-Body"/>
      </w:pPr>
      <w:r>
        <w:t>Les présentes Conditions Générales Supplémentaires ne s</w:t>
      </w:r>
      <w:r w:rsidR="00D558DB">
        <w:t>’</w:t>
      </w:r>
      <w:r>
        <w:t>appliquent qu</w:t>
      </w:r>
      <w:r w:rsidR="00D558DB">
        <w:t>’</w:t>
      </w:r>
      <w:r>
        <w:t>à l</w:t>
      </w:r>
      <w:r w:rsidR="00D558DB">
        <w:t>’</w:t>
      </w:r>
      <w:r>
        <w:t>achat et à l</w:t>
      </w:r>
      <w:r w:rsidR="00D558DB">
        <w:t>’</w:t>
      </w:r>
      <w:r>
        <w:t>utilisation de Services et Services en Ligne par le client.</w:t>
      </w:r>
      <w:r w:rsidR="007723AD">
        <w:t xml:space="preserve"> </w:t>
      </w:r>
      <w:r>
        <w:t>En</w:t>
      </w:r>
      <w:r w:rsidR="00120E63">
        <w:t> </w:t>
      </w:r>
      <w:r>
        <w:t>cas de conflit entre les présentes Conditions Générales Supplémentaires et les conditions générales du Contrat-Cadre ou du Contrat et dans la</w:t>
      </w:r>
      <w:r w:rsidR="00120E63">
        <w:t> </w:t>
      </w:r>
      <w:r>
        <w:t>mesure où le conflit n</w:t>
      </w:r>
      <w:r w:rsidR="00D558DB">
        <w:t>’</w:t>
      </w:r>
      <w:r>
        <w:t>est pas expressément résolu dans les documents, les termes des présentes conditions prévalent.</w:t>
      </w:r>
    </w:p>
    <w:p w14:paraId="46B56BC9" w14:textId="77777777" w:rsidR="00F3669D" w:rsidRPr="00114501" w:rsidRDefault="00F3669D" w:rsidP="00F3669D">
      <w:pPr>
        <w:pStyle w:val="ProductList-Body"/>
      </w:pPr>
    </w:p>
    <w:p w14:paraId="38F4E2E0" w14:textId="77777777" w:rsidR="00F3669D" w:rsidRPr="00114501" w:rsidRDefault="008507CF" w:rsidP="00F3669D">
      <w:pPr>
        <w:pStyle w:val="ProductList-Body"/>
      </w:pPr>
      <w:r>
        <w:rPr>
          <w:b/>
          <w:color w:val="00188F"/>
        </w:rPr>
        <w:t>Garantie limitée pour les Services en Ligne</w:t>
      </w:r>
    </w:p>
    <w:p w14:paraId="25B07196" w14:textId="77777777" w:rsidR="00F3669D" w:rsidRPr="00114501" w:rsidRDefault="00F3669D" w:rsidP="00F3669D">
      <w:pPr>
        <w:pStyle w:val="ProductList-Body"/>
      </w:pPr>
      <w:r>
        <w:t>Microsoft garantit que les Services en Ligne fonctionneront conformément au Contrat de Niveau de Service applicable.</w:t>
      </w:r>
      <w:r w:rsidR="007723AD">
        <w:t xml:space="preserve"> </w:t>
      </w:r>
      <w:r>
        <w:t>Cette garantie limitée s</w:t>
      </w:r>
      <w:r w:rsidR="00D558DB">
        <w:t>’</w:t>
      </w:r>
      <w:r>
        <w:t>applique pendant la durée d</w:t>
      </w:r>
      <w:r w:rsidR="00D558DB">
        <w:t>’</w:t>
      </w:r>
      <w:r>
        <w:t>utilisation par le client du Service en Ligne, sous réserve du respect des exigences de notification mentionnées dans</w:t>
      </w:r>
      <w:r w:rsidR="00C71F60">
        <w:t> </w:t>
      </w:r>
      <w:r>
        <w:t>le Contrat de Niveau de Service applicable.</w:t>
      </w:r>
    </w:p>
    <w:p w14:paraId="7D024288" w14:textId="77777777" w:rsidR="00F3669D" w:rsidRPr="00114501" w:rsidRDefault="00F3669D" w:rsidP="00F3669D">
      <w:pPr>
        <w:pStyle w:val="ProductList-Body"/>
      </w:pPr>
    </w:p>
    <w:p w14:paraId="5ABF60B4" w14:textId="77777777" w:rsidR="00F3669D" w:rsidRPr="00114501" w:rsidRDefault="00F3669D" w:rsidP="00F3669D">
      <w:pPr>
        <w:pStyle w:val="ProductList-Body"/>
      </w:pPr>
      <w:r>
        <w:t>Si Microsoft ne respecte pas les conditions de cette garantie limitée et que le client informe Microsoft pendant la durée de garantie, Microsoft fournira les recours mentionnés dans le Contrat de Niveau de Service pour le Service en Ligne concerné.</w:t>
      </w:r>
      <w:r w:rsidR="007723AD">
        <w:t xml:space="preserve"> </w:t>
      </w:r>
      <w:r>
        <w:t>Ces solutions constituent les seuls recours</w:t>
      </w:r>
      <w:r w:rsidR="00C71F60">
        <w:t> </w:t>
      </w:r>
      <w:r>
        <w:t>du client en cas de violation de la garantie limitée, à moins que d</w:t>
      </w:r>
      <w:r w:rsidR="00D558DB">
        <w:t>’</w:t>
      </w:r>
      <w:r>
        <w:t>autres recours ne soient prévus par la réglementation applicable.</w:t>
      </w:r>
    </w:p>
    <w:p w14:paraId="7AEDB89F" w14:textId="77777777" w:rsidR="00F3669D" w:rsidRPr="00114501" w:rsidRDefault="00F3669D" w:rsidP="00F3669D">
      <w:pPr>
        <w:pStyle w:val="ProductList-Body"/>
      </w:pPr>
      <w:r>
        <w:t>Cette garantie limitée est soumise aux limitations suivantes :</w:t>
      </w:r>
    </w:p>
    <w:p w14:paraId="0CD0A6CC" w14:textId="77777777" w:rsidR="00F3669D" w:rsidRPr="00114501" w:rsidRDefault="00F3669D" w:rsidP="00026DDE">
      <w:pPr>
        <w:pStyle w:val="ProductList-Body"/>
        <w:numPr>
          <w:ilvl w:val="0"/>
          <w:numId w:val="15"/>
        </w:numPr>
        <w:ind w:left="450" w:hanging="270"/>
      </w:pPr>
      <w:r>
        <w:t>la garantie limitée ne couvre pas les problèmes engendrés par un accident, une mauvaise utilisation ayant entraîné une détérioration ou une utilisation non conforme au présent contrat de Licence en Volume du client ou aux Droits d</w:t>
      </w:r>
      <w:r w:rsidR="00D558DB">
        <w:t>’</w:t>
      </w:r>
      <w:r>
        <w:t>Utilisation de Services en Ligne, ni ne couvre les problèmes résultant d</w:t>
      </w:r>
      <w:r w:rsidR="00D558DB">
        <w:t>’</w:t>
      </w:r>
      <w:r>
        <w:t>événements indépendants de la volonté de Microsoft ;</w:t>
      </w:r>
    </w:p>
    <w:p w14:paraId="3B9B9D7A" w14:textId="77777777" w:rsidR="00F3669D" w:rsidRPr="00114501" w:rsidRDefault="00F3669D" w:rsidP="00026DDE">
      <w:pPr>
        <w:pStyle w:val="ProductList-Body"/>
        <w:numPr>
          <w:ilvl w:val="0"/>
          <w:numId w:val="15"/>
        </w:numPr>
        <w:ind w:left="450" w:hanging="270"/>
      </w:pPr>
      <w:r>
        <w:t>la garantie limitée n</w:t>
      </w:r>
      <w:r w:rsidR="00D558DB">
        <w:t>’</w:t>
      </w:r>
      <w:r>
        <w:t>est pas applicable aux Services en Ligne gratuits, en version d</w:t>
      </w:r>
      <w:r w:rsidR="00D558DB">
        <w:t>’</w:t>
      </w:r>
      <w:r>
        <w:t>évaluation, en version précommerciale ou en version bêta ; et</w:t>
      </w:r>
    </w:p>
    <w:p w14:paraId="5BF52217" w14:textId="77777777" w:rsidR="00F3669D" w:rsidRPr="00114501" w:rsidRDefault="00F3669D" w:rsidP="00026DDE">
      <w:pPr>
        <w:pStyle w:val="ProductList-Body"/>
        <w:numPr>
          <w:ilvl w:val="0"/>
          <w:numId w:val="15"/>
        </w:numPr>
        <w:ind w:left="450" w:hanging="270"/>
      </w:pPr>
      <w:r>
        <w:t>la garantie limitée ne s</w:t>
      </w:r>
      <w:r w:rsidR="00D558DB">
        <w:t>’</w:t>
      </w:r>
      <w:r>
        <w:t>applique pas aux problèmes engendrés par le non-respect de l</w:t>
      </w:r>
      <w:r w:rsidR="00D558DB">
        <w:t>’</w:t>
      </w:r>
      <w:r>
        <w:t>obligation de répondre aux conditions minimales concernant le système.</w:t>
      </w:r>
    </w:p>
    <w:p w14:paraId="6629C536" w14:textId="77777777" w:rsidR="006C0B5E" w:rsidRPr="00114501" w:rsidRDefault="00F3669D" w:rsidP="006C0B5E">
      <w:pPr>
        <w:pStyle w:val="ProductList-Body"/>
        <w:numPr>
          <w:ilvl w:val="0"/>
          <w:numId w:val="15"/>
        </w:numPr>
        <w:ind w:left="450" w:hanging="270"/>
      </w:pPr>
      <w:r>
        <w:rPr>
          <w:b/>
        </w:rPr>
        <w:t>MICROSOFT N</w:t>
      </w:r>
      <w:r w:rsidR="00D558DB">
        <w:rPr>
          <w:b/>
        </w:rPr>
        <w:t>’</w:t>
      </w:r>
      <w:r>
        <w:rPr>
          <w:b/>
        </w:rPr>
        <w:t>ACCORDE AUCUNE AUTRE GARANTIE OU CONDITION EXPRESSE OU IMPLICITE AUTRE QUE CETTE GARANTIE LIMITÉE. MICROSOFT EXCLUT TOUTE DÉCLARATION, GARANTIE OU CONDITION IMPLICITE, Y COMPRIS, NOTAMMENT, TOUTE GARANTIE DE QUALITÉ, D</w:t>
      </w:r>
      <w:r w:rsidR="00D558DB">
        <w:rPr>
          <w:b/>
        </w:rPr>
        <w:t>’</w:t>
      </w:r>
      <w:r>
        <w:rPr>
          <w:b/>
        </w:rPr>
        <w:t>ADÉQUATION À UN USAGE PARTICULIER, DE QUALITÉ SATISFAISANTE, DE PROPRIÉTÉ OU D</w:t>
      </w:r>
      <w:r w:rsidR="00D558DB">
        <w:rPr>
          <w:b/>
        </w:rPr>
        <w:t>’</w:t>
      </w:r>
      <w:r>
        <w:rPr>
          <w:b/>
        </w:rPr>
        <w:t>ABSENCE DE CONTREFAÇON.</w:t>
      </w:r>
      <w:r w:rsidR="007723AD">
        <w:rPr>
          <w:b/>
        </w:rPr>
        <w:t xml:space="preserve"> </w:t>
      </w:r>
      <w:r>
        <w:rPr>
          <w:b/>
        </w:rPr>
        <w:t>CES</w:t>
      </w:r>
      <w:r w:rsidR="00120E63">
        <w:rPr>
          <w:b/>
        </w:rPr>
        <w:t> </w:t>
      </w:r>
      <w:r>
        <w:rPr>
          <w:b/>
        </w:rPr>
        <w:t>EXCLUSIONS S</w:t>
      </w:r>
      <w:r w:rsidR="00D558DB">
        <w:rPr>
          <w:b/>
        </w:rPr>
        <w:t>’</w:t>
      </w:r>
      <w:r>
        <w:rPr>
          <w:b/>
        </w:rPr>
        <w:t>APPLIQUENT SAUF SI LA RÉGLEMENTATION APPLICABLE LES INTERDIT.</w:t>
      </w:r>
      <w:r>
        <w:t xml:space="preserve"> Toute garantie, garantie implicite ou condition qui ne peut être exclue en vertu de la loi sera applicable pendant un (1) an à compter de la date de début de validité de la garantie limitée.</w:t>
      </w:r>
    </w:p>
    <w:p w14:paraId="6B7FA84B" w14:textId="77777777" w:rsidR="00F3669D" w:rsidRPr="00114501" w:rsidRDefault="00F3669D" w:rsidP="00F3669D">
      <w:pPr>
        <w:pStyle w:val="ProductList-Body"/>
      </w:pPr>
    </w:p>
    <w:p w14:paraId="1B6832DE" w14:textId="77777777" w:rsidR="00F3669D" w:rsidRPr="00114501" w:rsidRDefault="00F3669D" w:rsidP="00F3669D">
      <w:pPr>
        <w:pStyle w:val="ProductList-Body"/>
      </w:pPr>
      <w:r>
        <w:rPr>
          <w:b/>
          <w:color w:val="00188F"/>
        </w:rPr>
        <w:t>Sécurité et protection des données personnelles</w:t>
      </w:r>
    </w:p>
    <w:p w14:paraId="07743E9A" w14:textId="77777777" w:rsidR="00F3669D" w:rsidRPr="00114501" w:rsidRDefault="00F3669D" w:rsidP="00F3669D">
      <w:pPr>
        <w:pStyle w:val="ProductList-Body"/>
      </w:pPr>
      <w:r>
        <w:t>Microsoft et le client s</w:t>
      </w:r>
      <w:r w:rsidR="00D558DB">
        <w:t>’</w:t>
      </w:r>
      <w:r>
        <w:t>engagent à se conformer à toutes les lois et réglementations applicables (y compris la réglementation applicable à la notification des violations de sécurité).</w:t>
      </w:r>
      <w:r w:rsidR="007723AD">
        <w:t xml:space="preserve"> </w:t>
      </w:r>
      <w:r>
        <w:t>Cependant, Microsoft n</w:t>
      </w:r>
      <w:r w:rsidR="00D558DB">
        <w:t>’</w:t>
      </w:r>
      <w:r>
        <w:t>est pas responsable du respect de toute loi ou réglementation applicable au client ou au secteur d</w:t>
      </w:r>
      <w:r w:rsidR="00D558DB">
        <w:t>’</w:t>
      </w:r>
      <w:r>
        <w:t>activité du client qui ne serait pas généralement applicable aux prestataires de services informatiques.</w:t>
      </w:r>
      <w:r w:rsidR="007723AD">
        <w:t xml:space="preserve"> </w:t>
      </w:r>
      <w:r>
        <w:t>Le client autorise Microsoft et ses représentants à traiter ses informations personnelles dans le cadre de l</w:t>
      </w:r>
      <w:r w:rsidR="00D558DB">
        <w:t>’</w:t>
      </w:r>
      <w:r>
        <w:t>exécution du présent Contrat, y compris des présentes Conditions Générales Supplémentaires.</w:t>
      </w:r>
    </w:p>
    <w:p w14:paraId="11924628" w14:textId="77777777" w:rsidR="00F3669D" w:rsidRPr="00114501" w:rsidRDefault="00F3669D" w:rsidP="00F3669D">
      <w:pPr>
        <w:pStyle w:val="ProductList-Body"/>
      </w:pPr>
    </w:p>
    <w:p w14:paraId="339A2674" w14:textId="77777777" w:rsidR="00F3669D" w:rsidRPr="00114501" w:rsidRDefault="00F3669D" w:rsidP="00F3669D">
      <w:pPr>
        <w:pStyle w:val="ProductList-Body"/>
      </w:pPr>
      <w:r>
        <w:t>Le client peut choisir de fournir à Microsoft des informations personnelles de tiers (y compris d</w:t>
      </w:r>
      <w:r w:rsidR="00D558DB">
        <w:t>’</w:t>
      </w:r>
      <w:r>
        <w:t>interlocuteurs, de revendeurs, de distributeurs, d</w:t>
      </w:r>
      <w:r w:rsidR="00D558DB">
        <w:t>’</w:t>
      </w:r>
      <w:r>
        <w:t>administrateurs et d</w:t>
      </w:r>
      <w:r w:rsidR="00D558DB">
        <w:t>’</w:t>
      </w:r>
      <w:r>
        <w:t>employés du client) dans le cadre de l</w:t>
      </w:r>
      <w:r w:rsidR="00D558DB">
        <w:t>’</w:t>
      </w:r>
      <w:r>
        <w:t>utilisation des Services en Ligne ou du Contrat.</w:t>
      </w:r>
      <w:r w:rsidR="007723AD">
        <w:t xml:space="preserve"> </w:t>
      </w:r>
      <w:r>
        <w:t>Le client s</w:t>
      </w:r>
      <w:r w:rsidR="00D558DB">
        <w:t>’</w:t>
      </w:r>
      <w:r>
        <w:t>engage à obtenir auprès desdits tiers tous les consentements requis par les lois applicables sur la protection des données et le respect de la vie privée avant de fournir de telles informations personnelles à Microsoft.</w:t>
      </w:r>
    </w:p>
    <w:p w14:paraId="3BC1F347" w14:textId="77777777" w:rsidR="006C0B5E" w:rsidRPr="00114501" w:rsidRDefault="006C0B5E" w:rsidP="00F3669D">
      <w:pPr>
        <w:pStyle w:val="ProductList-Body"/>
      </w:pPr>
    </w:p>
    <w:p w14:paraId="1A9EBB0B" w14:textId="77777777" w:rsidR="00F3669D" w:rsidRPr="00114501" w:rsidRDefault="00F3669D" w:rsidP="00F3669D">
      <w:pPr>
        <w:pStyle w:val="ProductList-Body"/>
      </w:pPr>
      <w:r>
        <w:t>Les informations personnelles fournies par le client dans le cadre du Contrat ou de l</w:t>
      </w:r>
      <w:r w:rsidR="00D558DB">
        <w:t>’</w:t>
      </w:r>
      <w:r>
        <w:t>utilisation des Services en Ligne seront traitées conformément à la déclaration relative aux données personnelles disponible à l</w:t>
      </w:r>
      <w:r w:rsidR="00D558DB">
        <w:t>’</w:t>
      </w:r>
      <w:r>
        <w:t xml:space="preserve">adresse </w:t>
      </w:r>
      <w:hyperlink r:id="rId76" w:history="1">
        <w:r>
          <w:rPr>
            <w:rStyle w:val="Hyperlink"/>
          </w:rPr>
          <w:t>https://www.microsoft.com/licensing/servicecenter</w:t>
        </w:r>
      </w:hyperlink>
      <w:r>
        <w:t>, étant entendu que</w:t>
      </w:r>
      <w:r w:rsidR="00CF1AE9">
        <w:t> </w:t>
      </w:r>
      <w:r>
        <w:t>les déclarations relatives aux données personnelles propres à chaque Produit et toutes les informations supplémentaires sur les données personnelles et la sécurité propres à des Services en Ligne spécifiques figurent dans les Droits d</w:t>
      </w:r>
      <w:r w:rsidR="00D558DB">
        <w:t>’</w:t>
      </w:r>
      <w:r>
        <w:t>Utilisation de Services en Ligne. Les données personnelles collectées par le biais des Services en Ligne ou Services peuvent être transférées, stockées et traitées aux États-Unis ou dans tout autre pays où Microsoft ou ses prestataires de services sont implantés.</w:t>
      </w:r>
      <w:r w:rsidR="007723AD">
        <w:t xml:space="preserve"> </w:t>
      </w:r>
      <w:r>
        <w:t>En utilisant les Services en Ligne ou les Services, le client accepte les conditions susmentionnées.</w:t>
      </w:r>
      <w:r w:rsidR="007723AD">
        <w:t xml:space="preserve"> </w:t>
      </w:r>
      <w:r>
        <w:t>Microsoft se conforme aux principes de protection des données (Safe Harbor Principles) pour l</w:t>
      </w:r>
      <w:r w:rsidR="00D558DB">
        <w:t>’</w:t>
      </w:r>
      <w:r>
        <w:t>Union Européenne et la</w:t>
      </w:r>
      <w:r w:rsidR="00C71F60">
        <w:t> </w:t>
      </w:r>
      <w:r>
        <w:t>Suisse stipulés par le ministère américain du commerce concernant la collecte, l</w:t>
      </w:r>
      <w:r w:rsidR="00D558DB">
        <w:t>’</w:t>
      </w:r>
      <w:r>
        <w:t>utilisation et la conservation de données provenant de l</w:t>
      </w:r>
      <w:r w:rsidR="00D558DB">
        <w:t>’</w:t>
      </w:r>
      <w:r>
        <w:t>Union européenne, de l</w:t>
      </w:r>
      <w:r w:rsidR="00D558DB">
        <w:t>’</w:t>
      </w:r>
      <w:r>
        <w:t>Espace Économique Européen et de la Suisse.</w:t>
      </w:r>
      <w:r w:rsidR="007723AD">
        <w:t xml:space="preserve"> </w:t>
      </w:r>
    </w:p>
    <w:p w14:paraId="567A5D13" w14:textId="77777777" w:rsidR="00F3669D" w:rsidRPr="00114501" w:rsidRDefault="00F3669D" w:rsidP="00F3669D">
      <w:pPr>
        <w:pStyle w:val="ProductList-Body"/>
      </w:pPr>
    </w:p>
    <w:p w14:paraId="2F519811" w14:textId="77777777" w:rsidR="00F3669D" w:rsidRPr="00114501" w:rsidRDefault="008507CF" w:rsidP="00F3669D">
      <w:pPr>
        <w:pStyle w:val="ProductList-Body"/>
      </w:pPr>
      <w:r>
        <w:rPr>
          <w:b/>
          <w:color w:val="00188F"/>
        </w:rPr>
        <w:t>Engagement de protection du client</w:t>
      </w:r>
    </w:p>
    <w:p w14:paraId="684388CF" w14:textId="77777777" w:rsidR="00F3669D" w:rsidRPr="00114501" w:rsidRDefault="00F3669D" w:rsidP="00F3669D">
      <w:pPr>
        <w:pStyle w:val="ProductList-Body"/>
      </w:pPr>
      <w:r>
        <w:t>Le client s</w:t>
      </w:r>
      <w:r w:rsidR="00D558DB">
        <w:t>’</w:t>
      </w:r>
      <w:r>
        <w:t>engage à défendre Microsoft contre toute action en justice engagée par un tiers non affilié qui :</w:t>
      </w:r>
    </w:p>
    <w:p w14:paraId="01E455BA" w14:textId="77777777" w:rsidR="00F3669D" w:rsidRPr="00114501" w:rsidRDefault="00F3669D" w:rsidP="00026DDE">
      <w:pPr>
        <w:pStyle w:val="ProductList-Body"/>
        <w:numPr>
          <w:ilvl w:val="0"/>
          <w:numId w:val="16"/>
        </w:numPr>
        <w:ind w:left="450" w:hanging="270"/>
      </w:pPr>
      <w:r>
        <w:t>vise à démontrer que des Données Client ou des logiciels qui n</w:t>
      </w:r>
      <w:r w:rsidR="00D558DB">
        <w:t>’</w:t>
      </w:r>
      <w:r>
        <w:t>ont pas été fournis par Microsoft et que Microsoft héberge pour le compte du</w:t>
      </w:r>
      <w:r w:rsidR="00C71F60">
        <w:t> </w:t>
      </w:r>
      <w:r>
        <w:t>client, portent atteinte aux droits d</w:t>
      </w:r>
      <w:r w:rsidR="00D558DB">
        <w:t>’</w:t>
      </w:r>
      <w:r>
        <w:t>auteur de ce tiers ou à l</w:t>
      </w:r>
      <w:r w:rsidR="00D558DB">
        <w:t>’</w:t>
      </w:r>
      <w:r>
        <w:t>un de ses brevets ou à l</w:t>
      </w:r>
      <w:r w:rsidR="00D558DB">
        <w:t>’</w:t>
      </w:r>
      <w:r>
        <w:t>une de ses marques commerciales, ou utilisent illégalement ses Secrets Commerciaux ; ou</w:t>
      </w:r>
    </w:p>
    <w:p w14:paraId="2FB982F5" w14:textId="77777777" w:rsidR="00F3669D" w:rsidRPr="00114501" w:rsidRDefault="00F3669D" w:rsidP="00026DDE">
      <w:pPr>
        <w:pStyle w:val="ProductList-Body"/>
        <w:numPr>
          <w:ilvl w:val="0"/>
          <w:numId w:val="16"/>
        </w:numPr>
        <w:ind w:left="450" w:hanging="270"/>
      </w:pPr>
      <w:r>
        <w:t>résulte d</w:t>
      </w:r>
      <w:r w:rsidR="00D558DB">
        <w:t>’</w:t>
      </w:r>
      <w:r>
        <w:t>une violation des conditions des Règles de Bon Usage, décrites dans les Droits d</w:t>
      </w:r>
      <w:r w:rsidR="00D558DB">
        <w:t>’</w:t>
      </w:r>
      <w:r>
        <w:t>Utilisation de Logiciels applicables.</w:t>
      </w:r>
    </w:p>
    <w:p w14:paraId="7AE1C84B" w14:textId="77777777" w:rsidR="00F3669D" w:rsidRPr="00114501" w:rsidRDefault="00F3669D" w:rsidP="00F3669D">
      <w:pPr>
        <w:pStyle w:val="ProductList-Body"/>
      </w:pPr>
    </w:p>
    <w:p w14:paraId="42CDED8A" w14:textId="77777777" w:rsidR="00F3669D" w:rsidRPr="00114501" w:rsidRDefault="00F3669D" w:rsidP="00F3669D">
      <w:pPr>
        <w:pStyle w:val="ProductList-Body"/>
      </w:pPr>
      <w:r>
        <w:t>Le client s</w:t>
      </w:r>
      <w:r w:rsidR="00D558DB">
        <w:t>’</w:t>
      </w:r>
      <w:r>
        <w:t>engage également à payer le montant de toute condamnation définitive (ou d</w:t>
      </w:r>
      <w:r w:rsidR="00D558DB">
        <w:t>’</w:t>
      </w:r>
      <w:r>
        <w:t>une transaction à laquelle le client aurait consenti).</w:t>
      </w:r>
      <w:r w:rsidR="007723AD">
        <w:t xml:space="preserve"> </w:t>
      </w:r>
      <w:r>
        <w:t>Cet</w:t>
      </w:r>
      <w:r w:rsidR="00C71F60">
        <w:t> </w:t>
      </w:r>
      <w:r>
        <w:t>article est le recours exclusif de Microsoft en ce qui concerne ces actions en justice ou réclamations.</w:t>
      </w:r>
    </w:p>
    <w:p w14:paraId="711EB08E" w14:textId="77777777" w:rsidR="00F3669D" w:rsidRPr="00114501" w:rsidRDefault="00F3669D" w:rsidP="00F3669D">
      <w:pPr>
        <w:pStyle w:val="ProductList-Body"/>
      </w:pPr>
    </w:p>
    <w:p w14:paraId="4168273B" w14:textId="77777777" w:rsidR="00F3669D" w:rsidRPr="00114501" w:rsidRDefault="00F3669D" w:rsidP="00F3669D">
      <w:pPr>
        <w:pStyle w:val="ProductList-Body"/>
      </w:pPr>
      <w:r>
        <w:t>Microsoft doit informer le client, dans les plus brefs délais, et par écrit, de la survenance d</w:t>
      </w:r>
      <w:r w:rsidR="00D558DB">
        <w:t>’</w:t>
      </w:r>
      <w:r>
        <w:t>une action conformément au présent article.</w:t>
      </w:r>
      <w:r w:rsidR="007723AD">
        <w:t xml:space="preserve"> </w:t>
      </w:r>
      <w:r>
        <w:t>Microsoft doit (1) </w:t>
      </w:r>
      <w:proofErr w:type="gramStart"/>
      <w:r>
        <w:t>laisser</w:t>
      </w:r>
      <w:proofErr w:type="gramEnd"/>
      <w:r>
        <w:t xml:space="preserve"> au client le contrôle exclusif de la défense et du règlement de l</w:t>
      </w:r>
      <w:r w:rsidR="00D558DB">
        <w:t>’</w:t>
      </w:r>
      <w:r>
        <w:t>action et (2) fournir une assistance raisonnable dans le cadre de la défense.</w:t>
      </w:r>
      <w:r w:rsidR="007723AD">
        <w:t xml:space="preserve"> </w:t>
      </w:r>
      <w:r>
        <w:t>Le client s</w:t>
      </w:r>
      <w:r w:rsidR="00D558DB">
        <w:t>’</w:t>
      </w:r>
      <w:r>
        <w:t>engage à rembourser à Microsoft, dans la limite d</w:t>
      </w:r>
      <w:r w:rsidR="00D558DB">
        <w:t>’</w:t>
      </w:r>
      <w:r>
        <w:t>un montant raisonnable, les débours engagés par ce dernier pour fournir cette assistance.</w:t>
      </w:r>
    </w:p>
    <w:p w14:paraId="53B5CEC9" w14:textId="77777777" w:rsidR="00F3669D" w:rsidRPr="00114501" w:rsidRDefault="00F3669D" w:rsidP="00F3669D">
      <w:pPr>
        <w:pStyle w:val="ProductList-Body"/>
      </w:pPr>
    </w:p>
    <w:p w14:paraId="00CAD262" w14:textId="77777777" w:rsidR="00F3669D" w:rsidRPr="00114501" w:rsidRDefault="008507CF" w:rsidP="00F3669D">
      <w:pPr>
        <w:pStyle w:val="ProductList-Body"/>
      </w:pPr>
      <w:r>
        <w:rPr>
          <w:b/>
          <w:color w:val="00188F"/>
        </w:rPr>
        <w:t>Limitation de responsabilité</w:t>
      </w:r>
    </w:p>
    <w:p w14:paraId="7FF5B983" w14:textId="77777777" w:rsidR="00F3669D" w:rsidRPr="00114501" w:rsidRDefault="00F3669D" w:rsidP="00F3669D">
      <w:pPr>
        <w:pStyle w:val="ProductList-Body"/>
      </w:pPr>
      <w:r>
        <w:t>Dans la limite permise par la réglementation applicable, l</w:t>
      </w:r>
      <w:r w:rsidR="00D558DB">
        <w:t>’</w:t>
      </w:r>
      <w:r>
        <w:t>entière responsabilité de chaque partie, de ses Affiliés et de ses Prestataires au regard des Services en Ligne est limitée aux dommages directs jusqu</w:t>
      </w:r>
      <w:r w:rsidR="00D558DB">
        <w:t>’</w:t>
      </w:r>
      <w:r>
        <w:t>à concurrence du montant qu</w:t>
      </w:r>
      <w:r w:rsidR="00D558DB">
        <w:t>’</w:t>
      </w:r>
      <w:r>
        <w:t>il a été demandé au client de payer pour les Services en Ligne à l</w:t>
      </w:r>
      <w:r w:rsidR="00D558DB">
        <w:t>’</w:t>
      </w:r>
      <w:r>
        <w:t>origine de l</w:t>
      </w:r>
      <w:r w:rsidR="00D558DB">
        <w:t>’</w:t>
      </w:r>
      <w:r>
        <w:t>engagement de cette responsabilité au cours des douze (12) mois précédant la naissance du motif de la réclamation, étant entendu que la responsabilité globale d</w:t>
      </w:r>
      <w:r w:rsidR="00D558DB">
        <w:t>’</w:t>
      </w:r>
      <w:r>
        <w:t>une partie quelconque vis-à-vis d</w:t>
      </w:r>
      <w:r w:rsidR="00D558DB">
        <w:t>’</w:t>
      </w:r>
      <w:r>
        <w:t>un Service en Ligne ne peut en aucun cas excéder le montant payé pour ledit Service en Ligne au titre du Contrat Supplémentaire applicable.</w:t>
      </w:r>
      <w:r w:rsidR="007723AD">
        <w:t xml:space="preserve"> </w:t>
      </w:r>
      <w:r>
        <w:t>Ces limitations s</w:t>
      </w:r>
      <w:r w:rsidR="00D558DB">
        <w:t>’</w:t>
      </w:r>
      <w:r>
        <w:t>appliquent quel que soit le fondement de responsabilité invoqué (responsabilité contractuelle ou délictuelle (notamment en cas de négligence), responsabilité sans faute, violation de garantie ou autre).</w:t>
      </w:r>
      <w:r w:rsidR="007723AD">
        <w:t xml:space="preserve"> </w:t>
      </w:r>
      <w:r>
        <w:t>Toutefois, ces limitations pécuniaires ne s</w:t>
      </w:r>
      <w:r w:rsidR="00D558DB">
        <w:t>’</w:t>
      </w:r>
      <w:r>
        <w:t>appliquent pas :</w:t>
      </w:r>
    </w:p>
    <w:p w14:paraId="10DAD479" w14:textId="77777777" w:rsidR="00F3669D" w:rsidRPr="00114501" w:rsidRDefault="00F3669D" w:rsidP="00026DDE">
      <w:pPr>
        <w:pStyle w:val="ProductList-Body"/>
        <w:numPr>
          <w:ilvl w:val="0"/>
          <w:numId w:val="17"/>
        </w:numPr>
        <w:ind w:left="450" w:hanging="270"/>
      </w:pPr>
      <w:r>
        <w:t>aux obligations de Microsoft prévues à l</w:t>
      </w:r>
      <w:r w:rsidR="00D558DB">
        <w:t>’</w:t>
      </w:r>
      <w:r>
        <w:t>article intitulé « Défense en cas d</w:t>
      </w:r>
      <w:r w:rsidR="00D558DB">
        <w:t>’</w:t>
      </w:r>
      <w:r>
        <w:t>action en contrefaçon ou en détournement ou de réclamation de tiers » du Contrat-Cadre ni aux obligations du client prévues à l</w:t>
      </w:r>
      <w:r w:rsidR="00D558DB">
        <w:t>’</w:t>
      </w:r>
      <w:r>
        <w:t>article « Engagement de protection du client » des présentes Conditions Générales Supplémentaires ;</w:t>
      </w:r>
    </w:p>
    <w:p w14:paraId="3615EAF8" w14:textId="77777777" w:rsidR="00F3669D" w:rsidRPr="00114501" w:rsidRDefault="00F3669D" w:rsidP="00026DDE">
      <w:pPr>
        <w:pStyle w:val="ProductList-Body"/>
        <w:numPr>
          <w:ilvl w:val="0"/>
          <w:numId w:val="17"/>
        </w:numPr>
        <w:ind w:left="450" w:hanging="270"/>
      </w:pPr>
      <w:r>
        <w:t>à toute responsabilité de l</w:t>
      </w:r>
      <w:r w:rsidR="00D558DB">
        <w:t>’</w:t>
      </w:r>
      <w:r>
        <w:t>une des parties découlant d</w:t>
      </w:r>
      <w:r w:rsidR="00D558DB">
        <w:t>’</w:t>
      </w:r>
      <w:r>
        <w:t>un manquement à ses obligations au titre de l</w:t>
      </w:r>
      <w:r w:rsidR="00D558DB">
        <w:t>’</w:t>
      </w:r>
      <w:r>
        <w:t>article intitulé « Confidentialité » du Contrat-Cadre, excepté que la responsabilité de Microsoft concernant les Données Client est systématiquement limitée au montant payé par</w:t>
      </w:r>
      <w:r w:rsidR="00C71F60">
        <w:t> </w:t>
      </w:r>
      <w:r>
        <w:t>le client au cours des douze (12) mois précédents pour les Services en Ligne donnant lieu à l</w:t>
      </w:r>
      <w:r w:rsidR="00D558DB">
        <w:t>’</w:t>
      </w:r>
      <w:r>
        <w:t xml:space="preserve">engagement de cette responsabilité ; et </w:t>
      </w:r>
    </w:p>
    <w:p w14:paraId="01E3EABD" w14:textId="77777777" w:rsidR="00F3669D" w:rsidRPr="00114501" w:rsidRDefault="00F3669D" w:rsidP="00026DDE">
      <w:pPr>
        <w:pStyle w:val="ProductList-Body"/>
        <w:numPr>
          <w:ilvl w:val="0"/>
          <w:numId w:val="17"/>
        </w:numPr>
        <w:ind w:left="450" w:hanging="270"/>
      </w:pPr>
      <w:r>
        <w:t>à la violation par l</w:t>
      </w:r>
      <w:r w:rsidR="00D558DB">
        <w:t>’</w:t>
      </w:r>
      <w:r>
        <w:t>une des parties des droits de propriété intellectuelle de l</w:t>
      </w:r>
      <w:r w:rsidR="00D558DB">
        <w:t>’</w:t>
      </w:r>
      <w:r>
        <w:t>autre partie.</w:t>
      </w:r>
    </w:p>
    <w:p w14:paraId="1FB10272" w14:textId="77777777" w:rsidR="00F3669D" w:rsidRPr="00114501" w:rsidRDefault="00F3669D" w:rsidP="00F3669D">
      <w:pPr>
        <w:pStyle w:val="ProductList-Body"/>
      </w:pPr>
    </w:p>
    <w:p w14:paraId="64B78237" w14:textId="77777777" w:rsidR="00F3669D" w:rsidRPr="00114501" w:rsidRDefault="00F3669D" w:rsidP="00F3669D">
      <w:pPr>
        <w:pStyle w:val="ProductList-Body"/>
      </w:pPr>
      <w:r>
        <w:t>DANS TOUTE LA MESURE PERMISE PAR LA RÉGLEMENTATION APPLICABLE, QUEL QUE SOIT LE FONDEMENT DE L</w:t>
      </w:r>
      <w:r w:rsidR="00D558DB">
        <w:t>’</w:t>
      </w:r>
      <w:r>
        <w:t>ACTION, AUCUNE DES PARTIES, NI</w:t>
      </w:r>
      <w:r w:rsidR="00C71F60">
        <w:t> </w:t>
      </w:r>
      <w:r>
        <w:t>AUCUN DE LEURS AFFILIÉS OU PRESTATAIRES, NE POURRA ÊTRE TENUE RESPONSABLE DE TOUT DOMMAGE INCIDENT, INDIRECT, SPÉCIAL OU ACCESSOIRE OU DES PERTES DE BÉNÉFICES OU DE CHIFFRE D</w:t>
      </w:r>
      <w:r w:rsidR="00D558DB">
        <w:t>’</w:t>
      </w:r>
      <w:r>
        <w:t>AFFAIRES, D</w:t>
      </w:r>
      <w:r w:rsidR="00D558DB">
        <w:t>’</w:t>
      </w:r>
      <w:r>
        <w:t>INTERRUPTIONS D</w:t>
      </w:r>
      <w:r w:rsidR="00D558DB">
        <w:t>’</w:t>
      </w:r>
      <w:r>
        <w:t>ACTIVITÉ OU DE PERTES D</w:t>
      </w:r>
      <w:r w:rsidR="00D558DB">
        <w:t>’</w:t>
      </w:r>
      <w:r>
        <w:t>INFORMATIONS COMMERCIALES DÉCOULANT DU CONTRAT OU DES PRÉSENTES CONDITIONS GÉNÉRALES SUPPLÉMENTAIRES, MÊME SI ELLES ONT ÉTÉ PRÉVENUES DE L</w:t>
      </w:r>
      <w:r w:rsidR="00D558DB">
        <w:t>’</w:t>
      </w:r>
      <w:r>
        <w:t>ÉVENTUALITÉ DE TELS DOMMAGES OU SI CETTE ÉVENTUALITÉ ÉTAIT RAISONNABLEMENT PRÉVISIBLE.</w:t>
      </w:r>
      <w:r w:rsidR="007723AD">
        <w:t xml:space="preserve"> </w:t>
      </w:r>
      <w:r>
        <w:t>TOUTEFOIS, CETTE EXCLUSION DE</w:t>
      </w:r>
      <w:r w:rsidR="00C71F60">
        <w:t> </w:t>
      </w:r>
      <w:r>
        <w:t>RESPONSABILITÉ NE S</w:t>
      </w:r>
      <w:r w:rsidR="00D558DB">
        <w:t>’</w:t>
      </w:r>
      <w:r>
        <w:t>APPLIQUE PAS À LA RESPONSABILITÉ DE CHACUNE DES PARTIES ENVERS L</w:t>
      </w:r>
      <w:r w:rsidR="00D558DB">
        <w:t>’</w:t>
      </w:r>
      <w:r>
        <w:t>AUTRE EN CAS DE VIOLATION DE SES OBLIGATIONS DE CONFIDENTIALITÉ (SAUF DANS LA MESURE OÙ CETTE VIOLATION CONCERNERAIT LES DONNÉES CLIENT), DES DROITS DE PROPRIÉTÉ INTELLECTUELLE DE L</w:t>
      </w:r>
      <w:r w:rsidR="00D558DB">
        <w:t>’</w:t>
      </w:r>
      <w:r>
        <w:t>AUTRE PARTIE OU DES OBLIGATIONS DE MICROSOFT PRÉVUES À L</w:t>
      </w:r>
      <w:r w:rsidR="00D558DB">
        <w:t>’</w:t>
      </w:r>
      <w:r>
        <w:t>ARTICLE « DÉFENSE EN CAS D</w:t>
      </w:r>
      <w:r w:rsidR="00D558DB">
        <w:t>’</w:t>
      </w:r>
      <w:r>
        <w:t>ACTION EN CONTREFAÇON OU EN DÉTOURNEMENT OU DE RÉCLAMATION DE TIERS » DU CONTRAT-CADRE OU DES OBLIGATIONS DU CLIENT PRÉVUES À L</w:t>
      </w:r>
      <w:r w:rsidR="00D558DB">
        <w:t>’</w:t>
      </w:r>
      <w:r>
        <w:t>ARTICLE « ENGAGEMENT DE PROTECTION DU CLIENT » DES PRÉSENTES CONDITIONS GÉNÉRALES SUPPLÉMENTAIRES.</w:t>
      </w:r>
    </w:p>
    <w:p w14:paraId="6F0B6EAA" w14:textId="77777777" w:rsidR="00F3669D" w:rsidRPr="00114501" w:rsidRDefault="00F3669D" w:rsidP="00F3669D">
      <w:pPr>
        <w:pStyle w:val="ProductList-Body"/>
      </w:pPr>
    </w:p>
    <w:p w14:paraId="24A1652C" w14:textId="77777777" w:rsidR="00F3669D" w:rsidRPr="00114501" w:rsidRDefault="00F3669D" w:rsidP="00F3669D">
      <w:pPr>
        <w:pStyle w:val="ProductList-Body"/>
      </w:pPr>
      <w:r>
        <w:rPr>
          <w:b/>
          <w:color w:val="00188F"/>
        </w:rPr>
        <w:t>Sous-traitants</w:t>
      </w:r>
    </w:p>
    <w:p w14:paraId="5EB314BC" w14:textId="77777777" w:rsidR="00FA00BF" w:rsidRPr="00114501" w:rsidRDefault="00F3669D" w:rsidP="00F3669D">
      <w:pPr>
        <w:pStyle w:val="ProductList-Body"/>
      </w:pPr>
      <w:r>
        <w:t>Microsoft pourra faire appel à des Prestataires pour réaliser les prestations de Services en Ligne.</w:t>
      </w:r>
      <w:r w:rsidR="007723AD">
        <w:t xml:space="preserve"> </w:t>
      </w:r>
      <w:r>
        <w:t>Le cas échéant, Microsoft sera tenue responsable de leurs actes conformément aux conditions du Contrat de Licence en Volume du client.</w:t>
      </w:r>
    </w:p>
    <w:p w14:paraId="172F62A4" w14:textId="77777777" w:rsidR="006B2591" w:rsidRPr="00114501" w:rsidRDefault="006B2591" w:rsidP="004F3C6D">
      <w:pPr>
        <w:pStyle w:val="ProductList-Body"/>
      </w:pPr>
    </w:p>
    <w:p w14:paraId="0FE7E81A" w14:textId="77777777" w:rsidR="006B2591" w:rsidRPr="00114501" w:rsidRDefault="006B2591" w:rsidP="004F3C6D">
      <w:pPr>
        <w:pStyle w:val="ProductList-Body"/>
      </w:pPr>
    </w:p>
    <w:p w14:paraId="4EBFDB9A" w14:textId="77777777" w:rsidR="006B2591" w:rsidRDefault="006B2591" w:rsidP="004F3C6D">
      <w:pPr>
        <w:pStyle w:val="ProductList-Body"/>
        <w:sectPr w:rsidR="006B2591" w:rsidSect="00F20AFE">
          <w:footerReference w:type="default" r:id="rId77"/>
          <w:pgSz w:w="12240" w:h="15840"/>
          <w:pgMar w:top="1440" w:right="720" w:bottom="1440" w:left="720" w:header="720" w:footer="720" w:gutter="0"/>
          <w:cols w:space="720"/>
          <w:docGrid w:linePitch="360"/>
        </w:sectPr>
      </w:pPr>
    </w:p>
    <w:p w14:paraId="31587897" w14:textId="77777777" w:rsidR="006B2591" w:rsidRPr="00114501" w:rsidRDefault="006B2591" w:rsidP="00661180">
      <w:pPr>
        <w:pStyle w:val="ProductList-SectionHeading"/>
        <w:outlineLvl w:val="0"/>
      </w:pPr>
      <w:bookmarkStart w:id="1730" w:name="AppendixB"/>
      <w:bookmarkStart w:id="1731" w:name="_Toc378147692"/>
      <w:bookmarkStart w:id="1732" w:name="_Toc378151589"/>
      <w:bookmarkStart w:id="1733" w:name="_Toc379797468"/>
      <w:bookmarkStart w:id="1734" w:name="_Toc380513504"/>
      <w:bookmarkStart w:id="1735" w:name="_Toc380655553"/>
      <w:bookmarkStart w:id="1736" w:name="_Toc395111844"/>
      <w:r>
        <w:t>Annexe B – Promotions de Produits</w:t>
      </w:r>
      <w:bookmarkEnd w:id="1730"/>
      <w:bookmarkEnd w:id="1731"/>
      <w:bookmarkEnd w:id="1732"/>
      <w:bookmarkEnd w:id="1733"/>
      <w:bookmarkEnd w:id="1734"/>
      <w:bookmarkEnd w:id="1735"/>
      <w:bookmarkEnd w:id="1736"/>
    </w:p>
    <w:p w14:paraId="2A1703EF" w14:textId="77777777" w:rsidR="00D74656" w:rsidRPr="00114501" w:rsidRDefault="00D74656" w:rsidP="00D74656">
      <w:pPr>
        <w:pStyle w:val="ProductList-Offering1Heading"/>
      </w:pPr>
      <w:bookmarkStart w:id="1737" w:name="_Toc395111845"/>
      <w:r>
        <w:t>Promotion Azure Consumption Incentive</w:t>
      </w:r>
      <w:bookmarkEnd w:id="1737"/>
    </w:p>
    <w:p w14:paraId="4FFEC1D0" w14:textId="77777777" w:rsidR="00D74656" w:rsidRPr="00114501" w:rsidRDefault="00D74656" w:rsidP="00D74656">
      <w:pPr>
        <w:pStyle w:val="ProductList-Body"/>
      </w:pPr>
      <w:r>
        <w:rPr>
          <w:b/>
          <w:color w:val="00188F"/>
        </w:rPr>
        <w:t xml:space="preserve">Nouveaux clients </w:t>
      </w:r>
    </w:p>
    <w:p w14:paraId="7B5E282B" w14:textId="77777777" w:rsidR="00D74656" w:rsidRPr="00114501" w:rsidRDefault="00D74656" w:rsidP="00D74656">
      <w:pPr>
        <w:pStyle w:val="ProductList-Body"/>
      </w:pPr>
      <w:r>
        <w:t>Les clients qui ont passé pour la première fois une commande éligible d</w:t>
      </w:r>
      <w:r w:rsidR="00D558DB">
        <w:t>’</w:t>
      </w:r>
      <w:r>
        <w:t>unités d</w:t>
      </w:r>
      <w:r w:rsidR="00D558DB">
        <w:t>’</w:t>
      </w:r>
      <w:r>
        <w:t>Engagement d</w:t>
      </w:r>
      <w:r w:rsidR="00D558DB">
        <w:t>’</w:t>
      </w:r>
      <w:r>
        <w:t>Achat (« EA ») Azure par l</w:t>
      </w:r>
      <w:r w:rsidR="00D558DB">
        <w:t>’</w:t>
      </w:r>
      <w:r>
        <w:t>intermédiaire du programme de Licence en Volume et dont la date de début de couverture Azure est comprise entre le 1er septembre 2014 et le 1er janvier 2015 recevront un crédit d</w:t>
      </w:r>
      <w:r w:rsidR="00D558DB">
        <w:t>’</w:t>
      </w:r>
      <w:r>
        <w:t>EA équivalant à la totalité (100 %) de leurs unités d</w:t>
      </w:r>
      <w:r w:rsidR="00D558DB">
        <w:t>’</w:t>
      </w:r>
      <w:r>
        <w:t>EA consommées au cours des trois (3) premiers mois de la période de couverture, jusqu</w:t>
      </w:r>
      <w:r w:rsidR="00D558DB">
        <w:t>’</w:t>
      </w:r>
      <w:r>
        <w:t>à un maximum de 25 % des EA commandés. Pour être éligible, la commande doit :</w:t>
      </w:r>
    </w:p>
    <w:p w14:paraId="6637F121" w14:textId="77777777" w:rsidR="00D74656" w:rsidRPr="00114501" w:rsidRDefault="00D74656" w:rsidP="00D74656">
      <w:pPr>
        <w:pStyle w:val="ProductList-Body"/>
        <w:numPr>
          <w:ilvl w:val="0"/>
          <w:numId w:val="58"/>
        </w:numPr>
        <w:ind w:left="450" w:hanging="270"/>
      </w:pPr>
      <w:r>
        <w:t>être passée dans les six (6) mois qui suivent la date de début de l</w:t>
      </w:r>
      <w:r w:rsidR="00D558DB">
        <w:t>’</w:t>
      </w:r>
      <w:r>
        <w:t>accord de mise en œuvre ou la date anniversaire la plus récente de l</w:t>
      </w:r>
      <w:r w:rsidR="00D558DB">
        <w:t>’</w:t>
      </w:r>
      <w:r>
        <w:t>accord de mise en œuvre ; et</w:t>
      </w:r>
    </w:p>
    <w:p w14:paraId="0B2A7468" w14:textId="77777777" w:rsidR="00D74656" w:rsidRPr="00114501" w:rsidRDefault="00D74656" w:rsidP="00D74656">
      <w:pPr>
        <w:pStyle w:val="ProductList-Body"/>
        <w:numPr>
          <w:ilvl w:val="0"/>
          <w:numId w:val="58"/>
        </w:numPr>
        <w:ind w:left="450" w:hanging="270"/>
      </w:pPr>
      <w:r>
        <w:t>inclure un nombre minimum d</w:t>
      </w:r>
      <w:r w:rsidR="00D558DB">
        <w:t>’</w:t>
      </w:r>
      <w:r>
        <w:t>unités EA fixé par le calcul suivant : multiplication du nombre d</w:t>
      </w:r>
      <w:r w:rsidR="00D558DB">
        <w:t>’</w:t>
      </w:r>
      <w:r>
        <w:t>unités d</w:t>
      </w:r>
      <w:r w:rsidR="00D558DB">
        <w:t>’</w:t>
      </w:r>
      <w:r>
        <w:t>EA par le nombre de mois restant jusqu</w:t>
      </w:r>
      <w:r w:rsidR="00D558DB">
        <w:t>’</w:t>
      </w:r>
      <w:r>
        <w:t>à la prochaine date anniversaire, le résultat devant être 504 ou plus.</w:t>
      </w:r>
    </w:p>
    <w:p w14:paraId="76C05F18" w14:textId="77777777" w:rsidR="00D74656" w:rsidRPr="00114501" w:rsidRDefault="00D74656" w:rsidP="00D74656">
      <w:pPr>
        <w:pStyle w:val="ProductList-Body"/>
      </w:pPr>
    </w:p>
    <w:p w14:paraId="4D0D0717" w14:textId="77777777" w:rsidR="00D74656" w:rsidRPr="00114501" w:rsidRDefault="00D74656" w:rsidP="00D74656">
      <w:pPr>
        <w:pStyle w:val="ProductList-Body"/>
      </w:pPr>
      <w:r>
        <w:t>Il est possible d</w:t>
      </w:r>
      <w:r w:rsidR="00D558DB">
        <w:t>’</w:t>
      </w:r>
      <w:r>
        <w:t>obtenir un Crédit d</w:t>
      </w:r>
      <w:r w:rsidR="00D558DB">
        <w:t>’</w:t>
      </w:r>
      <w:r>
        <w:t>EA pour chacune des commandes supplémentaires passées au cours de la période promotionnelle dans le cadre d</w:t>
      </w:r>
      <w:r w:rsidR="00D558DB">
        <w:t>’</w:t>
      </w:r>
      <w:r>
        <w:t xml:space="preserve">accords de mise en œuvre distincts. Les conditions requises pour bénéficier de la promotion doivent être remplies pour chaque accord de mise en œuvre. </w:t>
      </w:r>
    </w:p>
    <w:p w14:paraId="07D5E270" w14:textId="77777777" w:rsidR="00D74656" w:rsidRPr="00114501" w:rsidRDefault="00D74656" w:rsidP="00D74656">
      <w:pPr>
        <w:pStyle w:val="ProductList-Body"/>
      </w:pPr>
    </w:p>
    <w:p w14:paraId="335C9770" w14:textId="77777777" w:rsidR="00D74656" w:rsidRPr="00114501" w:rsidRDefault="00D74656" w:rsidP="00D74656">
      <w:pPr>
        <w:pStyle w:val="ProductList-Body"/>
      </w:pPr>
      <w:r>
        <w:rPr>
          <w:b/>
          <w:color w:val="00188F"/>
        </w:rPr>
        <w:t>Clients existants</w:t>
      </w:r>
    </w:p>
    <w:p w14:paraId="022A78BC" w14:textId="77777777" w:rsidR="00D74656" w:rsidRPr="00114501" w:rsidRDefault="00D74656" w:rsidP="00D74656">
      <w:pPr>
        <w:pStyle w:val="ProductList-Body"/>
      </w:pPr>
      <w:r>
        <w:t>Les clients Azure existant qui ont passé une commande éligible dont la date de début de couverture Azure est comprise entre le 1er septembre 2014 et le 1er janvier 2015 et qui revoient à la hausse leur Engagement Annuel (par rapport à l</w:t>
      </w:r>
      <w:r w:rsidR="00D558DB">
        <w:t>’</w:t>
      </w:r>
      <w:r>
        <w:t>année précédente, y compris toute commande supplémentaire passée au cours de l</w:t>
      </w:r>
      <w:r w:rsidR="00D558DB">
        <w:t>’</w:t>
      </w:r>
      <w:r>
        <w:t>année précédente) à hauteur de 50 % recevront un crédit d</w:t>
      </w:r>
      <w:r w:rsidR="00D558DB">
        <w:t>’</w:t>
      </w:r>
      <w:r>
        <w:t>EA équivalant à la totalité (100 %) de leur Nouvelle consommation au cours des trois (3) premiers mois à compter de la date anniversaire, jusqu</w:t>
      </w:r>
      <w:r w:rsidR="00D558DB">
        <w:t>’</w:t>
      </w:r>
      <w:r>
        <w:t xml:space="preserve">à un maximum de 25 % de leur engagement annuel. Pour être éligible, la commande doit : </w:t>
      </w:r>
    </w:p>
    <w:p w14:paraId="32667DFE" w14:textId="77777777" w:rsidR="00D74656" w:rsidRPr="00114501" w:rsidRDefault="00D74656" w:rsidP="00D74656">
      <w:pPr>
        <w:pStyle w:val="ProductList-Body"/>
        <w:numPr>
          <w:ilvl w:val="0"/>
          <w:numId w:val="59"/>
        </w:numPr>
        <w:ind w:left="450" w:hanging="270"/>
      </w:pPr>
      <w:r>
        <w:t>être passée dans les six (6) mois qui suivent la date de début de l</w:t>
      </w:r>
      <w:r w:rsidR="00D558DB">
        <w:t>’</w:t>
      </w:r>
      <w:r>
        <w:t xml:space="preserve">accord de mise en œuvre ou la date anniversaire la plus récente ; et </w:t>
      </w:r>
    </w:p>
    <w:p w14:paraId="20FC4DDF" w14:textId="77777777" w:rsidR="00D74656" w:rsidRPr="00114501" w:rsidRDefault="00D74656" w:rsidP="00D74656">
      <w:pPr>
        <w:pStyle w:val="ProductList-Body"/>
        <w:numPr>
          <w:ilvl w:val="0"/>
          <w:numId w:val="59"/>
        </w:numPr>
        <w:ind w:left="450" w:hanging="270"/>
      </w:pPr>
      <w:r>
        <w:t>être passée au titre d</w:t>
      </w:r>
      <w:r w:rsidR="00D558DB">
        <w:t>’</w:t>
      </w:r>
      <w:r>
        <w:t>un accord de mise en œuvre dans le cadre duquel le client a conservé un Engagement Annuel de plus de 84 unités d</w:t>
      </w:r>
      <w:r w:rsidR="00D558DB">
        <w:t>’</w:t>
      </w:r>
      <w:r>
        <w:t>Engagements d</w:t>
      </w:r>
      <w:r w:rsidR="00D558DB">
        <w:t>’</w:t>
      </w:r>
      <w:r>
        <w:t>Achat (« EA ») pour l</w:t>
      </w:r>
      <w:r w:rsidR="00D558DB">
        <w:t>’</w:t>
      </w:r>
      <w:r>
        <w:t>année d</w:t>
      </w:r>
      <w:r w:rsidR="00D558DB">
        <w:t>’</w:t>
      </w:r>
      <w:r>
        <w:t>engagement.</w:t>
      </w:r>
    </w:p>
    <w:p w14:paraId="0A443144" w14:textId="77777777" w:rsidR="00D74656" w:rsidRPr="00114501" w:rsidRDefault="00D74656" w:rsidP="00D74656">
      <w:pPr>
        <w:pStyle w:val="ProductList-Body"/>
      </w:pPr>
    </w:p>
    <w:p w14:paraId="7522BB97" w14:textId="77777777" w:rsidR="00D74656" w:rsidRPr="00114501" w:rsidRDefault="00D74656" w:rsidP="00D74656">
      <w:pPr>
        <w:pStyle w:val="ProductList-Body"/>
      </w:pPr>
      <w:r>
        <w:t>Aux fins de cette offre promotionnelle, « Nouvelle consommation » désigne une consommation supérieure à 3 fois la quantité de services consommés au titre de l</w:t>
      </w:r>
      <w:r w:rsidR="00D558DB">
        <w:t>’</w:t>
      </w:r>
      <w:r>
        <w:t>accord de mise en œuvre en cours du dernier mois de l</w:t>
      </w:r>
      <w:r w:rsidR="00D558DB">
        <w:t>’</w:t>
      </w:r>
      <w:r>
        <w:t>année précédente.</w:t>
      </w:r>
    </w:p>
    <w:p w14:paraId="50839168" w14:textId="77777777" w:rsidR="00D74656" w:rsidRPr="00114501" w:rsidRDefault="00D74656" w:rsidP="00D74656">
      <w:pPr>
        <w:pStyle w:val="ProductList-Body"/>
      </w:pPr>
    </w:p>
    <w:p w14:paraId="626E1EDE" w14:textId="77777777" w:rsidR="00D74656" w:rsidRPr="00114501" w:rsidRDefault="00D74656" w:rsidP="00D74656">
      <w:pPr>
        <w:pStyle w:val="ProductList-Body"/>
      </w:pPr>
      <w:r>
        <w:rPr>
          <w:b/>
          <w:color w:val="00188F"/>
        </w:rPr>
        <w:t>Conditions supplémentaires</w:t>
      </w:r>
    </w:p>
    <w:p w14:paraId="35A30D8E" w14:textId="77777777" w:rsidR="00D74656" w:rsidRPr="00114501" w:rsidRDefault="00D74656" w:rsidP="00D74656">
      <w:pPr>
        <w:pStyle w:val="ProductList-Body"/>
      </w:pPr>
      <w:r>
        <w:t>Les crédits d</w:t>
      </w:r>
      <w:r w:rsidR="00D558DB">
        <w:t>’</w:t>
      </w:r>
      <w:r>
        <w:t>Engagement d</w:t>
      </w:r>
      <w:r w:rsidR="00D558DB">
        <w:t>’</w:t>
      </w:r>
      <w:r>
        <w:t>Achat expirent à la date anniversaire de l</w:t>
      </w:r>
      <w:r w:rsidR="00D558DB">
        <w:t>’</w:t>
      </w:r>
      <w:r>
        <w:t>accord de mise en œuvre.</w:t>
      </w:r>
    </w:p>
    <w:p w14:paraId="4B4BD16F" w14:textId="77777777" w:rsidR="00D74656" w:rsidRPr="00114501" w:rsidRDefault="00D74656" w:rsidP="00D74656">
      <w:pPr>
        <w:pStyle w:val="ProductList-Body"/>
      </w:pPr>
      <w:r>
        <w:t>Cette offre promotionnelle ne peut être cumulée à d</w:t>
      </w:r>
      <w:r w:rsidR="00D558DB">
        <w:t>’</w:t>
      </w:r>
      <w:r>
        <w:t>autres offres.</w:t>
      </w:r>
    </w:p>
    <w:p w14:paraId="36AE68CA" w14:textId="77777777" w:rsidR="00D74656" w:rsidRPr="00114501" w:rsidRDefault="00D74656" w:rsidP="00D74656">
      <w:pPr>
        <w:pStyle w:val="ProductList-Body"/>
      </w:pPr>
    </w:p>
    <w:p w14:paraId="5BF6E293" w14:textId="77777777" w:rsidR="000B0114" w:rsidRPr="00114501" w:rsidRDefault="000B0114" w:rsidP="000B0114">
      <w:pPr>
        <w:pStyle w:val="ProductList-Body"/>
      </w:pPr>
    </w:p>
    <w:p w14:paraId="295F0F66" w14:textId="77777777" w:rsidR="00993957" w:rsidRPr="00114501" w:rsidRDefault="00993957" w:rsidP="004F3C6D">
      <w:pPr>
        <w:pStyle w:val="ProductList-Body"/>
      </w:pPr>
    </w:p>
    <w:p w14:paraId="3EDE8868" w14:textId="77777777" w:rsidR="006B2591" w:rsidRPr="00114501" w:rsidRDefault="006B2591" w:rsidP="004F3C6D">
      <w:pPr>
        <w:pStyle w:val="ProductList-Body"/>
      </w:pPr>
    </w:p>
    <w:p w14:paraId="7A23DB24" w14:textId="77777777" w:rsidR="006B2591" w:rsidRDefault="006B2591" w:rsidP="004F3C6D">
      <w:pPr>
        <w:pStyle w:val="ProductList-Body"/>
        <w:sectPr w:rsidR="006B2591" w:rsidSect="00F20AFE">
          <w:footerReference w:type="default" r:id="rId78"/>
          <w:pgSz w:w="12240" w:h="15840"/>
          <w:pgMar w:top="1440" w:right="720" w:bottom="1440" w:left="720" w:header="720" w:footer="720" w:gutter="0"/>
          <w:cols w:space="720"/>
          <w:docGrid w:linePitch="360"/>
        </w:sectPr>
      </w:pPr>
    </w:p>
    <w:p w14:paraId="4C9ADA5B" w14:textId="77777777" w:rsidR="006B2591" w:rsidRPr="00114501" w:rsidRDefault="00EF0970" w:rsidP="00472FC6">
      <w:pPr>
        <w:pStyle w:val="ProductList-SectionHeading"/>
        <w:spacing w:after="0"/>
        <w:outlineLvl w:val="0"/>
      </w:pPr>
      <w:bookmarkStart w:id="1738" w:name="Index"/>
      <w:bookmarkStart w:id="1739" w:name="_Toc378147695"/>
      <w:bookmarkStart w:id="1740" w:name="_Toc378151592"/>
      <w:bookmarkStart w:id="1741" w:name="_Toc379797471"/>
      <w:bookmarkStart w:id="1742" w:name="_Toc380513507"/>
      <w:bookmarkStart w:id="1743" w:name="_Toc380655556"/>
      <w:bookmarkStart w:id="1744" w:name="_Toc395111846"/>
      <w:r>
        <w:t>Index des produits</w:t>
      </w:r>
      <w:bookmarkEnd w:id="1738"/>
      <w:bookmarkEnd w:id="1739"/>
      <w:bookmarkEnd w:id="1740"/>
      <w:bookmarkEnd w:id="1741"/>
      <w:bookmarkEnd w:id="1742"/>
      <w:bookmarkEnd w:id="1743"/>
      <w:bookmarkEnd w:id="1744"/>
    </w:p>
    <w:p w14:paraId="6BB7ACA6" w14:textId="77777777" w:rsidR="00FE46D7" w:rsidRDefault="0032756F" w:rsidP="00956AFC">
      <w:pPr>
        <w:pStyle w:val="ProductList-Body"/>
        <w:rPr>
          <w:noProof/>
          <w:color w:val="000000" w:themeColor="text1"/>
        </w:rPr>
        <w:sectPr w:rsidR="00FE46D7" w:rsidSect="00FE46D7">
          <w:footerReference w:type="default" r:id="rId79"/>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14:paraId="0067431C" w14:textId="77777777" w:rsidR="00FE46D7" w:rsidRDefault="00FE46D7">
      <w:pPr>
        <w:pStyle w:val="Index1"/>
        <w:tabs>
          <w:tab w:val="right" w:pos="5030"/>
        </w:tabs>
        <w:rPr>
          <w:noProof/>
        </w:rPr>
      </w:pPr>
      <w:r>
        <w:rPr>
          <w:noProof/>
        </w:rPr>
        <w:t>Abonnement à l’Assistant Windows, 35, 69, 72, 81</w:t>
      </w:r>
    </w:p>
    <w:p w14:paraId="148644BE" w14:textId="77777777" w:rsidR="00FE46D7" w:rsidRDefault="00FE46D7">
      <w:pPr>
        <w:pStyle w:val="Index1"/>
        <w:tabs>
          <w:tab w:val="right" w:pos="5030"/>
        </w:tabs>
        <w:rPr>
          <w:noProof/>
        </w:rPr>
      </w:pPr>
      <w:r>
        <w:rPr>
          <w:noProof/>
        </w:rPr>
        <w:t>Abonnement mensuel avec redevance Entreprise pour Bing Maps, 61</w:t>
      </w:r>
    </w:p>
    <w:p w14:paraId="7E07F002" w14:textId="77777777" w:rsidR="00FE46D7" w:rsidRDefault="00FE46D7">
      <w:pPr>
        <w:pStyle w:val="Index1"/>
        <w:tabs>
          <w:tab w:val="right" w:pos="5030"/>
        </w:tabs>
        <w:rPr>
          <w:noProof/>
        </w:rPr>
      </w:pPr>
      <w:r>
        <w:rPr>
          <w:noProof/>
        </w:rPr>
        <w:t xml:space="preserve">Abonnement mensuel avec redevance pour la plate-forme </w:t>
      </w:r>
      <w:r w:rsidR="00812EAE">
        <w:rPr>
          <w:noProof/>
        </w:rPr>
        <w:br/>
      </w:r>
      <w:r>
        <w:rPr>
          <w:noProof/>
        </w:rPr>
        <w:t>de gestion des ressources mobiles Bing Maps, 61</w:t>
      </w:r>
    </w:p>
    <w:p w14:paraId="118F73C6" w14:textId="77777777" w:rsidR="00FE46D7" w:rsidRDefault="00FE46D7">
      <w:pPr>
        <w:pStyle w:val="Index1"/>
        <w:tabs>
          <w:tab w:val="right" w:pos="5030"/>
        </w:tabs>
        <w:rPr>
          <w:noProof/>
        </w:rPr>
      </w:pPr>
      <w:r>
        <w:rPr>
          <w:noProof/>
        </w:rPr>
        <w:t xml:space="preserve">Abonnement mensuel avec suivi des ressources par </w:t>
      </w:r>
      <w:r w:rsidR="00812EAE">
        <w:rPr>
          <w:noProof/>
        </w:rPr>
        <w:br/>
      </w:r>
      <w:r>
        <w:rPr>
          <w:noProof/>
        </w:rPr>
        <w:t>consommateur Bing Maps, 61</w:t>
      </w:r>
    </w:p>
    <w:p w14:paraId="47591FF6" w14:textId="77777777" w:rsidR="00FE46D7" w:rsidRDefault="00FE46D7">
      <w:pPr>
        <w:pStyle w:val="Index1"/>
        <w:tabs>
          <w:tab w:val="right" w:pos="5030"/>
        </w:tabs>
        <w:rPr>
          <w:noProof/>
        </w:rPr>
      </w:pPr>
      <w:r>
        <w:rPr>
          <w:noProof/>
        </w:rPr>
        <w:t>Abonnement mensuel par utilisateur connu Bing Maps, 61</w:t>
      </w:r>
    </w:p>
    <w:p w14:paraId="412C0093" w14:textId="77777777" w:rsidR="00FE46D7" w:rsidRDefault="00FE46D7">
      <w:pPr>
        <w:pStyle w:val="Index1"/>
        <w:tabs>
          <w:tab w:val="right" w:pos="5030"/>
        </w:tabs>
        <w:rPr>
          <w:noProof/>
        </w:rPr>
      </w:pPr>
      <w:r>
        <w:rPr>
          <w:noProof/>
        </w:rPr>
        <w:t>Abonnement mensuel par utilisateur connu Bing Maps Light, 61</w:t>
      </w:r>
    </w:p>
    <w:p w14:paraId="501EE9EF" w14:textId="77777777" w:rsidR="00FE46D7" w:rsidRDefault="00FE46D7">
      <w:pPr>
        <w:pStyle w:val="Index1"/>
        <w:tabs>
          <w:tab w:val="right" w:pos="5030"/>
        </w:tabs>
        <w:rPr>
          <w:noProof/>
        </w:rPr>
      </w:pPr>
      <w:r>
        <w:rPr>
          <w:noProof/>
        </w:rPr>
        <w:t>Abonnement mensuel pour 5 000 utilisateurs connus Bing Maps, 61</w:t>
      </w:r>
    </w:p>
    <w:p w14:paraId="4D014A31" w14:textId="77777777" w:rsidR="00FE46D7" w:rsidRDefault="00FE46D7">
      <w:pPr>
        <w:pStyle w:val="Index1"/>
        <w:tabs>
          <w:tab w:val="right" w:pos="5030"/>
        </w:tabs>
        <w:rPr>
          <w:noProof/>
        </w:rPr>
      </w:pPr>
      <w:r>
        <w:rPr>
          <w:noProof/>
        </w:rPr>
        <w:t>Abonnement mensuel pour 5 000 utilisateurs connus Bing Maps Light, 61</w:t>
      </w:r>
    </w:p>
    <w:p w14:paraId="458827DF" w14:textId="77777777" w:rsidR="00FE46D7" w:rsidRDefault="00FE46D7">
      <w:pPr>
        <w:pStyle w:val="Index1"/>
        <w:tabs>
          <w:tab w:val="right" w:pos="5030"/>
        </w:tabs>
        <w:rPr>
          <w:noProof/>
        </w:rPr>
      </w:pPr>
      <w:r>
        <w:rPr>
          <w:noProof/>
        </w:rPr>
        <w:t>Abonnement mensuel pour utilisation de 100 000 transactions sur le site Web public Bing Maps, 61</w:t>
      </w:r>
    </w:p>
    <w:p w14:paraId="136E6956" w14:textId="77777777" w:rsidR="00FE46D7" w:rsidRDefault="00FE46D7">
      <w:pPr>
        <w:pStyle w:val="Index1"/>
        <w:tabs>
          <w:tab w:val="right" w:pos="5030"/>
        </w:tabs>
        <w:rPr>
          <w:noProof/>
        </w:rPr>
      </w:pPr>
      <w:r>
        <w:rPr>
          <w:noProof/>
        </w:rPr>
        <w:t xml:space="preserve">Abonnement mensuel pour utilisation de 420 000 transactions </w:t>
      </w:r>
      <w:r w:rsidR="00812EAE">
        <w:rPr>
          <w:noProof/>
        </w:rPr>
        <w:br/>
      </w:r>
      <w:r>
        <w:rPr>
          <w:noProof/>
        </w:rPr>
        <w:t>(et plus) sur le site Web public Bing Maps, 61</w:t>
      </w:r>
    </w:p>
    <w:p w14:paraId="0DCBBB1F" w14:textId="77777777" w:rsidR="00FE46D7" w:rsidRDefault="00FE46D7">
      <w:pPr>
        <w:pStyle w:val="Index1"/>
        <w:tabs>
          <w:tab w:val="right" w:pos="5030"/>
        </w:tabs>
        <w:rPr>
          <w:noProof/>
        </w:rPr>
      </w:pPr>
      <w:r>
        <w:rPr>
          <w:noProof/>
        </w:rPr>
        <w:t>Access 2013, 22, 69</w:t>
      </w:r>
    </w:p>
    <w:p w14:paraId="5BD6548C" w14:textId="77777777" w:rsidR="00FE46D7" w:rsidRDefault="00FE46D7">
      <w:pPr>
        <w:pStyle w:val="Index1"/>
        <w:tabs>
          <w:tab w:val="right" w:pos="5030"/>
        </w:tabs>
        <w:rPr>
          <w:noProof/>
        </w:rPr>
      </w:pPr>
      <w:r>
        <w:rPr>
          <w:noProof/>
        </w:rPr>
        <w:t>Antigen, 17</w:t>
      </w:r>
    </w:p>
    <w:p w14:paraId="48767938" w14:textId="77777777" w:rsidR="00FE46D7" w:rsidRDefault="00FE46D7">
      <w:pPr>
        <w:pStyle w:val="Index1"/>
        <w:tabs>
          <w:tab w:val="right" w:pos="5030"/>
        </w:tabs>
        <w:rPr>
          <w:noProof/>
        </w:rPr>
      </w:pPr>
      <w:r>
        <w:rPr>
          <w:noProof/>
        </w:rPr>
        <w:t>API Microsoft Translator, 64</w:t>
      </w:r>
    </w:p>
    <w:p w14:paraId="04152493" w14:textId="77777777" w:rsidR="00FE46D7" w:rsidRDefault="00FE46D7">
      <w:pPr>
        <w:pStyle w:val="Index1"/>
        <w:tabs>
          <w:tab w:val="right" w:pos="5030"/>
        </w:tabs>
        <w:rPr>
          <w:noProof/>
        </w:rPr>
      </w:pPr>
      <w:r>
        <w:rPr>
          <w:noProof/>
        </w:rPr>
        <w:t>AutoRoute 2013, 12</w:t>
      </w:r>
    </w:p>
    <w:p w14:paraId="3A28DCF7" w14:textId="77777777" w:rsidR="00FE46D7" w:rsidRDefault="00FE46D7">
      <w:pPr>
        <w:pStyle w:val="Index1"/>
        <w:tabs>
          <w:tab w:val="right" w:pos="5030"/>
        </w:tabs>
        <w:rPr>
          <w:noProof/>
        </w:rPr>
      </w:pPr>
      <w:r>
        <w:rPr>
          <w:noProof/>
        </w:rPr>
        <w:t>Azure Rights Management, 64</w:t>
      </w:r>
    </w:p>
    <w:p w14:paraId="4CB1C719" w14:textId="77777777" w:rsidR="00FE46D7" w:rsidRDefault="00FE46D7">
      <w:pPr>
        <w:pStyle w:val="Index1"/>
        <w:tabs>
          <w:tab w:val="right" w:pos="5030"/>
        </w:tabs>
        <w:rPr>
          <w:noProof/>
        </w:rPr>
      </w:pPr>
      <w:r>
        <w:rPr>
          <w:noProof/>
        </w:rPr>
        <w:t>BizTalk Server 2010, 12, 13</w:t>
      </w:r>
    </w:p>
    <w:p w14:paraId="5B2FDBFA" w14:textId="77777777" w:rsidR="00FE46D7" w:rsidRDefault="00FE46D7">
      <w:pPr>
        <w:pStyle w:val="Index1"/>
        <w:tabs>
          <w:tab w:val="right" w:pos="5030"/>
        </w:tabs>
        <w:rPr>
          <w:noProof/>
        </w:rPr>
      </w:pPr>
      <w:r>
        <w:rPr>
          <w:noProof/>
        </w:rPr>
        <w:t>BizTalk Server 2013 R2 Édition Agence, 12</w:t>
      </w:r>
    </w:p>
    <w:p w14:paraId="5616F41D" w14:textId="77777777" w:rsidR="00FE46D7" w:rsidRDefault="00FE46D7">
      <w:pPr>
        <w:pStyle w:val="Index1"/>
        <w:tabs>
          <w:tab w:val="right" w:pos="5030"/>
        </w:tabs>
        <w:rPr>
          <w:noProof/>
        </w:rPr>
      </w:pPr>
      <w:r>
        <w:rPr>
          <w:noProof/>
        </w:rPr>
        <w:t>BizTalk Server 2013 R2 Édition Agence IDC, 12</w:t>
      </w:r>
    </w:p>
    <w:p w14:paraId="499FE4C3" w14:textId="77777777" w:rsidR="00FE46D7" w:rsidRDefault="00FE46D7">
      <w:pPr>
        <w:pStyle w:val="Index1"/>
        <w:tabs>
          <w:tab w:val="right" w:pos="5030"/>
        </w:tabs>
        <w:rPr>
          <w:noProof/>
        </w:rPr>
      </w:pPr>
      <w:r>
        <w:rPr>
          <w:noProof/>
        </w:rPr>
        <w:t>BizTalk Server 2013 R2 Édition Developer, 12</w:t>
      </w:r>
    </w:p>
    <w:p w14:paraId="1617D9B8" w14:textId="77777777" w:rsidR="00FE46D7" w:rsidRDefault="00FE46D7">
      <w:pPr>
        <w:pStyle w:val="Index1"/>
        <w:tabs>
          <w:tab w:val="right" w:pos="5030"/>
        </w:tabs>
        <w:rPr>
          <w:noProof/>
        </w:rPr>
      </w:pPr>
      <w:r>
        <w:rPr>
          <w:noProof/>
        </w:rPr>
        <w:t>BizTalk Server 2013 R2 Édition Enterprise, 12</w:t>
      </w:r>
    </w:p>
    <w:p w14:paraId="2C082942" w14:textId="77777777" w:rsidR="00FE46D7" w:rsidRDefault="00FE46D7">
      <w:pPr>
        <w:pStyle w:val="Index1"/>
        <w:tabs>
          <w:tab w:val="right" w:pos="5030"/>
        </w:tabs>
        <w:rPr>
          <w:noProof/>
        </w:rPr>
      </w:pPr>
      <w:r>
        <w:rPr>
          <w:noProof/>
        </w:rPr>
        <w:t>BizTalk Server 2013 R2 Édition Standard, 12</w:t>
      </w:r>
    </w:p>
    <w:p w14:paraId="50239268" w14:textId="77777777" w:rsidR="00FE46D7" w:rsidRDefault="00FE46D7">
      <w:pPr>
        <w:pStyle w:val="Index1"/>
        <w:tabs>
          <w:tab w:val="right" w:pos="5030"/>
        </w:tabs>
        <w:rPr>
          <w:noProof/>
        </w:rPr>
      </w:pPr>
      <w:r>
        <w:rPr>
          <w:noProof/>
        </w:rPr>
        <w:t>BizTalk Server 2013 R2 Édition Standard IDC, 12</w:t>
      </w:r>
    </w:p>
    <w:p w14:paraId="7FB479EB" w14:textId="77777777" w:rsidR="00FE46D7" w:rsidRDefault="00FE46D7">
      <w:pPr>
        <w:pStyle w:val="Index1"/>
        <w:tabs>
          <w:tab w:val="right" w:pos="5030"/>
        </w:tabs>
        <w:rPr>
          <w:noProof/>
        </w:rPr>
      </w:pPr>
      <w:r>
        <w:rPr>
          <w:noProof/>
        </w:rPr>
        <w:t>Business Intelligence Appliance 2012, 28</w:t>
      </w:r>
    </w:p>
    <w:p w14:paraId="49B619EA" w14:textId="77777777" w:rsidR="00FE46D7" w:rsidRDefault="00FE46D7">
      <w:pPr>
        <w:pStyle w:val="Index1"/>
        <w:tabs>
          <w:tab w:val="right" w:pos="5030"/>
        </w:tabs>
        <w:rPr>
          <w:noProof/>
        </w:rPr>
      </w:pPr>
      <w:r>
        <w:rPr>
          <w:noProof/>
        </w:rPr>
        <w:t>Business Intelligence Appliance 2013, 28</w:t>
      </w:r>
    </w:p>
    <w:p w14:paraId="6A0D156D" w14:textId="77777777" w:rsidR="00FE46D7" w:rsidRDefault="00FE46D7">
      <w:pPr>
        <w:pStyle w:val="Index1"/>
        <w:tabs>
          <w:tab w:val="right" w:pos="5030"/>
        </w:tabs>
        <w:rPr>
          <w:noProof/>
        </w:rPr>
      </w:pPr>
      <w:r>
        <w:rPr>
          <w:noProof/>
        </w:rPr>
        <w:t>CAL Active Directory Rights Management Services Windows Server 2010, 42</w:t>
      </w:r>
    </w:p>
    <w:p w14:paraId="12FBD443" w14:textId="77777777" w:rsidR="00FE46D7" w:rsidRDefault="00FE46D7">
      <w:pPr>
        <w:pStyle w:val="Index1"/>
        <w:tabs>
          <w:tab w:val="right" w:pos="5030"/>
        </w:tabs>
        <w:rPr>
          <w:noProof/>
        </w:rPr>
      </w:pPr>
      <w:r>
        <w:rPr>
          <w:noProof/>
        </w:rPr>
        <w:t>CAL Basique Microsoft Dynamics CRM, 20</w:t>
      </w:r>
    </w:p>
    <w:p w14:paraId="620AC3C3" w14:textId="77777777" w:rsidR="00FE46D7" w:rsidRDefault="00FE46D7">
      <w:pPr>
        <w:pStyle w:val="Index1"/>
        <w:tabs>
          <w:tab w:val="right" w:pos="5030"/>
        </w:tabs>
        <w:rPr>
          <w:noProof/>
        </w:rPr>
      </w:pPr>
      <w:r>
        <w:rPr>
          <w:noProof/>
        </w:rPr>
        <w:t>CAL Core Suite Bridge pour Office 365, 15, 16, 82</w:t>
      </w:r>
    </w:p>
    <w:p w14:paraId="5204FD3C" w14:textId="77777777" w:rsidR="00FE46D7" w:rsidRDefault="00FE46D7">
      <w:pPr>
        <w:pStyle w:val="Index1"/>
        <w:tabs>
          <w:tab w:val="right" w:pos="5030"/>
        </w:tabs>
        <w:rPr>
          <w:noProof/>
        </w:rPr>
      </w:pPr>
      <w:r>
        <w:rPr>
          <w:noProof/>
        </w:rPr>
        <w:t>CAL Core Suite Bridge pour Office 365 et Windows Intune, 15, 16</w:t>
      </w:r>
    </w:p>
    <w:p w14:paraId="2473C821" w14:textId="77777777" w:rsidR="00FE46D7" w:rsidRDefault="00FE46D7">
      <w:pPr>
        <w:pStyle w:val="Index1"/>
        <w:tabs>
          <w:tab w:val="right" w:pos="5030"/>
        </w:tabs>
        <w:rPr>
          <w:noProof/>
        </w:rPr>
      </w:pPr>
      <w:r>
        <w:rPr>
          <w:noProof/>
        </w:rPr>
        <w:t>CAL Core Suite pour Windows Intune, 15</w:t>
      </w:r>
    </w:p>
    <w:p w14:paraId="08D171F5" w14:textId="77777777" w:rsidR="00FE46D7" w:rsidRDefault="00FE46D7">
      <w:pPr>
        <w:pStyle w:val="Index1"/>
        <w:tabs>
          <w:tab w:val="right" w:pos="5030"/>
        </w:tabs>
        <w:rPr>
          <w:noProof/>
        </w:rPr>
      </w:pPr>
      <w:r>
        <w:rPr>
          <w:noProof/>
        </w:rPr>
        <w:t>CAL Entreprise Microsoft Dynamics AX 2012 R3, 18</w:t>
      </w:r>
    </w:p>
    <w:p w14:paraId="660D80EB" w14:textId="77777777" w:rsidR="00FE46D7" w:rsidRDefault="00FE46D7">
      <w:pPr>
        <w:pStyle w:val="Index1"/>
        <w:tabs>
          <w:tab w:val="right" w:pos="5030"/>
        </w:tabs>
        <w:rPr>
          <w:noProof/>
        </w:rPr>
      </w:pPr>
      <w:r>
        <w:rPr>
          <w:noProof/>
        </w:rPr>
        <w:t>CAL Entreprise Suite Bridge pour Office 365, 15, 16, 82</w:t>
      </w:r>
    </w:p>
    <w:p w14:paraId="2F17AB10" w14:textId="77777777" w:rsidR="00FE46D7" w:rsidRDefault="00FE46D7">
      <w:pPr>
        <w:pStyle w:val="Index1"/>
        <w:tabs>
          <w:tab w:val="right" w:pos="5030"/>
        </w:tabs>
        <w:rPr>
          <w:noProof/>
        </w:rPr>
      </w:pPr>
      <w:r>
        <w:rPr>
          <w:noProof/>
        </w:rPr>
        <w:t>CAL Entreprise Suite Bridge pour Office 365 et Windows Intune, 15, 16</w:t>
      </w:r>
    </w:p>
    <w:p w14:paraId="3A0A49AC" w14:textId="77777777" w:rsidR="00FE46D7" w:rsidRDefault="00FE46D7">
      <w:pPr>
        <w:pStyle w:val="Index1"/>
        <w:tabs>
          <w:tab w:val="right" w:pos="5030"/>
        </w:tabs>
        <w:rPr>
          <w:noProof/>
        </w:rPr>
      </w:pPr>
      <w:r>
        <w:rPr>
          <w:noProof/>
        </w:rPr>
        <w:t>CAL Entreprise Suite Bridge pour Windows Intune, 15, 16</w:t>
      </w:r>
    </w:p>
    <w:p w14:paraId="37B9228D" w14:textId="77777777" w:rsidR="00FE46D7" w:rsidRDefault="00FE46D7">
      <w:pPr>
        <w:pStyle w:val="Index1"/>
        <w:tabs>
          <w:tab w:val="right" w:pos="5030"/>
        </w:tabs>
        <w:rPr>
          <w:noProof/>
        </w:rPr>
      </w:pPr>
      <w:r>
        <w:rPr>
          <w:noProof/>
        </w:rPr>
        <w:t>CAL Entreprise Supplémentaire Microsoft Dynamics AX 2012 R3, 18</w:t>
      </w:r>
    </w:p>
    <w:p w14:paraId="546F579C" w14:textId="77777777" w:rsidR="00FE46D7" w:rsidRDefault="00FE46D7">
      <w:pPr>
        <w:pStyle w:val="Index1"/>
        <w:tabs>
          <w:tab w:val="right" w:pos="5030"/>
        </w:tabs>
        <w:rPr>
          <w:noProof/>
        </w:rPr>
      </w:pPr>
      <w:r>
        <w:rPr>
          <w:noProof/>
        </w:rPr>
        <w:t>CAL Essentielle Microsoft Dynamics CRM, 20</w:t>
      </w:r>
    </w:p>
    <w:p w14:paraId="4E80D416" w14:textId="77777777" w:rsidR="00FE46D7" w:rsidRDefault="00FE46D7">
      <w:pPr>
        <w:pStyle w:val="Index1"/>
        <w:tabs>
          <w:tab w:val="right" w:pos="5030"/>
        </w:tabs>
        <w:rPr>
          <w:noProof/>
        </w:rPr>
      </w:pPr>
      <w:r>
        <w:rPr>
          <w:noProof/>
        </w:rPr>
        <w:t>CAL Exchange Server 2007 Édition Standard pour PME, 24</w:t>
      </w:r>
    </w:p>
    <w:p w14:paraId="3F5536B8" w14:textId="77777777" w:rsidR="00FE46D7" w:rsidRDefault="00FE46D7">
      <w:pPr>
        <w:pStyle w:val="Index1"/>
        <w:tabs>
          <w:tab w:val="right" w:pos="5030"/>
        </w:tabs>
        <w:rPr>
          <w:noProof/>
        </w:rPr>
      </w:pPr>
      <w:r>
        <w:rPr>
          <w:noProof/>
        </w:rPr>
        <w:t>CAL Exchange Server Enterprise 2013, 24</w:t>
      </w:r>
    </w:p>
    <w:p w14:paraId="43210BCF" w14:textId="77777777" w:rsidR="00FE46D7" w:rsidRDefault="00FE46D7">
      <w:pPr>
        <w:pStyle w:val="Index1"/>
        <w:tabs>
          <w:tab w:val="right" w:pos="5030"/>
        </w:tabs>
        <w:rPr>
          <w:noProof/>
        </w:rPr>
      </w:pPr>
      <w:r>
        <w:rPr>
          <w:noProof/>
        </w:rPr>
        <w:t>CAL Exchange Server Standard 2013, 24</w:t>
      </w:r>
    </w:p>
    <w:p w14:paraId="65CECB4E" w14:textId="77777777" w:rsidR="00FE46D7" w:rsidRDefault="00FE46D7">
      <w:pPr>
        <w:pStyle w:val="Index1"/>
        <w:tabs>
          <w:tab w:val="right" w:pos="5030"/>
        </w:tabs>
        <w:rPr>
          <w:noProof/>
        </w:rPr>
      </w:pPr>
      <w:r>
        <w:rPr>
          <w:noProof/>
        </w:rPr>
        <w:t>CAL Fonctionnelle Microsoft Dynamics AX 2012 R3, 18</w:t>
      </w:r>
    </w:p>
    <w:p w14:paraId="495A57A3" w14:textId="77777777" w:rsidR="00FE46D7" w:rsidRDefault="00FE46D7">
      <w:pPr>
        <w:pStyle w:val="Index1"/>
        <w:tabs>
          <w:tab w:val="right" w:pos="5030"/>
        </w:tabs>
        <w:rPr>
          <w:noProof/>
        </w:rPr>
      </w:pPr>
      <w:r>
        <w:rPr>
          <w:noProof/>
        </w:rPr>
        <w:t>CAL Fonctionnelle Supplémentaire Microsoft Dynamics AX 2012 R3, 18</w:t>
      </w:r>
    </w:p>
    <w:p w14:paraId="29E0DC10" w14:textId="77777777" w:rsidR="00FE46D7" w:rsidRDefault="00FE46D7">
      <w:pPr>
        <w:pStyle w:val="Index1"/>
        <w:tabs>
          <w:tab w:val="right" w:pos="5030"/>
        </w:tabs>
        <w:rPr>
          <w:noProof/>
        </w:rPr>
      </w:pPr>
      <w:r>
        <w:rPr>
          <w:noProof/>
        </w:rPr>
        <w:t>CAL Forefront Identity Manager 2010 R2, 16</w:t>
      </w:r>
    </w:p>
    <w:p w14:paraId="32670F1B" w14:textId="77777777" w:rsidR="00FE46D7" w:rsidRDefault="00FE46D7">
      <w:pPr>
        <w:pStyle w:val="Index1"/>
        <w:tabs>
          <w:tab w:val="right" w:pos="5030"/>
        </w:tabs>
        <w:rPr>
          <w:noProof/>
        </w:rPr>
      </w:pPr>
      <w:r>
        <w:rPr>
          <w:noProof/>
        </w:rPr>
        <w:t>CAL Libre-Service Microsoft Dynamics AX 2012 R3, 18</w:t>
      </w:r>
    </w:p>
    <w:p w14:paraId="36BB489D" w14:textId="77777777" w:rsidR="00FE46D7" w:rsidRDefault="00FE46D7">
      <w:pPr>
        <w:pStyle w:val="Index1"/>
        <w:tabs>
          <w:tab w:val="right" w:pos="5030"/>
        </w:tabs>
        <w:rPr>
          <w:noProof/>
        </w:rPr>
      </w:pPr>
      <w:r>
        <w:rPr>
          <w:noProof/>
        </w:rPr>
        <w:t>CAL Lync Server 2013 Enterprise, 25</w:t>
      </w:r>
    </w:p>
    <w:p w14:paraId="49DD85A7" w14:textId="77777777" w:rsidR="00FE46D7" w:rsidRDefault="00FE46D7">
      <w:pPr>
        <w:pStyle w:val="Index1"/>
        <w:tabs>
          <w:tab w:val="right" w:pos="5030"/>
        </w:tabs>
        <w:rPr>
          <w:noProof/>
        </w:rPr>
      </w:pPr>
      <w:r>
        <w:rPr>
          <w:noProof/>
        </w:rPr>
        <w:t>CAL Lync Server 2013 Plus, 25</w:t>
      </w:r>
    </w:p>
    <w:p w14:paraId="525D309B" w14:textId="77777777" w:rsidR="00FE46D7" w:rsidRDefault="00FE46D7">
      <w:pPr>
        <w:pStyle w:val="Index1"/>
        <w:tabs>
          <w:tab w:val="right" w:pos="5030"/>
        </w:tabs>
        <w:rPr>
          <w:noProof/>
        </w:rPr>
      </w:pPr>
      <w:r>
        <w:rPr>
          <w:noProof/>
        </w:rPr>
        <w:t>CAL Lync Server 2013 Standard, 25</w:t>
      </w:r>
    </w:p>
    <w:p w14:paraId="5C1E9B73" w14:textId="77777777" w:rsidR="00FE46D7" w:rsidRDefault="00FE46D7">
      <w:pPr>
        <w:pStyle w:val="Index1"/>
        <w:tabs>
          <w:tab w:val="right" w:pos="5030"/>
        </w:tabs>
        <w:rPr>
          <w:noProof/>
        </w:rPr>
      </w:pPr>
      <w:r>
        <w:rPr>
          <w:noProof/>
        </w:rPr>
        <w:t>CAL Professionnelle Microsoft Dynamics CRM, 20</w:t>
      </w:r>
    </w:p>
    <w:p w14:paraId="1D3E6F42" w14:textId="77777777" w:rsidR="00FE46D7" w:rsidRDefault="00FE46D7">
      <w:pPr>
        <w:pStyle w:val="Index1"/>
        <w:tabs>
          <w:tab w:val="right" w:pos="5030"/>
        </w:tabs>
        <w:rPr>
          <w:noProof/>
        </w:rPr>
      </w:pPr>
      <w:r>
        <w:rPr>
          <w:noProof/>
        </w:rPr>
        <w:t>CAL Project Server 2013, 25</w:t>
      </w:r>
    </w:p>
    <w:p w14:paraId="7F3F00B4" w14:textId="77777777" w:rsidR="00FE46D7" w:rsidRDefault="00FE46D7">
      <w:pPr>
        <w:pStyle w:val="Index1"/>
        <w:tabs>
          <w:tab w:val="right" w:pos="5030"/>
        </w:tabs>
        <w:rPr>
          <w:noProof/>
        </w:rPr>
      </w:pPr>
      <w:r>
        <w:rPr>
          <w:noProof/>
        </w:rPr>
        <w:t>CAL Services Bureau à Distance pour Windows Server 2012, 42</w:t>
      </w:r>
    </w:p>
    <w:p w14:paraId="2F0AEF67" w14:textId="77777777" w:rsidR="00FE46D7" w:rsidRDefault="00FE46D7">
      <w:pPr>
        <w:pStyle w:val="Index1"/>
        <w:tabs>
          <w:tab w:val="right" w:pos="5030"/>
        </w:tabs>
        <w:rPr>
          <w:noProof/>
        </w:rPr>
      </w:pPr>
      <w:r>
        <w:rPr>
          <w:noProof/>
        </w:rPr>
        <w:t>CAL SharePoint Server 2013 Enterprise, 26</w:t>
      </w:r>
    </w:p>
    <w:p w14:paraId="518F1F8E" w14:textId="77777777" w:rsidR="00FE46D7" w:rsidRDefault="00FE46D7">
      <w:pPr>
        <w:pStyle w:val="Index1"/>
        <w:tabs>
          <w:tab w:val="right" w:pos="5030"/>
        </w:tabs>
        <w:rPr>
          <w:noProof/>
        </w:rPr>
      </w:pPr>
      <w:r>
        <w:rPr>
          <w:noProof/>
        </w:rPr>
        <w:t>CAL SharePoint Server 2013 Standard, 15, 26</w:t>
      </w:r>
    </w:p>
    <w:p w14:paraId="7ABA5BF4" w14:textId="77777777" w:rsidR="00FE46D7" w:rsidRDefault="00FE46D7">
      <w:pPr>
        <w:pStyle w:val="Index1"/>
        <w:tabs>
          <w:tab w:val="right" w:pos="5030"/>
        </w:tabs>
        <w:rPr>
          <w:noProof/>
        </w:rPr>
      </w:pPr>
      <w:r>
        <w:rPr>
          <w:noProof/>
        </w:rPr>
        <w:t>CAL SQL Server 2014, 28</w:t>
      </w:r>
    </w:p>
    <w:p w14:paraId="5A66A9E2" w14:textId="77777777" w:rsidR="00FE46D7" w:rsidRDefault="00FE46D7">
      <w:pPr>
        <w:pStyle w:val="Index1"/>
        <w:tabs>
          <w:tab w:val="right" w:pos="5030"/>
        </w:tabs>
        <w:rPr>
          <w:noProof/>
        </w:rPr>
      </w:pPr>
      <w:r>
        <w:rPr>
          <w:noProof/>
        </w:rPr>
        <w:t>CAL Supplémentaire Utilisation Basique Microsoft Dynamics CRM, 20</w:t>
      </w:r>
    </w:p>
    <w:p w14:paraId="2F9021E3" w14:textId="77777777" w:rsidR="00FE46D7" w:rsidRDefault="00FE46D7">
      <w:pPr>
        <w:pStyle w:val="Index1"/>
        <w:tabs>
          <w:tab w:val="right" w:pos="5030"/>
        </w:tabs>
        <w:rPr>
          <w:noProof/>
        </w:rPr>
      </w:pPr>
      <w:r>
        <w:rPr>
          <w:noProof/>
        </w:rPr>
        <w:t>CAL Supplémentaire Utilisation Professionnelle Microsoft Dynamics CRM, 20</w:t>
      </w:r>
    </w:p>
    <w:p w14:paraId="4770D2B0" w14:textId="77777777" w:rsidR="00FE46D7" w:rsidRDefault="00FE46D7">
      <w:pPr>
        <w:pStyle w:val="Index1"/>
        <w:tabs>
          <w:tab w:val="right" w:pos="5030"/>
        </w:tabs>
        <w:rPr>
          <w:noProof/>
        </w:rPr>
      </w:pPr>
      <w:r>
        <w:rPr>
          <w:noProof/>
        </w:rPr>
        <w:t>CAL Tâche Microsoft Dynamics AX 2012 R3, 18</w:t>
      </w:r>
    </w:p>
    <w:p w14:paraId="4E4F7FE1" w14:textId="77777777" w:rsidR="00FE46D7" w:rsidRDefault="00FE46D7">
      <w:pPr>
        <w:pStyle w:val="Index1"/>
        <w:tabs>
          <w:tab w:val="right" w:pos="5030"/>
        </w:tabs>
        <w:rPr>
          <w:noProof/>
        </w:rPr>
      </w:pPr>
      <w:r>
        <w:rPr>
          <w:noProof/>
        </w:rPr>
        <w:t>CAL Tâche Supplémentaire Microsoft Dynamics AX 2012 R3, 18</w:t>
      </w:r>
    </w:p>
    <w:p w14:paraId="5AE9C1B0" w14:textId="77777777" w:rsidR="00FE46D7" w:rsidRDefault="00FE46D7">
      <w:pPr>
        <w:pStyle w:val="Index1"/>
        <w:tabs>
          <w:tab w:val="right" w:pos="5030"/>
        </w:tabs>
        <w:rPr>
          <w:noProof/>
        </w:rPr>
      </w:pPr>
      <w:r>
        <w:rPr>
          <w:noProof/>
        </w:rPr>
        <w:t>CAL Utilisation Professionnelle de Microsoft Social Listening Professional Education avec Microsoft Dynamics CRM (Dispositif et Utilisateur), 51</w:t>
      </w:r>
    </w:p>
    <w:p w14:paraId="54B86CCE" w14:textId="77777777" w:rsidR="00FE46D7" w:rsidRDefault="00FE46D7">
      <w:pPr>
        <w:pStyle w:val="Index1"/>
        <w:tabs>
          <w:tab w:val="right" w:pos="5030"/>
        </w:tabs>
        <w:rPr>
          <w:noProof/>
        </w:rPr>
      </w:pPr>
      <w:r>
        <w:rPr>
          <w:noProof/>
        </w:rPr>
        <w:t>CAL Visual Studio Team Foundation Server 2013, 34</w:t>
      </w:r>
    </w:p>
    <w:p w14:paraId="4232FBF1" w14:textId="77777777" w:rsidR="00FE46D7" w:rsidRDefault="00FE46D7">
      <w:pPr>
        <w:pStyle w:val="Index1"/>
        <w:tabs>
          <w:tab w:val="right" w:pos="5030"/>
        </w:tabs>
        <w:rPr>
          <w:noProof/>
        </w:rPr>
      </w:pPr>
      <w:r>
        <w:rPr>
          <w:noProof/>
        </w:rPr>
        <w:t>CAL Windows MultiPoint Server 2012, 42</w:t>
      </w:r>
    </w:p>
    <w:p w14:paraId="38F835FA" w14:textId="77777777" w:rsidR="00FE46D7" w:rsidRDefault="00FE46D7">
      <w:pPr>
        <w:pStyle w:val="Index1"/>
        <w:tabs>
          <w:tab w:val="right" w:pos="5030"/>
        </w:tabs>
        <w:rPr>
          <w:noProof/>
        </w:rPr>
      </w:pPr>
      <w:r>
        <w:rPr>
          <w:noProof/>
        </w:rPr>
        <w:t>CAL Windows MultiPoint Server 2012 et CAL Windows Server 2012, 42</w:t>
      </w:r>
    </w:p>
    <w:p w14:paraId="253B811A" w14:textId="77777777" w:rsidR="00FE46D7" w:rsidRDefault="00FE46D7">
      <w:pPr>
        <w:pStyle w:val="Index1"/>
        <w:tabs>
          <w:tab w:val="right" w:pos="5030"/>
        </w:tabs>
        <w:rPr>
          <w:noProof/>
        </w:rPr>
      </w:pPr>
      <w:r>
        <w:rPr>
          <w:noProof/>
        </w:rPr>
        <w:t>CAL Windows Server 2010, 42</w:t>
      </w:r>
    </w:p>
    <w:p w14:paraId="76D48EA5" w14:textId="77777777" w:rsidR="00FE46D7" w:rsidRDefault="00FE46D7">
      <w:pPr>
        <w:pStyle w:val="Index1"/>
        <w:tabs>
          <w:tab w:val="right" w:pos="5030"/>
        </w:tabs>
        <w:rPr>
          <w:noProof/>
        </w:rPr>
      </w:pPr>
      <w:r>
        <w:rPr>
          <w:noProof/>
        </w:rPr>
        <w:t>CAL Windows Server 2012, 15</w:t>
      </w:r>
    </w:p>
    <w:p w14:paraId="537145BA" w14:textId="77777777" w:rsidR="00FE46D7" w:rsidRDefault="00FE46D7">
      <w:pPr>
        <w:pStyle w:val="Index1"/>
        <w:tabs>
          <w:tab w:val="right" w:pos="5030"/>
        </w:tabs>
        <w:rPr>
          <w:noProof/>
        </w:rPr>
      </w:pPr>
      <w:r>
        <w:rPr>
          <w:noProof/>
        </w:rPr>
        <w:t>Chargement de version test d’entreprise pour Windows Embedded 8.1, 72</w:t>
      </w:r>
    </w:p>
    <w:p w14:paraId="3B8CDF17" w14:textId="77777777" w:rsidR="00FE46D7" w:rsidRDefault="00FE46D7">
      <w:pPr>
        <w:pStyle w:val="Index1"/>
        <w:tabs>
          <w:tab w:val="right" w:pos="5030"/>
        </w:tabs>
        <w:rPr>
          <w:noProof/>
        </w:rPr>
      </w:pPr>
      <w:r>
        <w:rPr>
          <w:noProof/>
        </w:rPr>
        <w:t>Chargement de version test pour Windows 8.1 Enterprise, 35</w:t>
      </w:r>
    </w:p>
    <w:p w14:paraId="26574C20" w14:textId="77777777" w:rsidR="00FE46D7" w:rsidRDefault="00FE46D7">
      <w:pPr>
        <w:pStyle w:val="Index1"/>
        <w:tabs>
          <w:tab w:val="right" w:pos="5030"/>
        </w:tabs>
        <w:rPr>
          <w:noProof/>
        </w:rPr>
      </w:pPr>
      <w:r>
        <w:rPr>
          <w:noProof/>
        </w:rPr>
        <w:t>Communicator 2011 pour Mac, 24</w:t>
      </w:r>
    </w:p>
    <w:p w14:paraId="7E102823" w14:textId="77777777" w:rsidR="00FE46D7" w:rsidRDefault="00FE46D7">
      <w:pPr>
        <w:pStyle w:val="Index1"/>
        <w:tabs>
          <w:tab w:val="right" w:pos="5030"/>
        </w:tabs>
        <w:rPr>
          <w:noProof/>
        </w:rPr>
      </w:pPr>
      <w:r>
        <w:rPr>
          <w:noProof/>
        </w:rPr>
        <w:t>Configuration Manager 2007 R3, 32, 33</w:t>
      </w:r>
    </w:p>
    <w:p w14:paraId="4CE0AF9D" w14:textId="77777777" w:rsidR="00FE46D7" w:rsidRDefault="00FE46D7">
      <w:pPr>
        <w:pStyle w:val="Index1"/>
        <w:tabs>
          <w:tab w:val="right" w:pos="5030"/>
        </w:tabs>
        <w:rPr>
          <w:noProof/>
        </w:rPr>
      </w:pPr>
      <w:r>
        <w:rPr>
          <w:noProof/>
        </w:rPr>
        <w:t xml:space="preserve">Connecteur Externe Active Directory Rights Management Services </w:t>
      </w:r>
      <w:r w:rsidR="00941E17">
        <w:rPr>
          <w:noProof/>
        </w:rPr>
        <w:br/>
      </w:r>
      <w:r>
        <w:rPr>
          <w:noProof/>
        </w:rPr>
        <w:t>Windows Server 2012, 43</w:t>
      </w:r>
    </w:p>
    <w:p w14:paraId="62BDFF43" w14:textId="77777777" w:rsidR="00FE46D7" w:rsidRDefault="00FE46D7">
      <w:pPr>
        <w:pStyle w:val="Index1"/>
        <w:tabs>
          <w:tab w:val="right" w:pos="5030"/>
        </w:tabs>
        <w:rPr>
          <w:noProof/>
        </w:rPr>
      </w:pPr>
      <w:r>
        <w:rPr>
          <w:noProof/>
        </w:rPr>
        <w:t>Connecteur Externe Forefront Identity Manager 2010 R2, 16</w:t>
      </w:r>
    </w:p>
    <w:p w14:paraId="2DF69664" w14:textId="77777777" w:rsidR="00FE46D7" w:rsidRDefault="00FE46D7">
      <w:pPr>
        <w:pStyle w:val="Index1"/>
        <w:tabs>
          <w:tab w:val="right" w:pos="5030"/>
        </w:tabs>
        <w:rPr>
          <w:noProof/>
        </w:rPr>
      </w:pPr>
      <w:r>
        <w:rPr>
          <w:noProof/>
        </w:rPr>
        <w:t>Connecteur externe Microsoft Dynamics CRM 2011, 20</w:t>
      </w:r>
    </w:p>
    <w:p w14:paraId="67F44721" w14:textId="77777777" w:rsidR="00FE46D7" w:rsidRDefault="00FE46D7">
      <w:pPr>
        <w:pStyle w:val="Index1"/>
        <w:tabs>
          <w:tab w:val="right" w:pos="5030"/>
        </w:tabs>
        <w:rPr>
          <w:noProof/>
        </w:rPr>
      </w:pPr>
      <w:r>
        <w:rPr>
          <w:noProof/>
        </w:rPr>
        <w:t xml:space="preserve">Connecteur Externe Services Bureau à Distance </w:t>
      </w:r>
      <w:r w:rsidR="00941E17">
        <w:rPr>
          <w:noProof/>
        </w:rPr>
        <w:br/>
      </w:r>
      <w:r>
        <w:rPr>
          <w:noProof/>
        </w:rPr>
        <w:t>pour Windows Server 2012, 42</w:t>
      </w:r>
    </w:p>
    <w:p w14:paraId="21599DCC" w14:textId="77777777" w:rsidR="00FE46D7" w:rsidRDefault="00FE46D7">
      <w:pPr>
        <w:pStyle w:val="Index1"/>
        <w:tabs>
          <w:tab w:val="right" w:pos="5030"/>
        </w:tabs>
        <w:rPr>
          <w:noProof/>
        </w:rPr>
      </w:pPr>
      <w:r>
        <w:rPr>
          <w:noProof/>
        </w:rPr>
        <w:t>Connecteur Externe Windows Server 2012, 43</w:t>
      </w:r>
    </w:p>
    <w:p w14:paraId="060768AA" w14:textId="77777777" w:rsidR="00FE46D7" w:rsidRDefault="00FE46D7">
      <w:pPr>
        <w:pStyle w:val="Index1"/>
        <w:tabs>
          <w:tab w:val="right" w:pos="5030"/>
        </w:tabs>
        <w:rPr>
          <w:noProof/>
        </w:rPr>
      </w:pPr>
      <w:r>
        <w:rPr>
          <w:noProof/>
        </w:rPr>
        <w:t>Core CAL Suite, 9, 15, 16, 70, 71, 82</w:t>
      </w:r>
    </w:p>
    <w:p w14:paraId="6546F528" w14:textId="77777777" w:rsidR="00FE46D7" w:rsidRDefault="00FE46D7">
      <w:pPr>
        <w:pStyle w:val="Index1"/>
        <w:tabs>
          <w:tab w:val="right" w:pos="5030"/>
        </w:tabs>
        <w:rPr>
          <w:noProof/>
        </w:rPr>
      </w:pPr>
      <w:r>
        <w:rPr>
          <w:noProof/>
        </w:rPr>
        <w:t>Core Infrastructure Server Suite Datacenter, 13, 82</w:t>
      </w:r>
    </w:p>
    <w:p w14:paraId="6E37F098" w14:textId="77777777" w:rsidR="00FE46D7" w:rsidRDefault="00FE46D7">
      <w:pPr>
        <w:pStyle w:val="Index1"/>
        <w:tabs>
          <w:tab w:val="right" w:pos="5030"/>
        </w:tabs>
        <w:rPr>
          <w:noProof/>
        </w:rPr>
      </w:pPr>
      <w:r>
        <w:rPr>
          <w:noProof/>
        </w:rPr>
        <w:t>Core Infrastructure Server Suite Enterprise, 13, 14</w:t>
      </w:r>
    </w:p>
    <w:p w14:paraId="7315FB17" w14:textId="77777777" w:rsidR="00FE46D7" w:rsidRDefault="00FE46D7">
      <w:pPr>
        <w:pStyle w:val="Index1"/>
        <w:tabs>
          <w:tab w:val="right" w:pos="5030"/>
        </w:tabs>
        <w:rPr>
          <w:noProof/>
        </w:rPr>
      </w:pPr>
      <w:r>
        <w:rPr>
          <w:noProof/>
        </w:rPr>
        <w:t>Core Infrastructure Server Suite Standard, 13, 14, 82</w:t>
      </w:r>
    </w:p>
    <w:p w14:paraId="2D4E9592" w14:textId="77777777" w:rsidR="00FE46D7" w:rsidRDefault="00FE46D7">
      <w:pPr>
        <w:pStyle w:val="Index1"/>
        <w:tabs>
          <w:tab w:val="right" w:pos="5030"/>
        </w:tabs>
        <w:rPr>
          <w:noProof/>
        </w:rPr>
      </w:pPr>
      <w:r>
        <w:rPr>
          <w:noProof/>
        </w:rPr>
        <w:t>Data Protection Manager 2010, 31, 32, 33</w:t>
      </w:r>
    </w:p>
    <w:p w14:paraId="3ACCD164" w14:textId="77777777" w:rsidR="00FE46D7" w:rsidRDefault="00FE46D7">
      <w:pPr>
        <w:pStyle w:val="Index1"/>
        <w:tabs>
          <w:tab w:val="right" w:pos="5030"/>
        </w:tabs>
        <w:rPr>
          <w:noProof/>
        </w:rPr>
      </w:pPr>
      <w:r>
        <w:rPr>
          <w:noProof/>
        </w:rPr>
        <w:t>Enterprise CAL Suite, 9, 15, 16, 52, 53, 60, 70, 71, 82</w:t>
      </w:r>
    </w:p>
    <w:p w14:paraId="5E89AA84" w14:textId="77777777" w:rsidR="00FE46D7" w:rsidRDefault="00FE46D7">
      <w:pPr>
        <w:pStyle w:val="Index1"/>
        <w:tabs>
          <w:tab w:val="right" w:pos="5030"/>
        </w:tabs>
        <w:rPr>
          <w:noProof/>
        </w:rPr>
      </w:pPr>
      <w:r>
        <w:rPr>
          <w:noProof/>
        </w:rPr>
        <w:t>Enterprise Mobility Suite, 62, 63</w:t>
      </w:r>
    </w:p>
    <w:p w14:paraId="625F64D7" w14:textId="77777777" w:rsidR="00FE46D7" w:rsidRDefault="00FE46D7">
      <w:pPr>
        <w:pStyle w:val="Index1"/>
        <w:tabs>
          <w:tab w:val="right" w:pos="5030"/>
        </w:tabs>
        <w:rPr>
          <w:noProof/>
        </w:rPr>
      </w:pPr>
      <w:r>
        <w:rPr>
          <w:noProof/>
        </w:rPr>
        <w:t>Excel 2013, 22, 69</w:t>
      </w:r>
    </w:p>
    <w:p w14:paraId="00AC729D" w14:textId="77777777" w:rsidR="00FE46D7" w:rsidRDefault="00FE46D7">
      <w:pPr>
        <w:pStyle w:val="Index1"/>
        <w:tabs>
          <w:tab w:val="right" w:pos="5030"/>
        </w:tabs>
        <w:rPr>
          <w:noProof/>
        </w:rPr>
      </w:pPr>
      <w:r>
        <w:rPr>
          <w:noProof/>
        </w:rPr>
        <w:t>Excel version 2011 pour Mac, 24, 69</w:t>
      </w:r>
    </w:p>
    <w:p w14:paraId="72B590BA" w14:textId="77777777" w:rsidR="00FE46D7" w:rsidRDefault="00FE46D7">
      <w:pPr>
        <w:pStyle w:val="Index1"/>
        <w:tabs>
          <w:tab w:val="right" w:pos="5030"/>
        </w:tabs>
        <w:rPr>
          <w:noProof/>
        </w:rPr>
      </w:pPr>
      <w:r>
        <w:rPr>
          <w:noProof/>
        </w:rPr>
        <w:t>Exchange Hosted Archive, 52, 53</w:t>
      </w:r>
    </w:p>
    <w:p w14:paraId="3A7E2968" w14:textId="77777777" w:rsidR="00FE46D7" w:rsidRDefault="00FE46D7">
      <w:pPr>
        <w:pStyle w:val="Index1"/>
        <w:tabs>
          <w:tab w:val="right" w:pos="5030"/>
        </w:tabs>
        <w:rPr>
          <w:noProof/>
        </w:rPr>
      </w:pPr>
      <w:r>
        <w:rPr>
          <w:noProof/>
        </w:rPr>
        <w:t>Exchange Online Archiving for Exchange Online G, 52</w:t>
      </w:r>
    </w:p>
    <w:p w14:paraId="15074723" w14:textId="77777777" w:rsidR="00FE46D7" w:rsidRDefault="00FE46D7">
      <w:pPr>
        <w:pStyle w:val="Index1"/>
        <w:tabs>
          <w:tab w:val="right" w:pos="5030"/>
        </w:tabs>
        <w:rPr>
          <w:noProof/>
        </w:rPr>
      </w:pPr>
      <w:r>
        <w:rPr>
          <w:noProof/>
        </w:rPr>
        <w:t>Exchange Online Archiving for Exchange Server A, 52</w:t>
      </w:r>
    </w:p>
    <w:p w14:paraId="5340C0B6" w14:textId="77777777" w:rsidR="00FE46D7" w:rsidRDefault="00FE46D7">
      <w:pPr>
        <w:pStyle w:val="Index1"/>
        <w:tabs>
          <w:tab w:val="right" w:pos="5030"/>
        </w:tabs>
        <w:rPr>
          <w:noProof/>
        </w:rPr>
      </w:pPr>
      <w:r>
        <w:rPr>
          <w:noProof/>
        </w:rPr>
        <w:t>Exchange Online Archiving for Exchange Server G, 52</w:t>
      </w:r>
    </w:p>
    <w:p w14:paraId="762DEC64" w14:textId="77777777" w:rsidR="00FE46D7" w:rsidRDefault="00FE46D7">
      <w:pPr>
        <w:pStyle w:val="Index1"/>
        <w:tabs>
          <w:tab w:val="right" w:pos="5030"/>
        </w:tabs>
        <w:rPr>
          <w:noProof/>
        </w:rPr>
      </w:pPr>
      <w:r>
        <w:rPr>
          <w:noProof/>
        </w:rPr>
        <w:t>Exchange Online Archiving pour Exchange Online, 52</w:t>
      </w:r>
    </w:p>
    <w:p w14:paraId="5AD2B635" w14:textId="77777777" w:rsidR="00FE46D7" w:rsidRDefault="00FE46D7">
      <w:pPr>
        <w:pStyle w:val="Index1"/>
        <w:tabs>
          <w:tab w:val="right" w:pos="5030"/>
        </w:tabs>
        <w:rPr>
          <w:noProof/>
        </w:rPr>
      </w:pPr>
      <w:r>
        <w:rPr>
          <w:noProof/>
        </w:rPr>
        <w:t>Exchange Online Archiving pour Exchange Online A, 52</w:t>
      </w:r>
    </w:p>
    <w:p w14:paraId="60A4EF16" w14:textId="77777777" w:rsidR="00FE46D7" w:rsidRDefault="00FE46D7">
      <w:pPr>
        <w:pStyle w:val="Index1"/>
        <w:tabs>
          <w:tab w:val="right" w:pos="5030"/>
        </w:tabs>
        <w:rPr>
          <w:noProof/>
        </w:rPr>
      </w:pPr>
      <w:r>
        <w:rPr>
          <w:noProof/>
        </w:rPr>
        <w:t>Exchange Online Archiving pour Exchange Server, 15, 44, 52</w:t>
      </w:r>
    </w:p>
    <w:p w14:paraId="3275050C" w14:textId="77777777" w:rsidR="00FE46D7" w:rsidRDefault="00FE46D7">
      <w:pPr>
        <w:pStyle w:val="Index1"/>
        <w:tabs>
          <w:tab w:val="right" w:pos="5030"/>
        </w:tabs>
        <w:rPr>
          <w:noProof/>
        </w:rPr>
      </w:pPr>
      <w:r>
        <w:rPr>
          <w:noProof/>
        </w:rPr>
        <w:t>Exchange Online Kiosk, 44, 52</w:t>
      </w:r>
    </w:p>
    <w:p w14:paraId="4E4F5FF8" w14:textId="77777777" w:rsidR="00FE46D7" w:rsidRDefault="00FE46D7">
      <w:pPr>
        <w:pStyle w:val="Index1"/>
        <w:tabs>
          <w:tab w:val="right" w:pos="5030"/>
        </w:tabs>
        <w:rPr>
          <w:noProof/>
        </w:rPr>
      </w:pPr>
      <w:r>
        <w:rPr>
          <w:noProof/>
        </w:rPr>
        <w:t>Exchange Online Kiosk G, 52</w:t>
      </w:r>
    </w:p>
    <w:p w14:paraId="5621994A" w14:textId="77777777" w:rsidR="00FE46D7" w:rsidRDefault="00FE46D7">
      <w:pPr>
        <w:pStyle w:val="Index1"/>
        <w:tabs>
          <w:tab w:val="right" w:pos="5030"/>
        </w:tabs>
        <w:rPr>
          <w:noProof/>
        </w:rPr>
      </w:pPr>
      <w:r>
        <w:rPr>
          <w:noProof/>
        </w:rPr>
        <w:t>Exchange Online Plan 1, 52, 57</w:t>
      </w:r>
    </w:p>
    <w:p w14:paraId="620290CF" w14:textId="77777777" w:rsidR="00FE46D7" w:rsidRDefault="00FE46D7">
      <w:pPr>
        <w:pStyle w:val="Index1"/>
        <w:tabs>
          <w:tab w:val="right" w:pos="5030"/>
        </w:tabs>
        <w:rPr>
          <w:noProof/>
        </w:rPr>
      </w:pPr>
      <w:r>
        <w:rPr>
          <w:noProof/>
        </w:rPr>
        <w:t>Exchange Online Plan 1 A, 52</w:t>
      </w:r>
    </w:p>
    <w:p w14:paraId="177A48BE" w14:textId="77777777" w:rsidR="00FE46D7" w:rsidRDefault="00FE46D7">
      <w:pPr>
        <w:pStyle w:val="Index1"/>
        <w:tabs>
          <w:tab w:val="right" w:pos="5030"/>
        </w:tabs>
        <w:rPr>
          <w:noProof/>
        </w:rPr>
      </w:pPr>
      <w:r>
        <w:rPr>
          <w:noProof/>
        </w:rPr>
        <w:t>Exchange Online Plan 1 A pour Anciens Étudiants, 52</w:t>
      </w:r>
    </w:p>
    <w:p w14:paraId="494557F2" w14:textId="77777777" w:rsidR="00FE46D7" w:rsidRDefault="00FE46D7">
      <w:pPr>
        <w:pStyle w:val="Index1"/>
        <w:tabs>
          <w:tab w:val="right" w:pos="5030"/>
        </w:tabs>
        <w:rPr>
          <w:noProof/>
        </w:rPr>
      </w:pPr>
      <w:r>
        <w:rPr>
          <w:noProof/>
        </w:rPr>
        <w:t>Exchange Online Plan 1G, 52</w:t>
      </w:r>
    </w:p>
    <w:p w14:paraId="044BBE3A" w14:textId="77777777" w:rsidR="00FE46D7" w:rsidRDefault="00FE46D7">
      <w:pPr>
        <w:pStyle w:val="Index1"/>
        <w:tabs>
          <w:tab w:val="right" w:pos="5030"/>
        </w:tabs>
        <w:rPr>
          <w:noProof/>
        </w:rPr>
      </w:pPr>
      <w:r>
        <w:rPr>
          <w:noProof/>
        </w:rPr>
        <w:t>Exchange Online Plan 2, 52</w:t>
      </w:r>
    </w:p>
    <w:p w14:paraId="68CD6C58" w14:textId="77777777" w:rsidR="00FE46D7" w:rsidRDefault="00FE46D7">
      <w:pPr>
        <w:pStyle w:val="Index1"/>
        <w:tabs>
          <w:tab w:val="right" w:pos="5030"/>
        </w:tabs>
        <w:rPr>
          <w:noProof/>
        </w:rPr>
      </w:pPr>
      <w:r>
        <w:rPr>
          <w:noProof/>
        </w:rPr>
        <w:t>Exchange Online Plan 2A, 52</w:t>
      </w:r>
    </w:p>
    <w:p w14:paraId="2BC24B6E" w14:textId="77777777" w:rsidR="00FE46D7" w:rsidRDefault="00FE46D7">
      <w:pPr>
        <w:pStyle w:val="Index1"/>
        <w:tabs>
          <w:tab w:val="right" w:pos="5030"/>
        </w:tabs>
        <w:rPr>
          <w:noProof/>
        </w:rPr>
      </w:pPr>
      <w:r>
        <w:rPr>
          <w:noProof/>
        </w:rPr>
        <w:t>Exchange Online Plan 2G, 52</w:t>
      </w:r>
    </w:p>
    <w:p w14:paraId="57D47E2C" w14:textId="77777777" w:rsidR="00FE46D7" w:rsidRDefault="00FE46D7">
      <w:pPr>
        <w:pStyle w:val="Index1"/>
        <w:tabs>
          <w:tab w:val="right" w:pos="5030"/>
        </w:tabs>
        <w:rPr>
          <w:noProof/>
        </w:rPr>
      </w:pPr>
      <w:r>
        <w:rPr>
          <w:noProof/>
        </w:rPr>
        <w:t>Exchange Online Protection, 15, 25, 52, 53</w:t>
      </w:r>
    </w:p>
    <w:p w14:paraId="0DF93534" w14:textId="77777777" w:rsidR="00FE46D7" w:rsidRDefault="00FE46D7">
      <w:pPr>
        <w:pStyle w:val="Index1"/>
        <w:tabs>
          <w:tab w:val="right" w:pos="5030"/>
        </w:tabs>
        <w:rPr>
          <w:noProof/>
        </w:rPr>
      </w:pPr>
      <w:r>
        <w:rPr>
          <w:noProof/>
        </w:rPr>
        <w:t>Exchange Online Protection A, 52</w:t>
      </w:r>
    </w:p>
    <w:p w14:paraId="2C7ACFDA" w14:textId="77777777" w:rsidR="00FE46D7" w:rsidRDefault="00FE46D7">
      <w:pPr>
        <w:pStyle w:val="Index1"/>
        <w:tabs>
          <w:tab w:val="right" w:pos="5030"/>
        </w:tabs>
        <w:rPr>
          <w:noProof/>
        </w:rPr>
      </w:pPr>
      <w:r>
        <w:rPr>
          <w:noProof/>
        </w:rPr>
        <w:t>Exchange Online Protection G, 52</w:t>
      </w:r>
    </w:p>
    <w:p w14:paraId="7E84AE5D" w14:textId="77777777" w:rsidR="00FE46D7" w:rsidRDefault="00FE46D7">
      <w:pPr>
        <w:pStyle w:val="Index1"/>
        <w:tabs>
          <w:tab w:val="right" w:pos="5030"/>
        </w:tabs>
        <w:rPr>
          <w:noProof/>
        </w:rPr>
      </w:pPr>
      <w:r>
        <w:rPr>
          <w:noProof/>
        </w:rPr>
        <w:t>Exchange Server 2007 Édition Standard pour PME, 24</w:t>
      </w:r>
    </w:p>
    <w:p w14:paraId="432233A0" w14:textId="77777777" w:rsidR="00FE46D7" w:rsidRDefault="00FE46D7">
      <w:pPr>
        <w:pStyle w:val="Index1"/>
        <w:tabs>
          <w:tab w:val="right" w:pos="5030"/>
        </w:tabs>
        <w:rPr>
          <w:noProof/>
        </w:rPr>
      </w:pPr>
      <w:r>
        <w:rPr>
          <w:noProof/>
        </w:rPr>
        <w:t>Exchange Server Enterprise 2013, 24</w:t>
      </w:r>
    </w:p>
    <w:p w14:paraId="1223551F" w14:textId="77777777" w:rsidR="00FE46D7" w:rsidRDefault="00FE46D7">
      <w:pPr>
        <w:pStyle w:val="Index1"/>
        <w:tabs>
          <w:tab w:val="right" w:pos="5030"/>
        </w:tabs>
        <w:rPr>
          <w:noProof/>
        </w:rPr>
      </w:pPr>
      <w:r>
        <w:rPr>
          <w:noProof/>
        </w:rPr>
        <w:t>Exchange Server Standard 2013, 24</w:t>
      </w:r>
    </w:p>
    <w:p w14:paraId="7085517D" w14:textId="77777777" w:rsidR="00FE46D7" w:rsidRDefault="00FE46D7">
      <w:pPr>
        <w:pStyle w:val="Index1"/>
        <w:tabs>
          <w:tab w:val="right" w:pos="5030"/>
        </w:tabs>
        <w:rPr>
          <w:noProof/>
        </w:rPr>
      </w:pPr>
      <w:r>
        <w:rPr>
          <w:noProof/>
        </w:rPr>
        <w:t>Expression Studio Ultimate 4, 34</w:t>
      </w:r>
    </w:p>
    <w:p w14:paraId="45941056" w14:textId="77777777" w:rsidR="00FE46D7" w:rsidRDefault="00FE46D7">
      <w:pPr>
        <w:pStyle w:val="Index1"/>
        <w:tabs>
          <w:tab w:val="right" w:pos="5030"/>
        </w:tabs>
        <w:rPr>
          <w:noProof/>
        </w:rPr>
      </w:pPr>
      <w:r>
        <w:rPr>
          <w:noProof/>
        </w:rPr>
        <w:t>External Connector Exchange Server 2010, 24</w:t>
      </w:r>
    </w:p>
    <w:p w14:paraId="5C438AAF" w14:textId="77777777" w:rsidR="00FE46D7" w:rsidRDefault="00FE46D7">
      <w:pPr>
        <w:pStyle w:val="Index1"/>
        <w:tabs>
          <w:tab w:val="right" w:pos="5030"/>
        </w:tabs>
        <w:rPr>
          <w:noProof/>
        </w:rPr>
      </w:pPr>
      <w:r>
        <w:rPr>
          <w:noProof/>
        </w:rPr>
        <w:t>FAST Search Server, 26</w:t>
      </w:r>
    </w:p>
    <w:p w14:paraId="262C3471" w14:textId="77777777" w:rsidR="00FE46D7" w:rsidRDefault="00FE46D7">
      <w:pPr>
        <w:pStyle w:val="Index1"/>
        <w:tabs>
          <w:tab w:val="right" w:pos="5030"/>
        </w:tabs>
        <w:rPr>
          <w:noProof/>
        </w:rPr>
      </w:pPr>
      <w:r>
        <w:rPr>
          <w:noProof/>
        </w:rPr>
        <w:t>Forefront Identity Manager 2010 – Édition Windows Live, 17</w:t>
      </w:r>
    </w:p>
    <w:p w14:paraId="08E496DD" w14:textId="77777777" w:rsidR="00FE46D7" w:rsidRDefault="00FE46D7">
      <w:pPr>
        <w:pStyle w:val="Index1"/>
        <w:tabs>
          <w:tab w:val="right" w:pos="5030"/>
        </w:tabs>
        <w:rPr>
          <w:noProof/>
        </w:rPr>
      </w:pPr>
      <w:r>
        <w:rPr>
          <w:noProof/>
        </w:rPr>
        <w:t>Forefront Identity Manager 2012 R2 – Édition Windows Live, 16</w:t>
      </w:r>
    </w:p>
    <w:p w14:paraId="447C5E86" w14:textId="77777777" w:rsidR="00FE46D7" w:rsidRDefault="00FE46D7">
      <w:pPr>
        <w:pStyle w:val="Index1"/>
        <w:tabs>
          <w:tab w:val="right" w:pos="5030"/>
        </w:tabs>
        <w:rPr>
          <w:noProof/>
        </w:rPr>
      </w:pPr>
      <w:r>
        <w:rPr>
          <w:noProof/>
        </w:rPr>
        <w:t>Forefront Protection 2010 pour Exchange Server, 17</w:t>
      </w:r>
    </w:p>
    <w:p w14:paraId="72430408" w14:textId="77777777" w:rsidR="00FE46D7" w:rsidRDefault="00FE46D7">
      <w:pPr>
        <w:pStyle w:val="Index1"/>
        <w:tabs>
          <w:tab w:val="right" w:pos="5030"/>
        </w:tabs>
        <w:rPr>
          <w:noProof/>
        </w:rPr>
      </w:pPr>
      <w:r>
        <w:rPr>
          <w:noProof/>
        </w:rPr>
        <w:t>Forefront Protection 2010 pour SharePoint, 17, 63</w:t>
      </w:r>
    </w:p>
    <w:p w14:paraId="0FFEA071" w14:textId="77777777" w:rsidR="00FE46D7" w:rsidRDefault="00FE46D7">
      <w:pPr>
        <w:pStyle w:val="Index1"/>
        <w:tabs>
          <w:tab w:val="right" w:pos="5030"/>
        </w:tabs>
        <w:rPr>
          <w:noProof/>
        </w:rPr>
      </w:pPr>
      <w:r>
        <w:rPr>
          <w:noProof/>
        </w:rPr>
        <w:t>Forefront Protection 2010 pour SharePoint pour les sites Internet, 63</w:t>
      </w:r>
    </w:p>
    <w:p w14:paraId="365DDA81" w14:textId="77777777" w:rsidR="00FE46D7" w:rsidRDefault="00FE46D7">
      <w:pPr>
        <w:pStyle w:val="Index1"/>
        <w:tabs>
          <w:tab w:val="right" w:pos="5030"/>
        </w:tabs>
        <w:rPr>
          <w:noProof/>
        </w:rPr>
      </w:pPr>
      <w:r>
        <w:rPr>
          <w:noProof/>
        </w:rPr>
        <w:t>Forefront Protection 2010 pour sites Internet, 17</w:t>
      </w:r>
    </w:p>
    <w:p w14:paraId="49945D55" w14:textId="77777777" w:rsidR="00FE46D7" w:rsidRDefault="00FE46D7">
      <w:pPr>
        <w:pStyle w:val="Index1"/>
        <w:tabs>
          <w:tab w:val="right" w:pos="5030"/>
        </w:tabs>
        <w:rPr>
          <w:noProof/>
        </w:rPr>
      </w:pPr>
      <w:r>
        <w:rPr>
          <w:noProof/>
        </w:rPr>
        <w:t>Forefront Unified Access Gateway, 16, 17</w:t>
      </w:r>
    </w:p>
    <w:p w14:paraId="5BCD50E1" w14:textId="77777777" w:rsidR="00FE46D7" w:rsidRDefault="00FE46D7">
      <w:pPr>
        <w:pStyle w:val="Index1"/>
        <w:tabs>
          <w:tab w:val="right" w:pos="5030"/>
        </w:tabs>
        <w:rPr>
          <w:noProof/>
        </w:rPr>
      </w:pPr>
      <w:r>
        <w:rPr>
          <w:noProof/>
        </w:rPr>
        <w:t>Gestion des ressources mobiles Bing Maps en Europe, 61</w:t>
      </w:r>
    </w:p>
    <w:p w14:paraId="6EA4C11F" w14:textId="77777777" w:rsidR="00FE46D7" w:rsidRDefault="00FE46D7">
      <w:pPr>
        <w:pStyle w:val="Index1"/>
        <w:tabs>
          <w:tab w:val="right" w:pos="5030"/>
        </w:tabs>
        <w:rPr>
          <w:noProof/>
        </w:rPr>
      </w:pPr>
      <w:r>
        <w:rPr>
          <w:noProof/>
        </w:rPr>
        <w:t>HPC Pack 2008 R2 Enterprise, 43</w:t>
      </w:r>
    </w:p>
    <w:p w14:paraId="4191A5FE" w14:textId="77777777" w:rsidR="00FE46D7" w:rsidRDefault="00FE46D7">
      <w:pPr>
        <w:pStyle w:val="Index1"/>
        <w:tabs>
          <w:tab w:val="right" w:pos="5030"/>
        </w:tabs>
        <w:rPr>
          <w:noProof/>
        </w:rPr>
      </w:pPr>
      <w:r>
        <w:rPr>
          <w:noProof/>
        </w:rPr>
        <w:t>Identity Lifecycle Manager 2007 – Édition Windows Live, 17</w:t>
      </w:r>
    </w:p>
    <w:p w14:paraId="0B99D220" w14:textId="77777777" w:rsidR="00FE46D7" w:rsidRDefault="00FE46D7">
      <w:pPr>
        <w:pStyle w:val="Index1"/>
        <w:tabs>
          <w:tab w:val="right" w:pos="5030"/>
        </w:tabs>
        <w:rPr>
          <w:noProof/>
        </w:rPr>
      </w:pPr>
      <w:r>
        <w:rPr>
          <w:noProof/>
        </w:rPr>
        <w:t>InfoPath 2013, 22, 69</w:t>
      </w:r>
    </w:p>
    <w:p w14:paraId="271EC8BA" w14:textId="77777777" w:rsidR="00FE46D7" w:rsidRDefault="00FE46D7">
      <w:pPr>
        <w:pStyle w:val="Index1"/>
        <w:tabs>
          <w:tab w:val="right" w:pos="5030"/>
        </w:tabs>
        <w:rPr>
          <w:noProof/>
        </w:rPr>
      </w:pPr>
      <w:r>
        <w:rPr>
          <w:noProof/>
        </w:rPr>
        <w:t>Kit Entreprise Windows Embedded 8 Standard, 39, 40</w:t>
      </w:r>
    </w:p>
    <w:p w14:paraId="63075CC3" w14:textId="77777777" w:rsidR="00FE46D7" w:rsidRDefault="00FE46D7">
      <w:pPr>
        <w:pStyle w:val="Index1"/>
        <w:tabs>
          <w:tab w:val="right" w:pos="5030"/>
        </w:tabs>
        <w:rPr>
          <w:noProof/>
        </w:rPr>
      </w:pPr>
      <w:r>
        <w:rPr>
          <w:noProof/>
        </w:rPr>
        <w:t>Licence de gestion serveur System Center Data Protection Manager 2010 Enterprise, 31</w:t>
      </w:r>
    </w:p>
    <w:p w14:paraId="2C7E92D6" w14:textId="77777777" w:rsidR="00FE46D7" w:rsidRDefault="00FE46D7">
      <w:pPr>
        <w:pStyle w:val="Index1"/>
        <w:tabs>
          <w:tab w:val="right" w:pos="5030"/>
        </w:tabs>
        <w:rPr>
          <w:noProof/>
        </w:rPr>
      </w:pPr>
      <w:r>
        <w:rPr>
          <w:noProof/>
        </w:rPr>
        <w:t xml:space="preserve">Licence de gestion serveur System Center Data </w:t>
      </w:r>
      <w:r w:rsidR="00812EAE">
        <w:rPr>
          <w:noProof/>
        </w:rPr>
        <w:br/>
      </w:r>
      <w:r>
        <w:rPr>
          <w:noProof/>
        </w:rPr>
        <w:t>Protection Manager 2010 Standard, 31</w:t>
      </w:r>
    </w:p>
    <w:p w14:paraId="0ED3E819" w14:textId="77777777" w:rsidR="00FE46D7" w:rsidRDefault="00FE46D7">
      <w:pPr>
        <w:pStyle w:val="Index1"/>
        <w:tabs>
          <w:tab w:val="right" w:pos="5030"/>
        </w:tabs>
        <w:rPr>
          <w:noProof/>
        </w:rPr>
      </w:pPr>
      <w:r>
        <w:rPr>
          <w:noProof/>
        </w:rPr>
        <w:t>Licence Work at Home pour Office Professionnel Plus 2013, 22</w:t>
      </w:r>
    </w:p>
    <w:p w14:paraId="727BBE14" w14:textId="77777777" w:rsidR="00FE46D7" w:rsidRDefault="00FE46D7">
      <w:pPr>
        <w:pStyle w:val="Index1"/>
        <w:tabs>
          <w:tab w:val="right" w:pos="5030"/>
        </w:tabs>
        <w:rPr>
          <w:noProof/>
        </w:rPr>
      </w:pPr>
      <w:r>
        <w:rPr>
          <w:noProof/>
        </w:rPr>
        <w:t>Licence Work at Home pour Office Standard 2013, 22</w:t>
      </w:r>
    </w:p>
    <w:p w14:paraId="1037EB8C" w14:textId="77777777" w:rsidR="00FE46D7" w:rsidRDefault="00FE46D7">
      <w:pPr>
        <w:pStyle w:val="Index1"/>
        <w:tabs>
          <w:tab w:val="right" w:pos="5030"/>
        </w:tabs>
        <w:rPr>
          <w:noProof/>
        </w:rPr>
      </w:pPr>
      <w:r>
        <w:rPr>
          <w:noProof/>
        </w:rPr>
        <w:t>Licences Work-at-Home pour Mac 2011, 24</w:t>
      </w:r>
    </w:p>
    <w:p w14:paraId="4C540B16" w14:textId="77777777" w:rsidR="00FE46D7" w:rsidRDefault="00FE46D7">
      <w:pPr>
        <w:pStyle w:val="Index1"/>
        <w:tabs>
          <w:tab w:val="right" w:pos="5030"/>
        </w:tabs>
        <w:rPr>
          <w:noProof/>
        </w:rPr>
      </w:pPr>
      <w:r>
        <w:rPr>
          <w:noProof/>
        </w:rPr>
        <w:t>Lync 2011 pour Mac, 24, 53, 56, 69</w:t>
      </w:r>
    </w:p>
    <w:p w14:paraId="4F3A31CB" w14:textId="77777777" w:rsidR="00FE46D7" w:rsidRDefault="00FE46D7">
      <w:pPr>
        <w:pStyle w:val="Index1"/>
        <w:tabs>
          <w:tab w:val="right" w:pos="5030"/>
        </w:tabs>
        <w:rPr>
          <w:noProof/>
        </w:rPr>
      </w:pPr>
      <w:r>
        <w:rPr>
          <w:noProof/>
        </w:rPr>
        <w:t>Lync 2013, 22, 53, 56, 69</w:t>
      </w:r>
    </w:p>
    <w:p w14:paraId="06951AAE" w14:textId="77777777" w:rsidR="00FE46D7" w:rsidRDefault="00FE46D7">
      <w:pPr>
        <w:pStyle w:val="Index1"/>
        <w:tabs>
          <w:tab w:val="right" w:pos="5030"/>
        </w:tabs>
        <w:rPr>
          <w:noProof/>
        </w:rPr>
      </w:pPr>
      <w:r>
        <w:rPr>
          <w:noProof/>
        </w:rPr>
        <w:t>Lync Online Plan 1, 53, 56, 57</w:t>
      </w:r>
    </w:p>
    <w:p w14:paraId="212D4833" w14:textId="77777777" w:rsidR="00FE46D7" w:rsidRDefault="00FE46D7">
      <w:pPr>
        <w:pStyle w:val="Index1"/>
        <w:tabs>
          <w:tab w:val="right" w:pos="5030"/>
        </w:tabs>
        <w:rPr>
          <w:noProof/>
        </w:rPr>
      </w:pPr>
      <w:r>
        <w:rPr>
          <w:noProof/>
        </w:rPr>
        <w:t>Lync Online Plan 1G, 53</w:t>
      </w:r>
    </w:p>
    <w:p w14:paraId="61378ED6" w14:textId="77777777" w:rsidR="00FE46D7" w:rsidRDefault="00FE46D7">
      <w:pPr>
        <w:pStyle w:val="Index1"/>
        <w:tabs>
          <w:tab w:val="right" w:pos="5030"/>
        </w:tabs>
        <w:rPr>
          <w:noProof/>
        </w:rPr>
      </w:pPr>
      <w:r>
        <w:rPr>
          <w:noProof/>
        </w:rPr>
        <w:t>Lync Online Plan 2, 53</w:t>
      </w:r>
    </w:p>
    <w:p w14:paraId="2B6F9E6E" w14:textId="77777777" w:rsidR="00FE46D7" w:rsidRDefault="00FE46D7">
      <w:pPr>
        <w:pStyle w:val="Index1"/>
        <w:tabs>
          <w:tab w:val="right" w:pos="5030"/>
        </w:tabs>
        <w:rPr>
          <w:noProof/>
        </w:rPr>
      </w:pPr>
      <w:r>
        <w:rPr>
          <w:noProof/>
        </w:rPr>
        <w:t>Lync Online Plan 2G, 53</w:t>
      </w:r>
    </w:p>
    <w:p w14:paraId="741DB102" w14:textId="77777777" w:rsidR="00FE46D7" w:rsidRDefault="00FE46D7">
      <w:pPr>
        <w:pStyle w:val="Index1"/>
        <w:tabs>
          <w:tab w:val="right" w:pos="5030"/>
        </w:tabs>
        <w:rPr>
          <w:noProof/>
        </w:rPr>
      </w:pPr>
      <w:r>
        <w:rPr>
          <w:noProof/>
        </w:rPr>
        <w:t>Lync Server 2010, 25</w:t>
      </w:r>
    </w:p>
    <w:p w14:paraId="321C8BC5" w14:textId="77777777" w:rsidR="00FE46D7" w:rsidRDefault="00FE46D7">
      <w:pPr>
        <w:pStyle w:val="Index1"/>
        <w:tabs>
          <w:tab w:val="right" w:pos="5030"/>
        </w:tabs>
        <w:rPr>
          <w:noProof/>
        </w:rPr>
      </w:pPr>
      <w:r>
        <w:rPr>
          <w:noProof/>
        </w:rPr>
        <w:t>Lync Server 2013, 15, 25</w:t>
      </w:r>
    </w:p>
    <w:p w14:paraId="0C2AC9BB" w14:textId="77777777" w:rsidR="00FE46D7" w:rsidRDefault="00FE46D7">
      <w:pPr>
        <w:pStyle w:val="Index1"/>
        <w:tabs>
          <w:tab w:val="right" w:pos="5030"/>
        </w:tabs>
        <w:rPr>
          <w:noProof/>
        </w:rPr>
      </w:pPr>
      <w:r>
        <w:rPr>
          <w:noProof/>
        </w:rPr>
        <w:t>MapPoint 2013 Fleet Edition, 17</w:t>
      </w:r>
    </w:p>
    <w:p w14:paraId="6089B125" w14:textId="77777777" w:rsidR="00FE46D7" w:rsidRDefault="00FE46D7">
      <w:pPr>
        <w:pStyle w:val="Index1"/>
        <w:tabs>
          <w:tab w:val="right" w:pos="5030"/>
        </w:tabs>
        <w:rPr>
          <w:noProof/>
        </w:rPr>
      </w:pPr>
      <w:r>
        <w:rPr>
          <w:noProof/>
        </w:rPr>
        <w:t>MapPoint 2013 pour Windows, 17</w:t>
      </w:r>
    </w:p>
    <w:p w14:paraId="1D5DCAB6" w14:textId="77777777" w:rsidR="00FE46D7" w:rsidRDefault="00FE46D7">
      <w:pPr>
        <w:pStyle w:val="Index1"/>
        <w:tabs>
          <w:tab w:val="right" w:pos="5030"/>
        </w:tabs>
        <w:rPr>
          <w:noProof/>
        </w:rPr>
      </w:pPr>
      <w:r>
        <w:rPr>
          <w:noProof/>
        </w:rPr>
        <w:t>MDOP, 9, 18, 33, 35, 60, 69, 81</w:t>
      </w:r>
    </w:p>
    <w:p w14:paraId="32365BAB" w14:textId="77777777" w:rsidR="00FE46D7" w:rsidRDefault="00FE46D7">
      <w:pPr>
        <w:pStyle w:val="Index1"/>
        <w:tabs>
          <w:tab w:val="right" w:pos="5030"/>
        </w:tabs>
        <w:rPr>
          <w:noProof/>
        </w:rPr>
      </w:pPr>
      <w:r>
        <w:rPr>
          <w:noProof/>
        </w:rPr>
        <w:t>Microsoft Azure Active Directory Basic, 63</w:t>
      </w:r>
    </w:p>
    <w:p w14:paraId="6A6787C2" w14:textId="77777777" w:rsidR="00FE46D7" w:rsidRDefault="00FE46D7">
      <w:pPr>
        <w:pStyle w:val="Index1"/>
        <w:tabs>
          <w:tab w:val="right" w:pos="5030"/>
        </w:tabs>
        <w:rPr>
          <w:noProof/>
        </w:rPr>
      </w:pPr>
      <w:r>
        <w:rPr>
          <w:noProof/>
        </w:rPr>
        <w:t>Microsoft Azure Active Directory Premium, 63</w:t>
      </w:r>
    </w:p>
    <w:p w14:paraId="20D0191C" w14:textId="77777777" w:rsidR="00FE46D7" w:rsidRDefault="00FE46D7">
      <w:pPr>
        <w:pStyle w:val="Index1"/>
        <w:tabs>
          <w:tab w:val="right" w:pos="5030"/>
        </w:tabs>
        <w:rPr>
          <w:noProof/>
        </w:rPr>
      </w:pPr>
      <w:r>
        <w:rPr>
          <w:noProof/>
        </w:rPr>
        <w:t>Microsoft Azure Backup, 48</w:t>
      </w:r>
    </w:p>
    <w:p w14:paraId="6A6015C5" w14:textId="77777777" w:rsidR="00FE46D7" w:rsidRDefault="00FE46D7">
      <w:pPr>
        <w:pStyle w:val="Index1"/>
        <w:tabs>
          <w:tab w:val="right" w:pos="5030"/>
        </w:tabs>
        <w:rPr>
          <w:noProof/>
        </w:rPr>
      </w:pPr>
      <w:r>
        <w:rPr>
          <w:noProof/>
        </w:rPr>
        <w:t>Microsoft Azure Site Recovery, 48</w:t>
      </w:r>
    </w:p>
    <w:p w14:paraId="0330152A" w14:textId="77777777" w:rsidR="00FE46D7" w:rsidRDefault="00FE46D7">
      <w:pPr>
        <w:pStyle w:val="Index1"/>
        <w:tabs>
          <w:tab w:val="right" w:pos="5030"/>
        </w:tabs>
        <w:rPr>
          <w:noProof/>
        </w:rPr>
      </w:pPr>
      <w:r>
        <w:rPr>
          <w:noProof/>
        </w:rPr>
        <w:t>Microsoft Desktop Optimization Pack pour SA, 18, 81</w:t>
      </w:r>
    </w:p>
    <w:p w14:paraId="66A8A3A1" w14:textId="77777777" w:rsidR="00FE46D7" w:rsidRDefault="00FE46D7">
      <w:pPr>
        <w:pStyle w:val="Index1"/>
        <w:tabs>
          <w:tab w:val="right" w:pos="5030"/>
        </w:tabs>
        <w:rPr>
          <w:noProof/>
        </w:rPr>
      </w:pPr>
      <w:r w:rsidRPr="007D0F9F">
        <w:rPr>
          <w:noProof/>
          <w:lang w:val="pt-BR"/>
        </w:rPr>
        <w:t>Microsoft Dynamics AX 2012 R3 Server</w:t>
      </w:r>
      <w:r>
        <w:rPr>
          <w:noProof/>
        </w:rPr>
        <w:t>, 18</w:t>
      </w:r>
    </w:p>
    <w:p w14:paraId="6E9A3A3E" w14:textId="77777777" w:rsidR="00FE46D7" w:rsidRDefault="00FE46D7">
      <w:pPr>
        <w:pStyle w:val="Index1"/>
        <w:tabs>
          <w:tab w:val="right" w:pos="5030"/>
        </w:tabs>
        <w:rPr>
          <w:noProof/>
        </w:rPr>
      </w:pPr>
      <w:r>
        <w:rPr>
          <w:noProof/>
        </w:rPr>
        <w:t xml:space="preserve">Microsoft Dynamics AX 2012 R3 Standard Commerce Server </w:t>
      </w:r>
      <w:r w:rsidR="00812EAE">
        <w:rPr>
          <w:noProof/>
        </w:rPr>
        <w:br/>
      </w:r>
      <w:r>
        <w:rPr>
          <w:noProof/>
        </w:rPr>
        <w:t>par cœur (pack de 2 Licences par Cœur), 18</w:t>
      </w:r>
    </w:p>
    <w:p w14:paraId="2DB95CCD" w14:textId="77777777" w:rsidR="00FE46D7" w:rsidRDefault="00FE46D7">
      <w:pPr>
        <w:pStyle w:val="Index1"/>
        <w:tabs>
          <w:tab w:val="right" w:pos="5030"/>
        </w:tabs>
        <w:rPr>
          <w:noProof/>
        </w:rPr>
      </w:pPr>
      <w:r>
        <w:rPr>
          <w:noProof/>
        </w:rPr>
        <w:t>Microsoft Dynamics AX 2012 R3 Store Server, 18, 19</w:t>
      </w:r>
    </w:p>
    <w:p w14:paraId="3B29FD1D" w14:textId="77777777" w:rsidR="00FE46D7" w:rsidRDefault="00FE46D7">
      <w:pPr>
        <w:pStyle w:val="Index1"/>
        <w:tabs>
          <w:tab w:val="right" w:pos="5030"/>
        </w:tabs>
        <w:rPr>
          <w:noProof/>
        </w:rPr>
      </w:pPr>
      <w:r>
        <w:rPr>
          <w:noProof/>
        </w:rPr>
        <w:t>Microsoft Dynamics CRM Online Basic pour SA, 49</w:t>
      </w:r>
    </w:p>
    <w:p w14:paraId="54E016CD" w14:textId="77777777" w:rsidR="00FE46D7" w:rsidRDefault="00FE46D7">
      <w:pPr>
        <w:pStyle w:val="Index1"/>
        <w:tabs>
          <w:tab w:val="right" w:pos="5030"/>
        </w:tabs>
        <w:rPr>
          <w:noProof/>
        </w:rPr>
      </w:pPr>
      <w:r>
        <w:rPr>
          <w:noProof/>
        </w:rPr>
        <w:t>Microsoft Dynamics CRM Online Essential pour SA, 49</w:t>
      </w:r>
    </w:p>
    <w:p w14:paraId="33D7AB70" w14:textId="77777777" w:rsidR="00FE46D7" w:rsidRDefault="00FE46D7">
      <w:pPr>
        <w:pStyle w:val="Index1"/>
        <w:tabs>
          <w:tab w:val="right" w:pos="5030"/>
        </w:tabs>
        <w:rPr>
          <w:noProof/>
        </w:rPr>
      </w:pPr>
      <w:r>
        <w:rPr>
          <w:noProof/>
        </w:rPr>
        <w:t>Microsoft Dynamics CRM Online Professional pour SA, 49, 51</w:t>
      </w:r>
    </w:p>
    <w:p w14:paraId="73D8AFEA" w14:textId="77777777" w:rsidR="00FE46D7" w:rsidRDefault="00FE46D7">
      <w:pPr>
        <w:pStyle w:val="Index1"/>
        <w:tabs>
          <w:tab w:val="right" w:pos="5030"/>
        </w:tabs>
        <w:rPr>
          <w:noProof/>
        </w:rPr>
      </w:pPr>
      <w:r>
        <w:rPr>
          <w:noProof/>
        </w:rPr>
        <w:t>Microsoft Dynamics CRM Online, basique, 49</w:t>
      </w:r>
    </w:p>
    <w:p w14:paraId="5AE1A81B" w14:textId="77777777" w:rsidR="00FE46D7" w:rsidRDefault="00FE46D7">
      <w:pPr>
        <w:pStyle w:val="Index1"/>
        <w:tabs>
          <w:tab w:val="right" w:pos="5030"/>
        </w:tabs>
        <w:rPr>
          <w:noProof/>
        </w:rPr>
      </w:pPr>
      <w:r>
        <w:rPr>
          <w:noProof/>
        </w:rPr>
        <w:t>Microsoft Dynamics CRM Online, essentielle, 49</w:t>
      </w:r>
    </w:p>
    <w:p w14:paraId="1DFAF6A4" w14:textId="77777777" w:rsidR="00FE46D7" w:rsidRDefault="00FE46D7">
      <w:pPr>
        <w:pStyle w:val="Index1"/>
        <w:tabs>
          <w:tab w:val="right" w:pos="5030"/>
        </w:tabs>
        <w:rPr>
          <w:noProof/>
        </w:rPr>
      </w:pPr>
      <w:r>
        <w:rPr>
          <w:noProof/>
        </w:rPr>
        <w:t>Microsoft Dynamics CRM Online, extra instance de production, 49</w:t>
      </w:r>
    </w:p>
    <w:p w14:paraId="3FD4BB75" w14:textId="77777777" w:rsidR="00FE46D7" w:rsidRDefault="00FE46D7">
      <w:pPr>
        <w:pStyle w:val="Index1"/>
        <w:tabs>
          <w:tab w:val="right" w:pos="5030"/>
        </w:tabs>
        <w:rPr>
          <w:noProof/>
        </w:rPr>
      </w:pPr>
      <w:r>
        <w:rPr>
          <w:noProof/>
        </w:rPr>
        <w:t>Microsoft Dynamics CRM Online, instance de non-production, 49</w:t>
      </w:r>
    </w:p>
    <w:p w14:paraId="5F285516" w14:textId="77777777" w:rsidR="00FE46D7" w:rsidRDefault="00FE46D7">
      <w:pPr>
        <w:pStyle w:val="Index1"/>
        <w:tabs>
          <w:tab w:val="right" w:pos="5030"/>
        </w:tabs>
        <w:rPr>
          <w:noProof/>
        </w:rPr>
      </w:pPr>
      <w:r>
        <w:rPr>
          <w:noProof/>
        </w:rPr>
        <w:t>Microsoft Dynamics CRM Online, professionnelle, 49, 51</w:t>
      </w:r>
    </w:p>
    <w:p w14:paraId="2955282D" w14:textId="77777777" w:rsidR="00FE46D7" w:rsidRDefault="00FE46D7">
      <w:pPr>
        <w:pStyle w:val="Index1"/>
        <w:tabs>
          <w:tab w:val="right" w:pos="5030"/>
        </w:tabs>
        <w:rPr>
          <w:noProof/>
        </w:rPr>
      </w:pPr>
      <w:r>
        <w:rPr>
          <w:noProof/>
        </w:rPr>
        <w:t>Microsoft Dynamics CRM Online, support avancé, 49</w:t>
      </w:r>
    </w:p>
    <w:p w14:paraId="42F31180" w14:textId="77777777" w:rsidR="00FE46D7" w:rsidRDefault="00FE46D7">
      <w:pPr>
        <w:pStyle w:val="Index1"/>
        <w:tabs>
          <w:tab w:val="right" w:pos="5030"/>
        </w:tabs>
        <w:rPr>
          <w:noProof/>
        </w:rPr>
      </w:pPr>
      <w:r>
        <w:rPr>
          <w:noProof/>
        </w:rPr>
        <w:t>Microsoft Dynamics CRM Online, support professionnel direct, 49</w:t>
      </w:r>
    </w:p>
    <w:p w14:paraId="01F33C76" w14:textId="77777777" w:rsidR="00FE46D7" w:rsidRDefault="00FE46D7">
      <w:pPr>
        <w:pStyle w:val="Index1"/>
        <w:tabs>
          <w:tab w:val="right" w:pos="5030"/>
        </w:tabs>
        <w:rPr>
          <w:noProof/>
        </w:rPr>
      </w:pPr>
      <w:r>
        <w:rPr>
          <w:noProof/>
        </w:rPr>
        <w:t>Microsoft Dynamics CRM Server 2013, 20, 70, 71</w:t>
      </w:r>
    </w:p>
    <w:p w14:paraId="6B632FFD" w14:textId="77777777" w:rsidR="00FE46D7" w:rsidRDefault="00FE46D7">
      <w:pPr>
        <w:pStyle w:val="Index1"/>
        <w:tabs>
          <w:tab w:val="right" w:pos="5030"/>
        </w:tabs>
        <w:rPr>
          <w:noProof/>
        </w:rPr>
      </w:pPr>
      <w:r>
        <w:rPr>
          <w:noProof/>
        </w:rPr>
        <w:t>Microsoft Dynamics CRM Workgroup Server 2013, 20</w:t>
      </w:r>
    </w:p>
    <w:p w14:paraId="5734F4CC" w14:textId="77777777" w:rsidR="00FE46D7" w:rsidRDefault="00FE46D7">
      <w:pPr>
        <w:pStyle w:val="Index1"/>
        <w:tabs>
          <w:tab w:val="right" w:pos="5030"/>
        </w:tabs>
        <w:rPr>
          <w:noProof/>
        </w:rPr>
      </w:pPr>
      <w:r>
        <w:rPr>
          <w:noProof/>
        </w:rPr>
        <w:t>Microsoft Dynamics Marketing Enterprise (SL Utilisateur), 50</w:t>
      </w:r>
    </w:p>
    <w:p w14:paraId="25A018A4" w14:textId="77777777" w:rsidR="00FE46D7" w:rsidRDefault="00FE46D7">
      <w:pPr>
        <w:pStyle w:val="Index1"/>
        <w:tabs>
          <w:tab w:val="right" w:pos="5030"/>
        </w:tabs>
        <w:rPr>
          <w:noProof/>
        </w:rPr>
      </w:pPr>
      <w:r>
        <w:rPr>
          <w:noProof/>
        </w:rPr>
        <w:t>Microsoft Dynamics Marketing Enterprise Education (SL Utilisateur), 50</w:t>
      </w:r>
    </w:p>
    <w:p w14:paraId="09DE1FF3" w14:textId="77777777" w:rsidR="00FE46D7" w:rsidRDefault="00FE46D7">
      <w:pPr>
        <w:pStyle w:val="Index1"/>
        <w:tabs>
          <w:tab w:val="right" w:pos="5030"/>
        </w:tabs>
        <w:rPr>
          <w:noProof/>
        </w:rPr>
      </w:pPr>
      <w:r>
        <w:rPr>
          <w:noProof/>
        </w:rPr>
        <w:t xml:space="preserve">Microsoft Dynamics Marketing Enterprise Education Extra Messages </w:t>
      </w:r>
      <w:r w:rsidR="00812EAE">
        <w:rPr>
          <w:noProof/>
        </w:rPr>
        <w:br/>
      </w:r>
      <w:r>
        <w:rPr>
          <w:noProof/>
        </w:rPr>
        <w:t>(SL Module Complémentaire), 50</w:t>
      </w:r>
    </w:p>
    <w:p w14:paraId="297C74FC" w14:textId="77777777" w:rsidR="00FE46D7" w:rsidRDefault="00FE46D7">
      <w:pPr>
        <w:pStyle w:val="Index1"/>
        <w:tabs>
          <w:tab w:val="right" w:pos="5030"/>
        </w:tabs>
        <w:rPr>
          <w:noProof/>
        </w:rPr>
      </w:pPr>
      <w:r>
        <w:rPr>
          <w:noProof/>
        </w:rPr>
        <w:t>Microsoft Dynamics Marketing Enterprise Enhanced Support, 50</w:t>
      </w:r>
    </w:p>
    <w:p w14:paraId="26A0BADE" w14:textId="77777777" w:rsidR="00FE46D7" w:rsidRDefault="00FE46D7">
      <w:pPr>
        <w:pStyle w:val="Index1"/>
        <w:tabs>
          <w:tab w:val="right" w:pos="5030"/>
        </w:tabs>
        <w:rPr>
          <w:noProof/>
        </w:rPr>
      </w:pPr>
      <w:r>
        <w:rPr>
          <w:noProof/>
        </w:rPr>
        <w:t xml:space="preserve">Microsoft Dynamics Marketing Enterprise Extra Messages </w:t>
      </w:r>
      <w:r w:rsidR="00812EAE">
        <w:rPr>
          <w:noProof/>
        </w:rPr>
        <w:br/>
      </w:r>
      <w:r>
        <w:rPr>
          <w:noProof/>
        </w:rPr>
        <w:t>(SL Module Complémentaire), 50</w:t>
      </w:r>
    </w:p>
    <w:p w14:paraId="7F2DAFE2" w14:textId="77777777" w:rsidR="00FE46D7" w:rsidRDefault="00FE46D7">
      <w:pPr>
        <w:pStyle w:val="Index1"/>
        <w:tabs>
          <w:tab w:val="right" w:pos="5030"/>
        </w:tabs>
        <w:rPr>
          <w:noProof/>
        </w:rPr>
      </w:pPr>
      <w:r>
        <w:rPr>
          <w:noProof/>
        </w:rPr>
        <w:t xml:space="preserve">Microsoft Dynamics Marketing Enterprise Extra Non-Production Instance </w:t>
      </w:r>
      <w:r w:rsidR="00812EAE">
        <w:rPr>
          <w:noProof/>
        </w:rPr>
        <w:br/>
      </w:r>
      <w:r>
        <w:rPr>
          <w:noProof/>
        </w:rPr>
        <w:t>(SL Module Complémentaire), 50</w:t>
      </w:r>
    </w:p>
    <w:p w14:paraId="16C17E1F" w14:textId="77777777" w:rsidR="00FE46D7" w:rsidRDefault="00FE46D7">
      <w:pPr>
        <w:pStyle w:val="Index1"/>
        <w:tabs>
          <w:tab w:val="right" w:pos="5030"/>
        </w:tabs>
        <w:rPr>
          <w:noProof/>
        </w:rPr>
      </w:pPr>
      <w:r>
        <w:rPr>
          <w:noProof/>
        </w:rPr>
        <w:t xml:space="preserve">Microsoft Dynamics Marketing Enterprise Extra Production Instance </w:t>
      </w:r>
      <w:r w:rsidR="00812EAE">
        <w:rPr>
          <w:noProof/>
        </w:rPr>
        <w:br/>
      </w:r>
      <w:r>
        <w:rPr>
          <w:noProof/>
        </w:rPr>
        <w:t>(SL Module Complémentaire), 50</w:t>
      </w:r>
    </w:p>
    <w:p w14:paraId="1810190C" w14:textId="77777777" w:rsidR="00FE46D7" w:rsidRDefault="00FE46D7">
      <w:pPr>
        <w:pStyle w:val="Index1"/>
        <w:tabs>
          <w:tab w:val="right" w:pos="5030"/>
        </w:tabs>
        <w:rPr>
          <w:noProof/>
        </w:rPr>
      </w:pPr>
      <w:r>
        <w:rPr>
          <w:noProof/>
        </w:rPr>
        <w:t>Microsoft Dynamics Marketing Enterprise Extra Storage (SL Module Complémentaire), 50</w:t>
      </w:r>
    </w:p>
    <w:p w14:paraId="3C9D9429" w14:textId="77777777" w:rsidR="00FE46D7" w:rsidRDefault="00FE46D7">
      <w:pPr>
        <w:pStyle w:val="Index1"/>
        <w:tabs>
          <w:tab w:val="right" w:pos="5030"/>
        </w:tabs>
        <w:rPr>
          <w:noProof/>
        </w:rPr>
      </w:pPr>
      <w:r>
        <w:rPr>
          <w:noProof/>
        </w:rPr>
        <w:t>Microsoft Dynamics Marketing Enterprise Professional Direct Support, 50</w:t>
      </w:r>
    </w:p>
    <w:p w14:paraId="0449C895" w14:textId="77777777" w:rsidR="00FE46D7" w:rsidRDefault="00FE46D7">
      <w:pPr>
        <w:pStyle w:val="Index1"/>
        <w:tabs>
          <w:tab w:val="right" w:pos="5030"/>
        </w:tabs>
        <w:rPr>
          <w:noProof/>
        </w:rPr>
      </w:pPr>
      <w:r>
        <w:rPr>
          <w:noProof/>
        </w:rPr>
        <w:t>Microsoft Learning E-Reference Library, 63</w:t>
      </w:r>
    </w:p>
    <w:p w14:paraId="1DA0ADE2" w14:textId="77777777" w:rsidR="00FE46D7" w:rsidRDefault="00FE46D7">
      <w:pPr>
        <w:pStyle w:val="Index1"/>
        <w:tabs>
          <w:tab w:val="right" w:pos="5030"/>
        </w:tabs>
        <w:rPr>
          <w:noProof/>
        </w:rPr>
      </w:pPr>
      <w:r>
        <w:rPr>
          <w:noProof/>
        </w:rPr>
        <w:t>Microsoft Learning IT Academy, 63</w:t>
      </w:r>
    </w:p>
    <w:p w14:paraId="383B81F5" w14:textId="77777777" w:rsidR="00FE46D7" w:rsidRDefault="00FE46D7">
      <w:pPr>
        <w:pStyle w:val="Index1"/>
        <w:tabs>
          <w:tab w:val="right" w:pos="5030"/>
        </w:tabs>
        <w:rPr>
          <w:noProof/>
        </w:rPr>
      </w:pPr>
      <w:r>
        <w:rPr>
          <w:noProof/>
        </w:rPr>
        <w:t>Microsoft Learning MCP, 63, 64</w:t>
      </w:r>
    </w:p>
    <w:p w14:paraId="5DF55916" w14:textId="77777777" w:rsidR="00FE46D7" w:rsidRDefault="00FE46D7">
      <w:pPr>
        <w:pStyle w:val="Index1"/>
        <w:tabs>
          <w:tab w:val="right" w:pos="5030"/>
        </w:tabs>
        <w:rPr>
          <w:noProof/>
        </w:rPr>
      </w:pPr>
      <w:r>
        <w:rPr>
          <w:noProof/>
        </w:rPr>
        <w:t>Microsoft Learning MOS, 64</w:t>
      </w:r>
    </w:p>
    <w:p w14:paraId="28678CF7" w14:textId="77777777" w:rsidR="00FE46D7" w:rsidRDefault="00FE46D7">
      <w:pPr>
        <w:pStyle w:val="Index1"/>
        <w:tabs>
          <w:tab w:val="right" w:pos="5030"/>
        </w:tabs>
        <w:rPr>
          <w:noProof/>
        </w:rPr>
      </w:pPr>
      <w:r>
        <w:rPr>
          <w:noProof/>
        </w:rPr>
        <w:t>Microsoft Learning MTA, 64</w:t>
      </w:r>
    </w:p>
    <w:p w14:paraId="2797AFC1" w14:textId="77777777" w:rsidR="00FE46D7" w:rsidRDefault="00FE46D7">
      <w:pPr>
        <w:pStyle w:val="Index1"/>
        <w:tabs>
          <w:tab w:val="right" w:pos="5030"/>
        </w:tabs>
        <w:rPr>
          <w:noProof/>
        </w:rPr>
      </w:pPr>
      <w:r>
        <w:rPr>
          <w:noProof/>
        </w:rPr>
        <w:t>Microsoft Office Audit and Control Management Server, 26</w:t>
      </w:r>
    </w:p>
    <w:p w14:paraId="013E58A8" w14:textId="77777777" w:rsidR="00FE46D7" w:rsidRDefault="00FE46D7">
      <w:pPr>
        <w:pStyle w:val="Index1"/>
        <w:tabs>
          <w:tab w:val="right" w:pos="5030"/>
        </w:tabs>
        <w:rPr>
          <w:noProof/>
        </w:rPr>
      </w:pPr>
      <w:r>
        <w:rPr>
          <w:noProof/>
        </w:rPr>
        <w:t>Microsoft Rights Management, 57, 64</w:t>
      </w:r>
    </w:p>
    <w:p w14:paraId="4FDBDAD4" w14:textId="77777777" w:rsidR="00FE46D7" w:rsidRDefault="00FE46D7">
      <w:pPr>
        <w:pStyle w:val="Index1"/>
        <w:tabs>
          <w:tab w:val="right" w:pos="5030"/>
        </w:tabs>
        <w:rPr>
          <w:noProof/>
        </w:rPr>
      </w:pPr>
      <w:r>
        <w:rPr>
          <w:noProof/>
        </w:rPr>
        <w:t>Microsoft Rights Management A, 64</w:t>
      </w:r>
    </w:p>
    <w:p w14:paraId="4066E0E4" w14:textId="77777777" w:rsidR="00FE46D7" w:rsidRDefault="00FE46D7">
      <w:pPr>
        <w:pStyle w:val="Index1"/>
        <w:tabs>
          <w:tab w:val="right" w:pos="5030"/>
        </w:tabs>
        <w:rPr>
          <w:noProof/>
        </w:rPr>
      </w:pPr>
      <w:r>
        <w:rPr>
          <w:noProof/>
        </w:rPr>
        <w:t>Microsoft Social Listening Professional (SL Utilisateur), 51</w:t>
      </w:r>
    </w:p>
    <w:p w14:paraId="45CE6305" w14:textId="77777777" w:rsidR="00FE46D7" w:rsidRDefault="00FE46D7">
      <w:pPr>
        <w:pStyle w:val="Index1"/>
        <w:tabs>
          <w:tab w:val="right" w:pos="5030"/>
        </w:tabs>
        <w:rPr>
          <w:noProof/>
        </w:rPr>
      </w:pPr>
      <w:r>
        <w:rPr>
          <w:noProof/>
        </w:rPr>
        <w:t xml:space="preserve">Microsoft Social Listening Professional Additional Posts </w:t>
      </w:r>
      <w:r w:rsidR="00812EAE">
        <w:rPr>
          <w:noProof/>
        </w:rPr>
        <w:br/>
      </w:r>
      <w:r>
        <w:rPr>
          <w:noProof/>
        </w:rPr>
        <w:t>(SL Module Complémentaire), 51</w:t>
      </w:r>
    </w:p>
    <w:p w14:paraId="19B988A4" w14:textId="77777777" w:rsidR="00FE46D7" w:rsidRDefault="00FE46D7">
      <w:pPr>
        <w:pStyle w:val="Index1"/>
        <w:tabs>
          <w:tab w:val="right" w:pos="5030"/>
        </w:tabs>
        <w:rPr>
          <w:noProof/>
        </w:rPr>
      </w:pPr>
      <w:r>
        <w:rPr>
          <w:noProof/>
        </w:rPr>
        <w:t>Microsoft Social Listening Professional Direct Support, 51</w:t>
      </w:r>
    </w:p>
    <w:p w14:paraId="7DBBBC8A" w14:textId="77777777" w:rsidR="00FE46D7" w:rsidRDefault="00FE46D7">
      <w:pPr>
        <w:pStyle w:val="Index1"/>
        <w:tabs>
          <w:tab w:val="right" w:pos="5030"/>
        </w:tabs>
        <w:rPr>
          <w:noProof/>
        </w:rPr>
      </w:pPr>
      <w:r>
        <w:rPr>
          <w:noProof/>
        </w:rPr>
        <w:t>Microsoft Social Listening Professional Education (SL Utilisateur), 51</w:t>
      </w:r>
    </w:p>
    <w:p w14:paraId="263CE67B" w14:textId="77777777" w:rsidR="00FE46D7" w:rsidRDefault="00FE46D7">
      <w:pPr>
        <w:pStyle w:val="Index1"/>
        <w:tabs>
          <w:tab w:val="right" w:pos="5030"/>
        </w:tabs>
        <w:rPr>
          <w:noProof/>
        </w:rPr>
      </w:pPr>
      <w:r>
        <w:rPr>
          <w:noProof/>
        </w:rPr>
        <w:t xml:space="preserve">Microsoft Social Listening Professional Education Additional Posts </w:t>
      </w:r>
      <w:r w:rsidR="00812EAE">
        <w:rPr>
          <w:noProof/>
        </w:rPr>
        <w:br/>
      </w:r>
      <w:r>
        <w:rPr>
          <w:noProof/>
        </w:rPr>
        <w:t>(SL Module Complémentaire), 51</w:t>
      </w:r>
    </w:p>
    <w:p w14:paraId="0962C957" w14:textId="77777777" w:rsidR="00FE46D7" w:rsidRDefault="00FE46D7">
      <w:pPr>
        <w:pStyle w:val="Index1"/>
        <w:tabs>
          <w:tab w:val="right" w:pos="5030"/>
        </w:tabs>
        <w:rPr>
          <w:noProof/>
        </w:rPr>
      </w:pPr>
      <w:r>
        <w:rPr>
          <w:noProof/>
        </w:rPr>
        <w:t>Microsoft Social Listening Professional Enhanced Support, 51</w:t>
      </w:r>
    </w:p>
    <w:p w14:paraId="2DD2BB1D" w14:textId="77777777" w:rsidR="00FE46D7" w:rsidRDefault="00FE46D7">
      <w:pPr>
        <w:pStyle w:val="Index1"/>
        <w:tabs>
          <w:tab w:val="right" w:pos="5030"/>
        </w:tabs>
        <w:rPr>
          <w:noProof/>
        </w:rPr>
      </w:pPr>
      <w:r>
        <w:rPr>
          <w:noProof/>
        </w:rPr>
        <w:t>Mise à Jour de Windows 8.1 Pro, 35</w:t>
      </w:r>
    </w:p>
    <w:p w14:paraId="08611D55" w14:textId="77777777" w:rsidR="00FE46D7" w:rsidRDefault="00FE46D7">
      <w:pPr>
        <w:pStyle w:val="Index1"/>
        <w:tabs>
          <w:tab w:val="right" w:pos="5030"/>
        </w:tabs>
        <w:rPr>
          <w:noProof/>
        </w:rPr>
      </w:pPr>
      <w:r>
        <w:rPr>
          <w:noProof/>
        </w:rPr>
        <w:t>Mise à Jour et SA Windows 8.1 Entreprise, 35</w:t>
      </w:r>
    </w:p>
    <w:p w14:paraId="10AEF889" w14:textId="77777777" w:rsidR="00FE46D7" w:rsidRDefault="00FE46D7">
      <w:pPr>
        <w:pStyle w:val="Index1"/>
        <w:tabs>
          <w:tab w:val="right" w:pos="5030"/>
        </w:tabs>
        <w:rPr>
          <w:noProof/>
        </w:rPr>
      </w:pPr>
      <w:r>
        <w:rPr>
          <w:noProof/>
        </w:rPr>
        <w:t>Mise à Jour et SA Windows 8.1 Entreprise avec MDOP, 35</w:t>
      </w:r>
    </w:p>
    <w:p w14:paraId="23814B28" w14:textId="77777777" w:rsidR="00FE46D7" w:rsidRDefault="00FE46D7">
      <w:pPr>
        <w:pStyle w:val="Index1"/>
        <w:tabs>
          <w:tab w:val="right" w:pos="5030"/>
        </w:tabs>
        <w:rPr>
          <w:noProof/>
        </w:rPr>
      </w:pPr>
      <w:r>
        <w:rPr>
          <w:noProof/>
        </w:rPr>
        <w:t>Mise à Jour et SA Windows Entreprise pour Partners in Learning, 35</w:t>
      </w:r>
    </w:p>
    <w:p w14:paraId="322CF787" w14:textId="77777777" w:rsidR="00FE46D7" w:rsidRDefault="00FE46D7">
      <w:pPr>
        <w:pStyle w:val="Index1"/>
        <w:tabs>
          <w:tab w:val="right" w:pos="5030"/>
        </w:tabs>
        <w:rPr>
          <w:noProof/>
        </w:rPr>
      </w:pPr>
      <w:r>
        <w:rPr>
          <w:noProof/>
        </w:rPr>
        <w:t>Mise à jour Windows 8.1 Entreprise, 35</w:t>
      </w:r>
    </w:p>
    <w:p w14:paraId="0220C027" w14:textId="77777777" w:rsidR="00FE46D7" w:rsidRDefault="00FE46D7">
      <w:pPr>
        <w:pStyle w:val="Index1"/>
        <w:tabs>
          <w:tab w:val="right" w:pos="5030"/>
        </w:tabs>
        <w:rPr>
          <w:noProof/>
        </w:rPr>
      </w:pPr>
      <w:r>
        <w:rPr>
          <w:noProof/>
        </w:rPr>
        <w:t>Mise à jour Windows Embedded 8.1 Industry Enterprise, 39</w:t>
      </w:r>
    </w:p>
    <w:p w14:paraId="3D783DEF" w14:textId="77777777" w:rsidR="00FE46D7" w:rsidRDefault="00FE46D7">
      <w:pPr>
        <w:pStyle w:val="Index1"/>
        <w:tabs>
          <w:tab w:val="right" w:pos="5030"/>
        </w:tabs>
        <w:rPr>
          <w:noProof/>
        </w:rPr>
      </w:pPr>
      <w:r>
        <w:rPr>
          <w:noProof/>
        </w:rPr>
        <w:t xml:space="preserve">Mise à jour Windows Embedded 8.1 Industry Enterprise </w:t>
      </w:r>
      <w:r w:rsidR="00812EAE">
        <w:rPr>
          <w:noProof/>
        </w:rPr>
        <w:br/>
      </w:r>
      <w:r>
        <w:rPr>
          <w:noProof/>
        </w:rPr>
        <w:t>(Std, POSR, Ind Retail), 39</w:t>
      </w:r>
    </w:p>
    <w:p w14:paraId="48ECC248" w14:textId="77777777" w:rsidR="00FE46D7" w:rsidRDefault="00FE46D7">
      <w:pPr>
        <w:pStyle w:val="Index1"/>
        <w:tabs>
          <w:tab w:val="right" w:pos="5030"/>
        </w:tabs>
        <w:rPr>
          <w:noProof/>
        </w:rPr>
      </w:pPr>
      <w:r>
        <w:rPr>
          <w:noProof/>
        </w:rPr>
        <w:t>Module Complémentaire Exchange Online Plan 1, 52, 57</w:t>
      </w:r>
    </w:p>
    <w:p w14:paraId="3DE62770" w14:textId="77777777" w:rsidR="00FE46D7" w:rsidRDefault="00FE46D7">
      <w:pPr>
        <w:pStyle w:val="Index1"/>
        <w:tabs>
          <w:tab w:val="right" w:pos="5030"/>
        </w:tabs>
        <w:rPr>
          <w:noProof/>
        </w:rPr>
      </w:pPr>
      <w:r>
        <w:rPr>
          <w:noProof/>
        </w:rPr>
        <w:t>Module Complémentaire Extra Storage Microsoft Dynamics CRM Online, 49</w:t>
      </w:r>
    </w:p>
    <w:p w14:paraId="4183C104" w14:textId="77777777" w:rsidR="00FE46D7" w:rsidRDefault="00FE46D7">
      <w:pPr>
        <w:pStyle w:val="Index1"/>
        <w:tabs>
          <w:tab w:val="right" w:pos="5030"/>
        </w:tabs>
        <w:rPr>
          <w:noProof/>
        </w:rPr>
      </w:pPr>
      <w:r>
        <w:rPr>
          <w:noProof/>
        </w:rPr>
        <w:t>Module Complémentaire Lync Online Plan 1, 53, 57</w:t>
      </w:r>
    </w:p>
    <w:p w14:paraId="76907B4F" w14:textId="77777777" w:rsidR="00FE46D7" w:rsidRDefault="00FE46D7">
      <w:pPr>
        <w:pStyle w:val="Index1"/>
        <w:tabs>
          <w:tab w:val="right" w:pos="5030"/>
        </w:tabs>
        <w:rPr>
          <w:noProof/>
        </w:rPr>
      </w:pPr>
      <w:r>
        <w:rPr>
          <w:noProof/>
        </w:rPr>
        <w:t>Module Complémentaire Microsoft Rights Management, 64</w:t>
      </w:r>
    </w:p>
    <w:p w14:paraId="1FD78322" w14:textId="77777777" w:rsidR="00FE46D7" w:rsidRDefault="00FE46D7">
      <w:pPr>
        <w:pStyle w:val="Index1"/>
        <w:tabs>
          <w:tab w:val="right" w:pos="5030"/>
        </w:tabs>
        <w:rPr>
          <w:noProof/>
        </w:rPr>
      </w:pPr>
      <w:r>
        <w:rPr>
          <w:noProof/>
        </w:rPr>
        <w:t>Module Complémentaire Office 365 Éducation A3, A4, 55</w:t>
      </w:r>
    </w:p>
    <w:p w14:paraId="29CE6587" w14:textId="77777777" w:rsidR="00FE46D7" w:rsidRDefault="00FE46D7">
      <w:pPr>
        <w:pStyle w:val="Index1"/>
        <w:tabs>
          <w:tab w:val="right" w:pos="5030"/>
        </w:tabs>
        <w:rPr>
          <w:noProof/>
        </w:rPr>
      </w:pPr>
      <w:r>
        <w:rPr>
          <w:noProof/>
        </w:rPr>
        <w:t xml:space="preserve">Module Complémentaire Office 365 Entreprise A2, A3, A4 </w:t>
      </w:r>
      <w:r w:rsidR="00812EAE">
        <w:rPr>
          <w:noProof/>
        </w:rPr>
        <w:br/>
      </w:r>
      <w:r>
        <w:rPr>
          <w:noProof/>
        </w:rPr>
        <w:t>sans Office Pro Plus, 55</w:t>
      </w:r>
    </w:p>
    <w:p w14:paraId="6E19AC07" w14:textId="77777777" w:rsidR="00FE46D7" w:rsidRDefault="00FE46D7">
      <w:pPr>
        <w:pStyle w:val="Index1"/>
        <w:tabs>
          <w:tab w:val="right" w:pos="5030"/>
        </w:tabs>
        <w:rPr>
          <w:noProof/>
        </w:rPr>
      </w:pPr>
      <w:r>
        <w:rPr>
          <w:noProof/>
        </w:rPr>
        <w:t>Module Complémentaire Office 365 Entreprise E1, E3, E4, 55</w:t>
      </w:r>
    </w:p>
    <w:p w14:paraId="69E98D63" w14:textId="77777777" w:rsidR="00FE46D7" w:rsidRDefault="00FE46D7">
      <w:pPr>
        <w:pStyle w:val="Index1"/>
        <w:tabs>
          <w:tab w:val="right" w:pos="5030"/>
        </w:tabs>
        <w:rPr>
          <w:noProof/>
        </w:rPr>
      </w:pPr>
      <w:r>
        <w:rPr>
          <w:noProof/>
        </w:rPr>
        <w:t xml:space="preserve">Module Complémentaire Office 365 Entreprise E1, E3, E4 </w:t>
      </w:r>
      <w:r w:rsidR="00941E17">
        <w:rPr>
          <w:noProof/>
        </w:rPr>
        <w:br/>
      </w:r>
      <w:r>
        <w:rPr>
          <w:noProof/>
        </w:rPr>
        <w:t>sans Office Pro Plus, 55</w:t>
      </w:r>
    </w:p>
    <w:p w14:paraId="3FE2111E" w14:textId="77777777" w:rsidR="00FE46D7" w:rsidRDefault="00FE46D7">
      <w:pPr>
        <w:pStyle w:val="Index1"/>
        <w:tabs>
          <w:tab w:val="right" w:pos="5030"/>
        </w:tabs>
        <w:rPr>
          <w:noProof/>
        </w:rPr>
      </w:pPr>
      <w:r>
        <w:rPr>
          <w:noProof/>
        </w:rPr>
        <w:t>Module Complémentaire Office 365 Secteur Public G1, G3, G4, 56</w:t>
      </w:r>
    </w:p>
    <w:p w14:paraId="5EB772EE" w14:textId="77777777" w:rsidR="00FE46D7" w:rsidRDefault="00FE46D7">
      <w:pPr>
        <w:pStyle w:val="Index1"/>
        <w:tabs>
          <w:tab w:val="right" w:pos="5030"/>
        </w:tabs>
        <w:rPr>
          <w:noProof/>
        </w:rPr>
      </w:pPr>
      <w:r>
        <w:rPr>
          <w:noProof/>
        </w:rPr>
        <w:t xml:space="preserve">Module Complémentaire Office 365 Secteur Public G1, G3, G4 </w:t>
      </w:r>
      <w:r w:rsidR="00812EAE">
        <w:rPr>
          <w:noProof/>
        </w:rPr>
        <w:br/>
      </w:r>
      <w:r>
        <w:rPr>
          <w:noProof/>
        </w:rPr>
        <w:t>sans Office Pro Plus, 56</w:t>
      </w:r>
    </w:p>
    <w:p w14:paraId="3EC0F5CB" w14:textId="77777777" w:rsidR="00FE46D7" w:rsidRDefault="00FE46D7">
      <w:pPr>
        <w:pStyle w:val="Index1"/>
        <w:tabs>
          <w:tab w:val="right" w:pos="5030"/>
        </w:tabs>
        <w:rPr>
          <w:noProof/>
        </w:rPr>
      </w:pPr>
      <w:r>
        <w:rPr>
          <w:noProof/>
        </w:rPr>
        <w:t>Module Complémentaire SharePoint Online Plan 1, 60</w:t>
      </w:r>
    </w:p>
    <w:p w14:paraId="0BA244B7" w14:textId="77777777" w:rsidR="00FE46D7" w:rsidRDefault="00FE46D7">
      <w:pPr>
        <w:pStyle w:val="Index1"/>
        <w:tabs>
          <w:tab w:val="right" w:pos="5030"/>
        </w:tabs>
        <w:rPr>
          <w:noProof/>
        </w:rPr>
      </w:pPr>
      <w:r>
        <w:rPr>
          <w:noProof/>
        </w:rPr>
        <w:t>Module complémentaire Windows Intune, 60</w:t>
      </w:r>
    </w:p>
    <w:p w14:paraId="6B32DD65" w14:textId="77777777" w:rsidR="00FE46D7" w:rsidRDefault="00FE46D7">
      <w:pPr>
        <w:pStyle w:val="Index1"/>
        <w:tabs>
          <w:tab w:val="right" w:pos="5030"/>
        </w:tabs>
        <w:rPr>
          <w:noProof/>
        </w:rPr>
      </w:pPr>
      <w:r>
        <w:rPr>
          <w:noProof/>
        </w:rPr>
        <w:t>Module Complémentaire Windows Intune pour System Center </w:t>
      </w:r>
      <w:r w:rsidR="00812EAE">
        <w:rPr>
          <w:noProof/>
        </w:rPr>
        <w:br/>
      </w:r>
      <w:r>
        <w:rPr>
          <w:noProof/>
        </w:rPr>
        <w:t>Configuration Manager et System Center Endpoint Protection, 60</w:t>
      </w:r>
    </w:p>
    <w:p w14:paraId="19645F62" w14:textId="77777777" w:rsidR="00FE46D7" w:rsidRDefault="00FE46D7">
      <w:pPr>
        <w:pStyle w:val="Index1"/>
        <w:tabs>
          <w:tab w:val="right" w:pos="5030"/>
        </w:tabs>
        <w:rPr>
          <w:noProof/>
        </w:rPr>
      </w:pPr>
      <w:r>
        <w:rPr>
          <w:noProof/>
        </w:rPr>
        <w:t xml:space="preserve">Module complémentaire Windows Small Business Server 2011 </w:t>
      </w:r>
      <w:r w:rsidR="00812EAE">
        <w:rPr>
          <w:noProof/>
        </w:rPr>
        <w:br/>
      </w:r>
      <w:r>
        <w:rPr>
          <w:noProof/>
        </w:rPr>
        <w:t>Premium CAL Suite, 43</w:t>
      </w:r>
    </w:p>
    <w:p w14:paraId="3AABF776" w14:textId="77777777" w:rsidR="00FE46D7" w:rsidRDefault="00FE46D7">
      <w:pPr>
        <w:pStyle w:val="Index1"/>
        <w:tabs>
          <w:tab w:val="right" w:pos="5030"/>
        </w:tabs>
        <w:rPr>
          <w:noProof/>
        </w:rPr>
      </w:pPr>
      <w:r>
        <w:rPr>
          <w:noProof/>
        </w:rPr>
        <w:t>Office 2011 Standard pour Mac, 24, 54, 69, 70, 74</w:t>
      </w:r>
    </w:p>
    <w:p w14:paraId="724140EE" w14:textId="77777777" w:rsidR="00FE46D7" w:rsidRDefault="00FE46D7">
      <w:pPr>
        <w:pStyle w:val="Index1"/>
        <w:tabs>
          <w:tab w:val="right" w:pos="5030"/>
        </w:tabs>
        <w:rPr>
          <w:noProof/>
        </w:rPr>
      </w:pPr>
      <w:r>
        <w:rPr>
          <w:noProof/>
        </w:rPr>
        <w:t>Office 365 Éducation A2, 55, 56</w:t>
      </w:r>
    </w:p>
    <w:p w14:paraId="4C64ED36" w14:textId="77777777" w:rsidR="00FE46D7" w:rsidRDefault="00FE46D7">
      <w:pPr>
        <w:pStyle w:val="Index1"/>
        <w:tabs>
          <w:tab w:val="right" w:pos="5030"/>
        </w:tabs>
        <w:rPr>
          <w:noProof/>
        </w:rPr>
      </w:pPr>
      <w:r>
        <w:rPr>
          <w:noProof/>
        </w:rPr>
        <w:t>Office 365 Éducation A3, 55, 57</w:t>
      </w:r>
    </w:p>
    <w:p w14:paraId="56ED091B" w14:textId="77777777" w:rsidR="00FE46D7" w:rsidRDefault="00FE46D7">
      <w:pPr>
        <w:pStyle w:val="Index1"/>
        <w:tabs>
          <w:tab w:val="right" w:pos="5030"/>
        </w:tabs>
        <w:rPr>
          <w:noProof/>
        </w:rPr>
      </w:pPr>
      <w:r>
        <w:rPr>
          <w:noProof/>
        </w:rPr>
        <w:t>Office 365 Éducation A4, 55</w:t>
      </w:r>
    </w:p>
    <w:p w14:paraId="5E833E81" w14:textId="77777777" w:rsidR="00FE46D7" w:rsidRDefault="00FE46D7">
      <w:pPr>
        <w:pStyle w:val="Index1"/>
        <w:tabs>
          <w:tab w:val="right" w:pos="5030"/>
        </w:tabs>
        <w:rPr>
          <w:noProof/>
        </w:rPr>
      </w:pPr>
      <w:r>
        <w:rPr>
          <w:noProof/>
        </w:rPr>
        <w:t>Office 365 Entreprise E1, 16, 55, 57</w:t>
      </w:r>
    </w:p>
    <w:p w14:paraId="6C01B1B4" w14:textId="77777777" w:rsidR="00FE46D7" w:rsidRDefault="00FE46D7">
      <w:pPr>
        <w:pStyle w:val="Index1"/>
        <w:tabs>
          <w:tab w:val="right" w:pos="5030"/>
        </w:tabs>
        <w:rPr>
          <w:noProof/>
        </w:rPr>
      </w:pPr>
      <w:r>
        <w:rPr>
          <w:noProof/>
        </w:rPr>
        <w:t>Office 365 Entreprise E1 au titre de la SA (SL Utilisateur), 55</w:t>
      </w:r>
    </w:p>
    <w:p w14:paraId="180B343D" w14:textId="77777777" w:rsidR="00FE46D7" w:rsidRDefault="00FE46D7">
      <w:pPr>
        <w:pStyle w:val="Index1"/>
        <w:tabs>
          <w:tab w:val="right" w:pos="5030"/>
        </w:tabs>
        <w:rPr>
          <w:noProof/>
        </w:rPr>
      </w:pPr>
      <w:r>
        <w:rPr>
          <w:noProof/>
        </w:rPr>
        <w:t>Office 365 Entreprise E3, 16, 55, 57</w:t>
      </w:r>
    </w:p>
    <w:p w14:paraId="00DFC6BB" w14:textId="77777777" w:rsidR="00FE46D7" w:rsidRDefault="00FE46D7">
      <w:pPr>
        <w:pStyle w:val="Index1"/>
        <w:tabs>
          <w:tab w:val="right" w:pos="5030"/>
        </w:tabs>
        <w:rPr>
          <w:noProof/>
        </w:rPr>
      </w:pPr>
      <w:r>
        <w:rPr>
          <w:noProof/>
        </w:rPr>
        <w:t>Office 365 Entreprise E3 au titre de la SA (SL Utilisateur), 55</w:t>
      </w:r>
    </w:p>
    <w:p w14:paraId="23D79AC0" w14:textId="77777777" w:rsidR="00FE46D7" w:rsidRDefault="00FE46D7">
      <w:pPr>
        <w:pStyle w:val="Index1"/>
        <w:tabs>
          <w:tab w:val="right" w:pos="5030"/>
        </w:tabs>
        <w:rPr>
          <w:noProof/>
        </w:rPr>
      </w:pPr>
      <w:r>
        <w:rPr>
          <w:noProof/>
        </w:rPr>
        <w:t>Office 365 Entreprise E4, 16, 55, 57</w:t>
      </w:r>
    </w:p>
    <w:p w14:paraId="21586EAD" w14:textId="77777777" w:rsidR="00FE46D7" w:rsidRDefault="00FE46D7">
      <w:pPr>
        <w:pStyle w:val="Index1"/>
        <w:tabs>
          <w:tab w:val="right" w:pos="5030"/>
        </w:tabs>
        <w:rPr>
          <w:noProof/>
        </w:rPr>
      </w:pPr>
      <w:r>
        <w:rPr>
          <w:noProof/>
        </w:rPr>
        <w:t>Office 365 Entreprise E4 au titre de la SA (SL Utilisateur), 55</w:t>
      </w:r>
    </w:p>
    <w:p w14:paraId="589AA74B" w14:textId="77777777" w:rsidR="00FE46D7" w:rsidRDefault="00FE46D7">
      <w:pPr>
        <w:pStyle w:val="Index1"/>
        <w:tabs>
          <w:tab w:val="right" w:pos="5030"/>
        </w:tabs>
        <w:rPr>
          <w:noProof/>
        </w:rPr>
      </w:pPr>
      <w:r>
        <w:rPr>
          <w:noProof/>
        </w:rPr>
        <w:t>Office 365 Entreprise K1, 44, 56, 58</w:t>
      </w:r>
    </w:p>
    <w:p w14:paraId="4010D288" w14:textId="77777777" w:rsidR="00FE46D7" w:rsidRDefault="00FE46D7">
      <w:pPr>
        <w:pStyle w:val="Index1"/>
        <w:tabs>
          <w:tab w:val="right" w:pos="5030"/>
        </w:tabs>
        <w:rPr>
          <w:noProof/>
        </w:rPr>
      </w:pPr>
      <w:r>
        <w:rPr>
          <w:noProof/>
        </w:rPr>
        <w:t>Office 365 Moyenne Entreprise, 56, 57</w:t>
      </w:r>
    </w:p>
    <w:p w14:paraId="60698B50" w14:textId="77777777" w:rsidR="00FE46D7" w:rsidRDefault="00FE46D7">
      <w:pPr>
        <w:pStyle w:val="Index1"/>
        <w:tabs>
          <w:tab w:val="right" w:pos="5030"/>
        </w:tabs>
        <w:rPr>
          <w:noProof/>
        </w:rPr>
      </w:pPr>
      <w:r>
        <w:rPr>
          <w:noProof/>
        </w:rPr>
        <w:t>Office 365 ProPlus, 53, 54, 56, 58</w:t>
      </w:r>
    </w:p>
    <w:p w14:paraId="4C126915" w14:textId="77777777" w:rsidR="00FE46D7" w:rsidRDefault="00FE46D7">
      <w:pPr>
        <w:pStyle w:val="Index1"/>
        <w:tabs>
          <w:tab w:val="right" w:pos="5030"/>
        </w:tabs>
        <w:rPr>
          <w:noProof/>
        </w:rPr>
      </w:pPr>
      <w:r>
        <w:rPr>
          <w:noProof/>
        </w:rPr>
        <w:t>Office 365 ProPlus A, 53</w:t>
      </w:r>
    </w:p>
    <w:p w14:paraId="79562F7B" w14:textId="77777777" w:rsidR="00FE46D7" w:rsidRDefault="00FE46D7">
      <w:pPr>
        <w:pStyle w:val="Index1"/>
        <w:tabs>
          <w:tab w:val="right" w:pos="5030"/>
        </w:tabs>
        <w:rPr>
          <w:noProof/>
        </w:rPr>
      </w:pPr>
      <w:r>
        <w:rPr>
          <w:noProof/>
        </w:rPr>
        <w:t>Office 365 ProPlus Secteur Public G, 53</w:t>
      </w:r>
    </w:p>
    <w:p w14:paraId="7A686E40" w14:textId="77777777" w:rsidR="00FE46D7" w:rsidRDefault="00FE46D7">
      <w:pPr>
        <w:pStyle w:val="Index1"/>
        <w:tabs>
          <w:tab w:val="right" w:pos="5030"/>
        </w:tabs>
        <w:rPr>
          <w:noProof/>
        </w:rPr>
      </w:pPr>
      <w:r>
        <w:rPr>
          <w:noProof/>
        </w:rPr>
        <w:t>Office 365 Secteur Public G1, G3, G4, 56</w:t>
      </w:r>
    </w:p>
    <w:p w14:paraId="135A9519" w14:textId="77777777" w:rsidR="00FE46D7" w:rsidRDefault="00FE46D7">
      <w:pPr>
        <w:pStyle w:val="Index1"/>
        <w:tabs>
          <w:tab w:val="right" w:pos="5030"/>
        </w:tabs>
        <w:rPr>
          <w:noProof/>
        </w:rPr>
      </w:pPr>
      <w:r>
        <w:rPr>
          <w:noProof/>
        </w:rPr>
        <w:t>Office 365 Secteur Public G1, G3, G4 au titre de la SA, 56</w:t>
      </w:r>
    </w:p>
    <w:p w14:paraId="15169FB3" w14:textId="77777777" w:rsidR="00FE46D7" w:rsidRDefault="00FE46D7">
      <w:pPr>
        <w:pStyle w:val="Index1"/>
        <w:tabs>
          <w:tab w:val="right" w:pos="5030"/>
        </w:tabs>
        <w:rPr>
          <w:noProof/>
        </w:rPr>
      </w:pPr>
      <w:r>
        <w:rPr>
          <w:noProof/>
        </w:rPr>
        <w:t>Office Professionnel 2010, 23</w:t>
      </w:r>
    </w:p>
    <w:p w14:paraId="1FF951AC" w14:textId="77777777" w:rsidR="00FE46D7" w:rsidRDefault="00FE46D7">
      <w:pPr>
        <w:pStyle w:val="Index1"/>
        <w:tabs>
          <w:tab w:val="right" w:pos="5030"/>
        </w:tabs>
        <w:rPr>
          <w:noProof/>
        </w:rPr>
      </w:pPr>
      <w:r>
        <w:rPr>
          <w:noProof/>
        </w:rPr>
        <w:t>Office Professionnel Plus 2010, 23, 27, 54, 74</w:t>
      </w:r>
    </w:p>
    <w:p w14:paraId="3ABEFD70" w14:textId="77777777" w:rsidR="00FE46D7" w:rsidRDefault="00FE46D7">
      <w:pPr>
        <w:pStyle w:val="Index1"/>
        <w:tabs>
          <w:tab w:val="right" w:pos="5030"/>
        </w:tabs>
        <w:rPr>
          <w:noProof/>
        </w:rPr>
      </w:pPr>
      <w:r>
        <w:rPr>
          <w:noProof/>
        </w:rPr>
        <w:t>Office Professionnel Plus 2013, 22, 23, 27, 54, 56, 69, 74</w:t>
      </w:r>
    </w:p>
    <w:p w14:paraId="4C0D963E" w14:textId="77777777" w:rsidR="00FE46D7" w:rsidRDefault="00FE46D7">
      <w:pPr>
        <w:pStyle w:val="Index1"/>
        <w:tabs>
          <w:tab w:val="right" w:pos="5030"/>
        </w:tabs>
        <w:rPr>
          <w:noProof/>
        </w:rPr>
      </w:pPr>
      <w:r>
        <w:rPr>
          <w:noProof/>
        </w:rPr>
        <w:t>Office Standard 2013, 22, 23, 27, 66, 69, 70</w:t>
      </w:r>
    </w:p>
    <w:p w14:paraId="40499939" w14:textId="77777777" w:rsidR="00FE46D7" w:rsidRDefault="00FE46D7">
      <w:pPr>
        <w:pStyle w:val="Index1"/>
        <w:tabs>
          <w:tab w:val="right" w:pos="5030"/>
        </w:tabs>
        <w:rPr>
          <w:noProof/>
        </w:rPr>
      </w:pPr>
      <w:r>
        <w:rPr>
          <w:noProof/>
        </w:rPr>
        <w:t>Office Web Apps Server 2013, 23</w:t>
      </w:r>
    </w:p>
    <w:p w14:paraId="6287EB3C" w14:textId="77777777" w:rsidR="00FE46D7" w:rsidRDefault="00FE46D7">
      <w:pPr>
        <w:pStyle w:val="Index1"/>
        <w:tabs>
          <w:tab w:val="right" w:pos="5030"/>
        </w:tabs>
        <w:rPr>
          <w:noProof/>
        </w:rPr>
      </w:pPr>
      <w:r>
        <w:rPr>
          <w:noProof/>
        </w:rPr>
        <w:t>OneDrive Entreprise, 59</w:t>
      </w:r>
    </w:p>
    <w:p w14:paraId="13583A3C" w14:textId="77777777" w:rsidR="00FE46D7" w:rsidRDefault="00FE46D7">
      <w:pPr>
        <w:pStyle w:val="Index1"/>
        <w:tabs>
          <w:tab w:val="right" w:pos="5030"/>
        </w:tabs>
        <w:rPr>
          <w:noProof/>
        </w:rPr>
      </w:pPr>
      <w:r>
        <w:rPr>
          <w:noProof/>
        </w:rPr>
        <w:t>OneDrive Entreprise avec Office Online (SL Utilisateur), 59</w:t>
      </w:r>
    </w:p>
    <w:p w14:paraId="3ABED6AE" w14:textId="77777777" w:rsidR="00FE46D7" w:rsidRDefault="00FE46D7">
      <w:pPr>
        <w:pStyle w:val="Index1"/>
        <w:tabs>
          <w:tab w:val="right" w:pos="5030"/>
        </w:tabs>
        <w:rPr>
          <w:noProof/>
        </w:rPr>
      </w:pPr>
      <w:r>
        <w:rPr>
          <w:noProof/>
        </w:rPr>
        <w:t>OneDrive Entreprise avec Office Online G (SL Utilisateur), 59</w:t>
      </w:r>
    </w:p>
    <w:p w14:paraId="463EA49B" w14:textId="77777777" w:rsidR="00FE46D7" w:rsidRDefault="00FE46D7">
      <w:pPr>
        <w:pStyle w:val="Index1"/>
        <w:tabs>
          <w:tab w:val="right" w:pos="5030"/>
        </w:tabs>
        <w:rPr>
          <w:noProof/>
        </w:rPr>
      </w:pPr>
      <w:r>
        <w:rPr>
          <w:noProof/>
        </w:rPr>
        <w:t>OneNote 2013, 22, 69</w:t>
      </w:r>
    </w:p>
    <w:p w14:paraId="6C3DAE84" w14:textId="77777777" w:rsidR="00FE46D7" w:rsidRDefault="00FE46D7">
      <w:pPr>
        <w:pStyle w:val="Index1"/>
        <w:tabs>
          <w:tab w:val="right" w:pos="5030"/>
        </w:tabs>
        <w:rPr>
          <w:noProof/>
        </w:rPr>
      </w:pPr>
      <w:r>
        <w:rPr>
          <w:noProof/>
        </w:rPr>
        <w:t>Operations Manager 2007 R2, 31, 32, 33</w:t>
      </w:r>
    </w:p>
    <w:p w14:paraId="155CE07D" w14:textId="77777777" w:rsidR="00FE46D7" w:rsidRDefault="00FE46D7">
      <w:pPr>
        <w:pStyle w:val="Index1"/>
        <w:tabs>
          <w:tab w:val="right" w:pos="5030"/>
        </w:tabs>
        <w:rPr>
          <w:noProof/>
        </w:rPr>
      </w:pPr>
      <w:r>
        <w:rPr>
          <w:noProof/>
        </w:rPr>
        <w:t>Outlook 2011 pour Mac, 24, 69</w:t>
      </w:r>
    </w:p>
    <w:p w14:paraId="271CC97E" w14:textId="77777777" w:rsidR="00FE46D7" w:rsidRDefault="00FE46D7">
      <w:pPr>
        <w:pStyle w:val="Index1"/>
        <w:tabs>
          <w:tab w:val="right" w:pos="5030"/>
        </w:tabs>
        <w:rPr>
          <w:noProof/>
        </w:rPr>
      </w:pPr>
      <w:r>
        <w:rPr>
          <w:noProof/>
        </w:rPr>
        <w:t>Outlook 2013, 22, 69</w:t>
      </w:r>
    </w:p>
    <w:p w14:paraId="166AB573" w14:textId="77777777" w:rsidR="00FE46D7" w:rsidRDefault="00FE46D7">
      <w:pPr>
        <w:pStyle w:val="Index1"/>
        <w:tabs>
          <w:tab w:val="right" w:pos="5030"/>
        </w:tabs>
        <w:rPr>
          <w:noProof/>
        </w:rPr>
      </w:pPr>
      <w:r>
        <w:rPr>
          <w:noProof/>
        </w:rPr>
        <w:t>Pack multilingue Office 2013, 22</w:t>
      </w:r>
    </w:p>
    <w:p w14:paraId="16BFCBFB" w14:textId="77777777" w:rsidR="00FE46D7" w:rsidRDefault="00FE46D7">
      <w:pPr>
        <w:pStyle w:val="Index1"/>
        <w:tabs>
          <w:tab w:val="right" w:pos="5030"/>
        </w:tabs>
        <w:rPr>
          <w:noProof/>
        </w:rPr>
      </w:pPr>
      <w:r>
        <w:rPr>
          <w:noProof/>
        </w:rPr>
        <w:t>Plate-formes MSDN, 33, 34</w:t>
      </w:r>
    </w:p>
    <w:p w14:paraId="57010F6F" w14:textId="77777777" w:rsidR="00FE46D7" w:rsidRDefault="00FE46D7">
      <w:pPr>
        <w:pStyle w:val="Index1"/>
        <w:tabs>
          <w:tab w:val="right" w:pos="5030"/>
        </w:tabs>
        <w:rPr>
          <w:noProof/>
        </w:rPr>
      </w:pPr>
      <w:r>
        <w:rPr>
          <w:noProof/>
        </w:rPr>
        <w:t>Power BI pour Office 365, 59</w:t>
      </w:r>
    </w:p>
    <w:p w14:paraId="5EB9F874" w14:textId="77777777" w:rsidR="00FE46D7" w:rsidRDefault="00FE46D7">
      <w:pPr>
        <w:pStyle w:val="Index1"/>
        <w:tabs>
          <w:tab w:val="right" w:pos="5030"/>
        </w:tabs>
        <w:rPr>
          <w:noProof/>
        </w:rPr>
      </w:pPr>
      <w:r>
        <w:rPr>
          <w:noProof/>
        </w:rPr>
        <w:t>Power BI pour Office 365 A, 59</w:t>
      </w:r>
    </w:p>
    <w:p w14:paraId="1F7D5FE5" w14:textId="77777777" w:rsidR="00FE46D7" w:rsidRDefault="00FE46D7">
      <w:pPr>
        <w:pStyle w:val="Index1"/>
        <w:tabs>
          <w:tab w:val="right" w:pos="5030"/>
        </w:tabs>
        <w:rPr>
          <w:noProof/>
        </w:rPr>
      </w:pPr>
      <w:r>
        <w:rPr>
          <w:noProof/>
        </w:rPr>
        <w:t>Powerpoint 2011 pour Mac, 24, 69</w:t>
      </w:r>
    </w:p>
    <w:p w14:paraId="27D4A14B" w14:textId="77777777" w:rsidR="00FE46D7" w:rsidRDefault="00FE46D7">
      <w:pPr>
        <w:pStyle w:val="Index1"/>
        <w:tabs>
          <w:tab w:val="right" w:pos="5030"/>
        </w:tabs>
        <w:rPr>
          <w:noProof/>
        </w:rPr>
      </w:pPr>
      <w:r>
        <w:rPr>
          <w:noProof/>
        </w:rPr>
        <w:t>PowerPoint 2013, 22, 69</w:t>
      </w:r>
    </w:p>
    <w:p w14:paraId="233C9091" w14:textId="77777777" w:rsidR="00FE46D7" w:rsidRDefault="00FE46D7">
      <w:pPr>
        <w:pStyle w:val="Index1"/>
        <w:tabs>
          <w:tab w:val="right" w:pos="5030"/>
        </w:tabs>
        <w:rPr>
          <w:noProof/>
        </w:rPr>
      </w:pPr>
      <w:r>
        <w:rPr>
          <w:noProof/>
        </w:rPr>
        <w:t>Project Lite, 59</w:t>
      </w:r>
    </w:p>
    <w:p w14:paraId="6582C7BE" w14:textId="77777777" w:rsidR="00FE46D7" w:rsidRDefault="00FE46D7">
      <w:pPr>
        <w:pStyle w:val="Index1"/>
        <w:tabs>
          <w:tab w:val="right" w:pos="5030"/>
        </w:tabs>
        <w:rPr>
          <w:noProof/>
        </w:rPr>
      </w:pPr>
      <w:r>
        <w:rPr>
          <w:noProof/>
        </w:rPr>
        <w:t>Project Online, 53, 59</w:t>
      </w:r>
    </w:p>
    <w:p w14:paraId="65359F49" w14:textId="77777777" w:rsidR="00FE46D7" w:rsidRDefault="00FE46D7">
      <w:pPr>
        <w:pStyle w:val="Index1"/>
        <w:tabs>
          <w:tab w:val="right" w:pos="5030"/>
        </w:tabs>
        <w:rPr>
          <w:noProof/>
        </w:rPr>
      </w:pPr>
      <w:r>
        <w:rPr>
          <w:noProof/>
        </w:rPr>
        <w:t>Project Online A, 59</w:t>
      </w:r>
    </w:p>
    <w:p w14:paraId="552C9680" w14:textId="77777777" w:rsidR="00FE46D7" w:rsidRDefault="00FE46D7">
      <w:pPr>
        <w:pStyle w:val="Index1"/>
        <w:tabs>
          <w:tab w:val="right" w:pos="5030"/>
        </w:tabs>
        <w:rPr>
          <w:noProof/>
        </w:rPr>
      </w:pPr>
      <w:r>
        <w:rPr>
          <w:noProof/>
        </w:rPr>
        <w:t>Project Online avec Project Pro pour Office 365, 53</w:t>
      </w:r>
    </w:p>
    <w:p w14:paraId="2A968451" w14:textId="77777777" w:rsidR="00FE46D7" w:rsidRDefault="00FE46D7">
      <w:pPr>
        <w:pStyle w:val="Index1"/>
        <w:tabs>
          <w:tab w:val="right" w:pos="5030"/>
        </w:tabs>
        <w:rPr>
          <w:noProof/>
        </w:rPr>
      </w:pPr>
      <w:r>
        <w:rPr>
          <w:noProof/>
        </w:rPr>
        <w:t>Project Pro pour Office 365, 53, 54</w:t>
      </w:r>
    </w:p>
    <w:p w14:paraId="6B5EECC4" w14:textId="77777777" w:rsidR="00FE46D7" w:rsidRDefault="00FE46D7">
      <w:pPr>
        <w:pStyle w:val="Index1"/>
        <w:tabs>
          <w:tab w:val="right" w:pos="5030"/>
        </w:tabs>
        <w:rPr>
          <w:noProof/>
        </w:rPr>
      </w:pPr>
      <w:r>
        <w:rPr>
          <w:noProof/>
        </w:rPr>
        <w:t>Project Pro pour Office 365 A, 54</w:t>
      </w:r>
    </w:p>
    <w:p w14:paraId="33AE1723" w14:textId="77777777" w:rsidR="00FE46D7" w:rsidRDefault="00FE46D7">
      <w:pPr>
        <w:pStyle w:val="Index1"/>
        <w:tabs>
          <w:tab w:val="right" w:pos="5030"/>
        </w:tabs>
        <w:rPr>
          <w:noProof/>
        </w:rPr>
      </w:pPr>
      <w:r>
        <w:rPr>
          <w:noProof/>
        </w:rPr>
        <w:t>Project Professional 2013, 22, 23, 69</w:t>
      </w:r>
    </w:p>
    <w:p w14:paraId="38BA5DFA" w14:textId="77777777" w:rsidR="00FE46D7" w:rsidRDefault="00FE46D7">
      <w:pPr>
        <w:pStyle w:val="Index1"/>
        <w:tabs>
          <w:tab w:val="right" w:pos="5030"/>
        </w:tabs>
        <w:rPr>
          <w:noProof/>
        </w:rPr>
      </w:pPr>
      <w:r>
        <w:rPr>
          <w:noProof/>
        </w:rPr>
        <w:t>Project Server 2013, 23, 25</w:t>
      </w:r>
    </w:p>
    <w:p w14:paraId="60B40581" w14:textId="77777777" w:rsidR="00FE46D7" w:rsidRDefault="00FE46D7">
      <w:pPr>
        <w:pStyle w:val="Index1"/>
        <w:tabs>
          <w:tab w:val="right" w:pos="5030"/>
        </w:tabs>
        <w:rPr>
          <w:noProof/>
        </w:rPr>
      </w:pPr>
      <w:r>
        <w:rPr>
          <w:noProof/>
        </w:rPr>
        <w:t>Project Standard 2013, 22, 23, 69, 75</w:t>
      </w:r>
    </w:p>
    <w:p w14:paraId="7543FCDA" w14:textId="77777777" w:rsidR="00FE46D7" w:rsidRDefault="00FE46D7">
      <w:pPr>
        <w:pStyle w:val="Index1"/>
        <w:tabs>
          <w:tab w:val="right" w:pos="5030"/>
        </w:tabs>
        <w:rPr>
          <w:noProof/>
        </w:rPr>
      </w:pPr>
      <w:r>
        <w:rPr>
          <w:noProof/>
        </w:rPr>
        <w:t>Publisher 2013, 22, 69</w:t>
      </w:r>
    </w:p>
    <w:p w14:paraId="4C4832FA" w14:textId="77777777" w:rsidR="00FE46D7" w:rsidRDefault="00FE46D7">
      <w:pPr>
        <w:pStyle w:val="Index1"/>
        <w:tabs>
          <w:tab w:val="right" w:pos="5030"/>
        </w:tabs>
        <w:rPr>
          <w:noProof/>
        </w:rPr>
      </w:pPr>
      <w:r>
        <w:rPr>
          <w:noProof/>
        </w:rPr>
        <w:t>R2 SQL Server 2008, 28, 29</w:t>
      </w:r>
    </w:p>
    <w:p w14:paraId="08D87D5C" w14:textId="77777777" w:rsidR="00FE46D7" w:rsidRDefault="00FE46D7">
      <w:pPr>
        <w:pStyle w:val="Index1"/>
        <w:tabs>
          <w:tab w:val="right" w:pos="5030"/>
        </w:tabs>
        <w:rPr>
          <w:noProof/>
        </w:rPr>
      </w:pPr>
      <w:r>
        <w:rPr>
          <w:noProof/>
        </w:rPr>
        <w:t>R2 Windows Server 2008, 14, 43</w:t>
      </w:r>
    </w:p>
    <w:p w14:paraId="744DF268" w14:textId="77777777" w:rsidR="00FE46D7" w:rsidRDefault="00FE46D7">
      <w:pPr>
        <w:pStyle w:val="Index1"/>
        <w:tabs>
          <w:tab w:val="right" w:pos="5030"/>
        </w:tabs>
        <w:rPr>
          <w:noProof/>
        </w:rPr>
      </w:pPr>
      <w:r>
        <w:rPr>
          <w:noProof/>
        </w:rPr>
        <w:t>Rental Rights pour Office Professionnel, 27</w:t>
      </w:r>
    </w:p>
    <w:p w14:paraId="6D5984A0" w14:textId="77777777" w:rsidR="00FE46D7" w:rsidRDefault="00FE46D7">
      <w:pPr>
        <w:pStyle w:val="Index1"/>
        <w:tabs>
          <w:tab w:val="right" w:pos="5030"/>
        </w:tabs>
        <w:rPr>
          <w:noProof/>
        </w:rPr>
      </w:pPr>
      <w:r>
        <w:rPr>
          <w:noProof/>
        </w:rPr>
        <w:t>Rental Rights pour Office Standard, 27</w:t>
      </w:r>
    </w:p>
    <w:p w14:paraId="1E41F047" w14:textId="77777777" w:rsidR="00FE46D7" w:rsidRDefault="00FE46D7">
      <w:pPr>
        <w:pStyle w:val="Index1"/>
        <w:tabs>
          <w:tab w:val="right" w:pos="5030"/>
        </w:tabs>
        <w:rPr>
          <w:noProof/>
        </w:rPr>
      </w:pPr>
      <w:r>
        <w:rPr>
          <w:noProof/>
        </w:rPr>
        <w:t>Rental Rights pour Windows, 27</w:t>
      </w:r>
    </w:p>
    <w:p w14:paraId="62AB9AE6" w14:textId="77777777" w:rsidR="00FE46D7" w:rsidRDefault="00FE46D7">
      <w:pPr>
        <w:pStyle w:val="Index1"/>
        <w:tabs>
          <w:tab w:val="right" w:pos="5030"/>
        </w:tabs>
        <w:rPr>
          <w:noProof/>
        </w:rPr>
      </w:pPr>
      <w:r>
        <w:rPr>
          <w:noProof/>
        </w:rPr>
        <w:t>Search Server, 26</w:t>
      </w:r>
    </w:p>
    <w:p w14:paraId="6C6251DA" w14:textId="77777777" w:rsidR="00FE46D7" w:rsidRDefault="00FE46D7">
      <w:pPr>
        <w:pStyle w:val="Index1"/>
        <w:tabs>
          <w:tab w:val="right" w:pos="5030"/>
        </w:tabs>
        <w:rPr>
          <w:noProof/>
        </w:rPr>
      </w:pPr>
      <w:r>
        <w:rPr>
          <w:noProof/>
        </w:rPr>
        <w:t>Serveur Forefront Identity Manager 2010 R2, 16</w:t>
      </w:r>
    </w:p>
    <w:p w14:paraId="12EB1268" w14:textId="77777777" w:rsidR="00FE46D7" w:rsidRDefault="00FE46D7">
      <w:pPr>
        <w:pStyle w:val="Index1"/>
        <w:tabs>
          <w:tab w:val="right" w:pos="5030"/>
        </w:tabs>
        <w:rPr>
          <w:noProof/>
        </w:rPr>
      </w:pPr>
      <w:r>
        <w:rPr>
          <w:noProof/>
        </w:rPr>
        <w:t>Service Manager 2010, 32, 33</w:t>
      </w:r>
    </w:p>
    <w:p w14:paraId="5F2DDD25" w14:textId="77777777" w:rsidR="00FE46D7" w:rsidRDefault="00FE46D7">
      <w:pPr>
        <w:pStyle w:val="Index1"/>
        <w:tabs>
          <w:tab w:val="right" w:pos="5030"/>
        </w:tabs>
        <w:rPr>
          <w:noProof/>
        </w:rPr>
      </w:pPr>
      <w:r>
        <w:rPr>
          <w:noProof/>
        </w:rPr>
        <w:t>Services Microsoft Azure, 45</w:t>
      </w:r>
    </w:p>
    <w:p w14:paraId="7D89CB93" w14:textId="77777777" w:rsidR="00FE46D7" w:rsidRDefault="00FE46D7">
      <w:pPr>
        <w:pStyle w:val="Index1"/>
        <w:tabs>
          <w:tab w:val="right" w:pos="5030"/>
        </w:tabs>
        <w:rPr>
          <w:noProof/>
        </w:rPr>
      </w:pPr>
      <w:r>
        <w:rPr>
          <w:noProof/>
        </w:rPr>
        <w:t>SharePoint Online Extra Storage (1 Go), 60</w:t>
      </w:r>
    </w:p>
    <w:p w14:paraId="2A53BF43" w14:textId="77777777" w:rsidR="00FE46D7" w:rsidRDefault="00FE46D7">
      <w:pPr>
        <w:pStyle w:val="Index1"/>
        <w:tabs>
          <w:tab w:val="right" w:pos="5030"/>
        </w:tabs>
        <w:rPr>
          <w:noProof/>
        </w:rPr>
      </w:pPr>
      <w:r>
        <w:rPr>
          <w:noProof/>
        </w:rPr>
        <w:t>SharePoint Online Extra Storage (1 Go) A, 60</w:t>
      </w:r>
    </w:p>
    <w:p w14:paraId="69DD46BA" w14:textId="77777777" w:rsidR="00FE46D7" w:rsidRDefault="00FE46D7">
      <w:pPr>
        <w:pStyle w:val="Index1"/>
        <w:tabs>
          <w:tab w:val="right" w:pos="5030"/>
        </w:tabs>
        <w:rPr>
          <w:noProof/>
        </w:rPr>
      </w:pPr>
      <w:r>
        <w:rPr>
          <w:noProof/>
        </w:rPr>
        <w:t>SharePoint Online Plan 1, 57, 60</w:t>
      </w:r>
    </w:p>
    <w:p w14:paraId="68EF4228" w14:textId="77777777" w:rsidR="00FE46D7" w:rsidRDefault="00FE46D7">
      <w:pPr>
        <w:pStyle w:val="Index1"/>
        <w:tabs>
          <w:tab w:val="right" w:pos="5030"/>
        </w:tabs>
        <w:rPr>
          <w:noProof/>
        </w:rPr>
      </w:pPr>
      <w:r>
        <w:rPr>
          <w:noProof/>
        </w:rPr>
        <w:t>SharePoint Online Plan 1G, 60</w:t>
      </w:r>
    </w:p>
    <w:p w14:paraId="3DC9EAA6" w14:textId="77777777" w:rsidR="00FE46D7" w:rsidRDefault="00FE46D7">
      <w:pPr>
        <w:pStyle w:val="Index1"/>
        <w:tabs>
          <w:tab w:val="right" w:pos="5030"/>
        </w:tabs>
        <w:rPr>
          <w:noProof/>
        </w:rPr>
      </w:pPr>
      <w:r>
        <w:rPr>
          <w:noProof/>
        </w:rPr>
        <w:t>SharePoint Online Plan 2, 60</w:t>
      </w:r>
    </w:p>
    <w:p w14:paraId="063BAE49" w14:textId="77777777" w:rsidR="00FE46D7" w:rsidRDefault="00FE46D7">
      <w:pPr>
        <w:pStyle w:val="Index1"/>
        <w:tabs>
          <w:tab w:val="right" w:pos="5030"/>
        </w:tabs>
        <w:rPr>
          <w:noProof/>
        </w:rPr>
      </w:pPr>
      <w:r>
        <w:rPr>
          <w:noProof/>
        </w:rPr>
        <w:t>SharePoint Online Plan 2G, 60</w:t>
      </w:r>
    </w:p>
    <w:p w14:paraId="3A99E10A" w14:textId="77777777" w:rsidR="00FE46D7" w:rsidRDefault="00FE46D7">
      <w:pPr>
        <w:pStyle w:val="Index1"/>
        <w:tabs>
          <w:tab w:val="right" w:pos="5030"/>
        </w:tabs>
        <w:rPr>
          <w:noProof/>
        </w:rPr>
      </w:pPr>
      <w:r>
        <w:rPr>
          <w:noProof/>
        </w:rPr>
        <w:t>SharePoint Server 2010, 26, 28</w:t>
      </w:r>
    </w:p>
    <w:p w14:paraId="3C5B1127" w14:textId="77777777" w:rsidR="00FE46D7" w:rsidRDefault="00FE46D7">
      <w:pPr>
        <w:pStyle w:val="Index1"/>
        <w:tabs>
          <w:tab w:val="right" w:pos="5030"/>
        </w:tabs>
        <w:rPr>
          <w:noProof/>
        </w:rPr>
      </w:pPr>
      <w:r>
        <w:rPr>
          <w:noProof/>
        </w:rPr>
        <w:t>SharePoint Server 2013, 15, 26</w:t>
      </w:r>
    </w:p>
    <w:p w14:paraId="0CADDAD1" w14:textId="77777777" w:rsidR="00FE46D7" w:rsidRDefault="00FE46D7">
      <w:pPr>
        <w:pStyle w:val="Index1"/>
        <w:tabs>
          <w:tab w:val="right" w:pos="5030"/>
        </w:tabs>
        <w:rPr>
          <w:noProof/>
        </w:rPr>
      </w:pPr>
      <w:r>
        <w:rPr>
          <w:noProof/>
        </w:rPr>
        <w:t>SharePoint Server pour sites Internet, 26</w:t>
      </w:r>
    </w:p>
    <w:p w14:paraId="04B028A5" w14:textId="77777777" w:rsidR="00FE46D7" w:rsidRDefault="00FE46D7">
      <w:pPr>
        <w:pStyle w:val="Index1"/>
        <w:tabs>
          <w:tab w:val="right" w:pos="5030"/>
        </w:tabs>
        <w:rPr>
          <w:noProof/>
        </w:rPr>
      </w:pPr>
      <w:r>
        <w:rPr>
          <w:noProof/>
        </w:rPr>
        <w:t>Site Web interne Bing Maps, 61</w:t>
      </w:r>
    </w:p>
    <w:p w14:paraId="7513F590" w14:textId="77777777" w:rsidR="00FE46D7" w:rsidRDefault="00FE46D7">
      <w:pPr>
        <w:pStyle w:val="Index1"/>
        <w:tabs>
          <w:tab w:val="right" w:pos="5030"/>
        </w:tabs>
        <w:rPr>
          <w:noProof/>
        </w:rPr>
      </w:pPr>
      <w:r>
        <w:rPr>
          <w:noProof/>
        </w:rPr>
        <w:t xml:space="preserve">SL Utilisateur Module Complémentaire Windows Intune </w:t>
      </w:r>
      <w:r w:rsidR="00812EAE">
        <w:rPr>
          <w:noProof/>
        </w:rPr>
        <w:br/>
      </w:r>
      <w:r>
        <w:rPr>
          <w:noProof/>
        </w:rPr>
        <w:t>Extra Storage 1 Go, 60</w:t>
      </w:r>
    </w:p>
    <w:p w14:paraId="19C09B49" w14:textId="77777777" w:rsidR="00FE46D7" w:rsidRDefault="00FE46D7">
      <w:pPr>
        <w:pStyle w:val="Index1"/>
        <w:tabs>
          <w:tab w:val="right" w:pos="5030"/>
        </w:tabs>
        <w:rPr>
          <w:noProof/>
        </w:rPr>
      </w:pPr>
      <w:r>
        <w:rPr>
          <w:noProof/>
        </w:rPr>
        <w:t>SQL Server 2012 Parallel Data Warehouse, 28, 29, 30, 34</w:t>
      </w:r>
    </w:p>
    <w:p w14:paraId="0D1210AC" w14:textId="77777777" w:rsidR="00FE46D7" w:rsidRDefault="00FE46D7">
      <w:pPr>
        <w:pStyle w:val="Index1"/>
        <w:tabs>
          <w:tab w:val="right" w:pos="5030"/>
        </w:tabs>
        <w:rPr>
          <w:noProof/>
        </w:rPr>
      </w:pPr>
      <w:r>
        <w:rPr>
          <w:noProof/>
        </w:rPr>
        <w:t>SQL Server 2012 Parallel Data Warehouse Developer, 28, 34</w:t>
      </w:r>
    </w:p>
    <w:p w14:paraId="09163F19" w14:textId="77777777" w:rsidR="00FE46D7" w:rsidRDefault="00FE46D7">
      <w:pPr>
        <w:pStyle w:val="Index1"/>
        <w:tabs>
          <w:tab w:val="right" w:pos="5030"/>
        </w:tabs>
        <w:rPr>
          <w:noProof/>
        </w:rPr>
      </w:pPr>
      <w:r>
        <w:rPr>
          <w:noProof/>
        </w:rPr>
        <w:t>SQL Server 2014 Business Intelligence, 28</w:t>
      </w:r>
    </w:p>
    <w:p w14:paraId="357F66CB" w14:textId="77777777" w:rsidR="00FE46D7" w:rsidRDefault="00FE46D7">
      <w:pPr>
        <w:pStyle w:val="Index1"/>
        <w:tabs>
          <w:tab w:val="right" w:pos="5030"/>
        </w:tabs>
        <w:rPr>
          <w:noProof/>
        </w:rPr>
      </w:pPr>
      <w:r>
        <w:rPr>
          <w:noProof/>
        </w:rPr>
        <w:t>SQL Server 2014 Developer, 28</w:t>
      </w:r>
    </w:p>
    <w:p w14:paraId="739742E0" w14:textId="77777777" w:rsidR="00FE46D7" w:rsidRDefault="00FE46D7">
      <w:pPr>
        <w:pStyle w:val="Index1"/>
        <w:tabs>
          <w:tab w:val="right" w:pos="5030"/>
        </w:tabs>
        <w:rPr>
          <w:noProof/>
        </w:rPr>
      </w:pPr>
      <w:r>
        <w:rPr>
          <w:noProof/>
        </w:rPr>
        <w:t>SQL Server 2014 Enterprise, 28</w:t>
      </w:r>
    </w:p>
    <w:p w14:paraId="0CED7002" w14:textId="77777777" w:rsidR="00FE46D7" w:rsidRDefault="00FE46D7">
      <w:pPr>
        <w:pStyle w:val="Index1"/>
        <w:tabs>
          <w:tab w:val="right" w:pos="5030"/>
        </w:tabs>
        <w:rPr>
          <w:noProof/>
        </w:rPr>
      </w:pPr>
      <w:r>
        <w:rPr>
          <w:noProof/>
        </w:rPr>
        <w:t>SQL Server 2014 Enterprise Core, 28</w:t>
      </w:r>
    </w:p>
    <w:p w14:paraId="0BEEAE1C" w14:textId="77777777" w:rsidR="00FE46D7" w:rsidRDefault="00FE46D7">
      <w:pPr>
        <w:pStyle w:val="Index1"/>
        <w:tabs>
          <w:tab w:val="right" w:pos="5030"/>
        </w:tabs>
        <w:rPr>
          <w:noProof/>
        </w:rPr>
      </w:pPr>
      <w:r>
        <w:rPr>
          <w:noProof/>
        </w:rPr>
        <w:t>SQL Server 2014 Standard, 28</w:t>
      </w:r>
    </w:p>
    <w:p w14:paraId="5E9A102F" w14:textId="77777777" w:rsidR="00FE46D7" w:rsidRDefault="00FE46D7">
      <w:pPr>
        <w:pStyle w:val="Index1"/>
        <w:tabs>
          <w:tab w:val="right" w:pos="5030"/>
        </w:tabs>
        <w:rPr>
          <w:noProof/>
        </w:rPr>
      </w:pPr>
      <w:r>
        <w:rPr>
          <w:noProof/>
        </w:rPr>
        <w:t>SQL Server 2014 Standard Core, 28</w:t>
      </w:r>
    </w:p>
    <w:p w14:paraId="576BB4C3" w14:textId="77777777" w:rsidR="00FE46D7" w:rsidRDefault="00FE46D7">
      <w:pPr>
        <w:pStyle w:val="Index1"/>
        <w:tabs>
          <w:tab w:val="right" w:pos="5030"/>
        </w:tabs>
        <w:rPr>
          <w:noProof/>
        </w:rPr>
      </w:pPr>
      <w:r>
        <w:rPr>
          <w:noProof/>
        </w:rPr>
        <w:t>Street and Trips 2013, 30</w:t>
      </w:r>
    </w:p>
    <w:p w14:paraId="5A0286F0" w14:textId="77777777" w:rsidR="00FE46D7" w:rsidRDefault="00FE46D7">
      <w:pPr>
        <w:pStyle w:val="Index1"/>
        <w:tabs>
          <w:tab w:val="right" w:pos="5030"/>
        </w:tabs>
        <w:rPr>
          <w:noProof/>
        </w:rPr>
      </w:pPr>
      <w:r>
        <w:rPr>
          <w:noProof/>
        </w:rPr>
        <w:t>Support Professional Direct pour Microsoft Azure, 45</w:t>
      </w:r>
    </w:p>
    <w:p w14:paraId="2DFF86D2" w14:textId="77777777" w:rsidR="00FE46D7" w:rsidRDefault="00FE46D7">
      <w:pPr>
        <w:pStyle w:val="Index1"/>
        <w:tabs>
          <w:tab w:val="right" w:pos="5030"/>
        </w:tabs>
        <w:rPr>
          <w:noProof/>
        </w:rPr>
      </w:pPr>
      <w:r>
        <w:rPr>
          <w:noProof/>
        </w:rPr>
        <w:t>Support Standard pour Microsoft Azure, 45</w:t>
      </w:r>
    </w:p>
    <w:p w14:paraId="3EE3F3C4" w14:textId="77777777" w:rsidR="00FE46D7" w:rsidRDefault="00FE46D7">
      <w:pPr>
        <w:pStyle w:val="Index1"/>
        <w:tabs>
          <w:tab w:val="right" w:pos="5030"/>
        </w:tabs>
        <w:rPr>
          <w:noProof/>
        </w:rPr>
      </w:pPr>
      <w:r>
        <w:rPr>
          <w:noProof/>
        </w:rPr>
        <w:t>System Center 2012 Datacenter, 70, 71</w:t>
      </w:r>
    </w:p>
    <w:p w14:paraId="4A0B7900" w14:textId="77777777" w:rsidR="00FE46D7" w:rsidRDefault="00FE46D7">
      <w:pPr>
        <w:pStyle w:val="Index1"/>
        <w:tabs>
          <w:tab w:val="right" w:pos="5030"/>
        </w:tabs>
        <w:rPr>
          <w:noProof/>
        </w:rPr>
      </w:pPr>
      <w:r>
        <w:rPr>
          <w:noProof/>
        </w:rPr>
        <w:t>System Center 2012 Endpoint Protection, 15, 64, 65</w:t>
      </w:r>
    </w:p>
    <w:p w14:paraId="352DC3D3" w14:textId="77777777" w:rsidR="00FE46D7" w:rsidRDefault="00FE46D7">
      <w:pPr>
        <w:pStyle w:val="Index1"/>
        <w:tabs>
          <w:tab w:val="right" w:pos="5030"/>
        </w:tabs>
        <w:rPr>
          <w:noProof/>
        </w:rPr>
      </w:pPr>
      <w:r>
        <w:rPr>
          <w:noProof/>
        </w:rPr>
        <w:t>System Center 2012 R2 Client Management Suite (Client ML) par Environnement de Système d’Exploitation, 30</w:t>
      </w:r>
    </w:p>
    <w:p w14:paraId="37BE52CA" w14:textId="77777777" w:rsidR="00FE46D7" w:rsidRDefault="00FE46D7">
      <w:pPr>
        <w:pStyle w:val="Index1"/>
        <w:tabs>
          <w:tab w:val="right" w:pos="5030"/>
        </w:tabs>
        <w:rPr>
          <w:noProof/>
        </w:rPr>
      </w:pPr>
      <w:r>
        <w:rPr>
          <w:noProof/>
        </w:rPr>
        <w:t xml:space="preserve">System Center 2012 R2 Client Management Suite (Client ML) </w:t>
      </w:r>
      <w:r w:rsidR="00812EAE">
        <w:rPr>
          <w:noProof/>
        </w:rPr>
        <w:br/>
      </w:r>
      <w:r>
        <w:rPr>
          <w:noProof/>
        </w:rPr>
        <w:t>par Utilisateur, 30</w:t>
      </w:r>
    </w:p>
    <w:p w14:paraId="1B7AE0C2" w14:textId="77777777" w:rsidR="00FE46D7" w:rsidRDefault="00FE46D7">
      <w:pPr>
        <w:pStyle w:val="Index1"/>
        <w:tabs>
          <w:tab w:val="right" w:pos="5030"/>
        </w:tabs>
        <w:rPr>
          <w:noProof/>
        </w:rPr>
      </w:pPr>
      <w:r>
        <w:rPr>
          <w:noProof/>
        </w:rPr>
        <w:t xml:space="preserve">System Center 2012 R2 Configuration Manager Client </w:t>
      </w:r>
      <w:r w:rsidR="00812EAE">
        <w:rPr>
          <w:noProof/>
        </w:rPr>
        <w:br/>
      </w:r>
      <w:r>
        <w:rPr>
          <w:noProof/>
        </w:rPr>
        <w:t>Management License par OSE, 30</w:t>
      </w:r>
    </w:p>
    <w:p w14:paraId="540D2FFE" w14:textId="77777777" w:rsidR="00FE46D7" w:rsidRDefault="00FE46D7">
      <w:pPr>
        <w:pStyle w:val="Index1"/>
        <w:tabs>
          <w:tab w:val="right" w:pos="5030"/>
        </w:tabs>
        <w:rPr>
          <w:noProof/>
        </w:rPr>
      </w:pPr>
      <w:r>
        <w:rPr>
          <w:noProof/>
        </w:rPr>
        <w:t xml:space="preserve">System Center 2012 R2 Configuration Manager Client </w:t>
      </w:r>
      <w:r w:rsidR="00812EAE">
        <w:rPr>
          <w:noProof/>
        </w:rPr>
        <w:br/>
      </w:r>
      <w:r>
        <w:rPr>
          <w:noProof/>
        </w:rPr>
        <w:t>Management License par Utilisateur, 30</w:t>
      </w:r>
    </w:p>
    <w:p w14:paraId="18F701FC" w14:textId="77777777" w:rsidR="00FE46D7" w:rsidRDefault="00FE46D7">
      <w:pPr>
        <w:pStyle w:val="Index1"/>
        <w:tabs>
          <w:tab w:val="right" w:pos="5030"/>
        </w:tabs>
        <w:rPr>
          <w:noProof/>
        </w:rPr>
      </w:pPr>
      <w:r>
        <w:rPr>
          <w:noProof/>
        </w:rPr>
        <w:t>System Center 2012 R2 Datacenter Server Management License, 32</w:t>
      </w:r>
    </w:p>
    <w:p w14:paraId="5713EACD" w14:textId="77777777" w:rsidR="00FE46D7" w:rsidRDefault="00FE46D7">
      <w:pPr>
        <w:pStyle w:val="Index1"/>
        <w:tabs>
          <w:tab w:val="right" w:pos="5030"/>
        </w:tabs>
        <w:rPr>
          <w:noProof/>
        </w:rPr>
      </w:pPr>
      <w:r>
        <w:rPr>
          <w:noProof/>
        </w:rPr>
        <w:t>System Center 2012 R2 Endpoint Protection, 64, 65</w:t>
      </w:r>
    </w:p>
    <w:p w14:paraId="3223948A" w14:textId="77777777" w:rsidR="00FE46D7" w:rsidRDefault="00FE46D7">
      <w:pPr>
        <w:pStyle w:val="Index1"/>
        <w:tabs>
          <w:tab w:val="right" w:pos="5030"/>
        </w:tabs>
        <w:rPr>
          <w:noProof/>
        </w:rPr>
      </w:pPr>
      <w:r>
        <w:rPr>
          <w:noProof/>
        </w:rPr>
        <w:t>System Center 2012 R2 Standard Server Management License, 32</w:t>
      </w:r>
    </w:p>
    <w:p w14:paraId="1A063259" w14:textId="77777777" w:rsidR="00FE46D7" w:rsidRDefault="00FE46D7">
      <w:pPr>
        <w:pStyle w:val="Index1"/>
        <w:tabs>
          <w:tab w:val="right" w:pos="5030"/>
        </w:tabs>
        <w:rPr>
          <w:noProof/>
        </w:rPr>
      </w:pPr>
      <w:r>
        <w:rPr>
          <w:noProof/>
        </w:rPr>
        <w:t>System Center 2012 Standard, 14, 29, 70, 71, 80</w:t>
      </w:r>
    </w:p>
    <w:p w14:paraId="7AC64D5B" w14:textId="77777777" w:rsidR="00FE46D7" w:rsidRDefault="00FE46D7">
      <w:pPr>
        <w:pStyle w:val="Index1"/>
        <w:tabs>
          <w:tab w:val="right" w:pos="5030"/>
        </w:tabs>
        <w:rPr>
          <w:noProof/>
        </w:rPr>
      </w:pPr>
      <w:r>
        <w:rPr>
          <w:noProof/>
        </w:rPr>
        <w:t>System Center Configuration Manager 2007 R3, 30, 31, 33</w:t>
      </w:r>
    </w:p>
    <w:p w14:paraId="249291C6" w14:textId="77777777" w:rsidR="00FE46D7" w:rsidRDefault="00FE46D7">
      <w:pPr>
        <w:pStyle w:val="Index1"/>
        <w:tabs>
          <w:tab w:val="right" w:pos="5030"/>
        </w:tabs>
        <w:rPr>
          <w:noProof/>
        </w:rPr>
      </w:pPr>
      <w:r>
        <w:rPr>
          <w:noProof/>
        </w:rPr>
        <w:t>System Center Configuration Manager 2007 R3 Enterprise Server Management License, 30</w:t>
      </w:r>
    </w:p>
    <w:p w14:paraId="25EF1A32" w14:textId="77777777" w:rsidR="00FE46D7" w:rsidRDefault="00FE46D7">
      <w:pPr>
        <w:pStyle w:val="Index1"/>
        <w:tabs>
          <w:tab w:val="right" w:pos="5030"/>
        </w:tabs>
        <w:rPr>
          <w:noProof/>
        </w:rPr>
      </w:pPr>
      <w:r>
        <w:rPr>
          <w:noProof/>
        </w:rPr>
        <w:t>System Center Configuration Manager 2007 R3 Standard Server Management License, 30</w:t>
      </w:r>
    </w:p>
    <w:p w14:paraId="60CCABA8" w14:textId="77777777" w:rsidR="00FE46D7" w:rsidRDefault="00FE46D7">
      <w:pPr>
        <w:pStyle w:val="Index1"/>
        <w:tabs>
          <w:tab w:val="right" w:pos="5030"/>
        </w:tabs>
        <w:rPr>
          <w:noProof/>
        </w:rPr>
      </w:pPr>
      <w:r>
        <w:rPr>
          <w:noProof/>
        </w:rPr>
        <w:t xml:space="preserve">System Center Configuration Manager 2012 R2 Client </w:t>
      </w:r>
      <w:r w:rsidR="00812EAE">
        <w:rPr>
          <w:noProof/>
        </w:rPr>
        <w:br/>
      </w:r>
      <w:r>
        <w:rPr>
          <w:noProof/>
        </w:rPr>
        <w:t>Management License, 30</w:t>
      </w:r>
    </w:p>
    <w:p w14:paraId="26E22E6A" w14:textId="77777777" w:rsidR="00FE46D7" w:rsidRDefault="00FE46D7">
      <w:pPr>
        <w:pStyle w:val="Index1"/>
        <w:tabs>
          <w:tab w:val="right" w:pos="5030"/>
        </w:tabs>
        <w:rPr>
          <w:noProof/>
        </w:rPr>
      </w:pPr>
      <w:r>
        <w:rPr>
          <w:noProof/>
        </w:rPr>
        <w:t>System Center Essentials 2010, 32</w:t>
      </w:r>
    </w:p>
    <w:p w14:paraId="4E1B5EF1" w14:textId="77777777" w:rsidR="00FE46D7" w:rsidRDefault="00FE46D7">
      <w:pPr>
        <w:pStyle w:val="Index1"/>
        <w:tabs>
          <w:tab w:val="right" w:pos="5030"/>
        </w:tabs>
        <w:rPr>
          <w:noProof/>
        </w:rPr>
      </w:pPr>
      <w:r>
        <w:rPr>
          <w:noProof/>
        </w:rPr>
        <w:t xml:space="preserve">System Center Operations Manager 2007 R2 Client </w:t>
      </w:r>
      <w:r w:rsidR="00812EAE">
        <w:rPr>
          <w:noProof/>
        </w:rPr>
        <w:br/>
      </w:r>
      <w:r>
        <w:rPr>
          <w:noProof/>
        </w:rPr>
        <w:t>Management License par OSE, 31</w:t>
      </w:r>
    </w:p>
    <w:p w14:paraId="0B161381" w14:textId="77777777" w:rsidR="00FE46D7" w:rsidRDefault="00FE46D7">
      <w:pPr>
        <w:pStyle w:val="Index1"/>
        <w:tabs>
          <w:tab w:val="right" w:pos="5030"/>
        </w:tabs>
        <w:rPr>
          <w:noProof/>
        </w:rPr>
      </w:pPr>
      <w:r>
        <w:rPr>
          <w:noProof/>
        </w:rPr>
        <w:t xml:space="preserve">System Center Operations Manager 2007 R2 Client Management </w:t>
      </w:r>
      <w:r w:rsidR="00812EAE">
        <w:rPr>
          <w:noProof/>
        </w:rPr>
        <w:br/>
      </w:r>
      <w:r>
        <w:rPr>
          <w:noProof/>
        </w:rPr>
        <w:t>License par Utilisateur, 31</w:t>
      </w:r>
    </w:p>
    <w:p w14:paraId="68F6E812" w14:textId="77777777" w:rsidR="00FE46D7" w:rsidRDefault="00FE46D7">
      <w:pPr>
        <w:pStyle w:val="Index1"/>
        <w:tabs>
          <w:tab w:val="right" w:pos="5030"/>
        </w:tabs>
        <w:rPr>
          <w:noProof/>
        </w:rPr>
      </w:pPr>
      <w:r>
        <w:rPr>
          <w:noProof/>
        </w:rPr>
        <w:t xml:space="preserve">System Center Operations Manager 2007 R2 Enterprise Server </w:t>
      </w:r>
      <w:r w:rsidR="00812EAE">
        <w:rPr>
          <w:noProof/>
        </w:rPr>
        <w:br/>
      </w:r>
      <w:r>
        <w:rPr>
          <w:noProof/>
        </w:rPr>
        <w:t>Management License, 31</w:t>
      </w:r>
    </w:p>
    <w:p w14:paraId="6331DAD2" w14:textId="77777777" w:rsidR="00FE46D7" w:rsidRDefault="00FE46D7">
      <w:pPr>
        <w:pStyle w:val="Index1"/>
        <w:tabs>
          <w:tab w:val="right" w:pos="5030"/>
        </w:tabs>
        <w:rPr>
          <w:noProof/>
        </w:rPr>
      </w:pPr>
      <w:r>
        <w:rPr>
          <w:noProof/>
        </w:rPr>
        <w:t xml:space="preserve">System Center Operations Manager 2007 R2 Standard Server </w:t>
      </w:r>
      <w:r w:rsidR="00812EAE">
        <w:rPr>
          <w:noProof/>
        </w:rPr>
        <w:br/>
      </w:r>
      <w:r>
        <w:rPr>
          <w:noProof/>
        </w:rPr>
        <w:t>Management License, 31</w:t>
      </w:r>
    </w:p>
    <w:p w14:paraId="0AA493CB" w14:textId="77777777" w:rsidR="00FE46D7" w:rsidRDefault="00FE46D7">
      <w:pPr>
        <w:pStyle w:val="Index1"/>
        <w:tabs>
          <w:tab w:val="right" w:pos="5030"/>
        </w:tabs>
        <w:rPr>
          <w:noProof/>
        </w:rPr>
      </w:pPr>
      <w:r>
        <w:rPr>
          <w:noProof/>
        </w:rPr>
        <w:t>System Center Reporting Manager 2006, 32</w:t>
      </w:r>
    </w:p>
    <w:p w14:paraId="66C67CA1" w14:textId="77777777" w:rsidR="00FE46D7" w:rsidRDefault="00FE46D7">
      <w:pPr>
        <w:pStyle w:val="Index1"/>
        <w:tabs>
          <w:tab w:val="right" w:pos="5030"/>
        </w:tabs>
        <w:rPr>
          <w:noProof/>
        </w:rPr>
      </w:pPr>
      <w:r>
        <w:rPr>
          <w:noProof/>
        </w:rPr>
        <w:t>System Center Server Management Suite Datacenter, 32, 33</w:t>
      </w:r>
    </w:p>
    <w:p w14:paraId="67A81AEE" w14:textId="77777777" w:rsidR="00FE46D7" w:rsidRDefault="00FE46D7">
      <w:pPr>
        <w:pStyle w:val="Index1"/>
        <w:tabs>
          <w:tab w:val="right" w:pos="5030"/>
        </w:tabs>
        <w:rPr>
          <w:noProof/>
        </w:rPr>
      </w:pPr>
      <w:r>
        <w:rPr>
          <w:noProof/>
        </w:rPr>
        <w:t>System Center Server Management Suite Enterprise, 32</w:t>
      </w:r>
    </w:p>
    <w:p w14:paraId="371E12A0" w14:textId="77777777" w:rsidR="00FE46D7" w:rsidRDefault="00FE46D7">
      <w:pPr>
        <w:pStyle w:val="Index1"/>
        <w:tabs>
          <w:tab w:val="right" w:pos="5030"/>
        </w:tabs>
        <w:rPr>
          <w:noProof/>
        </w:rPr>
      </w:pPr>
      <w:r>
        <w:rPr>
          <w:noProof/>
        </w:rPr>
        <w:t xml:space="preserve">System Center Service Manager 2010 Client Management License </w:t>
      </w:r>
      <w:r w:rsidR="00812EAE">
        <w:rPr>
          <w:noProof/>
        </w:rPr>
        <w:br/>
      </w:r>
      <w:r>
        <w:rPr>
          <w:noProof/>
        </w:rPr>
        <w:t>(Client ML) par OSE, 33</w:t>
      </w:r>
    </w:p>
    <w:p w14:paraId="17BD48C3" w14:textId="77777777" w:rsidR="00FE46D7" w:rsidRDefault="00FE46D7">
      <w:pPr>
        <w:pStyle w:val="Index1"/>
        <w:tabs>
          <w:tab w:val="right" w:pos="5030"/>
        </w:tabs>
        <w:rPr>
          <w:noProof/>
        </w:rPr>
      </w:pPr>
      <w:r>
        <w:rPr>
          <w:noProof/>
        </w:rPr>
        <w:t xml:space="preserve">System Center Service Manager 2010 Client Management License </w:t>
      </w:r>
      <w:r w:rsidR="00812EAE">
        <w:rPr>
          <w:noProof/>
        </w:rPr>
        <w:br/>
      </w:r>
      <w:r>
        <w:rPr>
          <w:noProof/>
        </w:rPr>
        <w:t>(Client ML) par Utilisateur, 33</w:t>
      </w:r>
    </w:p>
    <w:p w14:paraId="539D2300" w14:textId="77777777" w:rsidR="00FE46D7" w:rsidRDefault="00FE46D7">
      <w:pPr>
        <w:pStyle w:val="Index1"/>
        <w:tabs>
          <w:tab w:val="right" w:pos="5030"/>
        </w:tabs>
        <w:rPr>
          <w:noProof/>
        </w:rPr>
      </w:pPr>
      <w:r>
        <w:rPr>
          <w:noProof/>
        </w:rPr>
        <w:t xml:space="preserve">System Center Service Manager 2010 Server Management License </w:t>
      </w:r>
      <w:r w:rsidR="00812EAE">
        <w:rPr>
          <w:noProof/>
        </w:rPr>
        <w:br/>
      </w:r>
      <w:r>
        <w:rPr>
          <w:noProof/>
        </w:rPr>
        <w:t>(Server ML) par OSE, 33</w:t>
      </w:r>
    </w:p>
    <w:p w14:paraId="4E549FC0" w14:textId="77777777" w:rsidR="00FE46D7" w:rsidRDefault="00FE46D7">
      <w:pPr>
        <w:pStyle w:val="Index1"/>
        <w:tabs>
          <w:tab w:val="right" w:pos="5030"/>
        </w:tabs>
        <w:rPr>
          <w:noProof/>
        </w:rPr>
      </w:pPr>
      <w:r>
        <w:rPr>
          <w:noProof/>
        </w:rPr>
        <w:t>Systèmes d’Exploitation MSDN, 33, 34</w:t>
      </w:r>
    </w:p>
    <w:p w14:paraId="1F81600B" w14:textId="77777777" w:rsidR="00FE46D7" w:rsidRDefault="00FE46D7">
      <w:pPr>
        <w:pStyle w:val="Index1"/>
        <w:tabs>
          <w:tab w:val="right" w:pos="5030"/>
        </w:tabs>
        <w:rPr>
          <w:noProof/>
        </w:rPr>
      </w:pPr>
      <w:r>
        <w:rPr>
          <w:noProof/>
        </w:rPr>
        <w:t>Utilisation commerciale d’Office Famille et Étudiant 2013 RT, 22</w:t>
      </w:r>
    </w:p>
    <w:p w14:paraId="414E50ED" w14:textId="77777777" w:rsidR="00FE46D7" w:rsidRDefault="00FE46D7">
      <w:pPr>
        <w:pStyle w:val="Index1"/>
        <w:tabs>
          <w:tab w:val="right" w:pos="5030"/>
        </w:tabs>
        <w:rPr>
          <w:noProof/>
        </w:rPr>
      </w:pPr>
      <w:r>
        <w:rPr>
          <w:noProof/>
        </w:rPr>
        <w:t>Utilisation Commerciale d’Office Famille et Étudiant 2013 RT, 23, 24</w:t>
      </w:r>
    </w:p>
    <w:p w14:paraId="74836026" w14:textId="77777777" w:rsidR="00FE46D7" w:rsidRDefault="00FE46D7">
      <w:pPr>
        <w:pStyle w:val="Index1"/>
        <w:tabs>
          <w:tab w:val="right" w:pos="5030"/>
        </w:tabs>
        <w:rPr>
          <w:noProof/>
        </w:rPr>
      </w:pPr>
      <w:r>
        <w:rPr>
          <w:noProof/>
        </w:rPr>
        <w:t>VDI Suite, 33</w:t>
      </w:r>
    </w:p>
    <w:p w14:paraId="6F0C79A7" w14:textId="77777777" w:rsidR="00FE46D7" w:rsidRDefault="00FE46D7">
      <w:pPr>
        <w:pStyle w:val="Index1"/>
        <w:tabs>
          <w:tab w:val="right" w:pos="5030"/>
        </w:tabs>
        <w:rPr>
          <w:noProof/>
        </w:rPr>
      </w:pPr>
      <w:r>
        <w:rPr>
          <w:noProof/>
        </w:rPr>
        <w:t>VDI Suite avec MDOP, 33</w:t>
      </w:r>
    </w:p>
    <w:p w14:paraId="4CA3F294" w14:textId="77777777" w:rsidR="00FE46D7" w:rsidRDefault="00FE46D7">
      <w:pPr>
        <w:pStyle w:val="Index1"/>
        <w:tabs>
          <w:tab w:val="right" w:pos="5030"/>
        </w:tabs>
        <w:rPr>
          <w:noProof/>
        </w:rPr>
      </w:pPr>
      <w:r>
        <w:rPr>
          <w:noProof/>
        </w:rPr>
        <w:t>Virtual Machine Manager 2008 R2, 32, 33</w:t>
      </w:r>
    </w:p>
    <w:p w14:paraId="489DFBCB" w14:textId="77777777" w:rsidR="00FE46D7" w:rsidRDefault="00FE46D7">
      <w:pPr>
        <w:pStyle w:val="Index1"/>
        <w:tabs>
          <w:tab w:val="right" w:pos="5030"/>
        </w:tabs>
        <w:rPr>
          <w:noProof/>
        </w:rPr>
      </w:pPr>
      <w:r>
        <w:rPr>
          <w:noProof/>
        </w:rPr>
        <w:t>Visio 2013 Édition Professionnelle, 22</w:t>
      </w:r>
    </w:p>
    <w:p w14:paraId="6FD18764" w14:textId="77777777" w:rsidR="00FE46D7" w:rsidRDefault="00FE46D7">
      <w:pPr>
        <w:pStyle w:val="Index1"/>
        <w:tabs>
          <w:tab w:val="right" w:pos="5030"/>
        </w:tabs>
        <w:rPr>
          <w:noProof/>
        </w:rPr>
      </w:pPr>
      <w:r>
        <w:rPr>
          <w:noProof/>
        </w:rPr>
        <w:t>Visio 2013 Édition Standard, 22</w:t>
      </w:r>
    </w:p>
    <w:p w14:paraId="5443EFB4" w14:textId="77777777" w:rsidR="00FE46D7" w:rsidRDefault="00FE46D7">
      <w:pPr>
        <w:pStyle w:val="Index1"/>
        <w:tabs>
          <w:tab w:val="right" w:pos="5030"/>
        </w:tabs>
        <w:rPr>
          <w:noProof/>
        </w:rPr>
      </w:pPr>
      <w:r>
        <w:rPr>
          <w:noProof/>
        </w:rPr>
        <w:t>Visio Premium 2010, 23</w:t>
      </w:r>
    </w:p>
    <w:p w14:paraId="4D4FA747" w14:textId="77777777" w:rsidR="00FE46D7" w:rsidRDefault="00FE46D7">
      <w:pPr>
        <w:pStyle w:val="Index1"/>
        <w:tabs>
          <w:tab w:val="right" w:pos="5030"/>
        </w:tabs>
        <w:rPr>
          <w:noProof/>
        </w:rPr>
      </w:pPr>
      <w:r>
        <w:rPr>
          <w:noProof/>
        </w:rPr>
        <w:t>Visio Pro pour Office 365, 54</w:t>
      </w:r>
    </w:p>
    <w:p w14:paraId="03D1354D" w14:textId="77777777" w:rsidR="00FE46D7" w:rsidRDefault="00FE46D7">
      <w:pPr>
        <w:pStyle w:val="Index1"/>
        <w:tabs>
          <w:tab w:val="right" w:pos="5030"/>
        </w:tabs>
        <w:rPr>
          <w:noProof/>
        </w:rPr>
      </w:pPr>
      <w:r>
        <w:rPr>
          <w:noProof/>
        </w:rPr>
        <w:t>Visio Pro pour Office 365 A, 54</w:t>
      </w:r>
    </w:p>
    <w:p w14:paraId="0BF66AAC" w14:textId="77777777" w:rsidR="00FE46D7" w:rsidRDefault="00FE46D7">
      <w:pPr>
        <w:pStyle w:val="Index1"/>
        <w:tabs>
          <w:tab w:val="right" w:pos="5030"/>
        </w:tabs>
        <w:rPr>
          <w:noProof/>
        </w:rPr>
      </w:pPr>
      <w:r>
        <w:rPr>
          <w:noProof/>
        </w:rPr>
        <w:t>Visio Professional 2013, 23, 69, 75</w:t>
      </w:r>
    </w:p>
    <w:p w14:paraId="0766F598" w14:textId="77777777" w:rsidR="00FE46D7" w:rsidRDefault="00FE46D7">
      <w:pPr>
        <w:pStyle w:val="Index1"/>
        <w:tabs>
          <w:tab w:val="right" w:pos="5030"/>
        </w:tabs>
        <w:rPr>
          <w:noProof/>
        </w:rPr>
      </w:pPr>
      <w:r>
        <w:rPr>
          <w:noProof/>
        </w:rPr>
        <w:t>Visio Standard 2013, 23, 69</w:t>
      </w:r>
    </w:p>
    <w:p w14:paraId="13E88909" w14:textId="77777777" w:rsidR="00FE46D7" w:rsidRDefault="00FE46D7">
      <w:pPr>
        <w:pStyle w:val="Index1"/>
        <w:tabs>
          <w:tab w:val="right" w:pos="5030"/>
        </w:tabs>
        <w:rPr>
          <w:noProof/>
        </w:rPr>
      </w:pPr>
      <w:r>
        <w:rPr>
          <w:noProof/>
        </w:rPr>
        <w:t>Visual Studio Deployment 2013 Datacenter, 34</w:t>
      </w:r>
    </w:p>
    <w:p w14:paraId="5ADDD651" w14:textId="77777777" w:rsidR="00FE46D7" w:rsidRDefault="00FE46D7">
      <w:pPr>
        <w:pStyle w:val="Index1"/>
        <w:tabs>
          <w:tab w:val="right" w:pos="5030"/>
        </w:tabs>
        <w:rPr>
          <w:noProof/>
        </w:rPr>
      </w:pPr>
      <w:r>
        <w:rPr>
          <w:noProof/>
        </w:rPr>
        <w:t>Visual Studio Deployment 2013 Standard, 34</w:t>
      </w:r>
    </w:p>
    <w:p w14:paraId="0B73B62C" w14:textId="77777777" w:rsidR="00FE46D7" w:rsidRDefault="00FE46D7">
      <w:pPr>
        <w:pStyle w:val="Index1"/>
        <w:tabs>
          <w:tab w:val="right" w:pos="5030"/>
        </w:tabs>
        <w:rPr>
          <w:noProof/>
        </w:rPr>
      </w:pPr>
      <w:r>
        <w:rPr>
          <w:noProof/>
        </w:rPr>
        <w:t>Visual Studio LightSwitch 2011, 34</w:t>
      </w:r>
    </w:p>
    <w:p w14:paraId="71207A2B" w14:textId="77777777" w:rsidR="00FE46D7" w:rsidRDefault="00FE46D7">
      <w:pPr>
        <w:pStyle w:val="Index1"/>
        <w:tabs>
          <w:tab w:val="right" w:pos="5030"/>
        </w:tabs>
        <w:rPr>
          <w:noProof/>
        </w:rPr>
      </w:pPr>
      <w:r w:rsidRPr="007D0F9F">
        <w:rPr>
          <w:noProof/>
          <w:lang w:val="pt-BR"/>
        </w:rPr>
        <w:t>Visual Studio Premium 2013 avec MSDN</w:t>
      </w:r>
      <w:r>
        <w:rPr>
          <w:noProof/>
        </w:rPr>
        <w:t>, 33, 34</w:t>
      </w:r>
    </w:p>
    <w:p w14:paraId="05FBA8B4" w14:textId="77777777" w:rsidR="00FE46D7" w:rsidRDefault="00FE46D7">
      <w:pPr>
        <w:pStyle w:val="Index1"/>
        <w:tabs>
          <w:tab w:val="right" w:pos="5030"/>
        </w:tabs>
        <w:rPr>
          <w:noProof/>
        </w:rPr>
      </w:pPr>
      <w:r>
        <w:rPr>
          <w:noProof/>
        </w:rPr>
        <w:t>Visual Studio Professional 2012, 34</w:t>
      </w:r>
    </w:p>
    <w:p w14:paraId="2283B638" w14:textId="77777777" w:rsidR="00FE46D7" w:rsidRDefault="00FE46D7">
      <w:pPr>
        <w:pStyle w:val="Index1"/>
        <w:tabs>
          <w:tab w:val="right" w:pos="5030"/>
        </w:tabs>
        <w:rPr>
          <w:noProof/>
        </w:rPr>
      </w:pPr>
      <w:r>
        <w:rPr>
          <w:noProof/>
        </w:rPr>
        <w:t>Visual Studio Professional 2013, 33</w:t>
      </w:r>
    </w:p>
    <w:p w14:paraId="31F237FE" w14:textId="77777777" w:rsidR="00FE46D7" w:rsidRDefault="00FE46D7">
      <w:pPr>
        <w:pStyle w:val="Index1"/>
        <w:tabs>
          <w:tab w:val="right" w:pos="5030"/>
        </w:tabs>
        <w:rPr>
          <w:noProof/>
        </w:rPr>
      </w:pPr>
      <w:r>
        <w:rPr>
          <w:noProof/>
        </w:rPr>
        <w:t>Visual Studio Professional 2013 avec MSDN, 33</w:t>
      </w:r>
    </w:p>
    <w:p w14:paraId="345AE736" w14:textId="77777777" w:rsidR="00FE46D7" w:rsidRDefault="00FE46D7">
      <w:pPr>
        <w:pStyle w:val="Index1"/>
        <w:tabs>
          <w:tab w:val="right" w:pos="5030"/>
        </w:tabs>
        <w:rPr>
          <w:noProof/>
        </w:rPr>
      </w:pPr>
      <w:r>
        <w:rPr>
          <w:noProof/>
        </w:rPr>
        <w:t>Visual Studio Team Foundation Server 2013 avec technologie SQL Server 2010, 34</w:t>
      </w:r>
    </w:p>
    <w:p w14:paraId="1E64D797" w14:textId="77777777" w:rsidR="00FE46D7" w:rsidRDefault="00FE46D7">
      <w:pPr>
        <w:pStyle w:val="Index1"/>
        <w:tabs>
          <w:tab w:val="right" w:pos="5030"/>
        </w:tabs>
        <w:rPr>
          <w:noProof/>
        </w:rPr>
      </w:pPr>
      <w:r>
        <w:rPr>
          <w:noProof/>
        </w:rPr>
        <w:t>Visual Studio Test Professional 2013 avec MSDN, 33, 34</w:t>
      </w:r>
    </w:p>
    <w:p w14:paraId="1DAF6E96" w14:textId="77777777" w:rsidR="00FE46D7" w:rsidRDefault="00FE46D7">
      <w:pPr>
        <w:pStyle w:val="Index1"/>
        <w:tabs>
          <w:tab w:val="right" w:pos="5030"/>
        </w:tabs>
        <w:rPr>
          <w:noProof/>
        </w:rPr>
      </w:pPr>
      <w:r>
        <w:rPr>
          <w:noProof/>
        </w:rPr>
        <w:t>Visual Studio Ultimate 2013 avec MSDN, 33, 34</w:t>
      </w:r>
    </w:p>
    <w:p w14:paraId="6E3222D7" w14:textId="77777777" w:rsidR="00FE46D7" w:rsidRDefault="00FE46D7">
      <w:pPr>
        <w:pStyle w:val="Index1"/>
        <w:tabs>
          <w:tab w:val="right" w:pos="5030"/>
        </w:tabs>
        <w:rPr>
          <w:noProof/>
        </w:rPr>
      </w:pPr>
      <w:r>
        <w:rPr>
          <w:noProof/>
        </w:rPr>
        <w:t>Windows 8.1 Pro, 41</w:t>
      </w:r>
    </w:p>
    <w:p w14:paraId="146F94B5" w14:textId="77777777" w:rsidR="00FE46D7" w:rsidRDefault="00FE46D7">
      <w:pPr>
        <w:pStyle w:val="Index1"/>
        <w:tabs>
          <w:tab w:val="right" w:pos="5030"/>
        </w:tabs>
        <w:rPr>
          <w:noProof/>
        </w:rPr>
      </w:pPr>
      <w:r>
        <w:rPr>
          <w:noProof/>
        </w:rPr>
        <w:t>Windows Embedded 8.1 Industry Enterprise pour SA, 39</w:t>
      </w:r>
    </w:p>
    <w:p w14:paraId="17A8AE4F" w14:textId="77777777" w:rsidR="00FE46D7" w:rsidRDefault="00FE46D7">
      <w:pPr>
        <w:pStyle w:val="Index1"/>
        <w:tabs>
          <w:tab w:val="right" w:pos="5030"/>
        </w:tabs>
        <w:rPr>
          <w:noProof/>
        </w:rPr>
      </w:pPr>
      <w:r>
        <w:rPr>
          <w:noProof/>
        </w:rPr>
        <w:t xml:space="preserve">Windows Embedded 8.1 Industry Enterprise pour SA </w:t>
      </w:r>
      <w:r w:rsidR="00812EAE">
        <w:rPr>
          <w:noProof/>
        </w:rPr>
        <w:br/>
      </w:r>
      <w:r>
        <w:rPr>
          <w:noProof/>
        </w:rPr>
        <w:t>(Std, POSR, Ind Retail), 39</w:t>
      </w:r>
    </w:p>
    <w:p w14:paraId="3D33DC46" w14:textId="77777777" w:rsidR="00FE46D7" w:rsidRDefault="00FE46D7">
      <w:pPr>
        <w:pStyle w:val="Index1"/>
        <w:tabs>
          <w:tab w:val="right" w:pos="5030"/>
        </w:tabs>
        <w:rPr>
          <w:noProof/>
        </w:rPr>
      </w:pPr>
      <w:r>
        <w:rPr>
          <w:noProof/>
        </w:rPr>
        <w:t>Windows Embedded 8.1 Industry Pro, 39, 40, 41, 72</w:t>
      </w:r>
    </w:p>
    <w:p w14:paraId="09963F87" w14:textId="77777777" w:rsidR="00FE46D7" w:rsidRDefault="00FE46D7">
      <w:pPr>
        <w:pStyle w:val="Index1"/>
        <w:tabs>
          <w:tab w:val="right" w:pos="5030"/>
        </w:tabs>
        <w:rPr>
          <w:noProof/>
        </w:rPr>
      </w:pPr>
      <w:r>
        <w:rPr>
          <w:noProof/>
        </w:rPr>
        <w:t>Windows Embedded Device Manager 2011, 32</w:t>
      </w:r>
    </w:p>
    <w:p w14:paraId="640FC634" w14:textId="77777777" w:rsidR="00FE46D7" w:rsidRDefault="00FE46D7">
      <w:pPr>
        <w:pStyle w:val="Index1"/>
        <w:tabs>
          <w:tab w:val="right" w:pos="5030"/>
        </w:tabs>
        <w:rPr>
          <w:noProof/>
        </w:rPr>
      </w:pPr>
      <w:r>
        <w:rPr>
          <w:noProof/>
        </w:rPr>
        <w:t>Windows HPC Server 2008 R2 Suite, 43</w:t>
      </w:r>
    </w:p>
    <w:p w14:paraId="4C33A084" w14:textId="77777777" w:rsidR="00FE46D7" w:rsidRDefault="00FE46D7">
      <w:pPr>
        <w:pStyle w:val="Index1"/>
        <w:tabs>
          <w:tab w:val="right" w:pos="5030"/>
        </w:tabs>
        <w:rPr>
          <w:noProof/>
        </w:rPr>
      </w:pPr>
      <w:r>
        <w:rPr>
          <w:noProof/>
        </w:rPr>
        <w:t>Windows Intune, 16, 44, 60, 87</w:t>
      </w:r>
    </w:p>
    <w:p w14:paraId="73A1C9CF" w14:textId="77777777" w:rsidR="00FE46D7" w:rsidRDefault="00FE46D7">
      <w:pPr>
        <w:pStyle w:val="Index1"/>
        <w:tabs>
          <w:tab w:val="right" w:pos="5030"/>
        </w:tabs>
        <w:rPr>
          <w:noProof/>
        </w:rPr>
      </w:pPr>
      <w:r>
        <w:rPr>
          <w:noProof/>
        </w:rPr>
        <w:t>Windows MultiPoint Server 2012 Premium, 42</w:t>
      </w:r>
    </w:p>
    <w:p w14:paraId="20C7EC95" w14:textId="77777777" w:rsidR="00FE46D7" w:rsidRDefault="00FE46D7">
      <w:pPr>
        <w:pStyle w:val="Index1"/>
        <w:tabs>
          <w:tab w:val="right" w:pos="5030"/>
        </w:tabs>
        <w:rPr>
          <w:noProof/>
        </w:rPr>
      </w:pPr>
      <w:r>
        <w:rPr>
          <w:noProof/>
        </w:rPr>
        <w:t xml:space="preserve">Windows MultiPoint Server 2012 Premium avec CAL </w:t>
      </w:r>
      <w:r w:rsidR="00812EAE">
        <w:rPr>
          <w:noProof/>
        </w:rPr>
        <w:br/>
      </w:r>
      <w:r>
        <w:rPr>
          <w:noProof/>
        </w:rPr>
        <w:t>Windows MultiPoint Server, 42</w:t>
      </w:r>
    </w:p>
    <w:p w14:paraId="30CBD6A3" w14:textId="77777777" w:rsidR="00FE46D7" w:rsidRDefault="00FE46D7">
      <w:pPr>
        <w:pStyle w:val="Index1"/>
        <w:tabs>
          <w:tab w:val="right" w:pos="5030"/>
        </w:tabs>
        <w:rPr>
          <w:noProof/>
        </w:rPr>
      </w:pPr>
      <w:r>
        <w:rPr>
          <w:noProof/>
        </w:rPr>
        <w:t xml:space="preserve">Windows MultiPoint Server 2012 Premium avec CAL </w:t>
      </w:r>
      <w:r w:rsidR="00812EAE">
        <w:rPr>
          <w:noProof/>
        </w:rPr>
        <w:br/>
      </w:r>
      <w:r>
        <w:rPr>
          <w:noProof/>
        </w:rPr>
        <w:t>Windows MultiPoint Server (5 clients) et CAL Windows Server 2010, 42</w:t>
      </w:r>
    </w:p>
    <w:p w14:paraId="16F60222" w14:textId="77777777" w:rsidR="00FE46D7" w:rsidRDefault="00FE46D7">
      <w:pPr>
        <w:pStyle w:val="Index1"/>
        <w:tabs>
          <w:tab w:val="right" w:pos="5030"/>
        </w:tabs>
        <w:rPr>
          <w:noProof/>
        </w:rPr>
      </w:pPr>
      <w:r>
        <w:rPr>
          <w:noProof/>
        </w:rPr>
        <w:t>Windows MultiPoint Server 2012 Standard, 42</w:t>
      </w:r>
    </w:p>
    <w:p w14:paraId="76BCA0CC" w14:textId="77777777" w:rsidR="00FE46D7" w:rsidRDefault="00FE46D7">
      <w:pPr>
        <w:pStyle w:val="Index1"/>
        <w:tabs>
          <w:tab w:val="right" w:pos="5030"/>
        </w:tabs>
        <w:rPr>
          <w:noProof/>
        </w:rPr>
      </w:pPr>
      <w:r>
        <w:rPr>
          <w:noProof/>
        </w:rPr>
        <w:t>Windows Server 2012 R2 Datacenter, 42</w:t>
      </w:r>
    </w:p>
    <w:p w14:paraId="3D71B921" w14:textId="77777777" w:rsidR="00FE46D7" w:rsidRDefault="00FE46D7">
      <w:pPr>
        <w:pStyle w:val="Index1"/>
        <w:tabs>
          <w:tab w:val="right" w:pos="5030"/>
        </w:tabs>
        <w:rPr>
          <w:noProof/>
        </w:rPr>
      </w:pPr>
      <w:r>
        <w:rPr>
          <w:noProof/>
        </w:rPr>
        <w:t>Windows Server 2012 R2 Essentials, 42</w:t>
      </w:r>
    </w:p>
    <w:p w14:paraId="4ED80D1D" w14:textId="77777777" w:rsidR="00FE46D7" w:rsidRDefault="00FE46D7">
      <w:pPr>
        <w:pStyle w:val="Index1"/>
        <w:tabs>
          <w:tab w:val="right" w:pos="5030"/>
        </w:tabs>
        <w:rPr>
          <w:noProof/>
        </w:rPr>
      </w:pPr>
      <w:r>
        <w:rPr>
          <w:noProof/>
        </w:rPr>
        <w:t>Windows Server 2012 R2 Standard, 42</w:t>
      </w:r>
    </w:p>
    <w:p w14:paraId="517C017A" w14:textId="77777777" w:rsidR="00FE46D7" w:rsidRDefault="00FE46D7">
      <w:pPr>
        <w:pStyle w:val="Index1"/>
        <w:tabs>
          <w:tab w:val="right" w:pos="5030"/>
        </w:tabs>
        <w:rPr>
          <w:noProof/>
        </w:rPr>
      </w:pPr>
      <w:r>
        <w:rPr>
          <w:noProof/>
        </w:rPr>
        <w:t>Windows Server 2012 Standard, 14</w:t>
      </w:r>
    </w:p>
    <w:p w14:paraId="1D518D66" w14:textId="77777777" w:rsidR="00FE46D7" w:rsidRDefault="00FE46D7">
      <w:pPr>
        <w:pStyle w:val="Index1"/>
        <w:tabs>
          <w:tab w:val="right" w:pos="5030"/>
        </w:tabs>
        <w:rPr>
          <w:noProof/>
        </w:rPr>
      </w:pPr>
      <w:r>
        <w:rPr>
          <w:noProof/>
        </w:rPr>
        <w:t>Windows Small Business Server 2008, 43</w:t>
      </w:r>
    </w:p>
    <w:p w14:paraId="5CAA40FE" w14:textId="77777777" w:rsidR="00FE46D7" w:rsidRDefault="00FE46D7">
      <w:pPr>
        <w:pStyle w:val="Index1"/>
        <w:tabs>
          <w:tab w:val="right" w:pos="5030"/>
        </w:tabs>
        <w:rPr>
          <w:noProof/>
        </w:rPr>
      </w:pPr>
      <w:r>
        <w:rPr>
          <w:noProof/>
        </w:rPr>
        <w:t>Windows Small Business Server 2011, 43</w:t>
      </w:r>
    </w:p>
    <w:p w14:paraId="0A8C404B" w14:textId="77777777" w:rsidR="00FE46D7" w:rsidRDefault="00FE46D7">
      <w:pPr>
        <w:pStyle w:val="Index1"/>
        <w:tabs>
          <w:tab w:val="right" w:pos="5030"/>
        </w:tabs>
        <w:rPr>
          <w:noProof/>
        </w:rPr>
      </w:pPr>
      <w:r>
        <w:rPr>
          <w:noProof/>
        </w:rPr>
        <w:t>Windows Small Business Server 2011 CAL Suite, 43</w:t>
      </w:r>
    </w:p>
    <w:p w14:paraId="418B45ED" w14:textId="77777777" w:rsidR="00FE46D7" w:rsidRDefault="00FE46D7">
      <w:pPr>
        <w:pStyle w:val="Index1"/>
        <w:tabs>
          <w:tab w:val="right" w:pos="5030"/>
        </w:tabs>
        <w:rPr>
          <w:noProof/>
        </w:rPr>
      </w:pPr>
      <w:r>
        <w:rPr>
          <w:noProof/>
        </w:rPr>
        <w:t>Windows Virtual Desktop Access, 18, 35, 69, 81, 87</w:t>
      </w:r>
    </w:p>
    <w:p w14:paraId="17067648" w14:textId="77777777" w:rsidR="00FE46D7" w:rsidRDefault="00FE46D7">
      <w:pPr>
        <w:pStyle w:val="Index1"/>
        <w:tabs>
          <w:tab w:val="right" w:pos="5030"/>
        </w:tabs>
        <w:rPr>
          <w:noProof/>
        </w:rPr>
      </w:pPr>
      <w:r>
        <w:rPr>
          <w:noProof/>
        </w:rPr>
        <w:t>Word 2011 pour Mac, 24, 69</w:t>
      </w:r>
    </w:p>
    <w:p w14:paraId="6DF4722F" w14:textId="77777777" w:rsidR="00FE46D7" w:rsidRDefault="00FE46D7">
      <w:pPr>
        <w:pStyle w:val="Index1"/>
        <w:tabs>
          <w:tab w:val="right" w:pos="5030"/>
        </w:tabs>
        <w:rPr>
          <w:noProof/>
        </w:rPr>
      </w:pPr>
      <w:r>
        <w:rPr>
          <w:noProof/>
        </w:rPr>
        <w:t>Word 2013, 22, 69</w:t>
      </w:r>
    </w:p>
    <w:p w14:paraId="55CD6098" w14:textId="77777777" w:rsidR="00FE46D7" w:rsidRDefault="00FE46D7">
      <w:pPr>
        <w:pStyle w:val="Index1"/>
        <w:tabs>
          <w:tab w:val="right" w:pos="5030"/>
        </w:tabs>
        <w:rPr>
          <w:noProof/>
        </w:rPr>
      </w:pPr>
      <w:r>
        <w:rPr>
          <w:noProof/>
        </w:rPr>
        <w:t>Yammer Enterprise, 22, 65</w:t>
      </w:r>
    </w:p>
    <w:p w14:paraId="42FF9A3C" w14:textId="77777777" w:rsidR="00FE46D7" w:rsidRDefault="00FE46D7" w:rsidP="00956AFC">
      <w:pPr>
        <w:pStyle w:val="ProductList-Body"/>
        <w:rPr>
          <w:noProof/>
          <w:color w:val="000000" w:themeColor="text1"/>
        </w:rPr>
        <w:sectPr w:rsidR="00FE46D7" w:rsidSect="00FE46D7">
          <w:type w:val="continuous"/>
          <w:pgSz w:w="12240" w:h="15840"/>
          <w:pgMar w:top="1440" w:right="720" w:bottom="1440" w:left="720" w:header="720" w:footer="720" w:gutter="0"/>
          <w:cols w:num="2" w:space="720"/>
          <w:docGrid w:linePitch="360"/>
        </w:sectPr>
      </w:pPr>
    </w:p>
    <w:p w14:paraId="62CCC2AA" w14:textId="77777777" w:rsidR="00956AFC" w:rsidRPr="00114501" w:rsidRDefault="0032756F" w:rsidP="00956AFC">
      <w:pPr>
        <w:pStyle w:val="ProductList-Body"/>
      </w:pPr>
      <w:r>
        <w:fldChar w:fldCharType="end"/>
      </w:r>
    </w:p>
    <w:p w14:paraId="6454EFE9" w14:textId="77777777" w:rsidR="00956AFC" w:rsidRPr="00114501" w:rsidRDefault="00956AFC" w:rsidP="00956AFC">
      <w:pPr>
        <w:pStyle w:val="ProductList-Body"/>
      </w:pPr>
    </w:p>
    <w:sectPr w:rsidR="00956AFC" w:rsidRPr="00114501" w:rsidSect="00FE46D7">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EE5D70" w14:textId="77777777" w:rsidR="001359F6" w:rsidRDefault="001359F6" w:rsidP="009A573F">
      <w:pPr>
        <w:spacing w:after="0" w:line="240" w:lineRule="auto"/>
      </w:pPr>
      <w:r>
        <w:separator/>
      </w:r>
    </w:p>
  </w:endnote>
  <w:endnote w:type="continuationSeparator" w:id="0">
    <w:p w14:paraId="549E41C1" w14:textId="77777777" w:rsidR="001359F6" w:rsidRDefault="001359F6" w:rsidP="009A573F">
      <w:pPr>
        <w:spacing w:after="0" w:line="240" w:lineRule="auto"/>
      </w:pPr>
      <w:r>
        <w:continuationSeparator/>
      </w:r>
    </w:p>
  </w:endnote>
  <w:endnote w:type="continuationNotice" w:id="1">
    <w:p w14:paraId="75F8ECD9" w14:textId="77777777" w:rsidR="001359F6" w:rsidRDefault="001359F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669BE1" w14:textId="77777777" w:rsidR="00450E40" w:rsidRDefault="00450E4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81C4C8" w14:textId="77777777" w:rsidR="001359F6" w:rsidRDefault="001359F6">
    <w:pPr>
      <w:pStyle w:val="Footer"/>
    </w:pPr>
    <w:r>
      <w:rPr>
        <w:noProof/>
        <w:lang w:val="en-US" w:eastAsia="en-US" w:bidi="ar-SA"/>
      </w:rPr>
      <w:drawing>
        <wp:inline distT="0" distB="0" distL="0" distR="0" wp14:anchorId="3215DC6B" wp14:editId="0BB5D289">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26D422" w14:textId="77777777" w:rsidR="00450E40" w:rsidRDefault="00450E4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359F6" w:rsidRPr="00C76DF3" w14:paraId="3780B5A1" w14:textId="77777777" w:rsidTr="000E601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4E5E11" w14:textId="77777777" w:rsidR="001359F6" w:rsidRPr="00C76DF3" w:rsidRDefault="001359F6" w:rsidP="002203AF">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7BB992" w14:textId="77777777" w:rsidR="001359F6" w:rsidRPr="00C76DF3" w:rsidRDefault="001359F6"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8AF891" w14:textId="77777777" w:rsidR="001359F6" w:rsidRPr="00C76DF3" w:rsidRDefault="001359F6" w:rsidP="002203AF">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6ECD69" w14:textId="77777777" w:rsidR="001359F6" w:rsidRPr="00C76DF3" w:rsidRDefault="001359F6"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AFD00" w14:textId="77777777" w:rsidR="001359F6" w:rsidRPr="00C76DF3" w:rsidRDefault="001359F6"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58CA43" w14:textId="77777777" w:rsidR="001359F6" w:rsidRPr="00C76DF3" w:rsidRDefault="001359F6"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416F9" w14:textId="77777777" w:rsidR="001359F6" w:rsidRPr="00C76DF3" w:rsidRDefault="001359F6" w:rsidP="002203AF">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0235DC" w14:textId="77777777" w:rsidR="001359F6" w:rsidRPr="00C76DF3" w:rsidRDefault="001359F6"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905DF" w14:textId="77777777" w:rsidR="001359F6" w:rsidRPr="00C76DF3" w:rsidRDefault="001359F6" w:rsidP="002203AF">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32AC1" w14:textId="77777777" w:rsidR="001359F6" w:rsidRPr="00C76DF3" w:rsidRDefault="001359F6"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C19C8" w14:textId="77777777" w:rsidR="001359F6" w:rsidRPr="00C76DF3" w:rsidRDefault="001359F6" w:rsidP="002203AF">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5860E89" w14:textId="77777777" w:rsidR="001359F6" w:rsidRPr="00C76DF3" w:rsidRDefault="001359F6"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E8616F" w14:textId="77777777" w:rsidR="001359F6" w:rsidRPr="00C76DF3" w:rsidRDefault="001359F6" w:rsidP="002203AF">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EE93A0" w14:textId="77777777" w:rsidR="001359F6" w:rsidRPr="00C76DF3" w:rsidRDefault="001359F6"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232B9" w14:textId="77777777" w:rsidR="001359F6" w:rsidRPr="00C76DF3" w:rsidRDefault="001359F6" w:rsidP="002203AF">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5FC4B3D5" w14:textId="77777777" w:rsidR="001359F6" w:rsidRPr="00FF08DB" w:rsidRDefault="001359F6"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359F6" w:rsidRPr="00C76DF3" w14:paraId="20BA923A" w14:textId="77777777" w:rsidTr="004B5F9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9C348C3" w14:textId="77777777" w:rsidR="001359F6" w:rsidRPr="00C76DF3" w:rsidRDefault="001359F6" w:rsidP="00812EAE">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CB2FF6" w14:textId="77777777" w:rsidR="001359F6" w:rsidRPr="00C76DF3" w:rsidRDefault="001359F6" w:rsidP="00812EA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4FBE960" w14:textId="77777777" w:rsidR="001359F6" w:rsidRPr="00C76DF3" w:rsidRDefault="001359F6" w:rsidP="00812EAE">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34EF33" w14:textId="77777777" w:rsidR="001359F6" w:rsidRPr="00C76DF3" w:rsidRDefault="001359F6" w:rsidP="00812EA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C963E1" w14:textId="77777777" w:rsidR="001359F6" w:rsidRPr="00C76DF3" w:rsidRDefault="001359F6" w:rsidP="00812EAE">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0954E1" w14:textId="77777777" w:rsidR="001359F6" w:rsidRPr="00C76DF3" w:rsidRDefault="001359F6" w:rsidP="00812EA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0A00AB" w14:textId="77777777" w:rsidR="001359F6" w:rsidRPr="00C76DF3" w:rsidRDefault="001359F6" w:rsidP="00812EAE">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C8A486" w14:textId="77777777" w:rsidR="001359F6" w:rsidRPr="00C76DF3" w:rsidRDefault="001359F6" w:rsidP="00812EA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C5AA9" w14:textId="77777777" w:rsidR="001359F6" w:rsidRPr="00C76DF3" w:rsidRDefault="001359F6" w:rsidP="00812EAE">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0EBECB" w14:textId="77777777" w:rsidR="001359F6" w:rsidRPr="00C76DF3" w:rsidRDefault="001359F6" w:rsidP="00812EA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A2A77" w14:textId="77777777" w:rsidR="001359F6" w:rsidRPr="00C76DF3" w:rsidRDefault="001359F6" w:rsidP="00812EAE">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2FC0454" w14:textId="77777777" w:rsidR="001359F6" w:rsidRPr="00C76DF3" w:rsidRDefault="001359F6" w:rsidP="00812EA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ECFFA" w14:textId="77777777" w:rsidR="001359F6" w:rsidRPr="00C76DF3" w:rsidRDefault="001359F6" w:rsidP="00812EAE">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BD6BE8" w14:textId="77777777" w:rsidR="001359F6" w:rsidRPr="00C76DF3" w:rsidRDefault="001359F6" w:rsidP="00812EA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E18511" w14:textId="77777777" w:rsidR="001359F6" w:rsidRPr="00C76DF3" w:rsidRDefault="001359F6" w:rsidP="00812EAE">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308885A1" w14:textId="77777777" w:rsidR="001359F6" w:rsidRPr="00FF08DB" w:rsidRDefault="001359F6" w:rsidP="004B5F96">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359F6" w:rsidRPr="00C76DF3" w14:paraId="0BD45CD9" w14:textId="77777777" w:rsidTr="0047598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2E936C" w14:textId="77777777" w:rsidR="001359F6" w:rsidRPr="00C76DF3" w:rsidRDefault="001359F6" w:rsidP="00812EAE">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DA3F39" w14:textId="77777777" w:rsidR="001359F6" w:rsidRPr="00C76DF3" w:rsidRDefault="001359F6" w:rsidP="00812EA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B83A65" w14:textId="77777777" w:rsidR="001359F6" w:rsidRPr="00C76DF3" w:rsidRDefault="001359F6" w:rsidP="00812EAE">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A51E31" w14:textId="77777777" w:rsidR="001359F6" w:rsidRPr="00C76DF3" w:rsidRDefault="001359F6" w:rsidP="00812EA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840E0C" w14:textId="77777777" w:rsidR="001359F6" w:rsidRPr="00C76DF3" w:rsidRDefault="001359F6" w:rsidP="00812EAE">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BD0CF" w14:textId="77777777" w:rsidR="001359F6" w:rsidRPr="00C76DF3" w:rsidRDefault="001359F6" w:rsidP="00812EA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63EA2" w14:textId="77777777" w:rsidR="001359F6" w:rsidRPr="00C76DF3" w:rsidRDefault="001359F6" w:rsidP="00812EAE">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3DB7D9" w14:textId="77777777" w:rsidR="001359F6" w:rsidRPr="00C76DF3" w:rsidRDefault="001359F6" w:rsidP="00812EA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2E85B" w14:textId="77777777" w:rsidR="001359F6" w:rsidRPr="00C76DF3" w:rsidRDefault="001359F6" w:rsidP="00812EAE">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58D3E3" w14:textId="77777777" w:rsidR="001359F6" w:rsidRPr="00C76DF3" w:rsidRDefault="001359F6" w:rsidP="00812EA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5635E" w14:textId="77777777" w:rsidR="001359F6" w:rsidRPr="00C76DF3" w:rsidRDefault="001359F6" w:rsidP="00812EAE">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81AD99" w14:textId="77777777" w:rsidR="001359F6" w:rsidRPr="00C76DF3" w:rsidRDefault="001359F6" w:rsidP="00812EA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ED6CA5" w14:textId="77777777" w:rsidR="001359F6" w:rsidRPr="00C76DF3" w:rsidRDefault="001359F6" w:rsidP="00812EAE">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6DF143" w14:textId="77777777" w:rsidR="001359F6" w:rsidRPr="00C76DF3" w:rsidRDefault="001359F6" w:rsidP="00812EA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CD8781" w14:textId="77777777" w:rsidR="001359F6" w:rsidRPr="00C76DF3" w:rsidRDefault="001359F6" w:rsidP="00812EAE">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6CFAA368" w14:textId="77777777" w:rsidR="001359F6" w:rsidRPr="00FF08DB" w:rsidRDefault="001359F6" w:rsidP="00475989">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359F6" w:rsidRPr="00C76DF3" w14:paraId="46E7E30B" w14:textId="77777777" w:rsidTr="009F474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91EB5C" w14:textId="77777777" w:rsidR="001359F6" w:rsidRPr="00C76DF3" w:rsidRDefault="001359F6" w:rsidP="00812EAE">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FF2674" w14:textId="77777777" w:rsidR="001359F6" w:rsidRPr="00C76DF3" w:rsidRDefault="001359F6" w:rsidP="00812EA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72F78D" w14:textId="77777777" w:rsidR="001359F6" w:rsidRPr="00C76DF3" w:rsidRDefault="001359F6" w:rsidP="00812EAE">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8F93AC" w14:textId="77777777" w:rsidR="001359F6" w:rsidRPr="00C76DF3" w:rsidRDefault="001359F6" w:rsidP="00812EA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20F0D9" w14:textId="77777777" w:rsidR="001359F6" w:rsidRPr="00C76DF3" w:rsidRDefault="001359F6" w:rsidP="00812EAE">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C4739E" w14:textId="77777777" w:rsidR="001359F6" w:rsidRPr="00C76DF3" w:rsidRDefault="001359F6" w:rsidP="00812EA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4947CD7" w14:textId="77777777" w:rsidR="001359F6" w:rsidRPr="00C76DF3" w:rsidRDefault="001359F6" w:rsidP="00812EAE">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863B76" w14:textId="77777777" w:rsidR="001359F6" w:rsidRPr="00C76DF3" w:rsidRDefault="001359F6" w:rsidP="00812EA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42BB5" w14:textId="77777777" w:rsidR="001359F6" w:rsidRPr="00C76DF3" w:rsidRDefault="001359F6" w:rsidP="00812EAE">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2D92C0" w14:textId="77777777" w:rsidR="001359F6" w:rsidRPr="00C76DF3" w:rsidRDefault="001359F6" w:rsidP="00812EA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639AFB" w14:textId="77777777" w:rsidR="001359F6" w:rsidRPr="00C76DF3" w:rsidRDefault="001359F6" w:rsidP="00812EAE">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3D50BF" w14:textId="77777777" w:rsidR="001359F6" w:rsidRPr="00C76DF3" w:rsidRDefault="001359F6" w:rsidP="00812EA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F86C1" w14:textId="77777777" w:rsidR="001359F6" w:rsidRPr="00C76DF3" w:rsidRDefault="001359F6" w:rsidP="00812EAE">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F16C03" w14:textId="77777777" w:rsidR="001359F6" w:rsidRPr="00C76DF3" w:rsidRDefault="001359F6" w:rsidP="00812EA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97706" w14:textId="77777777" w:rsidR="001359F6" w:rsidRPr="00C76DF3" w:rsidRDefault="001359F6" w:rsidP="00812EAE">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48FDE9DF" w14:textId="77777777" w:rsidR="001359F6" w:rsidRPr="00FF08DB" w:rsidRDefault="001359F6" w:rsidP="009F4749">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359F6" w:rsidRPr="00C76DF3" w14:paraId="785B1193" w14:textId="77777777" w:rsidTr="007F14D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8BC9CF" w14:textId="77777777" w:rsidR="001359F6" w:rsidRPr="00C76DF3" w:rsidRDefault="001359F6" w:rsidP="00812EAE">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CA0AB3" w14:textId="77777777" w:rsidR="001359F6" w:rsidRPr="00C76DF3" w:rsidRDefault="001359F6" w:rsidP="00812EA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0962A6" w14:textId="77777777" w:rsidR="001359F6" w:rsidRPr="00C76DF3" w:rsidRDefault="001359F6" w:rsidP="00812EAE">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1A4A41" w14:textId="77777777" w:rsidR="001359F6" w:rsidRPr="00C76DF3" w:rsidRDefault="001359F6" w:rsidP="00812EA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9F7230" w14:textId="77777777" w:rsidR="001359F6" w:rsidRPr="00C76DF3" w:rsidRDefault="001359F6" w:rsidP="00812EAE">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EC555C" w14:textId="77777777" w:rsidR="001359F6" w:rsidRPr="00C76DF3" w:rsidRDefault="001359F6" w:rsidP="00812EA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936D8E" w14:textId="77777777" w:rsidR="001359F6" w:rsidRPr="00C76DF3" w:rsidRDefault="001359F6" w:rsidP="00812EAE">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DED733" w14:textId="77777777" w:rsidR="001359F6" w:rsidRPr="00C76DF3" w:rsidRDefault="001359F6" w:rsidP="00812EA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CF287AF" w14:textId="77777777" w:rsidR="001359F6" w:rsidRPr="00C76DF3" w:rsidRDefault="001359F6" w:rsidP="00812EAE">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C1B57" w14:textId="77777777" w:rsidR="001359F6" w:rsidRPr="00C76DF3" w:rsidRDefault="001359F6" w:rsidP="00812EA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1BF7B" w14:textId="77777777" w:rsidR="001359F6" w:rsidRPr="00C76DF3" w:rsidRDefault="001359F6" w:rsidP="00812EAE">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4DBBAA9" w14:textId="77777777" w:rsidR="001359F6" w:rsidRPr="00C76DF3" w:rsidRDefault="001359F6" w:rsidP="00812EA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4AB39" w14:textId="77777777" w:rsidR="001359F6" w:rsidRPr="00C76DF3" w:rsidRDefault="001359F6" w:rsidP="00812EAE">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79B4FF" w14:textId="77777777" w:rsidR="001359F6" w:rsidRPr="00C76DF3" w:rsidRDefault="001359F6" w:rsidP="00812EA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8E40" w14:textId="77777777" w:rsidR="001359F6" w:rsidRPr="00C76DF3" w:rsidRDefault="001359F6" w:rsidP="00812EAE">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58BE3CEC" w14:textId="77777777" w:rsidR="001359F6" w:rsidRPr="00FF08DB" w:rsidRDefault="001359F6" w:rsidP="007F14DC">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359F6" w:rsidRPr="00C76DF3" w14:paraId="590EAF20" w14:textId="77777777" w:rsidTr="00C9552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4F32F" w14:textId="77777777" w:rsidR="001359F6" w:rsidRPr="00C76DF3" w:rsidRDefault="001359F6" w:rsidP="00812EAE">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61F4EB" w14:textId="77777777" w:rsidR="001359F6" w:rsidRPr="00C76DF3" w:rsidRDefault="001359F6" w:rsidP="00812EA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9FDA09A" w14:textId="77777777" w:rsidR="001359F6" w:rsidRPr="00C76DF3" w:rsidRDefault="001359F6" w:rsidP="00812EAE">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072DDB" w14:textId="77777777" w:rsidR="001359F6" w:rsidRPr="00C76DF3" w:rsidRDefault="001359F6" w:rsidP="00812EA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76F257" w14:textId="77777777" w:rsidR="001359F6" w:rsidRPr="00C76DF3" w:rsidRDefault="001359F6" w:rsidP="00812EAE">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3BCDE4" w14:textId="77777777" w:rsidR="001359F6" w:rsidRPr="00C76DF3" w:rsidRDefault="001359F6" w:rsidP="00812EA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569F4F" w14:textId="77777777" w:rsidR="001359F6" w:rsidRPr="00C76DF3" w:rsidRDefault="001359F6" w:rsidP="00812EAE">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2A80B9" w14:textId="77777777" w:rsidR="001359F6" w:rsidRPr="00C76DF3" w:rsidRDefault="001359F6" w:rsidP="00812EA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99301F" w14:textId="77777777" w:rsidR="001359F6" w:rsidRPr="00C76DF3" w:rsidRDefault="001359F6" w:rsidP="00812EAE">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D7D2DA" w14:textId="77777777" w:rsidR="001359F6" w:rsidRPr="00C76DF3" w:rsidRDefault="001359F6" w:rsidP="00812EA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C0DADF" w14:textId="77777777" w:rsidR="001359F6" w:rsidRPr="00C76DF3" w:rsidRDefault="001359F6" w:rsidP="00812EAE">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998995" w14:textId="77777777" w:rsidR="001359F6" w:rsidRPr="00C76DF3" w:rsidRDefault="001359F6" w:rsidP="00812EA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FFA9C" w14:textId="77777777" w:rsidR="001359F6" w:rsidRPr="00C76DF3" w:rsidRDefault="001359F6" w:rsidP="00812EAE">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7E1893" w14:textId="77777777" w:rsidR="001359F6" w:rsidRPr="00C76DF3" w:rsidRDefault="001359F6" w:rsidP="00812EA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19A70" w14:textId="77777777" w:rsidR="001359F6" w:rsidRPr="00C76DF3" w:rsidRDefault="001359F6" w:rsidP="00812EAE">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236142F5" w14:textId="77777777" w:rsidR="001359F6" w:rsidRPr="00FF08DB" w:rsidRDefault="001359F6" w:rsidP="00C95527">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359F6" w:rsidRPr="00C76DF3" w14:paraId="73D265FB" w14:textId="77777777" w:rsidTr="008B5F0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624A601" w14:textId="77777777" w:rsidR="001359F6" w:rsidRPr="00C76DF3" w:rsidRDefault="001359F6" w:rsidP="00812EAE">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012A4F" w14:textId="77777777" w:rsidR="001359F6" w:rsidRPr="00C76DF3" w:rsidRDefault="001359F6" w:rsidP="00812EA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C11083" w14:textId="77777777" w:rsidR="001359F6" w:rsidRPr="00C76DF3" w:rsidRDefault="001359F6" w:rsidP="00812EAE">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A33613" w14:textId="77777777" w:rsidR="001359F6" w:rsidRPr="00C76DF3" w:rsidRDefault="001359F6" w:rsidP="00812EA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5E517E" w14:textId="77777777" w:rsidR="001359F6" w:rsidRPr="00C76DF3" w:rsidRDefault="001359F6" w:rsidP="00812EAE">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691968" w14:textId="77777777" w:rsidR="001359F6" w:rsidRPr="00C76DF3" w:rsidRDefault="001359F6" w:rsidP="00812EA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5AF7" w14:textId="77777777" w:rsidR="001359F6" w:rsidRPr="00C76DF3" w:rsidRDefault="001359F6" w:rsidP="00812EAE">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E6158" w14:textId="77777777" w:rsidR="001359F6" w:rsidRPr="00C76DF3" w:rsidRDefault="001359F6" w:rsidP="00812EA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91582" w14:textId="77777777" w:rsidR="001359F6" w:rsidRPr="00C76DF3" w:rsidRDefault="001359F6" w:rsidP="00812EAE">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1AD9F8" w14:textId="77777777" w:rsidR="001359F6" w:rsidRPr="00C76DF3" w:rsidRDefault="001359F6" w:rsidP="00812EA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8CC58" w14:textId="77777777" w:rsidR="001359F6" w:rsidRPr="00C76DF3" w:rsidRDefault="001359F6" w:rsidP="00812EAE">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B34303A" w14:textId="77777777" w:rsidR="001359F6" w:rsidRPr="00C76DF3" w:rsidRDefault="001359F6" w:rsidP="00812EA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2AD5E5" w14:textId="77777777" w:rsidR="001359F6" w:rsidRPr="00C76DF3" w:rsidRDefault="001359F6" w:rsidP="00812EAE">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5C8E34" w14:textId="77777777" w:rsidR="001359F6" w:rsidRPr="00C76DF3" w:rsidRDefault="001359F6" w:rsidP="00812EA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C83CD4" w14:textId="77777777" w:rsidR="001359F6" w:rsidRPr="00C76DF3" w:rsidRDefault="001359F6" w:rsidP="00812EAE">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699F4DA2" w14:textId="77777777" w:rsidR="001359F6" w:rsidRPr="00FF08DB" w:rsidRDefault="001359F6" w:rsidP="008B5F07">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359F6" w:rsidRPr="00C76DF3" w14:paraId="2C7B65A6" w14:textId="77777777" w:rsidTr="00812EA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E7EC91" w14:textId="77777777" w:rsidR="001359F6" w:rsidRPr="00C76DF3" w:rsidRDefault="001359F6" w:rsidP="00812EAE">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B6365" w14:textId="77777777" w:rsidR="001359F6" w:rsidRPr="00C76DF3" w:rsidRDefault="001359F6" w:rsidP="00812EA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D1091B" w14:textId="77777777" w:rsidR="001359F6" w:rsidRPr="00C76DF3" w:rsidRDefault="001359F6" w:rsidP="00812EAE">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754D5" w14:textId="77777777" w:rsidR="001359F6" w:rsidRPr="00C76DF3" w:rsidRDefault="001359F6" w:rsidP="00812EA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5E4B50" w14:textId="77777777" w:rsidR="001359F6" w:rsidRPr="00C76DF3" w:rsidRDefault="001359F6" w:rsidP="00812EAE">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7C3765" w14:textId="77777777" w:rsidR="001359F6" w:rsidRPr="00C76DF3" w:rsidRDefault="001359F6" w:rsidP="00812EA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65F6EE" w14:textId="77777777" w:rsidR="001359F6" w:rsidRPr="00C76DF3" w:rsidRDefault="001359F6" w:rsidP="00812EAE">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BEEF1E" w14:textId="77777777" w:rsidR="001359F6" w:rsidRPr="00C76DF3" w:rsidRDefault="001359F6" w:rsidP="00812EA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E7FF88" w14:textId="77777777" w:rsidR="001359F6" w:rsidRPr="00C76DF3" w:rsidRDefault="001359F6" w:rsidP="00812EAE">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2CFA1" w14:textId="77777777" w:rsidR="001359F6" w:rsidRPr="00C76DF3" w:rsidRDefault="001359F6" w:rsidP="00812EA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2461C8" w14:textId="77777777" w:rsidR="001359F6" w:rsidRPr="00C76DF3" w:rsidRDefault="001359F6" w:rsidP="00812EAE">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C7E6BD" w14:textId="77777777" w:rsidR="001359F6" w:rsidRPr="00C76DF3" w:rsidRDefault="001359F6" w:rsidP="00812EA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EB932A" w14:textId="77777777" w:rsidR="001359F6" w:rsidRPr="00C76DF3" w:rsidRDefault="001359F6" w:rsidP="00812EAE">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797611" w14:textId="77777777" w:rsidR="001359F6" w:rsidRPr="00C76DF3" w:rsidRDefault="001359F6" w:rsidP="00812EA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352C6" w14:textId="77777777" w:rsidR="001359F6" w:rsidRPr="00C76DF3" w:rsidRDefault="001359F6" w:rsidP="00812EAE">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14F7647A" w14:textId="77777777" w:rsidR="001359F6" w:rsidRPr="00FF08DB" w:rsidRDefault="001359F6" w:rsidP="008B5F07">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359F6" w:rsidRPr="00C76DF3" w14:paraId="7531314B" w14:textId="77777777" w:rsidTr="008B5F0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522DA8" w14:textId="77777777" w:rsidR="001359F6" w:rsidRPr="00C76DF3" w:rsidRDefault="001359F6" w:rsidP="00812EAE">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E5946" w14:textId="77777777" w:rsidR="001359F6" w:rsidRPr="00C76DF3" w:rsidRDefault="001359F6" w:rsidP="00812EA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A3CB10" w14:textId="77777777" w:rsidR="001359F6" w:rsidRPr="00C76DF3" w:rsidRDefault="001359F6" w:rsidP="00812EAE">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B20FBD" w14:textId="77777777" w:rsidR="001359F6" w:rsidRPr="00C76DF3" w:rsidRDefault="001359F6" w:rsidP="00812EA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1280EE" w14:textId="77777777" w:rsidR="001359F6" w:rsidRPr="00C76DF3" w:rsidRDefault="001359F6" w:rsidP="00812EAE">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E8F7F0" w14:textId="77777777" w:rsidR="001359F6" w:rsidRPr="00C76DF3" w:rsidRDefault="001359F6" w:rsidP="00812EA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7C84FC" w14:textId="77777777" w:rsidR="001359F6" w:rsidRPr="00C76DF3" w:rsidRDefault="001359F6" w:rsidP="00812EAE">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068660" w14:textId="77777777" w:rsidR="001359F6" w:rsidRPr="00C76DF3" w:rsidRDefault="001359F6" w:rsidP="00812EA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5DC7A5" w14:textId="77777777" w:rsidR="001359F6" w:rsidRPr="00C76DF3" w:rsidRDefault="001359F6" w:rsidP="00812EAE">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C0FCAE" w14:textId="77777777" w:rsidR="001359F6" w:rsidRPr="00C76DF3" w:rsidRDefault="001359F6" w:rsidP="00812EA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6AA5CBB" w14:textId="77777777" w:rsidR="001359F6" w:rsidRPr="00C76DF3" w:rsidRDefault="001359F6" w:rsidP="00812EAE">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0B42A47" w14:textId="77777777" w:rsidR="001359F6" w:rsidRPr="00C76DF3" w:rsidRDefault="001359F6" w:rsidP="00812EAE">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C6D669" w14:textId="77777777" w:rsidR="001359F6" w:rsidRPr="00C76DF3" w:rsidRDefault="001359F6" w:rsidP="00812EAE">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C5448" w14:textId="77777777" w:rsidR="001359F6" w:rsidRPr="00C76DF3" w:rsidRDefault="001359F6" w:rsidP="00812EAE">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DA3BB3" w14:textId="77777777" w:rsidR="001359F6" w:rsidRPr="00C76DF3" w:rsidRDefault="001359F6" w:rsidP="00812EAE">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14:paraId="7B3D0054" w14:textId="77777777" w:rsidR="001359F6" w:rsidRPr="00FF08DB" w:rsidRDefault="001359F6" w:rsidP="008B5F07">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C0607A" w14:textId="77777777" w:rsidR="001359F6" w:rsidRDefault="001359F6" w:rsidP="009A573F">
      <w:pPr>
        <w:spacing w:after="0" w:line="240" w:lineRule="auto"/>
      </w:pPr>
      <w:r>
        <w:separator/>
      </w:r>
    </w:p>
  </w:footnote>
  <w:footnote w:type="continuationSeparator" w:id="0">
    <w:p w14:paraId="6DB860C9" w14:textId="77777777" w:rsidR="001359F6" w:rsidRDefault="001359F6" w:rsidP="009A573F">
      <w:pPr>
        <w:spacing w:after="0" w:line="240" w:lineRule="auto"/>
      </w:pPr>
      <w:r>
        <w:continuationSeparator/>
      </w:r>
    </w:p>
  </w:footnote>
  <w:footnote w:type="continuationNotice" w:id="1">
    <w:p w14:paraId="44508737" w14:textId="77777777" w:rsidR="001359F6" w:rsidRDefault="001359F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8AB9C4" w14:textId="77777777" w:rsidR="00450E40" w:rsidRDefault="00450E4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3E57F1" w14:textId="77777777" w:rsidR="00450E40" w:rsidRDefault="00450E4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C8D178" w14:textId="77777777" w:rsidR="00450E40" w:rsidRDefault="00450E4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181DAB90" w14:textId="77777777" w:rsidR="001359F6" w:rsidRPr="00E3770D" w:rsidRDefault="001359F6" w:rsidP="00806CDD">
        <w:pPr>
          <w:pStyle w:val="ProductList-Offering1"/>
          <w:tabs>
            <w:tab w:val="right" w:pos="10800"/>
          </w:tabs>
          <w:ind w:left="0" w:right="0"/>
          <w:rPr>
            <w:rStyle w:val="ProductList-Offering1Char"/>
            <w:color w:val="404040" w:themeColor="text1" w:themeTint="BF"/>
          </w:rPr>
        </w:pPr>
        <w:r>
          <w:rPr>
            <w:color w:val="404040" w:themeColor="text1" w:themeTint="BF"/>
          </w:rPr>
          <w:t>Liste des Produits sous Licence en Volume Microsoft (Français – Neutre, septembre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450E40">
          <w:rPr>
            <w:rStyle w:val="ProductList-Offering1Char"/>
            <w:noProof/>
            <w:color w:val="404040" w:themeColor="text1" w:themeTint="BF"/>
          </w:rPr>
          <w:t>21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9">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FD245F8"/>
    <w:multiLevelType w:val="hybridMultilevel"/>
    <w:tmpl w:val="FED84968"/>
    <w:lvl w:ilvl="0" w:tplc="04090001">
      <w:start w:val="1"/>
      <w:numFmt w:val="bullet"/>
      <w:lvlText w:val=""/>
      <w:lvlJc w:val="left"/>
      <w:pPr>
        <w:ind w:left="54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39"/>
  </w:num>
  <w:num w:numId="3">
    <w:abstractNumId w:val="33"/>
  </w:num>
  <w:num w:numId="4">
    <w:abstractNumId w:val="17"/>
  </w:num>
  <w:num w:numId="5">
    <w:abstractNumId w:val="5"/>
  </w:num>
  <w:num w:numId="6">
    <w:abstractNumId w:val="0"/>
  </w:num>
  <w:num w:numId="7">
    <w:abstractNumId w:val="1"/>
  </w:num>
  <w:num w:numId="8">
    <w:abstractNumId w:val="9"/>
  </w:num>
  <w:num w:numId="9">
    <w:abstractNumId w:val="41"/>
  </w:num>
  <w:num w:numId="10">
    <w:abstractNumId w:val="50"/>
  </w:num>
  <w:num w:numId="11">
    <w:abstractNumId w:val="11"/>
  </w:num>
  <w:num w:numId="12">
    <w:abstractNumId w:val="56"/>
  </w:num>
  <w:num w:numId="13">
    <w:abstractNumId w:val="40"/>
  </w:num>
  <w:num w:numId="14">
    <w:abstractNumId w:val="46"/>
  </w:num>
  <w:num w:numId="15">
    <w:abstractNumId w:val="58"/>
  </w:num>
  <w:num w:numId="16">
    <w:abstractNumId w:val="30"/>
  </w:num>
  <w:num w:numId="17">
    <w:abstractNumId w:val="21"/>
  </w:num>
  <w:num w:numId="18">
    <w:abstractNumId w:val="28"/>
  </w:num>
  <w:num w:numId="19">
    <w:abstractNumId w:val="26"/>
  </w:num>
  <w:num w:numId="20">
    <w:abstractNumId w:val="16"/>
  </w:num>
  <w:num w:numId="21">
    <w:abstractNumId w:val="52"/>
  </w:num>
  <w:num w:numId="22">
    <w:abstractNumId w:val="2"/>
  </w:num>
  <w:num w:numId="23">
    <w:abstractNumId w:val="12"/>
  </w:num>
  <w:num w:numId="24">
    <w:abstractNumId w:val="49"/>
  </w:num>
  <w:num w:numId="25">
    <w:abstractNumId w:val="47"/>
  </w:num>
  <w:num w:numId="26">
    <w:abstractNumId w:val="43"/>
  </w:num>
  <w:num w:numId="27">
    <w:abstractNumId w:val="35"/>
  </w:num>
  <w:num w:numId="28">
    <w:abstractNumId w:val="15"/>
  </w:num>
  <w:num w:numId="29">
    <w:abstractNumId w:val="55"/>
  </w:num>
  <w:num w:numId="30">
    <w:abstractNumId w:val="10"/>
  </w:num>
  <w:num w:numId="31">
    <w:abstractNumId w:val="7"/>
  </w:num>
  <w:num w:numId="32">
    <w:abstractNumId w:val="36"/>
  </w:num>
  <w:num w:numId="33">
    <w:abstractNumId w:val="22"/>
  </w:num>
  <w:num w:numId="34">
    <w:abstractNumId w:val="48"/>
  </w:num>
  <w:num w:numId="35">
    <w:abstractNumId w:val="14"/>
  </w:num>
  <w:num w:numId="36">
    <w:abstractNumId w:val="24"/>
  </w:num>
  <w:num w:numId="37">
    <w:abstractNumId w:val="53"/>
  </w:num>
  <w:num w:numId="38">
    <w:abstractNumId w:val="54"/>
  </w:num>
  <w:num w:numId="39">
    <w:abstractNumId w:val="38"/>
  </w:num>
  <w:num w:numId="40">
    <w:abstractNumId w:val="44"/>
  </w:num>
  <w:num w:numId="41">
    <w:abstractNumId w:val="45"/>
  </w:num>
  <w:num w:numId="42">
    <w:abstractNumId w:val="8"/>
  </w:num>
  <w:num w:numId="43">
    <w:abstractNumId w:val="37"/>
  </w:num>
  <w:num w:numId="44">
    <w:abstractNumId w:val="19"/>
  </w:num>
  <w:num w:numId="45">
    <w:abstractNumId w:val="31"/>
  </w:num>
  <w:num w:numId="46">
    <w:abstractNumId w:val="6"/>
  </w:num>
  <w:num w:numId="47">
    <w:abstractNumId w:val="18"/>
  </w:num>
  <w:num w:numId="48">
    <w:abstractNumId w:val="51"/>
  </w:num>
  <w:num w:numId="49">
    <w:abstractNumId w:val="34"/>
  </w:num>
  <w:num w:numId="50">
    <w:abstractNumId w:val="25"/>
  </w:num>
  <w:num w:numId="51">
    <w:abstractNumId w:val="29"/>
  </w:num>
  <w:num w:numId="52">
    <w:abstractNumId w:val="42"/>
  </w:num>
  <w:num w:numId="53">
    <w:abstractNumId w:val="20"/>
  </w:num>
  <w:num w:numId="54">
    <w:abstractNumId w:val="3"/>
  </w:num>
  <w:num w:numId="55">
    <w:abstractNumId w:val="23"/>
  </w:num>
  <w:num w:numId="56">
    <w:abstractNumId w:val="27"/>
  </w:num>
  <w:num w:numId="57">
    <w:abstractNumId w:val="57"/>
  </w:num>
  <w:num w:numId="58">
    <w:abstractNumId w:val="4"/>
  </w:num>
  <w:num w:numId="59">
    <w:abstractNumId w:val="32"/>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Y8Cc3sWq3Tsn/YfGuHdALSZkgLwoO1n/fBzXg9H7mZaEVWxINQ4u49rbvhqZdHY5tnNa+iLTMASHlrWyJKdL+Q==" w:salt="AuSf6wGwDQThuOgDabUuPw=="/>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34CA"/>
    <w:rsid w:val="00004BE2"/>
    <w:rsid w:val="000056F6"/>
    <w:rsid w:val="0000793E"/>
    <w:rsid w:val="00007E40"/>
    <w:rsid w:val="000106A8"/>
    <w:rsid w:val="00012831"/>
    <w:rsid w:val="0001345F"/>
    <w:rsid w:val="00024B72"/>
    <w:rsid w:val="0002605D"/>
    <w:rsid w:val="000263AE"/>
    <w:rsid w:val="00026DDE"/>
    <w:rsid w:val="0002719C"/>
    <w:rsid w:val="000311DE"/>
    <w:rsid w:val="00031223"/>
    <w:rsid w:val="000340C1"/>
    <w:rsid w:val="000346AC"/>
    <w:rsid w:val="00035F22"/>
    <w:rsid w:val="00036242"/>
    <w:rsid w:val="0003651D"/>
    <w:rsid w:val="00037F12"/>
    <w:rsid w:val="00043BAC"/>
    <w:rsid w:val="0004457C"/>
    <w:rsid w:val="00044DBA"/>
    <w:rsid w:val="000469DE"/>
    <w:rsid w:val="000476AA"/>
    <w:rsid w:val="00050BC6"/>
    <w:rsid w:val="00055772"/>
    <w:rsid w:val="00055AE9"/>
    <w:rsid w:val="00056522"/>
    <w:rsid w:val="00056FAF"/>
    <w:rsid w:val="00061F6E"/>
    <w:rsid w:val="00067B4B"/>
    <w:rsid w:val="000711BD"/>
    <w:rsid w:val="00071A79"/>
    <w:rsid w:val="00071C2C"/>
    <w:rsid w:val="0007363B"/>
    <w:rsid w:val="0007491F"/>
    <w:rsid w:val="0007551D"/>
    <w:rsid w:val="00075561"/>
    <w:rsid w:val="000756A2"/>
    <w:rsid w:val="00077A6B"/>
    <w:rsid w:val="000805F3"/>
    <w:rsid w:val="00081149"/>
    <w:rsid w:val="00081380"/>
    <w:rsid w:val="00081CA7"/>
    <w:rsid w:val="0008307A"/>
    <w:rsid w:val="00083FE8"/>
    <w:rsid w:val="00085D21"/>
    <w:rsid w:val="000872EB"/>
    <w:rsid w:val="00087BC2"/>
    <w:rsid w:val="0009154D"/>
    <w:rsid w:val="0009164C"/>
    <w:rsid w:val="00094231"/>
    <w:rsid w:val="000953A4"/>
    <w:rsid w:val="0009588E"/>
    <w:rsid w:val="000A03D2"/>
    <w:rsid w:val="000A0CD9"/>
    <w:rsid w:val="000A293B"/>
    <w:rsid w:val="000A2E8E"/>
    <w:rsid w:val="000A5DC6"/>
    <w:rsid w:val="000A5FA1"/>
    <w:rsid w:val="000B0114"/>
    <w:rsid w:val="000B02C9"/>
    <w:rsid w:val="000B04D6"/>
    <w:rsid w:val="000B0EE9"/>
    <w:rsid w:val="000B1561"/>
    <w:rsid w:val="000B216D"/>
    <w:rsid w:val="000C0ACA"/>
    <w:rsid w:val="000C1AEC"/>
    <w:rsid w:val="000C457F"/>
    <w:rsid w:val="000C4BD0"/>
    <w:rsid w:val="000C6732"/>
    <w:rsid w:val="000D13B7"/>
    <w:rsid w:val="000D3EC1"/>
    <w:rsid w:val="000D5752"/>
    <w:rsid w:val="000D6060"/>
    <w:rsid w:val="000E08C0"/>
    <w:rsid w:val="000E1DEC"/>
    <w:rsid w:val="000E2EAD"/>
    <w:rsid w:val="000E381D"/>
    <w:rsid w:val="000E601D"/>
    <w:rsid w:val="000E65C7"/>
    <w:rsid w:val="000F0057"/>
    <w:rsid w:val="000F032B"/>
    <w:rsid w:val="000F0C5D"/>
    <w:rsid w:val="000F0F28"/>
    <w:rsid w:val="000F1869"/>
    <w:rsid w:val="000F466E"/>
    <w:rsid w:val="000F56C8"/>
    <w:rsid w:val="00104DBC"/>
    <w:rsid w:val="0010587C"/>
    <w:rsid w:val="00105B4C"/>
    <w:rsid w:val="00105DE1"/>
    <w:rsid w:val="00107A68"/>
    <w:rsid w:val="00107F31"/>
    <w:rsid w:val="00110E57"/>
    <w:rsid w:val="001114F7"/>
    <w:rsid w:val="00112FA6"/>
    <w:rsid w:val="00114501"/>
    <w:rsid w:val="00120E63"/>
    <w:rsid w:val="001242BA"/>
    <w:rsid w:val="001250CC"/>
    <w:rsid w:val="0012539A"/>
    <w:rsid w:val="00125581"/>
    <w:rsid w:val="001257B6"/>
    <w:rsid w:val="00125CBE"/>
    <w:rsid w:val="001268BD"/>
    <w:rsid w:val="00127C5F"/>
    <w:rsid w:val="00131394"/>
    <w:rsid w:val="00131EDF"/>
    <w:rsid w:val="001320C2"/>
    <w:rsid w:val="00132A99"/>
    <w:rsid w:val="00134DA1"/>
    <w:rsid w:val="00134EF8"/>
    <w:rsid w:val="00135786"/>
    <w:rsid w:val="001359F6"/>
    <w:rsid w:val="00136452"/>
    <w:rsid w:val="00137E59"/>
    <w:rsid w:val="00140900"/>
    <w:rsid w:val="0014192B"/>
    <w:rsid w:val="00141936"/>
    <w:rsid w:val="00145258"/>
    <w:rsid w:val="001472FC"/>
    <w:rsid w:val="00147B97"/>
    <w:rsid w:val="00150F54"/>
    <w:rsid w:val="001517E0"/>
    <w:rsid w:val="00156C1C"/>
    <w:rsid w:val="0015746B"/>
    <w:rsid w:val="001602AC"/>
    <w:rsid w:val="001602F8"/>
    <w:rsid w:val="001606C9"/>
    <w:rsid w:val="0016282A"/>
    <w:rsid w:val="00165F81"/>
    <w:rsid w:val="00166039"/>
    <w:rsid w:val="00167128"/>
    <w:rsid w:val="00167443"/>
    <w:rsid w:val="00170C22"/>
    <w:rsid w:val="00174C82"/>
    <w:rsid w:val="0017786C"/>
    <w:rsid w:val="00183408"/>
    <w:rsid w:val="001838D6"/>
    <w:rsid w:val="001864DD"/>
    <w:rsid w:val="00197FAD"/>
    <w:rsid w:val="001A0977"/>
    <w:rsid w:val="001A702F"/>
    <w:rsid w:val="001B02CF"/>
    <w:rsid w:val="001B07B6"/>
    <w:rsid w:val="001B25E0"/>
    <w:rsid w:val="001B351E"/>
    <w:rsid w:val="001B44F9"/>
    <w:rsid w:val="001B4F20"/>
    <w:rsid w:val="001B610B"/>
    <w:rsid w:val="001C09BD"/>
    <w:rsid w:val="001C1F0B"/>
    <w:rsid w:val="001C3EDC"/>
    <w:rsid w:val="001C3F2C"/>
    <w:rsid w:val="001C70B2"/>
    <w:rsid w:val="001D0765"/>
    <w:rsid w:val="001D0B44"/>
    <w:rsid w:val="001D1AA6"/>
    <w:rsid w:val="001D2A76"/>
    <w:rsid w:val="001D494D"/>
    <w:rsid w:val="001D5211"/>
    <w:rsid w:val="001D60FE"/>
    <w:rsid w:val="001D7C37"/>
    <w:rsid w:val="001E01FB"/>
    <w:rsid w:val="001E32A0"/>
    <w:rsid w:val="001E3855"/>
    <w:rsid w:val="001E5012"/>
    <w:rsid w:val="001E506D"/>
    <w:rsid w:val="001E6F77"/>
    <w:rsid w:val="001F028E"/>
    <w:rsid w:val="001F243D"/>
    <w:rsid w:val="001F2DDF"/>
    <w:rsid w:val="001F3F1F"/>
    <w:rsid w:val="001F4069"/>
    <w:rsid w:val="001F474F"/>
    <w:rsid w:val="001F47DC"/>
    <w:rsid w:val="001F4A2A"/>
    <w:rsid w:val="001F738A"/>
    <w:rsid w:val="0020319C"/>
    <w:rsid w:val="00203E4E"/>
    <w:rsid w:val="00205A59"/>
    <w:rsid w:val="00206C82"/>
    <w:rsid w:val="00210530"/>
    <w:rsid w:val="00212A48"/>
    <w:rsid w:val="00215536"/>
    <w:rsid w:val="002160E0"/>
    <w:rsid w:val="00216B4F"/>
    <w:rsid w:val="00216E3E"/>
    <w:rsid w:val="00217724"/>
    <w:rsid w:val="002203AF"/>
    <w:rsid w:val="00221CBE"/>
    <w:rsid w:val="002346B6"/>
    <w:rsid w:val="00235556"/>
    <w:rsid w:val="00236AEC"/>
    <w:rsid w:val="00237725"/>
    <w:rsid w:val="00241CFD"/>
    <w:rsid w:val="00241D62"/>
    <w:rsid w:val="00241F8F"/>
    <w:rsid w:val="00241FA0"/>
    <w:rsid w:val="00242A7E"/>
    <w:rsid w:val="002449E9"/>
    <w:rsid w:val="00245C71"/>
    <w:rsid w:val="002502BF"/>
    <w:rsid w:val="0025267B"/>
    <w:rsid w:val="00254CA5"/>
    <w:rsid w:val="002562C1"/>
    <w:rsid w:val="0025694B"/>
    <w:rsid w:val="00256F64"/>
    <w:rsid w:val="00261755"/>
    <w:rsid w:val="00261F60"/>
    <w:rsid w:val="002634DC"/>
    <w:rsid w:val="002647B9"/>
    <w:rsid w:val="00265C88"/>
    <w:rsid w:val="00266EE8"/>
    <w:rsid w:val="00270CD4"/>
    <w:rsid w:val="00271353"/>
    <w:rsid w:val="002731FA"/>
    <w:rsid w:val="00273364"/>
    <w:rsid w:val="002743C4"/>
    <w:rsid w:val="00274A9F"/>
    <w:rsid w:val="0027777E"/>
    <w:rsid w:val="002813E7"/>
    <w:rsid w:val="00281CF3"/>
    <w:rsid w:val="0028234F"/>
    <w:rsid w:val="0028263A"/>
    <w:rsid w:val="00282B83"/>
    <w:rsid w:val="0028306F"/>
    <w:rsid w:val="00285240"/>
    <w:rsid w:val="00287117"/>
    <w:rsid w:val="002879FE"/>
    <w:rsid w:val="0029003D"/>
    <w:rsid w:val="00291105"/>
    <w:rsid w:val="002949FD"/>
    <w:rsid w:val="002967A3"/>
    <w:rsid w:val="002967C1"/>
    <w:rsid w:val="00297098"/>
    <w:rsid w:val="0029712D"/>
    <w:rsid w:val="002A23FB"/>
    <w:rsid w:val="002A35C6"/>
    <w:rsid w:val="002A61B5"/>
    <w:rsid w:val="002B123C"/>
    <w:rsid w:val="002B1B67"/>
    <w:rsid w:val="002B345F"/>
    <w:rsid w:val="002B4B19"/>
    <w:rsid w:val="002B6578"/>
    <w:rsid w:val="002B686B"/>
    <w:rsid w:val="002B789A"/>
    <w:rsid w:val="002C0221"/>
    <w:rsid w:val="002C229E"/>
    <w:rsid w:val="002C2D16"/>
    <w:rsid w:val="002C3399"/>
    <w:rsid w:val="002C7C10"/>
    <w:rsid w:val="002D0BF6"/>
    <w:rsid w:val="002D32FC"/>
    <w:rsid w:val="002D3658"/>
    <w:rsid w:val="002D77A2"/>
    <w:rsid w:val="002D7FDC"/>
    <w:rsid w:val="002E028F"/>
    <w:rsid w:val="002E1F83"/>
    <w:rsid w:val="002E202B"/>
    <w:rsid w:val="002E402E"/>
    <w:rsid w:val="002E6E58"/>
    <w:rsid w:val="002E7154"/>
    <w:rsid w:val="002F06B0"/>
    <w:rsid w:val="002F0E74"/>
    <w:rsid w:val="002F2009"/>
    <w:rsid w:val="002F275E"/>
    <w:rsid w:val="002F3019"/>
    <w:rsid w:val="002F3FF6"/>
    <w:rsid w:val="002F6407"/>
    <w:rsid w:val="00301068"/>
    <w:rsid w:val="0030116F"/>
    <w:rsid w:val="00301BCB"/>
    <w:rsid w:val="00302FBE"/>
    <w:rsid w:val="003035AD"/>
    <w:rsid w:val="00305488"/>
    <w:rsid w:val="00306B0E"/>
    <w:rsid w:val="00307930"/>
    <w:rsid w:val="00307E17"/>
    <w:rsid w:val="003118A7"/>
    <w:rsid w:val="00312DB2"/>
    <w:rsid w:val="003133B8"/>
    <w:rsid w:val="003134A1"/>
    <w:rsid w:val="00314617"/>
    <w:rsid w:val="0031516B"/>
    <w:rsid w:val="00315B27"/>
    <w:rsid w:val="00321349"/>
    <w:rsid w:val="00321BDB"/>
    <w:rsid w:val="0032621C"/>
    <w:rsid w:val="003270D7"/>
    <w:rsid w:val="0032756F"/>
    <w:rsid w:val="00332075"/>
    <w:rsid w:val="00332DA2"/>
    <w:rsid w:val="00340A8B"/>
    <w:rsid w:val="00341301"/>
    <w:rsid w:val="0034201B"/>
    <w:rsid w:val="00343417"/>
    <w:rsid w:val="003444B1"/>
    <w:rsid w:val="0034649E"/>
    <w:rsid w:val="00353E4C"/>
    <w:rsid w:val="00354D09"/>
    <w:rsid w:val="00356011"/>
    <w:rsid w:val="003602BB"/>
    <w:rsid w:val="00361DD9"/>
    <w:rsid w:val="0036238C"/>
    <w:rsid w:val="00362758"/>
    <w:rsid w:val="003632D9"/>
    <w:rsid w:val="00363C45"/>
    <w:rsid w:val="00363C71"/>
    <w:rsid w:val="003646C3"/>
    <w:rsid w:val="0036780D"/>
    <w:rsid w:val="003702A6"/>
    <w:rsid w:val="00371CE9"/>
    <w:rsid w:val="0037484F"/>
    <w:rsid w:val="00376CFE"/>
    <w:rsid w:val="003771C7"/>
    <w:rsid w:val="00377B69"/>
    <w:rsid w:val="003802B4"/>
    <w:rsid w:val="0038794D"/>
    <w:rsid w:val="003904F0"/>
    <w:rsid w:val="00390F6C"/>
    <w:rsid w:val="0039179E"/>
    <w:rsid w:val="00392282"/>
    <w:rsid w:val="00395CB2"/>
    <w:rsid w:val="00395D5F"/>
    <w:rsid w:val="0039784E"/>
    <w:rsid w:val="00397EB0"/>
    <w:rsid w:val="003A0DB6"/>
    <w:rsid w:val="003A1410"/>
    <w:rsid w:val="003A1CE3"/>
    <w:rsid w:val="003A35A1"/>
    <w:rsid w:val="003A43D0"/>
    <w:rsid w:val="003A53F8"/>
    <w:rsid w:val="003B0439"/>
    <w:rsid w:val="003B3EBC"/>
    <w:rsid w:val="003B4047"/>
    <w:rsid w:val="003B7A21"/>
    <w:rsid w:val="003C399B"/>
    <w:rsid w:val="003C3B94"/>
    <w:rsid w:val="003C5A1C"/>
    <w:rsid w:val="003C75FF"/>
    <w:rsid w:val="003D0497"/>
    <w:rsid w:val="003D1789"/>
    <w:rsid w:val="003D396A"/>
    <w:rsid w:val="003D4A0F"/>
    <w:rsid w:val="003D66C9"/>
    <w:rsid w:val="003D7A21"/>
    <w:rsid w:val="003D7DB9"/>
    <w:rsid w:val="003E1568"/>
    <w:rsid w:val="003E3526"/>
    <w:rsid w:val="003E5E5B"/>
    <w:rsid w:val="003E6DF2"/>
    <w:rsid w:val="003F192C"/>
    <w:rsid w:val="003F2F03"/>
    <w:rsid w:val="003F3DC6"/>
    <w:rsid w:val="003F6A8B"/>
    <w:rsid w:val="003F6BD4"/>
    <w:rsid w:val="003F7F14"/>
    <w:rsid w:val="004005C5"/>
    <w:rsid w:val="0040275F"/>
    <w:rsid w:val="00405189"/>
    <w:rsid w:val="00406ABD"/>
    <w:rsid w:val="00407104"/>
    <w:rsid w:val="0040715C"/>
    <w:rsid w:val="00407597"/>
    <w:rsid w:val="00407E60"/>
    <w:rsid w:val="004126E0"/>
    <w:rsid w:val="00412E14"/>
    <w:rsid w:val="00413DD7"/>
    <w:rsid w:val="00416D6B"/>
    <w:rsid w:val="00420A71"/>
    <w:rsid w:val="00422587"/>
    <w:rsid w:val="00430C94"/>
    <w:rsid w:val="004314DD"/>
    <w:rsid w:val="00432379"/>
    <w:rsid w:val="00434703"/>
    <w:rsid w:val="0043598B"/>
    <w:rsid w:val="0043674F"/>
    <w:rsid w:val="00440A6E"/>
    <w:rsid w:val="00440C34"/>
    <w:rsid w:val="00442466"/>
    <w:rsid w:val="00442B9A"/>
    <w:rsid w:val="00443BC2"/>
    <w:rsid w:val="004456F3"/>
    <w:rsid w:val="00447F7F"/>
    <w:rsid w:val="0045030D"/>
    <w:rsid w:val="00450BEA"/>
    <w:rsid w:val="00450E40"/>
    <w:rsid w:val="00450EF0"/>
    <w:rsid w:val="00452717"/>
    <w:rsid w:val="00453264"/>
    <w:rsid w:val="00456898"/>
    <w:rsid w:val="00457ED4"/>
    <w:rsid w:val="004605BC"/>
    <w:rsid w:val="00460B9B"/>
    <w:rsid w:val="00460BEB"/>
    <w:rsid w:val="00461F02"/>
    <w:rsid w:val="00462987"/>
    <w:rsid w:val="00462C59"/>
    <w:rsid w:val="00466857"/>
    <w:rsid w:val="00467C95"/>
    <w:rsid w:val="00467E0F"/>
    <w:rsid w:val="00472FC6"/>
    <w:rsid w:val="00475989"/>
    <w:rsid w:val="004761F4"/>
    <w:rsid w:val="00476830"/>
    <w:rsid w:val="00477621"/>
    <w:rsid w:val="00481542"/>
    <w:rsid w:val="00483F3A"/>
    <w:rsid w:val="00485681"/>
    <w:rsid w:val="00491106"/>
    <w:rsid w:val="004925A1"/>
    <w:rsid w:val="0049363D"/>
    <w:rsid w:val="004947AF"/>
    <w:rsid w:val="004947FD"/>
    <w:rsid w:val="004949B3"/>
    <w:rsid w:val="004949F2"/>
    <w:rsid w:val="00495DD9"/>
    <w:rsid w:val="004A3FA6"/>
    <w:rsid w:val="004A4AAD"/>
    <w:rsid w:val="004A504D"/>
    <w:rsid w:val="004A5441"/>
    <w:rsid w:val="004A6CAA"/>
    <w:rsid w:val="004B169F"/>
    <w:rsid w:val="004B1AB8"/>
    <w:rsid w:val="004B2841"/>
    <w:rsid w:val="004B5F96"/>
    <w:rsid w:val="004B6DAB"/>
    <w:rsid w:val="004C1D7D"/>
    <w:rsid w:val="004C3350"/>
    <w:rsid w:val="004C41C7"/>
    <w:rsid w:val="004C49FB"/>
    <w:rsid w:val="004C523B"/>
    <w:rsid w:val="004C7334"/>
    <w:rsid w:val="004D0ACF"/>
    <w:rsid w:val="004D2C06"/>
    <w:rsid w:val="004D4312"/>
    <w:rsid w:val="004D4DBB"/>
    <w:rsid w:val="004E01B2"/>
    <w:rsid w:val="004E11AE"/>
    <w:rsid w:val="004E53FA"/>
    <w:rsid w:val="004E5676"/>
    <w:rsid w:val="004F2172"/>
    <w:rsid w:val="004F36CE"/>
    <w:rsid w:val="004F3C6D"/>
    <w:rsid w:val="004F4009"/>
    <w:rsid w:val="004F681E"/>
    <w:rsid w:val="004F774C"/>
    <w:rsid w:val="00501CBA"/>
    <w:rsid w:val="00502BC6"/>
    <w:rsid w:val="00502E27"/>
    <w:rsid w:val="00504547"/>
    <w:rsid w:val="0050764F"/>
    <w:rsid w:val="00507D7B"/>
    <w:rsid w:val="00510119"/>
    <w:rsid w:val="0051055C"/>
    <w:rsid w:val="00514A8B"/>
    <w:rsid w:val="00515470"/>
    <w:rsid w:val="00516278"/>
    <w:rsid w:val="00527DC0"/>
    <w:rsid w:val="00530493"/>
    <w:rsid w:val="0053069E"/>
    <w:rsid w:val="0053137F"/>
    <w:rsid w:val="0053157B"/>
    <w:rsid w:val="005328B4"/>
    <w:rsid w:val="00533036"/>
    <w:rsid w:val="00533DD5"/>
    <w:rsid w:val="0053420D"/>
    <w:rsid w:val="00535D57"/>
    <w:rsid w:val="00535F09"/>
    <w:rsid w:val="0053726B"/>
    <w:rsid w:val="005403A3"/>
    <w:rsid w:val="00541963"/>
    <w:rsid w:val="00541C3A"/>
    <w:rsid w:val="0054282A"/>
    <w:rsid w:val="00543682"/>
    <w:rsid w:val="00544156"/>
    <w:rsid w:val="00544A38"/>
    <w:rsid w:val="00545638"/>
    <w:rsid w:val="005470A9"/>
    <w:rsid w:val="00550011"/>
    <w:rsid w:val="00553404"/>
    <w:rsid w:val="005535A4"/>
    <w:rsid w:val="00553757"/>
    <w:rsid w:val="00553F51"/>
    <w:rsid w:val="00554F9B"/>
    <w:rsid w:val="00561361"/>
    <w:rsid w:val="00561759"/>
    <w:rsid w:val="00567AAC"/>
    <w:rsid w:val="005725A4"/>
    <w:rsid w:val="005741AA"/>
    <w:rsid w:val="00577174"/>
    <w:rsid w:val="00584AA2"/>
    <w:rsid w:val="00585A48"/>
    <w:rsid w:val="00586E9A"/>
    <w:rsid w:val="00594255"/>
    <w:rsid w:val="00594501"/>
    <w:rsid w:val="0059704A"/>
    <w:rsid w:val="005A0966"/>
    <w:rsid w:val="005A3261"/>
    <w:rsid w:val="005A361A"/>
    <w:rsid w:val="005A483A"/>
    <w:rsid w:val="005B2831"/>
    <w:rsid w:val="005C299D"/>
    <w:rsid w:val="005C3785"/>
    <w:rsid w:val="005C40C4"/>
    <w:rsid w:val="005C4851"/>
    <w:rsid w:val="005C7157"/>
    <w:rsid w:val="005D0AC4"/>
    <w:rsid w:val="005D0C2F"/>
    <w:rsid w:val="005D22F8"/>
    <w:rsid w:val="005D5E14"/>
    <w:rsid w:val="005D6244"/>
    <w:rsid w:val="005D74CC"/>
    <w:rsid w:val="005E2606"/>
    <w:rsid w:val="005E32E5"/>
    <w:rsid w:val="005E65E2"/>
    <w:rsid w:val="005E69C9"/>
    <w:rsid w:val="005E7F3E"/>
    <w:rsid w:val="005F068D"/>
    <w:rsid w:val="005F0BFB"/>
    <w:rsid w:val="005F17AF"/>
    <w:rsid w:val="005F7C66"/>
    <w:rsid w:val="00600926"/>
    <w:rsid w:val="00601776"/>
    <w:rsid w:val="00605855"/>
    <w:rsid w:val="00605D7F"/>
    <w:rsid w:val="00605E40"/>
    <w:rsid w:val="006065E6"/>
    <w:rsid w:val="00606601"/>
    <w:rsid w:val="00610076"/>
    <w:rsid w:val="00611682"/>
    <w:rsid w:val="00611E56"/>
    <w:rsid w:val="006146A3"/>
    <w:rsid w:val="0061507D"/>
    <w:rsid w:val="00622C56"/>
    <w:rsid w:val="00624D19"/>
    <w:rsid w:val="00626814"/>
    <w:rsid w:val="00631517"/>
    <w:rsid w:val="00633463"/>
    <w:rsid w:val="0063398B"/>
    <w:rsid w:val="00633CC2"/>
    <w:rsid w:val="006379B5"/>
    <w:rsid w:val="0064152F"/>
    <w:rsid w:val="00642513"/>
    <w:rsid w:val="006434A0"/>
    <w:rsid w:val="006519F7"/>
    <w:rsid w:val="00651D2E"/>
    <w:rsid w:val="006524A3"/>
    <w:rsid w:val="00653E71"/>
    <w:rsid w:val="00655A3E"/>
    <w:rsid w:val="00661180"/>
    <w:rsid w:val="00662221"/>
    <w:rsid w:val="00664357"/>
    <w:rsid w:val="0066696B"/>
    <w:rsid w:val="006715C9"/>
    <w:rsid w:val="00671B8F"/>
    <w:rsid w:val="00672EEE"/>
    <w:rsid w:val="00673475"/>
    <w:rsid w:val="00673D8E"/>
    <w:rsid w:val="00677274"/>
    <w:rsid w:val="00677C94"/>
    <w:rsid w:val="00680B23"/>
    <w:rsid w:val="00680B4D"/>
    <w:rsid w:val="0068176E"/>
    <w:rsid w:val="00684714"/>
    <w:rsid w:val="00684A60"/>
    <w:rsid w:val="00685ABF"/>
    <w:rsid w:val="00686EF8"/>
    <w:rsid w:val="006925AE"/>
    <w:rsid w:val="00692F0C"/>
    <w:rsid w:val="00693493"/>
    <w:rsid w:val="006A07C3"/>
    <w:rsid w:val="006A16BA"/>
    <w:rsid w:val="006A226F"/>
    <w:rsid w:val="006A2AA6"/>
    <w:rsid w:val="006A4EAE"/>
    <w:rsid w:val="006A7544"/>
    <w:rsid w:val="006B151D"/>
    <w:rsid w:val="006B2591"/>
    <w:rsid w:val="006B527D"/>
    <w:rsid w:val="006B5B83"/>
    <w:rsid w:val="006B662A"/>
    <w:rsid w:val="006C054D"/>
    <w:rsid w:val="006C0B5E"/>
    <w:rsid w:val="006C2505"/>
    <w:rsid w:val="006C620E"/>
    <w:rsid w:val="006C6E4A"/>
    <w:rsid w:val="006C77E2"/>
    <w:rsid w:val="006D010B"/>
    <w:rsid w:val="006D0A95"/>
    <w:rsid w:val="006D1141"/>
    <w:rsid w:val="006D2693"/>
    <w:rsid w:val="006D4A41"/>
    <w:rsid w:val="006D7242"/>
    <w:rsid w:val="006D7AD3"/>
    <w:rsid w:val="006E04E0"/>
    <w:rsid w:val="006E05FD"/>
    <w:rsid w:val="006E3B3F"/>
    <w:rsid w:val="006E454E"/>
    <w:rsid w:val="006E6A2F"/>
    <w:rsid w:val="006E73AE"/>
    <w:rsid w:val="006F1126"/>
    <w:rsid w:val="006F2563"/>
    <w:rsid w:val="006F4716"/>
    <w:rsid w:val="006F666A"/>
    <w:rsid w:val="006F6997"/>
    <w:rsid w:val="0070170D"/>
    <w:rsid w:val="00704D9C"/>
    <w:rsid w:val="00704E5D"/>
    <w:rsid w:val="00705779"/>
    <w:rsid w:val="00707860"/>
    <w:rsid w:val="007109F7"/>
    <w:rsid w:val="00711815"/>
    <w:rsid w:val="00711A42"/>
    <w:rsid w:val="007122C5"/>
    <w:rsid w:val="007155B2"/>
    <w:rsid w:val="007223E3"/>
    <w:rsid w:val="00722EB1"/>
    <w:rsid w:val="00723615"/>
    <w:rsid w:val="007246D4"/>
    <w:rsid w:val="007257F9"/>
    <w:rsid w:val="007265EF"/>
    <w:rsid w:val="007304A1"/>
    <w:rsid w:val="00730EB3"/>
    <w:rsid w:val="00731344"/>
    <w:rsid w:val="00732517"/>
    <w:rsid w:val="00733083"/>
    <w:rsid w:val="0073317D"/>
    <w:rsid w:val="007337E7"/>
    <w:rsid w:val="007347E5"/>
    <w:rsid w:val="00737ADB"/>
    <w:rsid w:val="007463B0"/>
    <w:rsid w:val="007476EE"/>
    <w:rsid w:val="007478A6"/>
    <w:rsid w:val="00752424"/>
    <w:rsid w:val="00753527"/>
    <w:rsid w:val="00754126"/>
    <w:rsid w:val="00761047"/>
    <w:rsid w:val="007619B6"/>
    <w:rsid w:val="007625AC"/>
    <w:rsid w:val="0076350B"/>
    <w:rsid w:val="00764C0C"/>
    <w:rsid w:val="00765EA8"/>
    <w:rsid w:val="00767845"/>
    <w:rsid w:val="007702C8"/>
    <w:rsid w:val="007713DA"/>
    <w:rsid w:val="00772324"/>
    <w:rsid w:val="007723AD"/>
    <w:rsid w:val="007777D9"/>
    <w:rsid w:val="00777FB4"/>
    <w:rsid w:val="007804C9"/>
    <w:rsid w:val="00780D45"/>
    <w:rsid w:val="00781084"/>
    <w:rsid w:val="00782926"/>
    <w:rsid w:val="00782C7B"/>
    <w:rsid w:val="00783294"/>
    <w:rsid w:val="007835FC"/>
    <w:rsid w:val="00784263"/>
    <w:rsid w:val="00787D50"/>
    <w:rsid w:val="007A08BF"/>
    <w:rsid w:val="007A1B71"/>
    <w:rsid w:val="007A1D7B"/>
    <w:rsid w:val="007A265F"/>
    <w:rsid w:val="007A5CCA"/>
    <w:rsid w:val="007A5D4D"/>
    <w:rsid w:val="007B0121"/>
    <w:rsid w:val="007B151C"/>
    <w:rsid w:val="007B2AB1"/>
    <w:rsid w:val="007B34ED"/>
    <w:rsid w:val="007B379B"/>
    <w:rsid w:val="007B3B96"/>
    <w:rsid w:val="007B3E6A"/>
    <w:rsid w:val="007B5CDE"/>
    <w:rsid w:val="007B68D7"/>
    <w:rsid w:val="007B77A7"/>
    <w:rsid w:val="007C0ADA"/>
    <w:rsid w:val="007C2EA7"/>
    <w:rsid w:val="007D0155"/>
    <w:rsid w:val="007D0235"/>
    <w:rsid w:val="007D22FF"/>
    <w:rsid w:val="007D29D8"/>
    <w:rsid w:val="007D4221"/>
    <w:rsid w:val="007D43C9"/>
    <w:rsid w:val="007E0105"/>
    <w:rsid w:val="007E1E06"/>
    <w:rsid w:val="007E3F14"/>
    <w:rsid w:val="007E6CCB"/>
    <w:rsid w:val="007E7DB0"/>
    <w:rsid w:val="007F04EC"/>
    <w:rsid w:val="007F1434"/>
    <w:rsid w:val="007F14DC"/>
    <w:rsid w:val="007F3D92"/>
    <w:rsid w:val="007F3FE6"/>
    <w:rsid w:val="007F41A2"/>
    <w:rsid w:val="007F49B0"/>
    <w:rsid w:val="007F4EE2"/>
    <w:rsid w:val="007F6EA6"/>
    <w:rsid w:val="008041CD"/>
    <w:rsid w:val="008041F1"/>
    <w:rsid w:val="00804913"/>
    <w:rsid w:val="00804B7F"/>
    <w:rsid w:val="00806CDD"/>
    <w:rsid w:val="00807286"/>
    <w:rsid w:val="00812EAE"/>
    <w:rsid w:val="00813FC9"/>
    <w:rsid w:val="00822F15"/>
    <w:rsid w:val="00823A9F"/>
    <w:rsid w:val="00825808"/>
    <w:rsid w:val="00827160"/>
    <w:rsid w:val="00827B1F"/>
    <w:rsid w:val="00830432"/>
    <w:rsid w:val="00830CA5"/>
    <w:rsid w:val="00833215"/>
    <w:rsid w:val="0083500E"/>
    <w:rsid w:val="0083545F"/>
    <w:rsid w:val="00835821"/>
    <w:rsid w:val="0083582D"/>
    <w:rsid w:val="00840F96"/>
    <w:rsid w:val="008414C4"/>
    <w:rsid w:val="00846057"/>
    <w:rsid w:val="00846616"/>
    <w:rsid w:val="00847F63"/>
    <w:rsid w:val="008507CF"/>
    <w:rsid w:val="00852211"/>
    <w:rsid w:val="00852623"/>
    <w:rsid w:val="008526EC"/>
    <w:rsid w:val="00852EB8"/>
    <w:rsid w:val="008561D3"/>
    <w:rsid w:val="0085720F"/>
    <w:rsid w:val="008572C5"/>
    <w:rsid w:val="008573BE"/>
    <w:rsid w:val="00861FEC"/>
    <w:rsid w:val="00864C0F"/>
    <w:rsid w:val="00867B7D"/>
    <w:rsid w:val="00867D3C"/>
    <w:rsid w:val="008729B5"/>
    <w:rsid w:val="00874A71"/>
    <w:rsid w:val="008761C7"/>
    <w:rsid w:val="008774E5"/>
    <w:rsid w:val="008822D7"/>
    <w:rsid w:val="00887502"/>
    <w:rsid w:val="00887E02"/>
    <w:rsid w:val="00891785"/>
    <w:rsid w:val="008940CA"/>
    <w:rsid w:val="008941E7"/>
    <w:rsid w:val="0089477A"/>
    <w:rsid w:val="008961F5"/>
    <w:rsid w:val="00896724"/>
    <w:rsid w:val="00897417"/>
    <w:rsid w:val="0089779E"/>
    <w:rsid w:val="00897D19"/>
    <w:rsid w:val="008A0064"/>
    <w:rsid w:val="008A2E96"/>
    <w:rsid w:val="008A359F"/>
    <w:rsid w:val="008A4D93"/>
    <w:rsid w:val="008A5A1B"/>
    <w:rsid w:val="008A6BD5"/>
    <w:rsid w:val="008B0005"/>
    <w:rsid w:val="008B02EF"/>
    <w:rsid w:val="008B08EC"/>
    <w:rsid w:val="008B2E04"/>
    <w:rsid w:val="008B5F07"/>
    <w:rsid w:val="008B6ABD"/>
    <w:rsid w:val="008C0120"/>
    <w:rsid w:val="008C0FB9"/>
    <w:rsid w:val="008C1B76"/>
    <w:rsid w:val="008C3E2C"/>
    <w:rsid w:val="008C6215"/>
    <w:rsid w:val="008C6B05"/>
    <w:rsid w:val="008C704D"/>
    <w:rsid w:val="008C733D"/>
    <w:rsid w:val="008D29E0"/>
    <w:rsid w:val="008D38E9"/>
    <w:rsid w:val="008D48C6"/>
    <w:rsid w:val="008D6F21"/>
    <w:rsid w:val="008D74AC"/>
    <w:rsid w:val="008D7AE7"/>
    <w:rsid w:val="008E15EC"/>
    <w:rsid w:val="008E36C0"/>
    <w:rsid w:val="008E36F2"/>
    <w:rsid w:val="008E450B"/>
    <w:rsid w:val="008E4C23"/>
    <w:rsid w:val="008E667F"/>
    <w:rsid w:val="008E676F"/>
    <w:rsid w:val="008E6FE3"/>
    <w:rsid w:val="008E7251"/>
    <w:rsid w:val="008E76EF"/>
    <w:rsid w:val="008E7D7C"/>
    <w:rsid w:val="008F0097"/>
    <w:rsid w:val="008F2449"/>
    <w:rsid w:val="008F4ABC"/>
    <w:rsid w:val="009007FB"/>
    <w:rsid w:val="009015AA"/>
    <w:rsid w:val="00903003"/>
    <w:rsid w:val="009041B8"/>
    <w:rsid w:val="009048D8"/>
    <w:rsid w:val="00905040"/>
    <w:rsid w:val="00906A75"/>
    <w:rsid w:val="00906C58"/>
    <w:rsid w:val="009123E5"/>
    <w:rsid w:val="009130AF"/>
    <w:rsid w:val="009141A9"/>
    <w:rsid w:val="009239A0"/>
    <w:rsid w:val="00925750"/>
    <w:rsid w:val="009267F8"/>
    <w:rsid w:val="00927552"/>
    <w:rsid w:val="00930A79"/>
    <w:rsid w:val="00930D5E"/>
    <w:rsid w:val="009331CE"/>
    <w:rsid w:val="00934B9C"/>
    <w:rsid w:val="00934BDE"/>
    <w:rsid w:val="009377C8"/>
    <w:rsid w:val="00941E17"/>
    <w:rsid w:val="00943761"/>
    <w:rsid w:val="0094418B"/>
    <w:rsid w:val="009446CB"/>
    <w:rsid w:val="00944F89"/>
    <w:rsid w:val="0095099D"/>
    <w:rsid w:val="0095403B"/>
    <w:rsid w:val="00954890"/>
    <w:rsid w:val="0095499F"/>
    <w:rsid w:val="00954ADB"/>
    <w:rsid w:val="00956AFC"/>
    <w:rsid w:val="00965777"/>
    <w:rsid w:val="009708AE"/>
    <w:rsid w:val="00971DC1"/>
    <w:rsid w:val="00973C39"/>
    <w:rsid w:val="00974D6F"/>
    <w:rsid w:val="00976475"/>
    <w:rsid w:val="00981B7C"/>
    <w:rsid w:val="0098468C"/>
    <w:rsid w:val="009919D2"/>
    <w:rsid w:val="00991E89"/>
    <w:rsid w:val="00992355"/>
    <w:rsid w:val="00993957"/>
    <w:rsid w:val="009946E6"/>
    <w:rsid w:val="0099471C"/>
    <w:rsid w:val="00996DF3"/>
    <w:rsid w:val="009A0C93"/>
    <w:rsid w:val="009A167F"/>
    <w:rsid w:val="009A1CED"/>
    <w:rsid w:val="009A274B"/>
    <w:rsid w:val="009A38BC"/>
    <w:rsid w:val="009A48E0"/>
    <w:rsid w:val="009A573F"/>
    <w:rsid w:val="009B0F82"/>
    <w:rsid w:val="009B3712"/>
    <w:rsid w:val="009B373A"/>
    <w:rsid w:val="009B3FD1"/>
    <w:rsid w:val="009B462A"/>
    <w:rsid w:val="009B56B6"/>
    <w:rsid w:val="009B7110"/>
    <w:rsid w:val="009C1B54"/>
    <w:rsid w:val="009C2439"/>
    <w:rsid w:val="009C332D"/>
    <w:rsid w:val="009C3946"/>
    <w:rsid w:val="009C45A3"/>
    <w:rsid w:val="009C4DC6"/>
    <w:rsid w:val="009C691E"/>
    <w:rsid w:val="009C6E3D"/>
    <w:rsid w:val="009D1928"/>
    <w:rsid w:val="009D30E3"/>
    <w:rsid w:val="009D47AA"/>
    <w:rsid w:val="009D48DC"/>
    <w:rsid w:val="009D55C7"/>
    <w:rsid w:val="009D5867"/>
    <w:rsid w:val="009D63DC"/>
    <w:rsid w:val="009D7029"/>
    <w:rsid w:val="009D75E4"/>
    <w:rsid w:val="009D7B57"/>
    <w:rsid w:val="009E1894"/>
    <w:rsid w:val="009E1CC0"/>
    <w:rsid w:val="009E2A90"/>
    <w:rsid w:val="009E5DBF"/>
    <w:rsid w:val="009E7648"/>
    <w:rsid w:val="009E770E"/>
    <w:rsid w:val="009E7F8C"/>
    <w:rsid w:val="009F2065"/>
    <w:rsid w:val="009F282C"/>
    <w:rsid w:val="009F4749"/>
    <w:rsid w:val="009F7D89"/>
    <w:rsid w:val="00A0071A"/>
    <w:rsid w:val="00A0485E"/>
    <w:rsid w:val="00A05175"/>
    <w:rsid w:val="00A07E5B"/>
    <w:rsid w:val="00A11150"/>
    <w:rsid w:val="00A11413"/>
    <w:rsid w:val="00A1174A"/>
    <w:rsid w:val="00A11CE4"/>
    <w:rsid w:val="00A12C31"/>
    <w:rsid w:val="00A13C12"/>
    <w:rsid w:val="00A1418D"/>
    <w:rsid w:val="00A157E7"/>
    <w:rsid w:val="00A172BE"/>
    <w:rsid w:val="00A17C75"/>
    <w:rsid w:val="00A20D2E"/>
    <w:rsid w:val="00A21F1C"/>
    <w:rsid w:val="00A22AFB"/>
    <w:rsid w:val="00A23FD9"/>
    <w:rsid w:val="00A2744D"/>
    <w:rsid w:val="00A30B11"/>
    <w:rsid w:val="00A319AE"/>
    <w:rsid w:val="00A333C6"/>
    <w:rsid w:val="00A34DBC"/>
    <w:rsid w:val="00A35873"/>
    <w:rsid w:val="00A36FDD"/>
    <w:rsid w:val="00A37369"/>
    <w:rsid w:val="00A40375"/>
    <w:rsid w:val="00A405CB"/>
    <w:rsid w:val="00A41808"/>
    <w:rsid w:val="00A43EDA"/>
    <w:rsid w:val="00A448CD"/>
    <w:rsid w:val="00A47BC2"/>
    <w:rsid w:val="00A50201"/>
    <w:rsid w:val="00A50B0B"/>
    <w:rsid w:val="00A568DD"/>
    <w:rsid w:val="00A60DE6"/>
    <w:rsid w:val="00A61912"/>
    <w:rsid w:val="00A6247D"/>
    <w:rsid w:val="00A62D6C"/>
    <w:rsid w:val="00A62DEC"/>
    <w:rsid w:val="00A63653"/>
    <w:rsid w:val="00A646CD"/>
    <w:rsid w:val="00A723F7"/>
    <w:rsid w:val="00A72A3A"/>
    <w:rsid w:val="00A72B12"/>
    <w:rsid w:val="00A72D8A"/>
    <w:rsid w:val="00A742F2"/>
    <w:rsid w:val="00A75693"/>
    <w:rsid w:val="00A765FA"/>
    <w:rsid w:val="00A80AAC"/>
    <w:rsid w:val="00A81D37"/>
    <w:rsid w:val="00A83621"/>
    <w:rsid w:val="00A855D0"/>
    <w:rsid w:val="00A905BA"/>
    <w:rsid w:val="00A9320C"/>
    <w:rsid w:val="00A93313"/>
    <w:rsid w:val="00A938E0"/>
    <w:rsid w:val="00A93B06"/>
    <w:rsid w:val="00A9432E"/>
    <w:rsid w:val="00A94738"/>
    <w:rsid w:val="00A94C02"/>
    <w:rsid w:val="00A94FDF"/>
    <w:rsid w:val="00AA0B21"/>
    <w:rsid w:val="00AA0F4D"/>
    <w:rsid w:val="00AA483D"/>
    <w:rsid w:val="00AA5486"/>
    <w:rsid w:val="00AA56FC"/>
    <w:rsid w:val="00AA6837"/>
    <w:rsid w:val="00AA69BE"/>
    <w:rsid w:val="00AB1667"/>
    <w:rsid w:val="00AB1D92"/>
    <w:rsid w:val="00AB223B"/>
    <w:rsid w:val="00AB48DD"/>
    <w:rsid w:val="00AB64F8"/>
    <w:rsid w:val="00AC01DD"/>
    <w:rsid w:val="00AC1338"/>
    <w:rsid w:val="00AC1786"/>
    <w:rsid w:val="00AC2980"/>
    <w:rsid w:val="00AC3BA6"/>
    <w:rsid w:val="00AC4FD8"/>
    <w:rsid w:val="00AC61DE"/>
    <w:rsid w:val="00AC7E59"/>
    <w:rsid w:val="00AD1A32"/>
    <w:rsid w:val="00AD224C"/>
    <w:rsid w:val="00AD53EA"/>
    <w:rsid w:val="00AD6DB4"/>
    <w:rsid w:val="00AD7853"/>
    <w:rsid w:val="00AD7BC9"/>
    <w:rsid w:val="00AE12F3"/>
    <w:rsid w:val="00AE1CE5"/>
    <w:rsid w:val="00AE3D1A"/>
    <w:rsid w:val="00AE433F"/>
    <w:rsid w:val="00AE55C3"/>
    <w:rsid w:val="00AE64A9"/>
    <w:rsid w:val="00AE709D"/>
    <w:rsid w:val="00AF2854"/>
    <w:rsid w:val="00AF47F9"/>
    <w:rsid w:val="00AF6659"/>
    <w:rsid w:val="00AF67A7"/>
    <w:rsid w:val="00AF7835"/>
    <w:rsid w:val="00B01887"/>
    <w:rsid w:val="00B01933"/>
    <w:rsid w:val="00B03C1D"/>
    <w:rsid w:val="00B0782A"/>
    <w:rsid w:val="00B12C95"/>
    <w:rsid w:val="00B17611"/>
    <w:rsid w:val="00B20876"/>
    <w:rsid w:val="00B21DA3"/>
    <w:rsid w:val="00B26BEF"/>
    <w:rsid w:val="00B30AB9"/>
    <w:rsid w:val="00B31AAE"/>
    <w:rsid w:val="00B35314"/>
    <w:rsid w:val="00B3772C"/>
    <w:rsid w:val="00B42D3E"/>
    <w:rsid w:val="00B44DB0"/>
    <w:rsid w:val="00B45BE8"/>
    <w:rsid w:val="00B47BC3"/>
    <w:rsid w:val="00B504F8"/>
    <w:rsid w:val="00B5449A"/>
    <w:rsid w:val="00B57D37"/>
    <w:rsid w:val="00B608EC"/>
    <w:rsid w:val="00B60ECF"/>
    <w:rsid w:val="00B627EE"/>
    <w:rsid w:val="00B64912"/>
    <w:rsid w:val="00B64EAD"/>
    <w:rsid w:val="00B65072"/>
    <w:rsid w:val="00B674C3"/>
    <w:rsid w:val="00B70B42"/>
    <w:rsid w:val="00B70E21"/>
    <w:rsid w:val="00B710C4"/>
    <w:rsid w:val="00B726DF"/>
    <w:rsid w:val="00B73EC2"/>
    <w:rsid w:val="00B75CB7"/>
    <w:rsid w:val="00B75FF6"/>
    <w:rsid w:val="00B76D83"/>
    <w:rsid w:val="00B80DB3"/>
    <w:rsid w:val="00B8103D"/>
    <w:rsid w:val="00B931EE"/>
    <w:rsid w:val="00B942D8"/>
    <w:rsid w:val="00B94358"/>
    <w:rsid w:val="00B96E63"/>
    <w:rsid w:val="00BA09A6"/>
    <w:rsid w:val="00BA0AF4"/>
    <w:rsid w:val="00BA146D"/>
    <w:rsid w:val="00BA3910"/>
    <w:rsid w:val="00BA49EA"/>
    <w:rsid w:val="00BA49F6"/>
    <w:rsid w:val="00BA7277"/>
    <w:rsid w:val="00BA7CE6"/>
    <w:rsid w:val="00BB1F35"/>
    <w:rsid w:val="00BB45F5"/>
    <w:rsid w:val="00BB5BED"/>
    <w:rsid w:val="00BB69CB"/>
    <w:rsid w:val="00BC0BD3"/>
    <w:rsid w:val="00BC0BEF"/>
    <w:rsid w:val="00BC0C31"/>
    <w:rsid w:val="00BC37C3"/>
    <w:rsid w:val="00BC45D7"/>
    <w:rsid w:val="00BC626C"/>
    <w:rsid w:val="00BC6487"/>
    <w:rsid w:val="00BC7AF7"/>
    <w:rsid w:val="00BD1819"/>
    <w:rsid w:val="00BD1863"/>
    <w:rsid w:val="00BD3C4D"/>
    <w:rsid w:val="00BD4EF0"/>
    <w:rsid w:val="00BD50E5"/>
    <w:rsid w:val="00BE27AD"/>
    <w:rsid w:val="00BE318B"/>
    <w:rsid w:val="00BE34E2"/>
    <w:rsid w:val="00BE396A"/>
    <w:rsid w:val="00BE6137"/>
    <w:rsid w:val="00BE646A"/>
    <w:rsid w:val="00BE6786"/>
    <w:rsid w:val="00BE719D"/>
    <w:rsid w:val="00BF408D"/>
    <w:rsid w:val="00BF6A60"/>
    <w:rsid w:val="00BF7633"/>
    <w:rsid w:val="00C0319E"/>
    <w:rsid w:val="00C04B1E"/>
    <w:rsid w:val="00C05A53"/>
    <w:rsid w:val="00C13DF8"/>
    <w:rsid w:val="00C15E68"/>
    <w:rsid w:val="00C16CDA"/>
    <w:rsid w:val="00C21E41"/>
    <w:rsid w:val="00C22F1E"/>
    <w:rsid w:val="00C23C45"/>
    <w:rsid w:val="00C24015"/>
    <w:rsid w:val="00C2472D"/>
    <w:rsid w:val="00C347FF"/>
    <w:rsid w:val="00C351CD"/>
    <w:rsid w:val="00C35601"/>
    <w:rsid w:val="00C36553"/>
    <w:rsid w:val="00C36DBB"/>
    <w:rsid w:val="00C37C7A"/>
    <w:rsid w:val="00C422FE"/>
    <w:rsid w:val="00C438E8"/>
    <w:rsid w:val="00C457FA"/>
    <w:rsid w:val="00C4636F"/>
    <w:rsid w:val="00C46A62"/>
    <w:rsid w:val="00C47698"/>
    <w:rsid w:val="00C524DB"/>
    <w:rsid w:val="00C5356A"/>
    <w:rsid w:val="00C614E7"/>
    <w:rsid w:val="00C62556"/>
    <w:rsid w:val="00C64C21"/>
    <w:rsid w:val="00C66C0B"/>
    <w:rsid w:val="00C66FB7"/>
    <w:rsid w:val="00C71F60"/>
    <w:rsid w:val="00C744BD"/>
    <w:rsid w:val="00C76DF3"/>
    <w:rsid w:val="00C81E30"/>
    <w:rsid w:val="00C84405"/>
    <w:rsid w:val="00C92DC7"/>
    <w:rsid w:val="00C9307D"/>
    <w:rsid w:val="00C940A6"/>
    <w:rsid w:val="00C949B3"/>
    <w:rsid w:val="00C9518F"/>
    <w:rsid w:val="00C95527"/>
    <w:rsid w:val="00C9711E"/>
    <w:rsid w:val="00CA509E"/>
    <w:rsid w:val="00CA7BE1"/>
    <w:rsid w:val="00CB138C"/>
    <w:rsid w:val="00CB1C65"/>
    <w:rsid w:val="00CB2A13"/>
    <w:rsid w:val="00CB3D69"/>
    <w:rsid w:val="00CB3F59"/>
    <w:rsid w:val="00CB4443"/>
    <w:rsid w:val="00CB6EE2"/>
    <w:rsid w:val="00CC258E"/>
    <w:rsid w:val="00CC2D6F"/>
    <w:rsid w:val="00CC338A"/>
    <w:rsid w:val="00CC3F08"/>
    <w:rsid w:val="00CC54F7"/>
    <w:rsid w:val="00CC5FD6"/>
    <w:rsid w:val="00CC615D"/>
    <w:rsid w:val="00CC6BFE"/>
    <w:rsid w:val="00CC7292"/>
    <w:rsid w:val="00CC758E"/>
    <w:rsid w:val="00CD10C2"/>
    <w:rsid w:val="00CD11B5"/>
    <w:rsid w:val="00CD12B3"/>
    <w:rsid w:val="00CD3AF8"/>
    <w:rsid w:val="00CD3F90"/>
    <w:rsid w:val="00CD5187"/>
    <w:rsid w:val="00CD538A"/>
    <w:rsid w:val="00CD601A"/>
    <w:rsid w:val="00CD6EAB"/>
    <w:rsid w:val="00CE0C80"/>
    <w:rsid w:val="00CE1320"/>
    <w:rsid w:val="00CE1FBF"/>
    <w:rsid w:val="00CE2C91"/>
    <w:rsid w:val="00CE324F"/>
    <w:rsid w:val="00CE4450"/>
    <w:rsid w:val="00CE45F9"/>
    <w:rsid w:val="00CE5EEC"/>
    <w:rsid w:val="00CF012D"/>
    <w:rsid w:val="00CF18DD"/>
    <w:rsid w:val="00CF1AE9"/>
    <w:rsid w:val="00CF4D41"/>
    <w:rsid w:val="00D01A64"/>
    <w:rsid w:val="00D05387"/>
    <w:rsid w:val="00D1024F"/>
    <w:rsid w:val="00D103AF"/>
    <w:rsid w:val="00D11F4A"/>
    <w:rsid w:val="00D1245D"/>
    <w:rsid w:val="00D13335"/>
    <w:rsid w:val="00D14649"/>
    <w:rsid w:val="00D14E32"/>
    <w:rsid w:val="00D15B9F"/>
    <w:rsid w:val="00D17D13"/>
    <w:rsid w:val="00D20FC9"/>
    <w:rsid w:val="00D218A6"/>
    <w:rsid w:val="00D21908"/>
    <w:rsid w:val="00D230CD"/>
    <w:rsid w:val="00D236AC"/>
    <w:rsid w:val="00D253AA"/>
    <w:rsid w:val="00D26435"/>
    <w:rsid w:val="00D26825"/>
    <w:rsid w:val="00D26892"/>
    <w:rsid w:val="00D27ABE"/>
    <w:rsid w:val="00D3001A"/>
    <w:rsid w:val="00D33C4C"/>
    <w:rsid w:val="00D3417F"/>
    <w:rsid w:val="00D373C8"/>
    <w:rsid w:val="00D37F31"/>
    <w:rsid w:val="00D41AF5"/>
    <w:rsid w:val="00D4228D"/>
    <w:rsid w:val="00D450D0"/>
    <w:rsid w:val="00D46E2F"/>
    <w:rsid w:val="00D50DF9"/>
    <w:rsid w:val="00D510DA"/>
    <w:rsid w:val="00D51A52"/>
    <w:rsid w:val="00D53585"/>
    <w:rsid w:val="00D5365D"/>
    <w:rsid w:val="00D5434B"/>
    <w:rsid w:val="00D5519A"/>
    <w:rsid w:val="00D558DB"/>
    <w:rsid w:val="00D56CFD"/>
    <w:rsid w:val="00D5752D"/>
    <w:rsid w:val="00D608A0"/>
    <w:rsid w:val="00D62107"/>
    <w:rsid w:val="00D65DA3"/>
    <w:rsid w:val="00D67331"/>
    <w:rsid w:val="00D67524"/>
    <w:rsid w:val="00D67904"/>
    <w:rsid w:val="00D67BF8"/>
    <w:rsid w:val="00D70B5E"/>
    <w:rsid w:val="00D74656"/>
    <w:rsid w:val="00D803FC"/>
    <w:rsid w:val="00D80A12"/>
    <w:rsid w:val="00D8160E"/>
    <w:rsid w:val="00D8182E"/>
    <w:rsid w:val="00D81CCA"/>
    <w:rsid w:val="00D8251F"/>
    <w:rsid w:val="00D842BF"/>
    <w:rsid w:val="00D8533F"/>
    <w:rsid w:val="00D86163"/>
    <w:rsid w:val="00D8788C"/>
    <w:rsid w:val="00D909A5"/>
    <w:rsid w:val="00D91814"/>
    <w:rsid w:val="00D94833"/>
    <w:rsid w:val="00D94B0C"/>
    <w:rsid w:val="00D979D3"/>
    <w:rsid w:val="00DA2953"/>
    <w:rsid w:val="00DA42EE"/>
    <w:rsid w:val="00DA5EB4"/>
    <w:rsid w:val="00DB0245"/>
    <w:rsid w:val="00DB0FA5"/>
    <w:rsid w:val="00DB5001"/>
    <w:rsid w:val="00DB5F71"/>
    <w:rsid w:val="00DB6414"/>
    <w:rsid w:val="00DB795E"/>
    <w:rsid w:val="00DC0385"/>
    <w:rsid w:val="00DC097C"/>
    <w:rsid w:val="00DC165E"/>
    <w:rsid w:val="00DC21BC"/>
    <w:rsid w:val="00DC38ED"/>
    <w:rsid w:val="00DC4890"/>
    <w:rsid w:val="00DC66F8"/>
    <w:rsid w:val="00DC7CDF"/>
    <w:rsid w:val="00DC7D20"/>
    <w:rsid w:val="00DD1A45"/>
    <w:rsid w:val="00DD2D2C"/>
    <w:rsid w:val="00DE44BF"/>
    <w:rsid w:val="00DE5F5E"/>
    <w:rsid w:val="00DE7535"/>
    <w:rsid w:val="00DF1449"/>
    <w:rsid w:val="00DF229E"/>
    <w:rsid w:val="00DF2A90"/>
    <w:rsid w:val="00DF3BB8"/>
    <w:rsid w:val="00DF45EB"/>
    <w:rsid w:val="00DF470E"/>
    <w:rsid w:val="00DF52E3"/>
    <w:rsid w:val="00DF5D4A"/>
    <w:rsid w:val="00E01DBD"/>
    <w:rsid w:val="00E037AD"/>
    <w:rsid w:val="00E038F1"/>
    <w:rsid w:val="00E03DA4"/>
    <w:rsid w:val="00E04037"/>
    <w:rsid w:val="00E05F95"/>
    <w:rsid w:val="00E06BAD"/>
    <w:rsid w:val="00E11DA2"/>
    <w:rsid w:val="00E1260A"/>
    <w:rsid w:val="00E15D39"/>
    <w:rsid w:val="00E22ED9"/>
    <w:rsid w:val="00E24565"/>
    <w:rsid w:val="00E25A96"/>
    <w:rsid w:val="00E276B3"/>
    <w:rsid w:val="00E30774"/>
    <w:rsid w:val="00E30D4A"/>
    <w:rsid w:val="00E3106B"/>
    <w:rsid w:val="00E31CE3"/>
    <w:rsid w:val="00E36443"/>
    <w:rsid w:val="00E366FD"/>
    <w:rsid w:val="00E3770D"/>
    <w:rsid w:val="00E4075B"/>
    <w:rsid w:val="00E40A34"/>
    <w:rsid w:val="00E41311"/>
    <w:rsid w:val="00E4293A"/>
    <w:rsid w:val="00E44A07"/>
    <w:rsid w:val="00E45A5A"/>
    <w:rsid w:val="00E46232"/>
    <w:rsid w:val="00E47557"/>
    <w:rsid w:val="00E47D53"/>
    <w:rsid w:val="00E50DA2"/>
    <w:rsid w:val="00E526D8"/>
    <w:rsid w:val="00E53F8E"/>
    <w:rsid w:val="00E553C4"/>
    <w:rsid w:val="00E5548C"/>
    <w:rsid w:val="00E56DE6"/>
    <w:rsid w:val="00E6194F"/>
    <w:rsid w:val="00E61DFC"/>
    <w:rsid w:val="00E631BE"/>
    <w:rsid w:val="00E652A8"/>
    <w:rsid w:val="00E67F37"/>
    <w:rsid w:val="00E72620"/>
    <w:rsid w:val="00E73E64"/>
    <w:rsid w:val="00E74A85"/>
    <w:rsid w:val="00E74CED"/>
    <w:rsid w:val="00E75532"/>
    <w:rsid w:val="00E76C11"/>
    <w:rsid w:val="00E83157"/>
    <w:rsid w:val="00E833C7"/>
    <w:rsid w:val="00E83FAC"/>
    <w:rsid w:val="00E84A23"/>
    <w:rsid w:val="00E85897"/>
    <w:rsid w:val="00E865C5"/>
    <w:rsid w:val="00E87EC1"/>
    <w:rsid w:val="00E915FD"/>
    <w:rsid w:val="00E957F0"/>
    <w:rsid w:val="00E96D66"/>
    <w:rsid w:val="00EA044F"/>
    <w:rsid w:val="00EA116D"/>
    <w:rsid w:val="00EA4BEE"/>
    <w:rsid w:val="00EA5FCC"/>
    <w:rsid w:val="00EB0934"/>
    <w:rsid w:val="00EB42C1"/>
    <w:rsid w:val="00EB4400"/>
    <w:rsid w:val="00EC1D86"/>
    <w:rsid w:val="00EC1E28"/>
    <w:rsid w:val="00EC3D50"/>
    <w:rsid w:val="00EC3F08"/>
    <w:rsid w:val="00EC4873"/>
    <w:rsid w:val="00EC4F2C"/>
    <w:rsid w:val="00EC5759"/>
    <w:rsid w:val="00ED080D"/>
    <w:rsid w:val="00ED3A2C"/>
    <w:rsid w:val="00ED4056"/>
    <w:rsid w:val="00ED58B6"/>
    <w:rsid w:val="00ED6782"/>
    <w:rsid w:val="00EE04BA"/>
    <w:rsid w:val="00EE0836"/>
    <w:rsid w:val="00EE0874"/>
    <w:rsid w:val="00EE1AA4"/>
    <w:rsid w:val="00EE2557"/>
    <w:rsid w:val="00EE3DA5"/>
    <w:rsid w:val="00EE40B5"/>
    <w:rsid w:val="00EE429C"/>
    <w:rsid w:val="00EE729F"/>
    <w:rsid w:val="00EE736D"/>
    <w:rsid w:val="00EF0970"/>
    <w:rsid w:val="00EF14F6"/>
    <w:rsid w:val="00EF171D"/>
    <w:rsid w:val="00EF2FC2"/>
    <w:rsid w:val="00EF37C3"/>
    <w:rsid w:val="00EF3BE5"/>
    <w:rsid w:val="00EF5E58"/>
    <w:rsid w:val="00EF6AA8"/>
    <w:rsid w:val="00EF726E"/>
    <w:rsid w:val="00F07542"/>
    <w:rsid w:val="00F10723"/>
    <w:rsid w:val="00F11336"/>
    <w:rsid w:val="00F11719"/>
    <w:rsid w:val="00F131AB"/>
    <w:rsid w:val="00F17C77"/>
    <w:rsid w:val="00F20AFE"/>
    <w:rsid w:val="00F24471"/>
    <w:rsid w:val="00F2636E"/>
    <w:rsid w:val="00F26870"/>
    <w:rsid w:val="00F26938"/>
    <w:rsid w:val="00F26BF1"/>
    <w:rsid w:val="00F271E1"/>
    <w:rsid w:val="00F30E8F"/>
    <w:rsid w:val="00F32697"/>
    <w:rsid w:val="00F32AEC"/>
    <w:rsid w:val="00F32BE8"/>
    <w:rsid w:val="00F359A7"/>
    <w:rsid w:val="00F364BF"/>
    <w:rsid w:val="00F3669D"/>
    <w:rsid w:val="00F37CAF"/>
    <w:rsid w:val="00F37D2E"/>
    <w:rsid w:val="00F45E67"/>
    <w:rsid w:val="00F5268E"/>
    <w:rsid w:val="00F52E0C"/>
    <w:rsid w:val="00F53A70"/>
    <w:rsid w:val="00F56E2C"/>
    <w:rsid w:val="00F578AB"/>
    <w:rsid w:val="00F579D4"/>
    <w:rsid w:val="00F6031E"/>
    <w:rsid w:val="00F617BB"/>
    <w:rsid w:val="00F63AB3"/>
    <w:rsid w:val="00F64628"/>
    <w:rsid w:val="00F65AC1"/>
    <w:rsid w:val="00F66A13"/>
    <w:rsid w:val="00F67265"/>
    <w:rsid w:val="00F72194"/>
    <w:rsid w:val="00F734A8"/>
    <w:rsid w:val="00F73609"/>
    <w:rsid w:val="00F76E42"/>
    <w:rsid w:val="00F8070D"/>
    <w:rsid w:val="00F80A49"/>
    <w:rsid w:val="00F81332"/>
    <w:rsid w:val="00F8261A"/>
    <w:rsid w:val="00F8294E"/>
    <w:rsid w:val="00F83DFA"/>
    <w:rsid w:val="00F8475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2EE"/>
    <w:rsid w:val="00FA74B2"/>
    <w:rsid w:val="00FB1558"/>
    <w:rsid w:val="00FB1ECC"/>
    <w:rsid w:val="00FB33DB"/>
    <w:rsid w:val="00FB5E33"/>
    <w:rsid w:val="00FB6373"/>
    <w:rsid w:val="00FB719E"/>
    <w:rsid w:val="00FB7B75"/>
    <w:rsid w:val="00FC0DD0"/>
    <w:rsid w:val="00FC298D"/>
    <w:rsid w:val="00FC2B19"/>
    <w:rsid w:val="00FC34A4"/>
    <w:rsid w:val="00FC3B31"/>
    <w:rsid w:val="00FC3DF4"/>
    <w:rsid w:val="00FC3FF1"/>
    <w:rsid w:val="00FD17DB"/>
    <w:rsid w:val="00FD1860"/>
    <w:rsid w:val="00FD3474"/>
    <w:rsid w:val="00FD463A"/>
    <w:rsid w:val="00FD4F22"/>
    <w:rsid w:val="00FD67D5"/>
    <w:rsid w:val="00FD7C04"/>
    <w:rsid w:val="00FE161B"/>
    <w:rsid w:val="00FE2401"/>
    <w:rsid w:val="00FE46D7"/>
    <w:rsid w:val="00FE6D61"/>
    <w:rsid w:val="00FF08DB"/>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1015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7B9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ogoportMarkup">
    <w:name w:val="LogoportMarkup"/>
    <w:basedOn w:val="DefaultParagraphFont"/>
    <w:rsid w:val="00114501"/>
    <w:rPr>
      <w:rFonts w:ascii="Courier New" w:hAnsi="Courier New" w:cs="Courier New"/>
      <w:b w:val="0"/>
      <w:color w:val="FF0000"/>
      <w:sz w:val="18"/>
      <w:szCs w:val="6"/>
    </w:rPr>
  </w:style>
  <w:style w:type="character" w:customStyle="1" w:styleId="LogoportDoNotTranslate">
    <w:name w:val="LogoportDoNotTranslate"/>
    <w:basedOn w:val="DefaultParagraphFont"/>
    <w:rsid w:val="00114501"/>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image" Target="media/image4.png"/><Relationship Id="rId34" Type="http://schemas.openxmlformats.org/officeDocument/2006/relationships/hyperlink" Target="http://www.microsoft.com/sqlserver/en/us/get-sql-server/how-to-buy.aspx"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go.microsoft.com/?linkid=9839207" TargetMode="External"/><Relationship Id="rId50" Type="http://schemas.openxmlformats.org/officeDocument/2006/relationships/hyperlink" Target="http://microsoft.com/licensing/contracts" TargetMode="External"/><Relationship Id="rId55" Type="http://schemas.openxmlformats.org/officeDocument/2006/relationships/hyperlink" Target="http://www.microsoft.com/en-us/dynamics/crm-purchase-online.aspx"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support.microsoft.com/gp/saphone" TargetMode="External"/><Relationship Id="rId76" Type="http://schemas.openxmlformats.org/officeDocument/2006/relationships/hyperlink" Target="https://www.microsoft.com/licensing/servicecenter" TargetMode="External"/><Relationship Id="rId7" Type="http://schemas.openxmlformats.org/officeDocument/2006/relationships/endnotes" Target="endnotes.xml"/><Relationship Id="rId71" Type="http://schemas.openxmlformats.org/officeDocument/2006/relationships/hyperlink" Target="http://go.microsoft.com/?linkid=9839207"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footer" Target="footer5.xml"/><Relationship Id="rId32" Type="http://schemas.openxmlformats.org/officeDocument/2006/relationships/image" Target="media/image6.png"/><Relationship Id="rId37" Type="http://schemas.openxmlformats.org/officeDocument/2006/relationships/hyperlink" Target="http://www.microsoft.com/en-us/sqlserver/solutions-technologies/data-warehousing/pdw.aspx"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crm-purchase-online.aspx" TargetMode="External"/><Relationship Id="rId58" Type="http://schemas.openxmlformats.org/officeDocument/2006/relationships/hyperlink" Target="http://www.microsoft.com/maps/support" TargetMode="External"/><Relationship Id="rId66" Type="http://schemas.openxmlformats.org/officeDocument/2006/relationships/hyperlink" Target="http://www.microsoft.com/licensing" TargetMode="External"/><Relationship Id="rId74" Type="http://schemas.openxmlformats.org/officeDocument/2006/relationships/footer" Target="footer8.xml"/><Relationship Id="rId79" Type="http://schemas.openxmlformats.org/officeDocument/2006/relationships/footer" Target="footer12.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10" Type="http://schemas.openxmlformats.org/officeDocument/2006/relationships/footer" Target="footer1.xml"/><Relationship Id="rId19" Type="http://schemas.openxmlformats.org/officeDocument/2006/relationships/image" Target="media/image2.png"/><Relationship Id="rId31" Type="http://schemas.openxmlformats.org/officeDocument/2006/relationships/image" Target="media/image5.png"/><Relationship Id="rId44" Type="http://schemas.openxmlformats.org/officeDocument/2006/relationships/hyperlink" Target="http://go.microsoft.com/?linkid=9839207" TargetMode="External"/><Relationship Id="rId52" Type="http://schemas.openxmlformats.org/officeDocument/2006/relationships/hyperlink" Target="http://www.windowsazure.com/en-us/support/plans/" TargetMode="External"/><Relationship Id="rId60" Type="http://schemas.openxmlformats.org/officeDocument/2006/relationships/footer" Target="footer7.xml"/><Relationship Id="rId65" Type="http://schemas.openxmlformats.org/officeDocument/2006/relationships/hyperlink" Target="http://www.microsoft.com/learning/sa/training.mspx" TargetMode="External"/><Relationship Id="rId73" Type="http://schemas.openxmlformats.org/officeDocument/2006/relationships/hyperlink" Target="http://www.microsoft.com/licensing" TargetMode="External"/><Relationship Id="rId78" Type="http://schemas.openxmlformats.org/officeDocument/2006/relationships/footer" Target="footer11.xml"/><Relationship Id="rId8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39207" TargetMode="External"/><Relationship Id="rId30" Type="http://schemas.openxmlformats.org/officeDocument/2006/relationships/hyperlink" Target="http://www.microsoft.com/en-us/dynamics/erp-buy-ax-software.aspx"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volumelicensing.com/DocumentSearch.aspx" TargetMode="External"/><Relationship Id="rId48" Type="http://schemas.openxmlformats.org/officeDocument/2006/relationships/footer" Target="footer6.xml"/><Relationship Id="rId56" Type="http://schemas.openxmlformats.org/officeDocument/2006/relationships/hyperlink" Target="http://go.microsoft.com/?linkid=9839207" TargetMode="External"/><Relationship Id="rId64" Type="http://schemas.openxmlformats.org/officeDocument/2006/relationships/hyperlink" Target="http://directory.partners.extranet.microsoft.com/psbproviders." TargetMode="External"/><Relationship Id="rId69" Type="http://schemas.openxmlformats.org/officeDocument/2006/relationships/hyperlink" Target="http://support.microsoft.com/lifecycle" TargetMode="External"/><Relationship Id="rId77" Type="http://schemas.openxmlformats.org/officeDocument/2006/relationships/footer" Target="footer10.xml"/><Relationship Id="rId8" Type="http://schemas.openxmlformats.org/officeDocument/2006/relationships/header" Target="header1.xml"/><Relationship Id="rId51" Type="http://schemas.openxmlformats.org/officeDocument/2006/relationships/hyperlink" Target="http://azure.microsoft.com/en-us/services" TargetMode="External"/><Relationship Id="rId72" Type="http://schemas.openxmlformats.org/officeDocument/2006/relationships/hyperlink" Target="http://go.microsoft.com/?linkid=9839207" TargetMode="External"/><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www.microsoft.com/online/faq.aspx" TargetMode="External"/><Relationship Id="rId33" Type="http://schemas.openxmlformats.org/officeDocument/2006/relationships/hyperlink" Target="http://www.microsoft.com/online/faq.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s://www.bingmapsportal.com" TargetMode="External"/><Relationship Id="rId67" Type="http://schemas.openxmlformats.org/officeDocument/2006/relationships/hyperlink" Target="http://www.microsoft.com/en-us/sharedsource/enterprise-source-licensing-program.aspx" TargetMode="External"/><Relationship Id="rId20" Type="http://schemas.openxmlformats.org/officeDocument/2006/relationships/image" Target="media/image3.png"/><Relationship Id="rId41" Type="http://schemas.openxmlformats.org/officeDocument/2006/relationships/hyperlink" Target="http://go.microsoft.com/?linkid=9839207" TargetMode="External"/><Relationship Id="rId54" Type="http://schemas.openxmlformats.org/officeDocument/2006/relationships/hyperlink" Target="http://www.microsoft.com/en-us/dynamics/crm-purchase-online.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www.microsoft.com/licensing/software-assurance/license-mobility.aspx" TargetMode="External"/><Relationship Id="rId75"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volumelicensing.com/" TargetMode="Externa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hyperlink" Target="http://www.microsoft.com/online/faq.aspx" TargetMode="External"/><Relationship Id="rId57"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524B9A-7123-4B0D-B1AD-97EDBFE5CE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97</Pages>
  <Words>82348</Words>
  <Characters>469388</Characters>
  <Application>Microsoft Office Word</Application>
  <DocSecurity>8</DocSecurity>
  <Lines>3911</Lines>
  <Paragraphs>1101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550635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2014-08-28T00:42:00Z</dcterms:created>
  <dcterms:modified xsi:type="dcterms:W3CDTF">2014-08-28T00:42:00Z</dcterms:modified>
</cp:coreProperties>
</file>